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5E0E2" w14:textId="14A5A650" w:rsidR="005D1AEF" w:rsidRPr="005D1AEF" w:rsidRDefault="005D1AEF" w:rsidP="005D1AEF">
      <w:pPr>
        <w:pStyle w:val="Para0"/>
        <w:spacing w:before="0" w:after="0" w:line="240" w:lineRule="auto"/>
        <w:rPr>
          <w:sz w:val="2"/>
          <w:lang w:val="en-AU"/>
        </w:rPr>
      </w:pPr>
      <w:r w:rsidRPr="005D1AEF">
        <w:rPr>
          <w:noProof/>
          <w:sz w:val="2"/>
          <w:lang w:val="en-AU" w:eastAsia="en-AU"/>
        </w:rPr>
        <w:drawing>
          <wp:anchor distT="0" distB="0" distL="114300" distR="114300" simplePos="0" relativeHeight="251646976" behindDoc="0" locked="0" layoutInCell="1" allowOverlap="1" wp14:anchorId="6E84DE67" wp14:editId="347A5B6C">
            <wp:simplePos x="0" y="0"/>
            <wp:positionH relativeFrom="column">
              <wp:posOffset>5393690</wp:posOffset>
            </wp:positionH>
            <wp:positionV relativeFrom="paragraph">
              <wp:posOffset>8169275</wp:posOffset>
            </wp:positionV>
            <wp:extent cx="1495425" cy="1152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56">
        <w:rPr>
          <w:sz w:val="2"/>
          <w:lang w:val="en-AU"/>
        </w:rPr>
        <w:t>m</w:t>
      </w:r>
    </w:p>
    <w:p w14:paraId="1F0AC3A0" w14:textId="22B0FC5E" w:rsidR="005D1AEF" w:rsidRDefault="005D1AEF" w:rsidP="005D1AEF">
      <w:pPr>
        <w:rPr>
          <w:lang w:val="en-AU"/>
        </w:rPr>
      </w:pPr>
    </w:p>
    <w:p w14:paraId="7ACE79D0" w14:textId="5AF85770" w:rsidR="005D1AEF" w:rsidRDefault="005D1AEF" w:rsidP="005D1AEF">
      <w:pPr>
        <w:pStyle w:val="Heading1"/>
      </w:pPr>
      <w:r>
        <w:tab/>
      </w:r>
    </w:p>
    <w:p w14:paraId="2846B0C4" w14:textId="3D586747" w:rsidR="005D1AEF" w:rsidRDefault="005D1AEF" w:rsidP="005D1AEF">
      <w:pPr>
        <w:tabs>
          <w:tab w:val="left" w:pos="750"/>
        </w:tabs>
        <w:rPr>
          <w:lang w:val="en-AU"/>
        </w:rPr>
      </w:pPr>
      <w:r>
        <w:rPr>
          <w:lang w:val="en-AU"/>
        </w:rPr>
        <w:tab/>
      </w:r>
    </w:p>
    <w:p w14:paraId="5BFAF800" w14:textId="77777777" w:rsidR="005D1AEF" w:rsidRPr="005D1AEF" w:rsidRDefault="005D1AEF" w:rsidP="005D1AEF">
      <w:pPr>
        <w:rPr>
          <w:lang w:val="en-AU"/>
        </w:rPr>
      </w:pPr>
    </w:p>
    <w:p w14:paraId="037EDC59" w14:textId="4608F583" w:rsidR="005D1AEF" w:rsidRDefault="005D1AEF" w:rsidP="005D1AEF">
      <w:pPr>
        <w:rPr>
          <w:lang w:val="en-AU"/>
        </w:rPr>
      </w:pPr>
    </w:p>
    <w:p w14:paraId="60BF7070" w14:textId="488F2A7C" w:rsidR="005D1AEF" w:rsidRDefault="0021191E" w:rsidP="005D1AEF">
      <w:pPr>
        <w:pStyle w:val="Heading1"/>
      </w:pPr>
      <w:bookmarkStart w:id="0" w:name="_Toc65159084"/>
      <w:bookmarkStart w:id="1" w:name="_Toc67573036"/>
      <w:bookmarkStart w:id="2" w:name="_Toc67575749"/>
      <w:bookmarkStart w:id="3" w:name="_Toc70967253"/>
      <w:bookmarkStart w:id="4" w:name="_Toc71800300"/>
      <w:bookmarkStart w:id="5" w:name="_Toc71800552"/>
      <w:bookmarkStart w:id="6" w:name="_Toc71801018"/>
      <w:bookmarkStart w:id="7" w:name="_Toc71802318"/>
      <w:bookmarkStart w:id="8" w:name="_Toc71802395"/>
      <w:bookmarkStart w:id="9" w:name="_Toc71817218"/>
      <w:r>
        <w:t xml:space="preserve">St Lucia </w:t>
      </w:r>
      <w:r w:rsidR="005D1AEF">
        <w:t>to West End Green Bridge</w:t>
      </w:r>
      <w:bookmarkEnd w:id="0"/>
      <w:bookmarkEnd w:id="1"/>
      <w:bookmarkEnd w:id="2"/>
      <w:bookmarkEnd w:id="3"/>
      <w:bookmarkEnd w:id="4"/>
      <w:bookmarkEnd w:id="5"/>
      <w:bookmarkEnd w:id="6"/>
      <w:bookmarkEnd w:id="7"/>
      <w:bookmarkEnd w:id="8"/>
      <w:bookmarkEnd w:id="9"/>
    </w:p>
    <w:p w14:paraId="2B6BB752" w14:textId="71121E8B" w:rsidR="005D1AEF" w:rsidRDefault="005D1AEF" w:rsidP="005D1AEF">
      <w:pPr>
        <w:pStyle w:val="Heading1"/>
      </w:pPr>
      <w:bookmarkStart w:id="10" w:name="_Toc65159085"/>
      <w:bookmarkStart w:id="11" w:name="_Toc67573037"/>
      <w:bookmarkStart w:id="12" w:name="_Toc67575750"/>
      <w:bookmarkStart w:id="13" w:name="_Toc70967254"/>
      <w:bookmarkStart w:id="14" w:name="_Toc71800301"/>
      <w:bookmarkStart w:id="15" w:name="_Toc71800553"/>
      <w:bookmarkStart w:id="16" w:name="_Toc71801019"/>
      <w:bookmarkStart w:id="17" w:name="_Toc71802319"/>
      <w:bookmarkStart w:id="18" w:name="_Toc71802396"/>
      <w:bookmarkStart w:id="19" w:name="_Toc71817219"/>
      <w:r>
        <w:t>Alignment Options</w:t>
      </w:r>
      <w:bookmarkEnd w:id="10"/>
      <w:bookmarkEnd w:id="11"/>
      <w:bookmarkEnd w:id="12"/>
      <w:bookmarkEnd w:id="13"/>
      <w:bookmarkEnd w:id="14"/>
      <w:bookmarkEnd w:id="15"/>
      <w:bookmarkEnd w:id="16"/>
      <w:bookmarkEnd w:id="17"/>
      <w:bookmarkEnd w:id="18"/>
      <w:bookmarkEnd w:id="19"/>
    </w:p>
    <w:p w14:paraId="5F2AA425" w14:textId="5DBF2117" w:rsidR="005D1AEF" w:rsidRDefault="005D1AEF" w:rsidP="005D1AEF">
      <w:pPr>
        <w:pStyle w:val="Heading1"/>
      </w:pPr>
      <w:bookmarkStart w:id="20" w:name="_Toc65159086"/>
      <w:bookmarkStart w:id="21" w:name="_Toc67573038"/>
      <w:bookmarkStart w:id="22" w:name="_Toc67575751"/>
      <w:bookmarkStart w:id="23" w:name="_Toc70967255"/>
      <w:bookmarkStart w:id="24" w:name="_Toc71800302"/>
      <w:bookmarkStart w:id="25" w:name="_Toc71800554"/>
      <w:bookmarkStart w:id="26" w:name="_Toc71801020"/>
      <w:bookmarkStart w:id="27" w:name="_Toc71802320"/>
      <w:bookmarkStart w:id="28" w:name="_Toc71802397"/>
      <w:bookmarkStart w:id="29" w:name="_Toc71817220"/>
      <w:r>
        <w:t>Consultation Report</w:t>
      </w:r>
      <w:bookmarkEnd w:id="20"/>
      <w:bookmarkEnd w:id="21"/>
      <w:bookmarkEnd w:id="22"/>
      <w:bookmarkEnd w:id="23"/>
      <w:bookmarkEnd w:id="24"/>
      <w:bookmarkEnd w:id="25"/>
      <w:bookmarkEnd w:id="26"/>
      <w:bookmarkEnd w:id="27"/>
      <w:bookmarkEnd w:id="28"/>
      <w:bookmarkEnd w:id="29"/>
    </w:p>
    <w:p w14:paraId="086553FD" w14:textId="44AC4985" w:rsidR="005D1AEF" w:rsidRPr="005D1AEF" w:rsidRDefault="0005354D" w:rsidP="005D1AEF">
      <w:pPr>
        <w:pStyle w:val="Heading1"/>
      </w:pPr>
      <w:bookmarkStart w:id="30" w:name="_Toc65159087"/>
      <w:bookmarkStart w:id="31" w:name="_Toc67573039"/>
      <w:bookmarkStart w:id="32" w:name="_Toc67575752"/>
      <w:bookmarkStart w:id="33" w:name="_Toc70967256"/>
      <w:bookmarkStart w:id="34" w:name="_Toc71800303"/>
      <w:bookmarkStart w:id="35" w:name="_Toc71800555"/>
      <w:bookmarkStart w:id="36" w:name="_Toc71801021"/>
      <w:bookmarkStart w:id="37" w:name="_Toc71802321"/>
      <w:bookmarkStart w:id="38" w:name="_Toc71802398"/>
      <w:bookmarkStart w:id="39" w:name="_Toc71817221"/>
      <w:r>
        <w:t>May</w:t>
      </w:r>
      <w:r w:rsidR="005D1AEF">
        <w:t xml:space="preserve"> 202</w:t>
      </w:r>
      <w:r w:rsidR="009B495C">
        <w:t>1</w:t>
      </w:r>
      <w:bookmarkEnd w:id="30"/>
      <w:bookmarkEnd w:id="31"/>
      <w:bookmarkEnd w:id="32"/>
      <w:bookmarkEnd w:id="33"/>
      <w:bookmarkEnd w:id="34"/>
      <w:bookmarkEnd w:id="35"/>
      <w:bookmarkEnd w:id="36"/>
      <w:bookmarkEnd w:id="37"/>
      <w:bookmarkEnd w:id="38"/>
      <w:bookmarkEnd w:id="39"/>
    </w:p>
    <w:p w14:paraId="3B1A46BC" w14:textId="7A18794D" w:rsidR="005D1AEF" w:rsidRDefault="005D1AEF" w:rsidP="005D1AEF">
      <w:pPr>
        <w:rPr>
          <w:lang w:val="en-AU"/>
        </w:rPr>
      </w:pPr>
    </w:p>
    <w:p w14:paraId="17F28B77" w14:textId="77777777" w:rsidR="00644D74" w:rsidRPr="005D1AEF" w:rsidRDefault="00644D74" w:rsidP="005D1AEF">
      <w:pPr>
        <w:rPr>
          <w:lang w:val="en-AU"/>
        </w:rPr>
        <w:sectPr w:rsidR="00644D74" w:rsidRPr="005D1AEF" w:rsidSect="00426BE4">
          <w:headerReference w:type="default" r:id="rId9"/>
          <w:footerReference w:type="even" r:id="rId10"/>
          <w:headerReference w:type="first" r:id="rId11"/>
          <w:footerReference w:type="first" r:id="rId12"/>
          <w:pgSz w:w="11901" w:h="16840" w:code="9"/>
          <w:pgMar w:top="1985" w:right="851" w:bottom="1134" w:left="851" w:header="567" w:footer="369" w:gutter="0"/>
          <w:cols w:space="0"/>
          <w:formProt w:val="0"/>
          <w:docGrid w:linePitch="360"/>
        </w:sectPr>
      </w:pPr>
    </w:p>
    <w:sdt>
      <w:sdtPr>
        <w:rPr>
          <w:b w:val="0"/>
          <w:noProof/>
          <w:color w:val="auto"/>
          <w:sz w:val="20"/>
        </w:rPr>
        <w:id w:val="-1571798620"/>
        <w:docPartObj>
          <w:docPartGallery w:val="Table of Contents"/>
          <w:docPartUnique/>
        </w:docPartObj>
      </w:sdtPr>
      <w:sdtEndPr>
        <w:rPr>
          <w:bCs/>
        </w:rPr>
      </w:sdtEndPr>
      <w:sdtContent>
        <w:p w14:paraId="7F832616" w14:textId="77777777" w:rsidR="004C181E" w:rsidRDefault="004A60DD" w:rsidP="00AC6EE9">
          <w:pPr>
            <w:pStyle w:val="Contents"/>
            <w:rPr>
              <w:noProof/>
            </w:rPr>
          </w:pPr>
          <w:r>
            <w:t>Contents</w:t>
          </w:r>
          <w:r>
            <w:fldChar w:fldCharType="begin"/>
          </w:r>
          <w:r>
            <w:instrText xml:space="preserve"> TOC \o "1-3" \h \z \u </w:instrText>
          </w:r>
          <w:r>
            <w:fldChar w:fldCharType="separate"/>
          </w:r>
        </w:p>
        <w:p w14:paraId="7C3060D9" w14:textId="4395CCB2" w:rsidR="004C181E" w:rsidRPr="004C181E" w:rsidRDefault="00E438FB">
          <w:pPr>
            <w:pStyle w:val="TOC2"/>
            <w:rPr>
              <w:rFonts w:asciiTheme="minorHAnsi" w:hAnsiTheme="minorHAnsi"/>
              <w:lang w:val="en-AU" w:eastAsia="en-AU"/>
            </w:rPr>
          </w:pPr>
          <w:hyperlink w:anchor="_Toc71817222" w:history="1">
            <w:r w:rsidR="004C181E" w:rsidRPr="004C181E">
              <w:rPr>
                <w:rStyle w:val="Hyperlink"/>
                <w:sz w:val="18"/>
                <w:szCs w:val="18"/>
              </w:rPr>
              <w:t>1.</w:t>
            </w:r>
            <w:r w:rsidR="004C181E" w:rsidRPr="004C181E">
              <w:rPr>
                <w:rFonts w:asciiTheme="minorHAnsi" w:hAnsiTheme="minorHAnsi"/>
                <w:lang w:val="en-AU" w:eastAsia="en-AU"/>
              </w:rPr>
              <w:tab/>
            </w:r>
            <w:r w:rsidR="004C181E" w:rsidRPr="004C181E">
              <w:rPr>
                <w:rStyle w:val="Hyperlink"/>
                <w:sz w:val="18"/>
                <w:szCs w:val="18"/>
              </w:rPr>
              <w:t>Executive Summary</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_Toc71817222 \h </w:instrText>
            </w:r>
            <w:r w:rsidR="004C181E" w:rsidRPr="004C181E">
              <w:rPr>
                <w:webHidden/>
                <w:sz w:val="18"/>
                <w:szCs w:val="18"/>
              </w:rPr>
            </w:r>
            <w:r w:rsidR="004C181E" w:rsidRPr="004C181E">
              <w:rPr>
                <w:webHidden/>
                <w:sz w:val="18"/>
                <w:szCs w:val="18"/>
              </w:rPr>
              <w:fldChar w:fldCharType="separate"/>
            </w:r>
            <w:r w:rsidR="00501B2B">
              <w:rPr>
                <w:webHidden/>
                <w:sz w:val="18"/>
                <w:szCs w:val="18"/>
              </w:rPr>
              <w:t>2</w:t>
            </w:r>
            <w:r w:rsidR="004C181E" w:rsidRPr="004C181E">
              <w:rPr>
                <w:webHidden/>
                <w:sz w:val="18"/>
                <w:szCs w:val="18"/>
              </w:rPr>
              <w:fldChar w:fldCharType="end"/>
            </w:r>
          </w:hyperlink>
        </w:p>
        <w:p w14:paraId="67006B07" w14:textId="4BEBE2D3" w:rsidR="004C181E" w:rsidRPr="004C181E" w:rsidRDefault="00E438FB">
          <w:pPr>
            <w:pStyle w:val="TOC2"/>
            <w:rPr>
              <w:rFonts w:asciiTheme="minorHAnsi" w:hAnsiTheme="minorHAnsi"/>
              <w:lang w:val="en-AU" w:eastAsia="en-AU"/>
            </w:rPr>
          </w:pPr>
          <w:hyperlink w:anchor="_Toc71817223" w:history="1">
            <w:r w:rsidR="004C181E" w:rsidRPr="004C181E">
              <w:rPr>
                <w:rStyle w:val="Hyperlink"/>
                <w:sz w:val="18"/>
                <w:szCs w:val="18"/>
              </w:rPr>
              <w:t>2.</w:t>
            </w:r>
            <w:r w:rsidR="004C181E" w:rsidRPr="004C181E">
              <w:rPr>
                <w:rFonts w:asciiTheme="minorHAnsi" w:hAnsiTheme="minorHAnsi"/>
                <w:lang w:val="en-AU" w:eastAsia="en-AU"/>
              </w:rPr>
              <w:tab/>
            </w:r>
            <w:r w:rsidR="004C181E" w:rsidRPr="004C181E">
              <w:rPr>
                <w:rStyle w:val="Hyperlink"/>
                <w:sz w:val="18"/>
                <w:szCs w:val="18"/>
              </w:rPr>
              <w:t>Introduction</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_Toc71817223 \h </w:instrText>
            </w:r>
            <w:r w:rsidR="004C181E" w:rsidRPr="004C181E">
              <w:rPr>
                <w:webHidden/>
                <w:sz w:val="18"/>
                <w:szCs w:val="18"/>
              </w:rPr>
            </w:r>
            <w:r w:rsidR="004C181E" w:rsidRPr="004C181E">
              <w:rPr>
                <w:webHidden/>
                <w:sz w:val="18"/>
                <w:szCs w:val="18"/>
              </w:rPr>
              <w:fldChar w:fldCharType="separate"/>
            </w:r>
            <w:r w:rsidR="00501B2B">
              <w:rPr>
                <w:webHidden/>
                <w:sz w:val="18"/>
                <w:szCs w:val="18"/>
              </w:rPr>
              <w:t>4</w:t>
            </w:r>
            <w:r w:rsidR="004C181E" w:rsidRPr="004C181E">
              <w:rPr>
                <w:webHidden/>
                <w:sz w:val="18"/>
                <w:szCs w:val="18"/>
              </w:rPr>
              <w:fldChar w:fldCharType="end"/>
            </w:r>
          </w:hyperlink>
        </w:p>
        <w:p w14:paraId="1616D1AC" w14:textId="72A76EA5" w:rsidR="004C181E" w:rsidRPr="004C181E" w:rsidRDefault="00E438FB">
          <w:pPr>
            <w:pStyle w:val="TOC3"/>
            <w:tabs>
              <w:tab w:val="left" w:pos="959"/>
            </w:tabs>
            <w:rPr>
              <w:rFonts w:asciiTheme="minorHAnsi" w:hAnsiTheme="minorHAnsi"/>
              <w:szCs w:val="20"/>
              <w:lang w:val="en-AU" w:eastAsia="en-AU"/>
            </w:rPr>
          </w:pPr>
          <w:hyperlink w:anchor="_Toc71817224" w:history="1">
            <w:r w:rsidR="004C181E" w:rsidRPr="004C181E">
              <w:rPr>
                <w:rStyle w:val="Hyperlink"/>
                <w:sz w:val="18"/>
                <w:szCs w:val="22"/>
              </w:rPr>
              <w:t>2.1</w:t>
            </w:r>
            <w:r w:rsidR="004C181E" w:rsidRPr="004C181E">
              <w:rPr>
                <w:rFonts w:asciiTheme="minorHAnsi" w:hAnsiTheme="minorHAnsi"/>
                <w:szCs w:val="20"/>
                <w:lang w:val="en-AU" w:eastAsia="en-AU"/>
              </w:rPr>
              <w:tab/>
            </w:r>
            <w:r w:rsidR="004C181E" w:rsidRPr="004C181E">
              <w:rPr>
                <w:rStyle w:val="Hyperlink"/>
                <w:sz w:val="18"/>
                <w:szCs w:val="22"/>
                <w:lang w:val="en-AU"/>
              </w:rPr>
              <w:t>Purpose of this report</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_Toc71817224 \h </w:instrText>
            </w:r>
            <w:r w:rsidR="004C181E" w:rsidRPr="004C181E">
              <w:rPr>
                <w:webHidden/>
                <w:sz w:val="18"/>
                <w:szCs w:val="22"/>
              </w:rPr>
            </w:r>
            <w:r w:rsidR="004C181E" w:rsidRPr="004C181E">
              <w:rPr>
                <w:webHidden/>
                <w:sz w:val="18"/>
                <w:szCs w:val="22"/>
              </w:rPr>
              <w:fldChar w:fldCharType="separate"/>
            </w:r>
            <w:r w:rsidR="00501B2B">
              <w:rPr>
                <w:webHidden/>
                <w:sz w:val="18"/>
                <w:szCs w:val="22"/>
              </w:rPr>
              <w:t>4</w:t>
            </w:r>
            <w:r w:rsidR="004C181E" w:rsidRPr="004C181E">
              <w:rPr>
                <w:webHidden/>
                <w:sz w:val="18"/>
                <w:szCs w:val="22"/>
              </w:rPr>
              <w:fldChar w:fldCharType="end"/>
            </w:r>
          </w:hyperlink>
        </w:p>
        <w:p w14:paraId="04767D11" w14:textId="40E3DD18" w:rsidR="004C181E" w:rsidRPr="004C181E" w:rsidRDefault="00E438FB">
          <w:pPr>
            <w:pStyle w:val="TOC2"/>
            <w:rPr>
              <w:rFonts w:asciiTheme="minorHAnsi" w:hAnsiTheme="minorHAnsi"/>
              <w:lang w:val="en-AU" w:eastAsia="en-AU"/>
            </w:rPr>
          </w:pPr>
          <w:hyperlink w:anchor="_Toc71817225" w:history="1">
            <w:r w:rsidR="004C181E" w:rsidRPr="004C181E">
              <w:rPr>
                <w:rStyle w:val="Hyperlink"/>
                <w:sz w:val="18"/>
                <w:szCs w:val="18"/>
              </w:rPr>
              <w:t>3.</w:t>
            </w:r>
            <w:r w:rsidR="004C181E" w:rsidRPr="004C181E">
              <w:rPr>
                <w:rFonts w:asciiTheme="minorHAnsi" w:hAnsiTheme="minorHAnsi"/>
                <w:lang w:val="en-AU" w:eastAsia="en-AU"/>
              </w:rPr>
              <w:tab/>
            </w:r>
            <w:r w:rsidR="004C181E" w:rsidRPr="004C181E">
              <w:rPr>
                <w:rStyle w:val="Hyperlink"/>
                <w:sz w:val="18"/>
                <w:szCs w:val="18"/>
              </w:rPr>
              <w:t>Background</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_Toc71817225 \h </w:instrText>
            </w:r>
            <w:r w:rsidR="004C181E" w:rsidRPr="004C181E">
              <w:rPr>
                <w:webHidden/>
                <w:sz w:val="18"/>
                <w:szCs w:val="18"/>
              </w:rPr>
            </w:r>
            <w:r w:rsidR="004C181E" w:rsidRPr="004C181E">
              <w:rPr>
                <w:webHidden/>
                <w:sz w:val="18"/>
                <w:szCs w:val="18"/>
              </w:rPr>
              <w:fldChar w:fldCharType="separate"/>
            </w:r>
            <w:r w:rsidR="00501B2B">
              <w:rPr>
                <w:webHidden/>
                <w:sz w:val="18"/>
                <w:szCs w:val="18"/>
              </w:rPr>
              <w:t>5</w:t>
            </w:r>
            <w:r w:rsidR="004C181E" w:rsidRPr="004C181E">
              <w:rPr>
                <w:webHidden/>
                <w:sz w:val="18"/>
                <w:szCs w:val="18"/>
              </w:rPr>
              <w:fldChar w:fldCharType="end"/>
            </w:r>
          </w:hyperlink>
        </w:p>
        <w:p w14:paraId="50A8B6E3" w14:textId="70305918" w:rsidR="004C181E" w:rsidRPr="004C181E" w:rsidRDefault="00E438FB">
          <w:pPr>
            <w:pStyle w:val="TOC3"/>
            <w:tabs>
              <w:tab w:val="left" w:pos="959"/>
            </w:tabs>
            <w:rPr>
              <w:rFonts w:asciiTheme="minorHAnsi" w:hAnsiTheme="minorHAnsi"/>
              <w:szCs w:val="20"/>
              <w:lang w:val="en-AU" w:eastAsia="en-AU"/>
            </w:rPr>
          </w:pPr>
          <w:hyperlink w:anchor="_Toc71817226" w:history="1">
            <w:r w:rsidR="004C181E" w:rsidRPr="004C181E">
              <w:rPr>
                <w:rStyle w:val="Hyperlink"/>
                <w:sz w:val="18"/>
                <w:szCs w:val="22"/>
              </w:rPr>
              <w:t>3.1</w:t>
            </w:r>
            <w:r w:rsidR="004C181E" w:rsidRPr="004C181E">
              <w:rPr>
                <w:rFonts w:asciiTheme="minorHAnsi" w:hAnsiTheme="minorHAnsi"/>
                <w:szCs w:val="20"/>
                <w:lang w:val="en-AU" w:eastAsia="en-AU"/>
              </w:rPr>
              <w:tab/>
            </w:r>
            <w:r w:rsidR="004C181E" w:rsidRPr="004C181E">
              <w:rPr>
                <w:rStyle w:val="Hyperlink"/>
                <w:sz w:val="18"/>
                <w:szCs w:val="22"/>
              </w:rPr>
              <w:t>About the Green Bridges Program</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_Toc71817226 \h </w:instrText>
            </w:r>
            <w:r w:rsidR="004C181E" w:rsidRPr="004C181E">
              <w:rPr>
                <w:webHidden/>
                <w:sz w:val="18"/>
                <w:szCs w:val="22"/>
              </w:rPr>
            </w:r>
            <w:r w:rsidR="004C181E" w:rsidRPr="004C181E">
              <w:rPr>
                <w:webHidden/>
                <w:sz w:val="18"/>
                <w:szCs w:val="22"/>
              </w:rPr>
              <w:fldChar w:fldCharType="separate"/>
            </w:r>
            <w:r w:rsidR="00501B2B">
              <w:rPr>
                <w:webHidden/>
                <w:sz w:val="18"/>
                <w:szCs w:val="22"/>
              </w:rPr>
              <w:t>5</w:t>
            </w:r>
            <w:r w:rsidR="004C181E" w:rsidRPr="004C181E">
              <w:rPr>
                <w:webHidden/>
                <w:sz w:val="18"/>
                <w:szCs w:val="22"/>
              </w:rPr>
              <w:fldChar w:fldCharType="end"/>
            </w:r>
          </w:hyperlink>
        </w:p>
        <w:p w14:paraId="737D07C4" w14:textId="13A94883" w:rsidR="004C181E" w:rsidRPr="004C181E" w:rsidRDefault="00E438FB">
          <w:pPr>
            <w:pStyle w:val="TOC3"/>
            <w:tabs>
              <w:tab w:val="left" w:pos="959"/>
            </w:tabs>
            <w:rPr>
              <w:rFonts w:asciiTheme="minorHAnsi" w:hAnsiTheme="minorHAnsi"/>
              <w:szCs w:val="20"/>
              <w:lang w:val="en-AU" w:eastAsia="en-AU"/>
            </w:rPr>
          </w:pPr>
          <w:hyperlink w:anchor="_Toc71817227" w:history="1">
            <w:r w:rsidR="004C181E" w:rsidRPr="004C181E">
              <w:rPr>
                <w:rStyle w:val="Hyperlink"/>
                <w:sz w:val="18"/>
                <w:szCs w:val="22"/>
              </w:rPr>
              <w:t>3.2</w:t>
            </w:r>
            <w:r w:rsidR="004C181E" w:rsidRPr="004C181E">
              <w:rPr>
                <w:rFonts w:asciiTheme="minorHAnsi" w:hAnsiTheme="minorHAnsi"/>
                <w:szCs w:val="20"/>
                <w:lang w:val="en-AU" w:eastAsia="en-AU"/>
              </w:rPr>
              <w:tab/>
            </w:r>
            <w:r w:rsidR="004C181E" w:rsidRPr="004C181E">
              <w:rPr>
                <w:rStyle w:val="Hyperlink"/>
                <w:sz w:val="18"/>
                <w:szCs w:val="22"/>
              </w:rPr>
              <w:t>About the St Lucia to West End Green Bridge</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_Toc71817227 \h </w:instrText>
            </w:r>
            <w:r w:rsidR="004C181E" w:rsidRPr="004C181E">
              <w:rPr>
                <w:webHidden/>
                <w:sz w:val="18"/>
                <w:szCs w:val="22"/>
              </w:rPr>
            </w:r>
            <w:r w:rsidR="004C181E" w:rsidRPr="004C181E">
              <w:rPr>
                <w:webHidden/>
                <w:sz w:val="18"/>
                <w:szCs w:val="22"/>
              </w:rPr>
              <w:fldChar w:fldCharType="separate"/>
            </w:r>
            <w:r w:rsidR="00501B2B">
              <w:rPr>
                <w:webHidden/>
                <w:sz w:val="18"/>
                <w:szCs w:val="22"/>
              </w:rPr>
              <w:t>6</w:t>
            </w:r>
            <w:r w:rsidR="004C181E" w:rsidRPr="004C181E">
              <w:rPr>
                <w:webHidden/>
                <w:sz w:val="18"/>
                <w:szCs w:val="22"/>
              </w:rPr>
              <w:fldChar w:fldCharType="end"/>
            </w:r>
          </w:hyperlink>
        </w:p>
        <w:p w14:paraId="1E9FDA39" w14:textId="64BA2421" w:rsidR="004C181E" w:rsidRPr="004C181E" w:rsidRDefault="00E438FB">
          <w:pPr>
            <w:pStyle w:val="TOC3"/>
            <w:tabs>
              <w:tab w:val="left" w:pos="959"/>
            </w:tabs>
            <w:rPr>
              <w:rFonts w:asciiTheme="minorHAnsi" w:hAnsiTheme="minorHAnsi"/>
              <w:szCs w:val="20"/>
              <w:lang w:val="en-AU" w:eastAsia="en-AU"/>
            </w:rPr>
          </w:pPr>
          <w:hyperlink w:anchor="_Toc71817228" w:history="1">
            <w:r w:rsidR="004C181E" w:rsidRPr="004C181E">
              <w:rPr>
                <w:rStyle w:val="Hyperlink"/>
                <w:sz w:val="18"/>
                <w:szCs w:val="22"/>
              </w:rPr>
              <w:t>3.3</w:t>
            </w:r>
            <w:r w:rsidR="004C181E" w:rsidRPr="004C181E">
              <w:rPr>
                <w:rFonts w:asciiTheme="minorHAnsi" w:hAnsiTheme="minorHAnsi"/>
                <w:szCs w:val="20"/>
                <w:lang w:val="en-AU" w:eastAsia="en-AU"/>
              </w:rPr>
              <w:tab/>
            </w:r>
            <w:r w:rsidR="004C181E" w:rsidRPr="004C181E">
              <w:rPr>
                <w:rStyle w:val="Hyperlink"/>
                <w:sz w:val="18"/>
                <w:szCs w:val="22"/>
              </w:rPr>
              <w:t>Key stakeholders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_Toc71817228 \h </w:instrText>
            </w:r>
            <w:r w:rsidR="004C181E" w:rsidRPr="004C181E">
              <w:rPr>
                <w:webHidden/>
                <w:sz w:val="18"/>
                <w:szCs w:val="22"/>
              </w:rPr>
            </w:r>
            <w:r w:rsidR="004C181E" w:rsidRPr="004C181E">
              <w:rPr>
                <w:webHidden/>
                <w:sz w:val="18"/>
                <w:szCs w:val="22"/>
              </w:rPr>
              <w:fldChar w:fldCharType="separate"/>
            </w:r>
            <w:r w:rsidR="00501B2B">
              <w:rPr>
                <w:webHidden/>
                <w:sz w:val="18"/>
                <w:szCs w:val="22"/>
              </w:rPr>
              <w:t>9</w:t>
            </w:r>
            <w:r w:rsidR="004C181E" w:rsidRPr="004C181E">
              <w:rPr>
                <w:webHidden/>
                <w:sz w:val="18"/>
                <w:szCs w:val="22"/>
              </w:rPr>
              <w:fldChar w:fldCharType="end"/>
            </w:r>
          </w:hyperlink>
        </w:p>
        <w:p w14:paraId="75838576" w14:textId="77B58930" w:rsidR="004C181E" w:rsidRPr="004C181E" w:rsidRDefault="00E438FB">
          <w:pPr>
            <w:pStyle w:val="TOC3"/>
            <w:tabs>
              <w:tab w:val="left" w:pos="959"/>
            </w:tabs>
            <w:rPr>
              <w:rFonts w:asciiTheme="minorHAnsi" w:hAnsiTheme="minorHAnsi"/>
              <w:szCs w:val="20"/>
              <w:lang w:val="en-AU" w:eastAsia="en-AU"/>
            </w:rPr>
          </w:pPr>
          <w:hyperlink w:anchor="_Toc71817229" w:history="1">
            <w:r w:rsidR="004C181E" w:rsidRPr="004C181E">
              <w:rPr>
                <w:rStyle w:val="Hyperlink"/>
                <w:sz w:val="18"/>
                <w:szCs w:val="22"/>
              </w:rPr>
              <w:t>3.4</w:t>
            </w:r>
            <w:r w:rsidR="004C181E" w:rsidRPr="004C181E">
              <w:rPr>
                <w:rFonts w:asciiTheme="minorHAnsi" w:hAnsiTheme="minorHAnsi"/>
                <w:szCs w:val="20"/>
                <w:lang w:val="en-AU" w:eastAsia="en-AU"/>
              </w:rPr>
              <w:tab/>
            </w:r>
            <w:r w:rsidR="004C181E" w:rsidRPr="004C181E">
              <w:rPr>
                <w:rStyle w:val="Hyperlink"/>
                <w:sz w:val="18"/>
                <w:szCs w:val="22"/>
              </w:rPr>
              <w:t>Previous engagement activities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_Toc71817229 \h </w:instrText>
            </w:r>
            <w:r w:rsidR="004C181E" w:rsidRPr="004C181E">
              <w:rPr>
                <w:webHidden/>
                <w:sz w:val="18"/>
                <w:szCs w:val="22"/>
              </w:rPr>
            </w:r>
            <w:r w:rsidR="004C181E" w:rsidRPr="004C181E">
              <w:rPr>
                <w:webHidden/>
                <w:sz w:val="18"/>
                <w:szCs w:val="22"/>
              </w:rPr>
              <w:fldChar w:fldCharType="separate"/>
            </w:r>
            <w:r w:rsidR="00501B2B">
              <w:rPr>
                <w:webHidden/>
                <w:sz w:val="18"/>
                <w:szCs w:val="22"/>
              </w:rPr>
              <w:t>10</w:t>
            </w:r>
            <w:r w:rsidR="004C181E" w:rsidRPr="004C181E">
              <w:rPr>
                <w:webHidden/>
                <w:sz w:val="18"/>
                <w:szCs w:val="22"/>
              </w:rPr>
              <w:fldChar w:fldCharType="end"/>
            </w:r>
          </w:hyperlink>
        </w:p>
        <w:p w14:paraId="51A3E804" w14:textId="29BCB6C8" w:rsidR="004C181E" w:rsidRPr="004C181E" w:rsidRDefault="00E438FB">
          <w:pPr>
            <w:pStyle w:val="TOC2"/>
            <w:rPr>
              <w:rFonts w:asciiTheme="minorHAnsi" w:hAnsiTheme="minorHAnsi"/>
              <w:lang w:val="en-AU" w:eastAsia="en-AU"/>
            </w:rPr>
          </w:pPr>
          <w:hyperlink w:anchor="_Toc71817230" w:history="1">
            <w:r w:rsidR="004C181E" w:rsidRPr="004C181E">
              <w:rPr>
                <w:rStyle w:val="Hyperlink"/>
                <w:sz w:val="18"/>
                <w:szCs w:val="18"/>
              </w:rPr>
              <w:t>4.</w:t>
            </w:r>
            <w:r w:rsidR="004C181E" w:rsidRPr="004C181E">
              <w:rPr>
                <w:rFonts w:asciiTheme="minorHAnsi" w:hAnsiTheme="minorHAnsi"/>
                <w:lang w:val="en-AU" w:eastAsia="en-AU"/>
              </w:rPr>
              <w:tab/>
            </w:r>
            <w:r w:rsidR="004C181E" w:rsidRPr="004C181E">
              <w:rPr>
                <w:rStyle w:val="Hyperlink"/>
                <w:sz w:val="18"/>
                <w:szCs w:val="18"/>
              </w:rPr>
              <w:t>Consultation approach</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_Toc71817230 \h </w:instrText>
            </w:r>
            <w:r w:rsidR="004C181E" w:rsidRPr="004C181E">
              <w:rPr>
                <w:webHidden/>
                <w:sz w:val="18"/>
                <w:szCs w:val="18"/>
              </w:rPr>
            </w:r>
            <w:r w:rsidR="004C181E" w:rsidRPr="004C181E">
              <w:rPr>
                <w:webHidden/>
                <w:sz w:val="18"/>
                <w:szCs w:val="18"/>
              </w:rPr>
              <w:fldChar w:fldCharType="separate"/>
            </w:r>
            <w:r w:rsidR="00501B2B">
              <w:rPr>
                <w:webHidden/>
                <w:sz w:val="18"/>
                <w:szCs w:val="18"/>
              </w:rPr>
              <w:t>11</w:t>
            </w:r>
            <w:r w:rsidR="004C181E" w:rsidRPr="004C181E">
              <w:rPr>
                <w:webHidden/>
                <w:sz w:val="18"/>
                <w:szCs w:val="18"/>
              </w:rPr>
              <w:fldChar w:fldCharType="end"/>
            </w:r>
          </w:hyperlink>
        </w:p>
        <w:p w14:paraId="1808CDE1" w14:textId="31D6DE30" w:rsidR="004C181E" w:rsidRPr="004C181E" w:rsidRDefault="00E438FB">
          <w:pPr>
            <w:pStyle w:val="TOC3"/>
            <w:tabs>
              <w:tab w:val="left" w:pos="959"/>
            </w:tabs>
            <w:rPr>
              <w:rFonts w:asciiTheme="minorHAnsi" w:hAnsiTheme="minorHAnsi"/>
              <w:szCs w:val="20"/>
              <w:lang w:val="en-AU" w:eastAsia="en-AU"/>
            </w:rPr>
          </w:pPr>
          <w:hyperlink w:anchor="_Toc71817231" w:history="1">
            <w:r w:rsidR="004C181E" w:rsidRPr="004C181E">
              <w:rPr>
                <w:rStyle w:val="Hyperlink"/>
                <w:sz w:val="18"/>
                <w:szCs w:val="22"/>
              </w:rPr>
              <w:t>4.1</w:t>
            </w:r>
            <w:r w:rsidR="004C181E" w:rsidRPr="004C181E">
              <w:rPr>
                <w:rFonts w:asciiTheme="minorHAnsi" w:hAnsiTheme="minorHAnsi"/>
                <w:szCs w:val="20"/>
                <w:lang w:val="en-AU" w:eastAsia="en-AU"/>
              </w:rPr>
              <w:tab/>
            </w:r>
            <w:r w:rsidR="004C181E" w:rsidRPr="004C181E">
              <w:rPr>
                <w:rStyle w:val="Hyperlink"/>
                <w:sz w:val="18"/>
                <w:szCs w:val="22"/>
              </w:rPr>
              <w:t>Purpose and objectives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_Toc71817231 \h </w:instrText>
            </w:r>
            <w:r w:rsidR="004C181E" w:rsidRPr="004C181E">
              <w:rPr>
                <w:webHidden/>
                <w:sz w:val="18"/>
                <w:szCs w:val="22"/>
              </w:rPr>
            </w:r>
            <w:r w:rsidR="004C181E" w:rsidRPr="004C181E">
              <w:rPr>
                <w:webHidden/>
                <w:sz w:val="18"/>
                <w:szCs w:val="22"/>
              </w:rPr>
              <w:fldChar w:fldCharType="separate"/>
            </w:r>
            <w:r w:rsidR="00501B2B">
              <w:rPr>
                <w:webHidden/>
                <w:sz w:val="18"/>
                <w:szCs w:val="22"/>
              </w:rPr>
              <w:t>11</w:t>
            </w:r>
            <w:r w:rsidR="004C181E" w:rsidRPr="004C181E">
              <w:rPr>
                <w:webHidden/>
                <w:sz w:val="18"/>
                <w:szCs w:val="22"/>
              </w:rPr>
              <w:fldChar w:fldCharType="end"/>
            </w:r>
          </w:hyperlink>
        </w:p>
        <w:p w14:paraId="24CEDDD9" w14:textId="4DB343F6" w:rsidR="004C181E" w:rsidRPr="004C181E" w:rsidRDefault="00E438FB">
          <w:pPr>
            <w:pStyle w:val="TOC3"/>
            <w:tabs>
              <w:tab w:val="left" w:pos="959"/>
            </w:tabs>
            <w:rPr>
              <w:rFonts w:asciiTheme="minorHAnsi" w:hAnsiTheme="minorHAnsi"/>
              <w:szCs w:val="20"/>
              <w:lang w:val="en-AU" w:eastAsia="en-AU"/>
            </w:rPr>
          </w:pPr>
          <w:hyperlink w:anchor="_Toc71817232" w:history="1">
            <w:r w:rsidR="004C181E" w:rsidRPr="004C181E">
              <w:rPr>
                <w:rStyle w:val="Hyperlink"/>
                <w:sz w:val="18"/>
                <w:szCs w:val="22"/>
              </w:rPr>
              <w:t>4.2</w:t>
            </w:r>
            <w:r w:rsidR="004C181E" w:rsidRPr="004C181E">
              <w:rPr>
                <w:rFonts w:asciiTheme="minorHAnsi" w:hAnsiTheme="minorHAnsi"/>
                <w:szCs w:val="20"/>
                <w:lang w:val="en-AU" w:eastAsia="en-AU"/>
              </w:rPr>
              <w:tab/>
            </w:r>
            <w:r w:rsidR="004C181E" w:rsidRPr="004C181E">
              <w:rPr>
                <w:rStyle w:val="Hyperlink"/>
                <w:sz w:val="18"/>
                <w:szCs w:val="22"/>
              </w:rPr>
              <w:t>Methods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_Toc71817232 \h </w:instrText>
            </w:r>
            <w:r w:rsidR="004C181E" w:rsidRPr="004C181E">
              <w:rPr>
                <w:webHidden/>
                <w:sz w:val="18"/>
                <w:szCs w:val="22"/>
              </w:rPr>
            </w:r>
            <w:r w:rsidR="004C181E" w:rsidRPr="004C181E">
              <w:rPr>
                <w:webHidden/>
                <w:sz w:val="18"/>
                <w:szCs w:val="22"/>
              </w:rPr>
              <w:fldChar w:fldCharType="separate"/>
            </w:r>
            <w:r w:rsidR="00501B2B">
              <w:rPr>
                <w:webHidden/>
                <w:sz w:val="18"/>
                <w:szCs w:val="22"/>
              </w:rPr>
              <w:t>11</w:t>
            </w:r>
            <w:r w:rsidR="004C181E" w:rsidRPr="004C181E">
              <w:rPr>
                <w:webHidden/>
                <w:sz w:val="18"/>
                <w:szCs w:val="22"/>
              </w:rPr>
              <w:fldChar w:fldCharType="end"/>
            </w:r>
          </w:hyperlink>
        </w:p>
        <w:p w14:paraId="2F218EA5" w14:textId="336E0579" w:rsidR="004C181E" w:rsidRPr="004C181E" w:rsidRDefault="00E438FB">
          <w:pPr>
            <w:pStyle w:val="TOC3"/>
            <w:tabs>
              <w:tab w:val="left" w:pos="959"/>
            </w:tabs>
            <w:rPr>
              <w:rFonts w:asciiTheme="minorHAnsi" w:hAnsiTheme="minorHAnsi"/>
              <w:szCs w:val="20"/>
              <w:lang w:val="en-AU" w:eastAsia="en-AU"/>
            </w:rPr>
          </w:pPr>
          <w:hyperlink w:anchor="_Toc71817233" w:history="1">
            <w:r w:rsidR="004C181E" w:rsidRPr="004C181E">
              <w:rPr>
                <w:rStyle w:val="Hyperlink"/>
                <w:sz w:val="18"/>
                <w:szCs w:val="22"/>
              </w:rPr>
              <w:t>4.3</w:t>
            </w:r>
            <w:r w:rsidR="004C181E" w:rsidRPr="004C181E">
              <w:rPr>
                <w:rFonts w:asciiTheme="minorHAnsi" w:hAnsiTheme="minorHAnsi"/>
                <w:szCs w:val="20"/>
                <w:lang w:val="en-AU" w:eastAsia="en-AU"/>
              </w:rPr>
              <w:tab/>
            </w:r>
            <w:r w:rsidR="004C181E" w:rsidRPr="004C181E">
              <w:rPr>
                <w:rStyle w:val="Hyperlink"/>
                <w:sz w:val="18"/>
                <w:szCs w:val="22"/>
              </w:rPr>
              <w:t>Timeframes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_Toc71817233 \h </w:instrText>
            </w:r>
            <w:r w:rsidR="004C181E" w:rsidRPr="004C181E">
              <w:rPr>
                <w:webHidden/>
                <w:sz w:val="18"/>
                <w:szCs w:val="22"/>
              </w:rPr>
            </w:r>
            <w:r w:rsidR="004C181E" w:rsidRPr="004C181E">
              <w:rPr>
                <w:webHidden/>
                <w:sz w:val="18"/>
                <w:szCs w:val="22"/>
              </w:rPr>
              <w:fldChar w:fldCharType="separate"/>
            </w:r>
            <w:r w:rsidR="00501B2B">
              <w:rPr>
                <w:webHidden/>
                <w:sz w:val="18"/>
                <w:szCs w:val="22"/>
              </w:rPr>
              <w:t>12</w:t>
            </w:r>
            <w:r w:rsidR="004C181E" w:rsidRPr="004C181E">
              <w:rPr>
                <w:webHidden/>
                <w:sz w:val="18"/>
                <w:szCs w:val="22"/>
              </w:rPr>
              <w:fldChar w:fldCharType="end"/>
            </w:r>
          </w:hyperlink>
        </w:p>
        <w:p w14:paraId="356A2E5A" w14:textId="615D66D6" w:rsidR="004C181E" w:rsidRPr="004C181E" w:rsidRDefault="00E438FB">
          <w:pPr>
            <w:pStyle w:val="TOC2"/>
            <w:rPr>
              <w:rFonts w:asciiTheme="minorHAnsi" w:hAnsiTheme="minorHAnsi"/>
              <w:lang w:val="en-AU" w:eastAsia="en-AU"/>
            </w:rPr>
          </w:pPr>
          <w:hyperlink w:anchor="_Toc71817234" w:history="1">
            <w:r w:rsidR="004C181E" w:rsidRPr="004C181E">
              <w:rPr>
                <w:rStyle w:val="Hyperlink"/>
                <w:sz w:val="18"/>
                <w:szCs w:val="18"/>
              </w:rPr>
              <w:t>5.</w:t>
            </w:r>
            <w:r w:rsidR="004C181E" w:rsidRPr="004C181E">
              <w:rPr>
                <w:rFonts w:asciiTheme="minorHAnsi" w:hAnsiTheme="minorHAnsi"/>
                <w:lang w:val="en-AU" w:eastAsia="en-AU"/>
              </w:rPr>
              <w:tab/>
            </w:r>
            <w:r w:rsidR="004C181E" w:rsidRPr="004C181E">
              <w:rPr>
                <w:rStyle w:val="Hyperlink"/>
                <w:sz w:val="18"/>
                <w:szCs w:val="18"/>
              </w:rPr>
              <w:t>Communication activities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_Toc71817234 \h </w:instrText>
            </w:r>
            <w:r w:rsidR="004C181E" w:rsidRPr="004C181E">
              <w:rPr>
                <w:webHidden/>
                <w:sz w:val="18"/>
                <w:szCs w:val="18"/>
              </w:rPr>
            </w:r>
            <w:r w:rsidR="004C181E" w:rsidRPr="004C181E">
              <w:rPr>
                <w:webHidden/>
                <w:sz w:val="18"/>
                <w:szCs w:val="18"/>
              </w:rPr>
              <w:fldChar w:fldCharType="separate"/>
            </w:r>
            <w:r w:rsidR="00501B2B">
              <w:rPr>
                <w:webHidden/>
                <w:sz w:val="18"/>
                <w:szCs w:val="18"/>
              </w:rPr>
              <w:t>13</w:t>
            </w:r>
            <w:r w:rsidR="004C181E" w:rsidRPr="004C181E">
              <w:rPr>
                <w:webHidden/>
                <w:sz w:val="18"/>
                <w:szCs w:val="18"/>
              </w:rPr>
              <w:fldChar w:fldCharType="end"/>
            </w:r>
          </w:hyperlink>
        </w:p>
        <w:p w14:paraId="45810770" w14:textId="2871FE5A" w:rsidR="004C181E" w:rsidRPr="004C181E" w:rsidRDefault="00E438FB">
          <w:pPr>
            <w:pStyle w:val="TOC3"/>
            <w:tabs>
              <w:tab w:val="left" w:pos="959"/>
            </w:tabs>
            <w:rPr>
              <w:rFonts w:asciiTheme="minorHAnsi" w:hAnsiTheme="minorHAnsi"/>
              <w:szCs w:val="20"/>
              <w:lang w:val="en-AU" w:eastAsia="en-AU"/>
            </w:rPr>
          </w:pPr>
          <w:hyperlink w:anchor="_Toc71817235" w:history="1">
            <w:r w:rsidR="004C181E" w:rsidRPr="004C181E">
              <w:rPr>
                <w:rStyle w:val="Hyperlink"/>
                <w:sz w:val="18"/>
                <w:szCs w:val="22"/>
              </w:rPr>
              <w:t>5.1</w:t>
            </w:r>
            <w:r w:rsidR="004C181E" w:rsidRPr="004C181E">
              <w:rPr>
                <w:rFonts w:asciiTheme="minorHAnsi" w:hAnsiTheme="minorHAnsi"/>
                <w:szCs w:val="20"/>
                <w:lang w:val="en-AU" w:eastAsia="en-AU"/>
              </w:rPr>
              <w:tab/>
            </w:r>
            <w:r w:rsidR="004C181E" w:rsidRPr="004C181E">
              <w:rPr>
                <w:rStyle w:val="Hyperlink"/>
                <w:sz w:val="18"/>
                <w:szCs w:val="22"/>
              </w:rPr>
              <w:t>Communication tools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_Toc71817235 \h </w:instrText>
            </w:r>
            <w:r w:rsidR="004C181E" w:rsidRPr="004C181E">
              <w:rPr>
                <w:webHidden/>
                <w:sz w:val="18"/>
                <w:szCs w:val="22"/>
              </w:rPr>
            </w:r>
            <w:r w:rsidR="004C181E" w:rsidRPr="004C181E">
              <w:rPr>
                <w:webHidden/>
                <w:sz w:val="18"/>
                <w:szCs w:val="22"/>
              </w:rPr>
              <w:fldChar w:fldCharType="separate"/>
            </w:r>
            <w:r w:rsidR="00501B2B">
              <w:rPr>
                <w:webHidden/>
                <w:sz w:val="18"/>
                <w:szCs w:val="22"/>
              </w:rPr>
              <w:t>13</w:t>
            </w:r>
            <w:r w:rsidR="004C181E" w:rsidRPr="004C181E">
              <w:rPr>
                <w:webHidden/>
                <w:sz w:val="18"/>
                <w:szCs w:val="22"/>
              </w:rPr>
              <w:fldChar w:fldCharType="end"/>
            </w:r>
          </w:hyperlink>
        </w:p>
        <w:p w14:paraId="02073E3D" w14:textId="44C8701E" w:rsidR="004C181E" w:rsidRPr="004C181E" w:rsidRDefault="00E438FB">
          <w:pPr>
            <w:pStyle w:val="TOC3"/>
            <w:tabs>
              <w:tab w:val="left" w:pos="959"/>
            </w:tabs>
            <w:rPr>
              <w:rFonts w:asciiTheme="minorHAnsi" w:hAnsiTheme="minorHAnsi"/>
              <w:szCs w:val="20"/>
              <w:lang w:val="en-AU" w:eastAsia="en-AU"/>
            </w:rPr>
          </w:pPr>
          <w:hyperlink w:anchor="_Toc71817236" w:history="1">
            <w:r w:rsidR="004C181E" w:rsidRPr="004C181E">
              <w:rPr>
                <w:rStyle w:val="Hyperlink"/>
                <w:sz w:val="18"/>
                <w:szCs w:val="22"/>
              </w:rPr>
              <w:t>5.2</w:t>
            </w:r>
            <w:r w:rsidR="004C181E" w:rsidRPr="004C181E">
              <w:rPr>
                <w:rFonts w:asciiTheme="minorHAnsi" w:hAnsiTheme="minorHAnsi"/>
                <w:szCs w:val="20"/>
                <w:lang w:val="en-AU" w:eastAsia="en-AU"/>
              </w:rPr>
              <w:tab/>
            </w:r>
            <w:r w:rsidR="004C181E" w:rsidRPr="004C181E">
              <w:rPr>
                <w:rStyle w:val="Hyperlink"/>
                <w:sz w:val="18"/>
                <w:szCs w:val="22"/>
              </w:rPr>
              <w:t>Media and social media</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_Toc71817236 \h </w:instrText>
            </w:r>
            <w:r w:rsidR="004C181E" w:rsidRPr="004C181E">
              <w:rPr>
                <w:webHidden/>
                <w:sz w:val="18"/>
                <w:szCs w:val="22"/>
              </w:rPr>
            </w:r>
            <w:r w:rsidR="004C181E" w:rsidRPr="004C181E">
              <w:rPr>
                <w:webHidden/>
                <w:sz w:val="18"/>
                <w:szCs w:val="22"/>
              </w:rPr>
              <w:fldChar w:fldCharType="separate"/>
            </w:r>
            <w:r w:rsidR="00501B2B">
              <w:rPr>
                <w:webHidden/>
                <w:sz w:val="18"/>
                <w:szCs w:val="22"/>
              </w:rPr>
              <w:t>16</w:t>
            </w:r>
            <w:r w:rsidR="004C181E" w:rsidRPr="004C181E">
              <w:rPr>
                <w:webHidden/>
                <w:sz w:val="18"/>
                <w:szCs w:val="22"/>
              </w:rPr>
              <w:fldChar w:fldCharType="end"/>
            </w:r>
          </w:hyperlink>
        </w:p>
        <w:p w14:paraId="6AEB68DF" w14:textId="1219EF5E" w:rsidR="004C181E" w:rsidRPr="004C181E" w:rsidRDefault="00E438FB">
          <w:pPr>
            <w:pStyle w:val="TOC3"/>
            <w:tabs>
              <w:tab w:val="left" w:pos="959"/>
            </w:tabs>
            <w:rPr>
              <w:rFonts w:asciiTheme="minorHAnsi" w:hAnsiTheme="minorHAnsi"/>
              <w:szCs w:val="20"/>
              <w:lang w:val="en-AU" w:eastAsia="en-AU"/>
            </w:rPr>
          </w:pPr>
          <w:hyperlink w:anchor="_Toc71817237" w:history="1">
            <w:r w:rsidR="004C181E" w:rsidRPr="004C181E">
              <w:rPr>
                <w:rStyle w:val="Hyperlink"/>
                <w:sz w:val="18"/>
                <w:szCs w:val="22"/>
              </w:rPr>
              <w:t>5.3</w:t>
            </w:r>
            <w:r w:rsidR="004C181E" w:rsidRPr="004C181E">
              <w:rPr>
                <w:rFonts w:asciiTheme="minorHAnsi" w:hAnsiTheme="minorHAnsi"/>
                <w:szCs w:val="20"/>
                <w:lang w:val="en-AU" w:eastAsia="en-AU"/>
              </w:rPr>
              <w:tab/>
            </w:r>
            <w:r w:rsidR="004C181E" w:rsidRPr="004C181E">
              <w:rPr>
                <w:rStyle w:val="Hyperlink"/>
                <w:sz w:val="18"/>
                <w:szCs w:val="22"/>
              </w:rPr>
              <w:t>Reach of communication activities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_Toc71817237 \h </w:instrText>
            </w:r>
            <w:r w:rsidR="004C181E" w:rsidRPr="004C181E">
              <w:rPr>
                <w:webHidden/>
                <w:sz w:val="18"/>
                <w:szCs w:val="22"/>
              </w:rPr>
            </w:r>
            <w:r w:rsidR="004C181E" w:rsidRPr="004C181E">
              <w:rPr>
                <w:webHidden/>
                <w:sz w:val="18"/>
                <w:szCs w:val="22"/>
              </w:rPr>
              <w:fldChar w:fldCharType="separate"/>
            </w:r>
            <w:r w:rsidR="00501B2B">
              <w:rPr>
                <w:webHidden/>
                <w:sz w:val="18"/>
                <w:szCs w:val="22"/>
              </w:rPr>
              <w:t>18</w:t>
            </w:r>
            <w:r w:rsidR="004C181E" w:rsidRPr="004C181E">
              <w:rPr>
                <w:webHidden/>
                <w:sz w:val="18"/>
                <w:szCs w:val="22"/>
              </w:rPr>
              <w:fldChar w:fldCharType="end"/>
            </w:r>
          </w:hyperlink>
        </w:p>
        <w:p w14:paraId="6423347D" w14:textId="1A183CB7" w:rsidR="004C181E" w:rsidRPr="004C181E" w:rsidRDefault="00E438FB">
          <w:pPr>
            <w:pStyle w:val="TOC2"/>
            <w:rPr>
              <w:rFonts w:asciiTheme="minorHAnsi" w:hAnsiTheme="minorHAnsi"/>
              <w:lang w:val="en-AU" w:eastAsia="en-AU"/>
            </w:rPr>
          </w:pPr>
          <w:hyperlink w:anchor="_Toc71817238" w:history="1">
            <w:r w:rsidR="004C181E" w:rsidRPr="004C181E">
              <w:rPr>
                <w:rStyle w:val="Hyperlink"/>
                <w:sz w:val="18"/>
                <w:szCs w:val="18"/>
              </w:rPr>
              <w:t>6.</w:t>
            </w:r>
            <w:r w:rsidR="004C181E" w:rsidRPr="004C181E">
              <w:rPr>
                <w:rFonts w:asciiTheme="minorHAnsi" w:hAnsiTheme="minorHAnsi"/>
                <w:lang w:val="en-AU" w:eastAsia="en-AU"/>
              </w:rPr>
              <w:tab/>
            </w:r>
            <w:r w:rsidR="004C181E" w:rsidRPr="004C181E">
              <w:rPr>
                <w:rStyle w:val="Hyperlink"/>
                <w:sz w:val="18"/>
                <w:szCs w:val="18"/>
              </w:rPr>
              <w:t>Stakeholder and community consultation activities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_Toc71817238 \h </w:instrText>
            </w:r>
            <w:r w:rsidR="004C181E" w:rsidRPr="004C181E">
              <w:rPr>
                <w:webHidden/>
                <w:sz w:val="18"/>
                <w:szCs w:val="18"/>
              </w:rPr>
            </w:r>
            <w:r w:rsidR="004C181E" w:rsidRPr="004C181E">
              <w:rPr>
                <w:webHidden/>
                <w:sz w:val="18"/>
                <w:szCs w:val="18"/>
              </w:rPr>
              <w:fldChar w:fldCharType="separate"/>
            </w:r>
            <w:r w:rsidR="00501B2B">
              <w:rPr>
                <w:webHidden/>
                <w:sz w:val="18"/>
                <w:szCs w:val="18"/>
              </w:rPr>
              <w:t>19</w:t>
            </w:r>
            <w:r w:rsidR="004C181E" w:rsidRPr="004C181E">
              <w:rPr>
                <w:webHidden/>
                <w:sz w:val="18"/>
                <w:szCs w:val="18"/>
              </w:rPr>
              <w:fldChar w:fldCharType="end"/>
            </w:r>
          </w:hyperlink>
        </w:p>
        <w:p w14:paraId="35A18B88" w14:textId="13196306" w:rsidR="004C181E" w:rsidRPr="004C181E" w:rsidRDefault="00E438FB">
          <w:pPr>
            <w:pStyle w:val="TOC3"/>
            <w:tabs>
              <w:tab w:val="left" w:pos="959"/>
            </w:tabs>
            <w:rPr>
              <w:rFonts w:asciiTheme="minorHAnsi" w:hAnsiTheme="minorHAnsi"/>
              <w:szCs w:val="20"/>
              <w:lang w:val="en-AU" w:eastAsia="en-AU"/>
            </w:rPr>
          </w:pPr>
          <w:hyperlink w:anchor="_Toc71817239" w:history="1">
            <w:r w:rsidR="004C181E" w:rsidRPr="004C181E">
              <w:rPr>
                <w:rStyle w:val="Hyperlink"/>
                <w:sz w:val="18"/>
                <w:szCs w:val="22"/>
              </w:rPr>
              <w:t>6.1</w:t>
            </w:r>
            <w:r w:rsidR="004C181E" w:rsidRPr="004C181E">
              <w:rPr>
                <w:rFonts w:asciiTheme="minorHAnsi" w:hAnsiTheme="minorHAnsi"/>
                <w:szCs w:val="20"/>
                <w:lang w:val="en-AU" w:eastAsia="en-AU"/>
              </w:rPr>
              <w:tab/>
            </w:r>
            <w:r w:rsidR="004C181E" w:rsidRPr="004C181E">
              <w:rPr>
                <w:rStyle w:val="Hyperlink"/>
                <w:sz w:val="18"/>
                <w:szCs w:val="22"/>
              </w:rPr>
              <w:t>Summary of participation across all activities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_Toc71817239 \h </w:instrText>
            </w:r>
            <w:r w:rsidR="004C181E" w:rsidRPr="004C181E">
              <w:rPr>
                <w:webHidden/>
                <w:sz w:val="18"/>
                <w:szCs w:val="22"/>
              </w:rPr>
            </w:r>
            <w:r w:rsidR="004C181E" w:rsidRPr="004C181E">
              <w:rPr>
                <w:webHidden/>
                <w:sz w:val="18"/>
                <w:szCs w:val="22"/>
              </w:rPr>
              <w:fldChar w:fldCharType="separate"/>
            </w:r>
            <w:r w:rsidR="00501B2B">
              <w:rPr>
                <w:webHidden/>
                <w:sz w:val="18"/>
                <w:szCs w:val="22"/>
              </w:rPr>
              <w:t>19</w:t>
            </w:r>
            <w:r w:rsidR="004C181E" w:rsidRPr="004C181E">
              <w:rPr>
                <w:webHidden/>
                <w:sz w:val="18"/>
                <w:szCs w:val="22"/>
              </w:rPr>
              <w:fldChar w:fldCharType="end"/>
            </w:r>
          </w:hyperlink>
        </w:p>
        <w:p w14:paraId="1172BE5F" w14:textId="0E8486B0" w:rsidR="004C181E" w:rsidRPr="004C181E" w:rsidRDefault="00E438FB">
          <w:pPr>
            <w:pStyle w:val="TOC3"/>
            <w:tabs>
              <w:tab w:val="left" w:pos="959"/>
            </w:tabs>
            <w:rPr>
              <w:rFonts w:asciiTheme="minorHAnsi" w:hAnsiTheme="minorHAnsi"/>
              <w:szCs w:val="20"/>
              <w:lang w:val="en-AU" w:eastAsia="en-AU"/>
            </w:rPr>
          </w:pPr>
          <w:hyperlink w:anchor="_Toc71817240" w:history="1">
            <w:r w:rsidR="004C181E" w:rsidRPr="004C181E">
              <w:rPr>
                <w:rStyle w:val="Hyperlink"/>
                <w:sz w:val="18"/>
                <w:szCs w:val="22"/>
              </w:rPr>
              <w:t>6.2</w:t>
            </w:r>
            <w:r w:rsidR="004C181E" w:rsidRPr="004C181E">
              <w:rPr>
                <w:rFonts w:asciiTheme="minorHAnsi" w:hAnsiTheme="minorHAnsi"/>
                <w:szCs w:val="20"/>
                <w:lang w:val="en-AU" w:eastAsia="en-AU"/>
              </w:rPr>
              <w:tab/>
            </w:r>
            <w:r w:rsidR="004C181E" w:rsidRPr="004C181E">
              <w:rPr>
                <w:rStyle w:val="Hyperlink"/>
                <w:sz w:val="18"/>
                <w:szCs w:val="22"/>
              </w:rPr>
              <w:t>Online feedback survey</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_Toc71817240 \h </w:instrText>
            </w:r>
            <w:r w:rsidR="004C181E" w:rsidRPr="004C181E">
              <w:rPr>
                <w:webHidden/>
                <w:sz w:val="18"/>
                <w:szCs w:val="22"/>
              </w:rPr>
            </w:r>
            <w:r w:rsidR="004C181E" w:rsidRPr="004C181E">
              <w:rPr>
                <w:webHidden/>
                <w:sz w:val="18"/>
                <w:szCs w:val="22"/>
              </w:rPr>
              <w:fldChar w:fldCharType="separate"/>
            </w:r>
            <w:r w:rsidR="00501B2B">
              <w:rPr>
                <w:webHidden/>
                <w:sz w:val="18"/>
                <w:szCs w:val="22"/>
              </w:rPr>
              <w:t>19</w:t>
            </w:r>
            <w:r w:rsidR="004C181E" w:rsidRPr="004C181E">
              <w:rPr>
                <w:webHidden/>
                <w:sz w:val="18"/>
                <w:szCs w:val="22"/>
              </w:rPr>
              <w:fldChar w:fldCharType="end"/>
            </w:r>
          </w:hyperlink>
        </w:p>
        <w:p w14:paraId="79FDED71" w14:textId="7DFEBB73" w:rsidR="004C181E" w:rsidRPr="004C181E" w:rsidRDefault="00E438FB">
          <w:pPr>
            <w:pStyle w:val="TOC3"/>
            <w:tabs>
              <w:tab w:val="left" w:pos="959"/>
            </w:tabs>
            <w:rPr>
              <w:rFonts w:asciiTheme="minorHAnsi" w:hAnsiTheme="minorHAnsi"/>
              <w:szCs w:val="20"/>
              <w:lang w:val="en-AU" w:eastAsia="en-AU"/>
            </w:rPr>
          </w:pPr>
          <w:hyperlink w:anchor="_Toc71817241" w:history="1">
            <w:r w:rsidR="004C181E" w:rsidRPr="004C181E">
              <w:rPr>
                <w:rStyle w:val="Hyperlink"/>
                <w:sz w:val="18"/>
                <w:szCs w:val="22"/>
              </w:rPr>
              <w:t>6.3</w:t>
            </w:r>
            <w:r w:rsidR="004C181E" w:rsidRPr="004C181E">
              <w:rPr>
                <w:rFonts w:asciiTheme="minorHAnsi" w:hAnsiTheme="minorHAnsi"/>
                <w:szCs w:val="20"/>
                <w:lang w:val="en-AU" w:eastAsia="en-AU"/>
              </w:rPr>
              <w:tab/>
            </w:r>
            <w:r w:rsidR="004C181E" w:rsidRPr="004C181E">
              <w:rPr>
                <w:rStyle w:val="Hyperlink"/>
                <w:sz w:val="18"/>
                <w:szCs w:val="22"/>
              </w:rPr>
              <w:t>Community information sessions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_Toc71817241 \h </w:instrText>
            </w:r>
            <w:r w:rsidR="004C181E" w:rsidRPr="004C181E">
              <w:rPr>
                <w:webHidden/>
                <w:sz w:val="18"/>
                <w:szCs w:val="22"/>
              </w:rPr>
            </w:r>
            <w:r w:rsidR="004C181E" w:rsidRPr="004C181E">
              <w:rPr>
                <w:webHidden/>
                <w:sz w:val="18"/>
                <w:szCs w:val="22"/>
              </w:rPr>
              <w:fldChar w:fldCharType="separate"/>
            </w:r>
            <w:r w:rsidR="00501B2B">
              <w:rPr>
                <w:webHidden/>
                <w:sz w:val="18"/>
                <w:szCs w:val="22"/>
              </w:rPr>
              <w:t>19</w:t>
            </w:r>
            <w:r w:rsidR="004C181E" w:rsidRPr="004C181E">
              <w:rPr>
                <w:webHidden/>
                <w:sz w:val="18"/>
                <w:szCs w:val="22"/>
              </w:rPr>
              <w:fldChar w:fldCharType="end"/>
            </w:r>
          </w:hyperlink>
        </w:p>
        <w:p w14:paraId="1D8B0B54" w14:textId="73A974CF" w:rsidR="004C181E" w:rsidRPr="004C181E" w:rsidRDefault="00E438FB">
          <w:pPr>
            <w:pStyle w:val="TOC3"/>
            <w:tabs>
              <w:tab w:val="left" w:pos="959"/>
            </w:tabs>
            <w:rPr>
              <w:rFonts w:asciiTheme="minorHAnsi" w:hAnsiTheme="minorHAnsi"/>
              <w:szCs w:val="20"/>
              <w:lang w:val="en-AU" w:eastAsia="en-AU"/>
            </w:rPr>
          </w:pPr>
          <w:hyperlink w:anchor="_Toc71817242" w:history="1">
            <w:r w:rsidR="004C181E" w:rsidRPr="004C181E">
              <w:rPr>
                <w:rStyle w:val="Hyperlink"/>
                <w:sz w:val="18"/>
                <w:szCs w:val="22"/>
              </w:rPr>
              <w:t>6.4</w:t>
            </w:r>
            <w:r w:rsidR="004C181E" w:rsidRPr="004C181E">
              <w:rPr>
                <w:rFonts w:asciiTheme="minorHAnsi" w:hAnsiTheme="minorHAnsi"/>
                <w:szCs w:val="20"/>
                <w:lang w:val="en-AU" w:eastAsia="en-AU"/>
              </w:rPr>
              <w:tab/>
            </w:r>
            <w:r w:rsidR="004C181E" w:rsidRPr="004C181E">
              <w:rPr>
                <w:rStyle w:val="Hyperlink"/>
                <w:sz w:val="18"/>
                <w:szCs w:val="22"/>
              </w:rPr>
              <w:t>Pop-up events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_Toc71817242 \h </w:instrText>
            </w:r>
            <w:r w:rsidR="004C181E" w:rsidRPr="004C181E">
              <w:rPr>
                <w:webHidden/>
                <w:sz w:val="18"/>
                <w:szCs w:val="22"/>
              </w:rPr>
            </w:r>
            <w:r w:rsidR="004C181E" w:rsidRPr="004C181E">
              <w:rPr>
                <w:webHidden/>
                <w:sz w:val="18"/>
                <w:szCs w:val="22"/>
              </w:rPr>
              <w:fldChar w:fldCharType="separate"/>
            </w:r>
            <w:r w:rsidR="00501B2B">
              <w:rPr>
                <w:webHidden/>
                <w:sz w:val="18"/>
                <w:szCs w:val="22"/>
              </w:rPr>
              <w:t>20</w:t>
            </w:r>
            <w:r w:rsidR="004C181E" w:rsidRPr="004C181E">
              <w:rPr>
                <w:webHidden/>
                <w:sz w:val="18"/>
                <w:szCs w:val="22"/>
              </w:rPr>
              <w:fldChar w:fldCharType="end"/>
            </w:r>
          </w:hyperlink>
        </w:p>
        <w:p w14:paraId="7A3E51FB" w14:textId="760A2E4F" w:rsidR="004C181E" w:rsidRPr="004C181E" w:rsidRDefault="00E438FB">
          <w:pPr>
            <w:pStyle w:val="TOC3"/>
            <w:tabs>
              <w:tab w:val="left" w:pos="959"/>
            </w:tabs>
            <w:rPr>
              <w:rFonts w:asciiTheme="minorHAnsi" w:hAnsiTheme="minorHAnsi"/>
              <w:szCs w:val="20"/>
              <w:lang w:val="en-AU" w:eastAsia="en-AU"/>
            </w:rPr>
          </w:pPr>
          <w:hyperlink w:anchor="_Toc71817243" w:history="1">
            <w:r w:rsidR="004C181E" w:rsidRPr="004C181E">
              <w:rPr>
                <w:rStyle w:val="Hyperlink"/>
                <w:sz w:val="18"/>
                <w:szCs w:val="22"/>
              </w:rPr>
              <w:t>6.5</w:t>
            </w:r>
            <w:r w:rsidR="004C181E" w:rsidRPr="004C181E">
              <w:rPr>
                <w:rFonts w:asciiTheme="minorHAnsi" w:hAnsiTheme="minorHAnsi"/>
                <w:szCs w:val="20"/>
                <w:lang w:val="en-AU" w:eastAsia="en-AU"/>
              </w:rPr>
              <w:tab/>
            </w:r>
            <w:r w:rsidR="004C181E" w:rsidRPr="004C181E">
              <w:rPr>
                <w:rStyle w:val="Hyperlink"/>
                <w:sz w:val="18"/>
                <w:szCs w:val="22"/>
              </w:rPr>
              <w:t>Key stakeholder meetings and briefings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_Toc71817243 \h </w:instrText>
            </w:r>
            <w:r w:rsidR="004C181E" w:rsidRPr="004C181E">
              <w:rPr>
                <w:webHidden/>
                <w:sz w:val="18"/>
                <w:szCs w:val="22"/>
              </w:rPr>
            </w:r>
            <w:r w:rsidR="004C181E" w:rsidRPr="004C181E">
              <w:rPr>
                <w:webHidden/>
                <w:sz w:val="18"/>
                <w:szCs w:val="22"/>
              </w:rPr>
              <w:fldChar w:fldCharType="separate"/>
            </w:r>
            <w:r w:rsidR="00501B2B">
              <w:rPr>
                <w:webHidden/>
                <w:sz w:val="18"/>
                <w:szCs w:val="22"/>
              </w:rPr>
              <w:t>21</w:t>
            </w:r>
            <w:r w:rsidR="004C181E" w:rsidRPr="004C181E">
              <w:rPr>
                <w:webHidden/>
                <w:sz w:val="18"/>
                <w:szCs w:val="22"/>
              </w:rPr>
              <w:fldChar w:fldCharType="end"/>
            </w:r>
          </w:hyperlink>
        </w:p>
        <w:p w14:paraId="43DBFA6D" w14:textId="237513B4" w:rsidR="004C181E" w:rsidRPr="004C181E" w:rsidRDefault="00E438FB">
          <w:pPr>
            <w:pStyle w:val="TOC3"/>
            <w:tabs>
              <w:tab w:val="left" w:pos="959"/>
            </w:tabs>
            <w:rPr>
              <w:rFonts w:asciiTheme="minorHAnsi" w:hAnsiTheme="minorHAnsi"/>
              <w:szCs w:val="20"/>
              <w:lang w:val="en-AU" w:eastAsia="en-AU"/>
            </w:rPr>
          </w:pPr>
          <w:hyperlink w:anchor="_Toc71817244" w:history="1">
            <w:r w:rsidR="004C181E" w:rsidRPr="004C181E">
              <w:rPr>
                <w:rStyle w:val="Hyperlink"/>
                <w:sz w:val="18"/>
                <w:szCs w:val="22"/>
              </w:rPr>
              <w:t>6.6</w:t>
            </w:r>
            <w:r w:rsidR="004C181E" w:rsidRPr="004C181E">
              <w:rPr>
                <w:rFonts w:asciiTheme="minorHAnsi" w:hAnsiTheme="minorHAnsi"/>
                <w:szCs w:val="20"/>
                <w:lang w:val="en-AU" w:eastAsia="en-AU"/>
              </w:rPr>
              <w:tab/>
            </w:r>
            <w:r w:rsidR="004C181E" w:rsidRPr="004C181E">
              <w:rPr>
                <w:rStyle w:val="Hyperlink"/>
                <w:sz w:val="18"/>
                <w:szCs w:val="22"/>
              </w:rPr>
              <w:t>Formal submissions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_Toc71817244 \h </w:instrText>
            </w:r>
            <w:r w:rsidR="004C181E" w:rsidRPr="004C181E">
              <w:rPr>
                <w:webHidden/>
                <w:sz w:val="18"/>
                <w:szCs w:val="22"/>
              </w:rPr>
            </w:r>
            <w:r w:rsidR="004C181E" w:rsidRPr="004C181E">
              <w:rPr>
                <w:webHidden/>
                <w:sz w:val="18"/>
                <w:szCs w:val="22"/>
              </w:rPr>
              <w:fldChar w:fldCharType="separate"/>
            </w:r>
            <w:r w:rsidR="00501B2B">
              <w:rPr>
                <w:webHidden/>
                <w:sz w:val="18"/>
                <w:szCs w:val="22"/>
              </w:rPr>
              <w:t>22</w:t>
            </w:r>
            <w:r w:rsidR="004C181E" w:rsidRPr="004C181E">
              <w:rPr>
                <w:webHidden/>
                <w:sz w:val="18"/>
                <w:szCs w:val="22"/>
              </w:rPr>
              <w:fldChar w:fldCharType="end"/>
            </w:r>
          </w:hyperlink>
        </w:p>
        <w:p w14:paraId="69230555" w14:textId="5237591C" w:rsidR="004C181E" w:rsidRPr="004C181E" w:rsidRDefault="00E438FB">
          <w:pPr>
            <w:pStyle w:val="TOC3"/>
            <w:tabs>
              <w:tab w:val="left" w:pos="959"/>
            </w:tabs>
            <w:rPr>
              <w:rFonts w:asciiTheme="minorHAnsi" w:hAnsiTheme="minorHAnsi"/>
              <w:szCs w:val="20"/>
              <w:lang w:val="en-AU" w:eastAsia="en-AU"/>
            </w:rPr>
          </w:pPr>
          <w:hyperlink w:anchor="_Toc71817245" w:history="1">
            <w:r w:rsidR="004C181E" w:rsidRPr="004C181E">
              <w:rPr>
                <w:rStyle w:val="Hyperlink"/>
                <w:sz w:val="18"/>
                <w:szCs w:val="22"/>
              </w:rPr>
              <w:t>6.7</w:t>
            </w:r>
            <w:r w:rsidR="004C181E" w:rsidRPr="004C181E">
              <w:rPr>
                <w:rFonts w:asciiTheme="minorHAnsi" w:hAnsiTheme="minorHAnsi"/>
                <w:szCs w:val="20"/>
                <w:lang w:val="en-AU" w:eastAsia="en-AU"/>
              </w:rPr>
              <w:tab/>
            </w:r>
            <w:r w:rsidR="004C181E" w:rsidRPr="004C181E">
              <w:rPr>
                <w:rStyle w:val="Hyperlink"/>
                <w:sz w:val="18"/>
                <w:szCs w:val="22"/>
              </w:rPr>
              <w:t>Other correspondence</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_Toc71817245 \h </w:instrText>
            </w:r>
            <w:r w:rsidR="004C181E" w:rsidRPr="004C181E">
              <w:rPr>
                <w:webHidden/>
                <w:sz w:val="18"/>
                <w:szCs w:val="22"/>
              </w:rPr>
            </w:r>
            <w:r w:rsidR="004C181E" w:rsidRPr="004C181E">
              <w:rPr>
                <w:webHidden/>
                <w:sz w:val="18"/>
                <w:szCs w:val="22"/>
              </w:rPr>
              <w:fldChar w:fldCharType="separate"/>
            </w:r>
            <w:r w:rsidR="00501B2B">
              <w:rPr>
                <w:webHidden/>
                <w:sz w:val="18"/>
                <w:szCs w:val="22"/>
              </w:rPr>
              <w:t>23</w:t>
            </w:r>
            <w:r w:rsidR="004C181E" w:rsidRPr="004C181E">
              <w:rPr>
                <w:webHidden/>
                <w:sz w:val="18"/>
                <w:szCs w:val="22"/>
              </w:rPr>
              <w:fldChar w:fldCharType="end"/>
            </w:r>
          </w:hyperlink>
        </w:p>
        <w:p w14:paraId="7F9070A1" w14:textId="48AC47B6" w:rsidR="004C181E" w:rsidRPr="004C181E" w:rsidRDefault="00E438FB">
          <w:pPr>
            <w:pStyle w:val="TOC3"/>
            <w:tabs>
              <w:tab w:val="left" w:pos="959"/>
            </w:tabs>
            <w:rPr>
              <w:rFonts w:asciiTheme="minorHAnsi" w:hAnsiTheme="minorHAnsi"/>
              <w:szCs w:val="20"/>
              <w:lang w:val="en-AU" w:eastAsia="en-AU"/>
            </w:rPr>
          </w:pPr>
          <w:hyperlink w:anchor="_Toc71817246" w:history="1">
            <w:r w:rsidR="004C181E" w:rsidRPr="004C181E">
              <w:rPr>
                <w:rStyle w:val="Hyperlink"/>
                <w:sz w:val="18"/>
                <w:szCs w:val="22"/>
              </w:rPr>
              <w:t>6.8</w:t>
            </w:r>
            <w:r w:rsidR="004C181E" w:rsidRPr="004C181E">
              <w:rPr>
                <w:rFonts w:asciiTheme="minorHAnsi" w:hAnsiTheme="minorHAnsi"/>
                <w:szCs w:val="20"/>
                <w:lang w:val="en-AU" w:eastAsia="en-AU"/>
              </w:rPr>
              <w:tab/>
            </w:r>
            <w:r w:rsidR="004C181E" w:rsidRPr="004C181E">
              <w:rPr>
                <w:rStyle w:val="Hyperlink"/>
                <w:sz w:val="18"/>
                <w:szCs w:val="22"/>
              </w:rPr>
              <w:t>Other consultation activities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_Toc71817246 \h </w:instrText>
            </w:r>
            <w:r w:rsidR="004C181E" w:rsidRPr="004C181E">
              <w:rPr>
                <w:webHidden/>
                <w:sz w:val="18"/>
                <w:szCs w:val="22"/>
              </w:rPr>
            </w:r>
            <w:r w:rsidR="004C181E" w:rsidRPr="004C181E">
              <w:rPr>
                <w:webHidden/>
                <w:sz w:val="18"/>
                <w:szCs w:val="22"/>
              </w:rPr>
              <w:fldChar w:fldCharType="separate"/>
            </w:r>
            <w:r w:rsidR="00501B2B">
              <w:rPr>
                <w:webHidden/>
                <w:sz w:val="18"/>
                <w:szCs w:val="22"/>
              </w:rPr>
              <w:t>24</w:t>
            </w:r>
            <w:r w:rsidR="004C181E" w:rsidRPr="004C181E">
              <w:rPr>
                <w:webHidden/>
                <w:sz w:val="18"/>
                <w:szCs w:val="22"/>
              </w:rPr>
              <w:fldChar w:fldCharType="end"/>
            </w:r>
          </w:hyperlink>
        </w:p>
        <w:p w14:paraId="633DE020" w14:textId="25A60F55" w:rsidR="004C181E" w:rsidRPr="004C181E" w:rsidRDefault="00E438FB">
          <w:pPr>
            <w:pStyle w:val="TOC2"/>
            <w:rPr>
              <w:rFonts w:asciiTheme="minorHAnsi" w:hAnsiTheme="minorHAnsi"/>
              <w:lang w:val="en-AU" w:eastAsia="en-AU"/>
            </w:rPr>
          </w:pPr>
          <w:hyperlink w:anchor="_Toc71817247" w:history="1">
            <w:r w:rsidR="004C181E" w:rsidRPr="004C181E">
              <w:rPr>
                <w:rStyle w:val="Hyperlink"/>
                <w:sz w:val="18"/>
                <w:szCs w:val="18"/>
              </w:rPr>
              <w:t>7.</w:t>
            </w:r>
            <w:r w:rsidR="004C181E" w:rsidRPr="004C181E">
              <w:rPr>
                <w:rFonts w:asciiTheme="minorHAnsi" w:hAnsiTheme="minorHAnsi"/>
                <w:lang w:val="en-AU" w:eastAsia="en-AU"/>
              </w:rPr>
              <w:tab/>
            </w:r>
            <w:r w:rsidR="004C181E" w:rsidRPr="004C181E">
              <w:rPr>
                <w:rStyle w:val="Hyperlink"/>
                <w:sz w:val="18"/>
                <w:szCs w:val="18"/>
              </w:rPr>
              <w:t>Summary of feedback</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_Toc71817247 \h </w:instrText>
            </w:r>
            <w:r w:rsidR="004C181E" w:rsidRPr="004C181E">
              <w:rPr>
                <w:webHidden/>
                <w:sz w:val="18"/>
                <w:szCs w:val="18"/>
              </w:rPr>
            </w:r>
            <w:r w:rsidR="004C181E" w:rsidRPr="004C181E">
              <w:rPr>
                <w:webHidden/>
                <w:sz w:val="18"/>
                <w:szCs w:val="18"/>
              </w:rPr>
              <w:fldChar w:fldCharType="separate"/>
            </w:r>
            <w:r w:rsidR="00501B2B">
              <w:rPr>
                <w:webHidden/>
                <w:sz w:val="18"/>
                <w:szCs w:val="18"/>
              </w:rPr>
              <w:t>26</w:t>
            </w:r>
            <w:r w:rsidR="004C181E" w:rsidRPr="004C181E">
              <w:rPr>
                <w:webHidden/>
                <w:sz w:val="18"/>
                <w:szCs w:val="18"/>
              </w:rPr>
              <w:fldChar w:fldCharType="end"/>
            </w:r>
          </w:hyperlink>
        </w:p>
        <w:p w14:paraId="57CC0D68" w14:textId="1857F317" w:rsidR="004C181E" w:rsidRPr="004C181E" w:rsidRDefault="00E438FB">
          <w:pPr>
            <w:pStyle w:val="TOC3"/>
            <w:tabs>
              <w:tab w:val="left" w:pos="959"/>
            </w:tabs>
            <w:rPr>
              <w:rFonts w:asciiTheme="minorHAnsi" w:hAnsiTheme="minorHAnsi"/>
              <w:szCs w:val="20"/>
              <w:lang w:val="en-AU" w:eastAsia="en-AU"/>
            </w:rPr>
          </w:pPr>
          <w:hyperlink w:anchor="_Toc71817248" w:history="1">
            <w:r w:rsidR="004C181E" w:rsidRPr="004C181E">
              <w:rPr>
                <w:rStyle w:val="Hyperlink"/>
                <w:sz w:val="18"/>
                <w:szCs w:val="22"/>
              </w:rPr>
              <w:t>7.1</w:t>
            </w:r>
            <w:r w:rsidR="004C181E" w:rsidRPr="004C181E">
              <w:rPr>
                <w:rFonts w:asciiTheme="minorHAnsi" w:hAnsiTheme="minorHAnsi"/>
                <w:szCs w:val="20"/>
                <w:lang w:val="en-AU" w:eastAsia="en-AU"/>
              </w:rPr>
              <w:tab/>
            </w:r>
            <w:r w:rsidR="004C181E" w:rsidRPr="004C181E">
              <w:rPr>
                <w:rStyle w:val="Hyperlink"/>
                <w:sz w:val="18"/>
                <w:szCs w:val="22"/>
              </w:rPr>
              <w:t>Analysis of key feedback themes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_Toc71817248 \h </w:instrText>
            </w:r>
            <w:r w:rsidR="004C181E" w:rsidRPr="004C181E">
              <w:rPr>
                <w:webHidden/>
                <w:sz w:val="18"/>
                <w:szCs w:val="22"/>
              </w:rPr>
            </w:r>
            <w:r w:rsidR="004C181E" w:rsidRPr="004C181E">
              <w:rPr>
                <w:webHidden/>
                <w:sz w:val="18"/>
                <w:szCs w:val="22"/>
              </w:rPr>
              <w:fldChar w:fldCharType="separate"/>
            </w:r>
            <w:r w:rsidR="00501B2B">
              <w:rPr>
                <w:webHidden/>
                <w:sz w:val="18"/>
                <w:szCs w:val="22"/>
              </w:rPr>
              <w:t>26</w:t>
            </w:r>
            <w:r w:rsidR="004C181E" w:rsidRPr="004C181E">
              <w:rPr>
                <w:webHidden/>
                <w:sz w:val="18"/>
                <w:szCs w:val="22"/>
              </w:rPr>
              <w:fldChar w:fldCharType="end"/>
            </w:r>
          </w:hyperlink>
        </w:p>
        <w:p w14:paraId="4A2B2A32" w14:textId="2DA0FD31" w:rsidR="004C181E" w:rsidRPr="004C181E" w:rsidRDefault="00E438FB">
          <w:pPr>
            <w:pStyle w:val="TOC3"/>
            <w:tabs>
              <w:tab w:val="left" w:pos="959"/>
            </w:tabs>
            <w:rPr>
              <w:rFonts w:asciiTheme="minorHAnsi" w:hAnsiTheme="minorHAnsi"/>
              <w:szCs w:val="20"/>
              <w:lang w:val="en-AU" w:eastAsia="en-AU"/>
            </w:rPr>
          </w:pPr>
          <w:hyperlink w:anchor="_Toc71817249" w:history="1">
            <w:r w:rsidR="004C181E" w:rsidRPr="004C181E">
              <w:rPr>
                <w:rStyle w:val="Hyperlink"/>
                <w:sz w:val="18"/>
                <w:szCs w:val="22"/>
              </w:rPr>
              <w:t>7.2</w:t>
            </w:r>
            <w:r w:rsidR="004C181E" w:rsidRPr="004C181E">
              <w:rPr>
                <w:rFonts w:asciiTheme="minorHAnsi" w:hAnsiTheme="minorHAnsi"/>
                <w:szCs w:val="20"/>
                <w:lang w:val="en-AU" w:eastAsia="en-AU"/>
              </w:rPr>
              <w:tab/>
            </w:r>
            <w:r w:rsidR="004C181E" w:rsidRPr="004C181E">
              <w:rPr>
                <w:rStyle w:val="Hyperlink"/>
                <w:sz w:val="18"/>
                <w:szCs w:val="22"/>
              </w:rPr>
              <w:t>Formal submissions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_Toc71817249 \h </w:instrText>
            </w:r>
            <w:r w:rsidR="004C181E" w:rsidRPr="004C181E">
              <w:rPr>
                <w:webHidden/>
                <w:sz w:val="18"/>
                <w:szCs w:val="22"/>
              </w:rPr>
            </w:r>
            <w:r w:rsidR="004C181E" w:rsidRPr="004C181E">
              <w:rPr>
                <w:webHidden/>
                <w:sz w:val="18"/>
                <w:szCs w:val="22"/>
              </w:rPr>
              <w:fldChar w:fldCharType="separate"/>
            </w:r>
            <w:r w:rsidR="00501B2B">
              <w:rPr>
                <w:webHidden/>
                <w:sz w:val="18"/>
                <w:szCs w:val="22"/>
              </w:rPr>
              <w:t>34</w:t>
            </w:r>
            <w:r w:rsidR="004C181E" w:rsidRPr="004C181E">
              <w:rPr>
                <w:webHidden/>
                <w:sz w:val="18"/>
                <w:szCs w:val="22"/>
              </w:rPr>
              <w:fldChar w:fldCharType="end"/>
            </w:r>
          </w:hyperlink>
        </w:p>
        <w:p w14:paraId="74FE8AB7" w14:textId="5EA3C8C6" w:rsidR="004C181E" w:rsidRPr="004C181E" w:rsidRDefault="00E438FB">
          <w:pPr>
            <w:pStyle w:val="TOC2"/>
            <w:rPr>
              <w:rFonts w:asciiTheme="minorHAnsi" w:hAnsiTheme="minorHAnsi"/>
              <w:lang w:val="en-AU" w:eastAsia="en-AU"/>
            </w:rPr>
          </w:pPr>
          <w:hyperlink w:anchor="_Toc71817250" w:history="1">
            <w:r w:rsidR="004C181E" w:rsidRPr="004C181E">
              <w:rPr>
                <w:rStyle w:val="Hyperlink"/>
                <w:sz w:val="18"/>
                <w:szCs w:val="18"/>
              </w:rPr>
              <w:t>8.</w:t>
            </w:r>
            <w:r w:rsidR="004C181E" w:rsidRPr="004C181E">
              <w:rPr>
                <w:rFonts w:asciiTheme="minorHAnsi" w:hAnsiTheme="minorHAnsi"/>
                <w:lang w:val="en-AU" w:eastAsia="en-AU"/>
              </w:rPr>
              <w:tab/>
            </w:r>
            <w:r w:rsidR="004C181E" w:rsidRPr="004C181E">
              <w:rPr>
                <w:rStyle w:val="Hyperlink"/>
                <w:sz w:val="18"/>
                <w:szCs w:val="18"/>
              </w:rPr>
              <w:t>Online survey results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_Toc71817250 \h </w:instrText>
            </w:r>
            <w:r w:rsidR="004C181E" w:rsidRPr="004C181E">
              <w:rPr>
                <w:webHidden/>
                <w:sz w:val="18"/>
                <w:szCs w:val="18"/>
              </w:rPr>
            </w:r>
            <w:r w:rsidR="004C181E" w:rsidRPr="004C181E">
              <w:rPr>
                <w:webHidden/>
                <w:sz w:val="18"/>
                <w:szCs w:val="18"/>
              </w:rPr>
              <w:fldChar w:fldCharType="separate"/>
            </w:r>
            <w:r w:rsidR="00501B2B">
              <w:rPr>
                <w:webHidden/>
                <w:sz w:val="18"/>
                <w:szCs w:val="18"/>
              </w:rPr>
              <w:t>44</w:t>
            </w:r>
            <w:r w:rsidR="004C181E" w:rsidRPr="004C181E">
              <w:rPr>
                <w:webHidden/>
                <w:sz w:val="18"/>
                <w:szCs w:val="18"/>
              </w:rPr>
              <w:fldChar w:fldCharType="end"/>
            </w:r>
          </w:hyperlink>
        </w:p>
        <w:p w14:paraId="641C846A" w14:textId="3A544372" w:rsidR="004C181E" w:rsidRPr="004C181E" w:rsidRDefault="00E438FB">
          <w:pPr>
            <w:pStyle w:val="TOC3"/>
            <w:tabs>
              <w:tab w:val="left" w:pos="959"/>
            </w:tabs>
            <w:rPr>
              <w:rFonts w:asciiTheme="minorHAnsi" w:hAnsiTheme="minorHAnsi"/>
              <w:szCs w:val="20"/>
              <w:lang w:val="en-AU" w:eastAsia="en-AU"/>
            </w:rPr>
          </w:pPr>
          <w:hyperlink w:anchor="_Toc71817251" w:history="1">
            <w:r w:rsidR="004C181E" w:rsidRPr="004C181E">
              <w:rPr>
                <w:rStyle w:val="Hyperlink"/>
                <w:sz w:val="18"/>
                <w:szCs w:val="22"/>
              </w:rPr>
              <w:t>8.1</w:t>
            </w:r>
            <w:r w:rsidR="004C181E" w:rsidRPr="004C181E">
              <w:rPr>
                <w:rFonts w:asciiTheme="minorHAnsi" w:hAnsiTheme="minorHAnsi"/>
                <w:szCs w:val="20"/>
                <w:lang w:val="en-AU" w:eastAsia="en-AU"/>
              </w:rPr>
              <w:tab/>
            </w:r>
            <w:r w:rsidR="004C181E" w:rsidRPr="004C181E">
              <w:rPr>
                <w:rStyle w:val="Hyperlink"/>
                <w:sz w:val="18"/>
                <w:szCs w:val="22"/>
                <w:lang w:val="en-AU"/>
              </w:rPr>
              <w:t>Support for alignment Option A (Guyatt Park to Orleigh Park)</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_Toc71817251 \h </w:instrText>
            </w:r>
            <w:r w:rsidR="004C181E" w:rsidRPr="004C181E">
              <w:rPr>
                <w:webHidden/>
                <w:sz w:val="18"/>
                <w:szCs w:val="22"/>
              </w:rPr>
            </w:r>
            <w:r w:rsidR="004C181E" w:rsidRPr="004C181E">
              <w:rPr>
                <w:webHidden/>
                <w:sz w:val="18"/>
                <w:szCs w:val="22"/>
              </w:rPr>
              <w:fldChar w:fldCharType="separate"/>
            </w:r>
            <w:r w:rsidR="00501B2B">
              <w:rPr>
                <w:webHidden/>
                <w:sz w:val="18"/>
                <w:szCs w:val="22"/>
              </w:rPr>
              <w:t>44</w:t>
            </w:r>
            <w:r w:rsidR="004C181E" w:rsidRPr="004C181E">
              <w:rPr>
                <w:webHidden/>
                <w:sz w:val="18"/>
                <w:szCs w:val="22"/>
              </w:rPr>
              <w:fldChar w:fldCharType="end"/>
            </w:r>
          </w:hyperlink>
        </w:p>
        <w:p w14:paraId="3510D31D" w14:textId="6366906C" w:rsidR="004C181E" w:rsidRPr="004C181E" w:rsidRDefault="00E438FB">
          <w:pPr>
            <w:pStyle w:val="TOC3"/>
            <w:tabs>
              <w:tab w:val="left" w:pos="959"/>
            </w:tabs>
            <w:rPr>
              <w:rFonts w:asciiTheme="minorHAnsi" w:hAnsiTheme="minorHAnsi"/>
              <w:szCs w:val="20"/>
              <w:lang w:val="en-AU" w:eastAsia="en-AU"/>
            </w:rPr>
          </w:pPr>
          <w:hyperlink w:anchor="_Toc71817252" w:history="1">
            <w:r w:rsidR="004C181E" w:rsidRPr="004C181E">
              <w:rPr>
                <w:rStyle w:val="Hyperlink"/>
                <w:sz w:val="18"/>
                <w:szCs w:val="22"/>
              </w:rPr>
              <w:t>8.2</w:t>
            </w:r>
            <w:r w:rsidR="004C181E" w:rsidRPr="004C181E">
              <w:rPr>
                <w:rFonts w:asciiTheme="minorHAnsi" w:hAnsiTheme="minorHAnsi"/>
                <w:szCs w:val="20"/>
                <w:lang w:val="en-AU" w:eastAsia="en-AU"/>
              </w:rPr>
              <w:tab/>
            </w:r>
            <w:r w:rsidR="004C181E" w:rsidRPr="004C181E">
              <w:rPr>
                <w:rStyle w:val="Hyperlink"/>
                <w:sz w:val="18"/>
                <w:szCs w:val="22"/>
                <w:lang w:val="en-AU"/>
              </w:rPr>
              <w:t>Support for alignment Option B (Munro Street to Ryan Street)</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_Toc71817252 \h </w:instrText>
            </w:r>
            <w:r w:rsidR="004C181E" w:rsidRPr="004C181E">
              <w:rPr>
                <w:webHidden/>
                <w:sz w:val="18"/>
                <w:szCs w:val="22"/>
              </w:rPr>
            </w:r>
            <w:r w:rsidR="004C181E" w:rsidRPr="004C181E">
              <w:rPr>
                <w:webHidden/>
                <w:sz w:val="18"/>
                <w:szCs w:val="22"/>
              </w:rPr>
              <w:fldChar w:fldCharType="separate"/>
            </w:r>
            <w:r w:rsidR="00501B2B">
              <w:rPr>
                <w:webHidden/>
                <w:sz w:val="18"/>
                <w:szCs w:val="22"/>
              </w:rPr>
              <w:t>44</w:t>
            </w:r>
            <w:r w:rsidR="004C181E" w:rsidRPr="004C181E">
              <w:rPr>
                <w:webHidden/>
                <w:sz w:val="18"/>
                <w:szCs w:val="22"/>
              </w:rPr>
              <w:fldChar w:fldCharType="end"/>
            </w:r>
          </w:hyperlink>
        </w:p>
        <w:p w14:paraId="617FDBFF" w14:textId="7CE204DB" w:rsidR="004C181E" w:rsidRPr="004C181E" w:rsidRDefault="00E438FB">
          <w:pPr>
            <w:pStyle w:val="TOC3"/>
            <w:tabs>
              <w:tab w:val="left" w:pos="959"/>
            </w:tabs>
            <w:rPr>
              <w:rFonts w:asciiTheme="minorHAnsi" w:hAnsiTheme="minorHAnsi"/>
              <w:szCs w:val="20"/>
              <w:lang w:val="en-AU" w:eastAsia="en-AU"/>
            </w:rPr>
          </w:pPr>
          <w:hyperlink w:anchor="_Toc71817253" w:history="1">
            <w:r w:rsidR="004C181E" w:rsidRPr="004C181E">
              <w:rPr>
                <w:rStyle w:val="Hyperlink"/>
                <w:sz w:val="18"/>
                <w:szCs w:val="22"/>
              </w:rPr>
              <w:t>8.3</w:t>
            </w:r>
            <w:r w:rsidR="004C181E" w:rsidRPr="004C181E">
              <w:rPr>
                <w:rFonts w:asciiTheme="minorHAnsi" w:hAnsiTheme="minorHAnsi"/>
                <w:szCs w:val="20"/>
                <w:lang w:val="en-AU" w:eastAsia="en-AU"/>
              </w:rPr>
              <w:tab/>
            </w:r>
            <w:r w:rsidR="004C181E" w:rsidRPr="004C181E">
              <w:rPr>
                <w:rStyle w:val="Hyperlink"/>
                <w:sz w:val="18"/>
                <w:szCs w:val="22"/>
                <w:lang w:val="en-AU"/>
              </w:rPr>
              <w:t>Support for alignment Option C (Keith Street to Boundary Street)</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_Toc71817253 \h </w:instrText>
            </w:r>
            <w:r w:rsidR="004C181E" w:rsidRPr="004C181E">
              <w:rPr>
                <w:webHidden/>
                <w:sz w:val="18"/>
                <w:szCs w:val="22"/>
              </w:rPr>
            </w:r>
            <w:r w:rsidR="004C181E" w:rsidRPr="004C181E">
              <w:rPr>
                <w:webHidden/>
                <w:sz w:val="18"/>
                <w:szCs w:val="22"/>
              </w:rPr>
              <w:fldChar w:fldCharType="separate"/>
            </w:r>
            <w:r w:rsidR="00501B2B">
              <w:rPr>
                <w:webHidden/>
                <w:sz w:val="18"/>
                <w:szCs w:val="22"/>
              </w:rPr>
              <w:t>45</w:t>
            </w:r>
            <w:r w:rsidR="004C181E" w:rsidRPr="004C181E">
              <w:rPr>
                <w:webHidden/>
                <w:sz w:val="18"/>
                <w:szCs w:val="22"/>
              </w:rPr>
              <w:fldChar w:fldCharType="end"/>
            </w:r>
          </w:hyperlink>
        </w:p>
        <w:p w14:paraId="0127A506" w14:textId="2F800D1A" w:rsidR="004C181E" w:rsidRPr="004C181E" w:rsidRDefault="00E438FB">
          <w:pPr>
            <w:pStyle w:val="TOC3"/>
            <w:tabs>
              <w:tab w:val="left" w:pos="959"/>
            </w:tabs>
            <w:rPr>
              <w:rFonts w:asciiTheme="minorHAnsi" w:hAnsiTheme="minorHAnsi"/>
              <w:szCs w:val="20"/>
              <w:lang w:val="en-AU" w:eastAsia="en-AU"/>
            </w:rPr>
          </w:pPr>
          <w:hyperlink w:anchor="_Toc71817254" w:history="1">
            <w:r w:rsidR="004C181E" w:rsidRPr="004C181E">
              <w:rPr>
                <w:rStyle w:val="Hyperlink"/>
                <w:sz w:val="18"/>
                <w:szCs w:val="22"/>
              </w:rPr>
              <w:t>8.4</w:t>
            </w:r>
            <w:r w:rsidR="004C181E" w:rsidRPr="004C181E">
              <w:rPr>
                <w:rFonts w:asciiTheme="minorHAnsi" w:hAnsiTheme="minorHAnsi"/>
                <w:szCs w:val="20"/>
                <w:lang w:val="en-AU" w:eastAsia="en-AU"/>
              </w:rPr>
              <w:tab/>
            </w:r>
            <w:r w:rsidR="004C181E" w:rsidRPr="004C181E">
              <w:rPr>
                <w:rStyle w:val="Hyperlink"/>
                <w:sz w:val="18"/>
                <w:szCs w:val="22"/>
                <w:lang w:val="en-AU"/>
              </w:rPr>
              <w:t>Ranked preference of all options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_Toc71817254 \h </w:instrText>
            </w:r>
            <w:r w:rsidR="004C181E" w:rsidRPr="004C181E">
              <w:rPr>
                <w:webHidden/>
                <w:sz w:val="18"/>
                <w:szCs w:val="22"/>
              </w:rPr>
            </w:r>
            <w:r w:rsidR="004C181E" w:rsidRPr="004C181E">
              <w:rPr>
                <w:webHidden/>
                <w:sz w:val="18"/>
                <w:szCs w:val="22"/>
              </w:rPr>
              <w:fldChar w:fldCharType="separate"/>
            </w:r>
            <w:r w:rsidR="00501B2B">
              <w:rPr>
                <w:webHidden/>
                <w:sz w:val="18"/>
                <w:szCs w:val="22"/>
              </w:rPr>
              <w:t>45</w:t>
            </w:r>
            <w:r w:rsidR="004C181E" w:rsidRPr="004C181E">
              <w:rPr>
                <w:webHidden/>
                <w:sz w:val="18"/>
                <w:szCs w:val="22"/>
              </w:rPr>
              <w:fldChar w:fldCharType="end"/>
            </w:r>
          </w:hyperlink>
        </w:p>
        <w:p w14:paraId="68F2936B" w14:textId="75767102" w:rsidR="004C181E" w:rsidRPr="004C181E" w:rsidRDefault="00E438FB">
          <w:pPr>
            <w:pStyle w:val="TOC3"/>
            <w:tabs>
              <w:tab w:val="left" w:pos="959"/>
            </w:tabs>
            <w:rPr>
              <w:rFonts w:asciiTheme="minorHAnsi" w:hAnsiTheme="minorHAnsi"/>
              <w:szCs w:val="20"/>
              <w:lang w:val="en-AU" w:eastAsia="en-AU"/>
            </w:rPr>
          </w:pPr>
          <w:hyperlink w:anchor="_Toc71817255" w:history="1">
            <w:r w:rsidR="004C181E" w:rsidRPr="004C181E">
              <w:rPr>
                <w:rStyle w:val="Hyperlink"/>
                <w:sz w:val="18"/>
                <w:szCs w:val="22"/>
              </w:rPr>
              <w:t>8.5</w:t>
            </w:r>
            <w:r w:rsidR="004C181E" w:rsidRPr="004C181E">
              <w:rPr>
                <w:rFonts w:asciiTheme="minorHAnsi" w:hAnsiTheme="minorHAnsi"/>
                <w:szCs w:val="20"/>
                <w:lang w:val="en-AU" w:eastAsia="en-AU"/>
              </w:rPr>
              <w:tab/>
            </w:r>
            <w:r w:rsidR="004C181E" w:rsidRPr="004C181E">
              <w:rPr>
                <w:rStyle w:val="Hyperlink"/>
                <w:sz w:val="18"/>
                <w:szCs w:val="22"/>
                <w:lang w:val="en-AU"/>
              </w:rPr>
              <w:t>Consideration of elements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_Toc71817255 \h </w:instrText>
            </w:r>
            <w:r w:rsidR="004C181E" w:rsidRPr="004C181E">
              <w:rPr>
                <w:webHidden/>
                <w:sz w:val="18"/>
                <w:szCs w:val="22"/>
              </w:rPr>
            </w:r>
            <w:r w:rsidR="004C181E" w:rsidRPr="004C181E">
              <w:rPr>
                <w:webHidden/>
                <w:sz w:val="18"/>
                <w:szCs w:val="22"/>
              </w:rPr>
              <w:fldChar w:fldCharType="separate"/>
            </w:r>
            <w:r w:rsidR="00501B2B">
              <w:rPr>
                <w:webHidden/>
                <w:sz w:val="18"/>
                <w:szCs w:val="22"/>
              </w:rPr>
              <w:t>46</w:t>
            </w:r>
            <w:r w:rsidR="004C181E" w:rsidRPr="004C181E">
              <w:rPr>
                <w:webHidden/>
                <w:sz w:val="18"/>
                <w:szCs w:val="22"/>
              </w:rPr>
              <w:fldChar w:fldCharType="end"/>
            </w:r>
          </w:hyperlink>
        </w:p>
        <w:p w14:paraId="3D0E7193" w14:textId="5F0CDB6C" w:rsidR="004C181E" w:rsidRPr="004C181E" w:rsidRDefault="00E438FB">
          <w:pPr>
            <w:pStyle w:val="TOC3"/>
            <w:tabs>
              <w:tab w:val="left" w:pos="959"/>
            </w:tabs>
            <w:rPr>
              <w:rFonts w:asciiTheme="minorHAnsi" w:hAnsiTheme="minorHAnsi"/>
              <w:szCs w:val="20"/>
              <w:lang w:val="en-AU" w:eastAsia="en-AU"/>
            </w:rPr>
          </w:pPr>
          <w:hyperlink w:anchor="_Toc71817256" w:history="1">
            <w:r w:rsidR="004C181E" w:rsidRPr="004C181E">
              <w:rPr>
                <w:rStyle w:val="Hyperlink"/>
                <w:sz w:val="18"/>
                <w:szCs w:val="22"/>
              </w:rPr>
              <w:t>8.6</w:t>
            </w:r>
            <w:r w:rsidR="004C181E" w:rsidRPr="004C181E">
              <w:rPr>
                <w:rFonts w:asciiTheme="minorHAnsi" w:hAnsiTheme="minorHAnsi"/>
                <w:szCs w:val="20"/>
                <w:lang w:val="en-AU" w:eastAsia="en-AU"/>
              </w:rPr>
              <w:tab/>
            </w:r>
            <w:r w:rsidR="004C181E" w:rsidRPr="004C181E">
              <w:rPr>
                <w:rStyle w:val="Hyperlink"/>
                <w:sz w:val="18"/>
                <w:szCs w:val="22"/>
                <w:lang w:val="en-AU"/>
              </w:rPr>
              <w:t>Survey respondent demographics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_Toc71817256 \h </w:instrText>
            </w:r>
            <w:r w:rsidR="004C181E" w:rsidRPr="004C181E">
              <w:rPr>
                <w:webHidden/>
                <w:sz w:val="18"/>
                <w:szCs w:val="22"/>
              </w:rPr>
            </w:r>
            <w:r w:rsidR="004C181E" w:rsidRPr="004C181E">
              <w:rPr>
                <w:webHidden/>
                <w:sz w:val="18"/>
                <w:szCs w:val="22"/>
              </w:rPr>
              <w:fldChar w:fldCharType="separate"/>
            </w:r>
            <w:r w:rsidR="00501B2B">
              <w:rPr>
                <w:webHidden/>
                <w:sz w:val="18"/>
                <w:szCs w:val="22"/>
              </w:rPr>
              <w:t>47</w:t>
            </w:r>
            <w:r w:rsidR="004C181E" w:rsidRPr="004C181E">
              <w:rPr>
                <w:webHidden/>
                <w:sz w:val="18"/>
                <w:szCs w:val="22"/>
              </w:rPr>
              <w:fldChar w:fldCharType="end"/>
            </w:r>
          </w:hyperlink>
        </w:p>
        <w:p w14:paraId="6E27E373" w14:textId="48627AF2" w:rsidR="004C181E" w:rsidRPr="004C181E" w:rsidRDefault="00E438FB">
          <w:pPr>
            <w:pStyle w:val="TOC2"/>
            <w:rPr>
              <w:rFonts w:asciiTheme="minorHAnsi" w:hAnsiTheme="minorHAnsi"/>
              <w:lang w:val="en-AU" w:eastAsia="en-AU"/>
            </w:rPr>
          </w:pPr>
          <w:hyperlink w:anchor="_Toc71817257" w:history="1">
            <w:r w:rsidR="004C181E" w:rsidRPr="004C181E">
              <w:rPr>
                <w:rStyle w:val="Hyperlink"/>
                <w:sz w:val="18"/>
                <w:szCs w:val="18"/>
              </w:rPr>
              <w:t>9.</w:t>
            </w:r>
            <w:r w:rsidR="004C181E" w:rsidRPr="004C181E">
              <w:rPr>
                <w:rFonts w:asciiTheme="minorHAnsi" w:hAnsiTheme="minorHAnsi"/>
                <w:lang w:val="en-AU" w:eastAsia="en-AU"/>
              </w:rPr>
              <w:tab/>
            </w:r>
            <w:r w:rsidR="004C181E" w:rsidRPr="004C181E">
              <w:rPr>
                <w:rStyle w:val="Hyperlink"/>
                <w:sz w:val="18"/>
                <w:szCs w:val="18"/>
              </w:rPr>
              <w:t>Response to key feedback themes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_Toc71817257 \h </w:instrText>
            </w:r>
            <w:r w:rsidR="004C181E" w:rsidRPr="004C181E">
              <w:rPr>
                <w:webHidden/>
                <w:sz w:val="18"/>
                <w:szCs w:val="18"/>
              </w:rPr>
            </w:r>
            <w:r w:rsidR="004C181E" w:rsidRPr="004C181E">
              <w:rPr>
                <w:webHidden/>
                <w:sz w:val="18"/>
                <w:szCs w:val="18"/>
              </w:rPr>
              <w:fldChar w:fldCharType="separate"/>
            </w:r>
            <w:r w:rsidR="00501B2B">
              <w:rPr>
                <w:webHidden/>
                <w:sz w:val="18"/>
                <w:szCs w:val="18"/>
              </w:rPr>
              <w:t>49</w:t>
            </w:r>
            <w:r w:rsidR="004C181E" w:rsidRPr="004C181E">
              <w:rPr>
                <w:webHidden/>
                <w:sz w:val="18"/>
                <w:szCs w:val="18"/>
              </w:rPr>
              <w:fldChar w:fldCharType="end"/>
            </w:r>
          </w:hyperlink>
        </w:p>
        <w:p w14:paraId="0B4DA4D2" w14:textId="53B087EF" w:rsidR="004C181E" w:rsidRPr="004C181E" w:rsidRDefault="00E438FB">
          <w:pPr>
            <w:pStyle w:val="TOC2"/>
            <w:rPr>
              <w:rFonts w:asciiTheme="minorHAnsi" w:hAnsiTheme="minorHAnsi"/>
              <w:lang w:val="en-AU" w:eastAsia="en-AU"/>
            </w:rPr>
          </w:pPr>
          <w:hyperlink w:anchor="_Toc71817258" w:history="1">
            <w:r w:rsidR="004C181E" w:rsidRPr="004C181E">
              <w:rPr>
                <w:rStyle w:val="Hyperlink"/>
                <w:sz w:val="18"/>
                <w:szCs w:val="18"/>
              </w:rPr>
              <w:t>10.</w:t>
            </w:r>
            <w:r w:rsidR="004C181E" w:rsidRPr="004C181E">
              <w:rPr>
                <w:rFonts w:asciiTheme="minorHAnsi" w:hAnsiTheme="minorHAnsi"/>
                <w:lang w:val="en-AU" w:eastAsia="en-AU"/>
              </w:rPr>
              <w:tab/>
            </w:r>
            <w:r w:rsidR="004C181E" w:rsidRPr="004C181E">
              <w:rPr>
                <w:rStyle w:val="Hyperlink"/>
                <w:sz w:val="18"/>
                <w:szCs w:val="18"/>
              </w:rPr>
              <w:t>Conclusion</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_Toc71817258 \h </w:instrText>
            </w:r>
            <w:r w:rsidR="004C181E" w:rsidRPr="004C181E">
              <w:rPr>
                <w:webHidden/>
                <w:sz w:val="18"/>
                <w:szCs w:val="18"/>
              </w:rPr>
            </w:r>
            <w:r w:rsidR="004C181E" w:rsidRPr="004C181E">
              <w:rPr>
                <w:webHidden/>
                <w:sz w:val="18"/>
                <w:szCs w:val="18"/>
              </w:rPr>
              <w:fldChar w:fldCharType="separate"/>
            </w:r>
            <w:r w:rsidR="00501B2B">
              <w:rPr>
                <w:webHidden/>
                <w:sz w:val="18"/>
                <w:szCs w:val="18"/>
              </w:rPr>
              <w:t>56</w:t>
            </w:r>
            <w:r w:rsidR="004C181E" w:rsidRPr="004C181E">
              <w:rPr>
                <w:webHidden/>
                <w:sz w:val="18"/>
                <w:szCs w:val="18"/>
              </w:rPr>
              <w:fldChar w:fldCharType="end"/>
            </w:r>
          </w:hyperlink>
        </w:p>
        <w:p w14:paraId="3CB8D173" w14:textId="78941E12" w:rsidR="004C181E" w:rsidRPr="004C181E" w:rsidRDefault="00E438FB">
          <w:pPr>
            <w:pStyle w:val="TOC3"/>
            <w:tabs>
              <w:tab w:val="left" w:pos="1100"/>
            </w:tabs>
            <w:rPr>
              <w:rFonts w:asciiTheme="minorHAnsi" w:hAnsiTheme="minorHAnsi"/>
              <w:szCs w:val="20"/>
              <w:lang w:val="en-AU" w:eastAsia="en-AU"/>
            </w:rPr>
          </w:pPr>
          <w:hyperlink w:anchor="_Toc71817259" w:history="1">
            <w:r w:rsidR="004C181E" w:rsidRPr="004C181E">
              <w:rPr>
                <w:rStyle w:val="Hyperlink"/>
                <w:sz w:val="18"/>
                <w:szCs w:val="22"/>
              </w:rPr>
              <w:t>10.1</w:t>
            </w:r>
            <w:r w:rsidR="004C181E" w:rsidRPr="004C181E">
              <w:rPr>
                <w:rFonts w:asciiTheme="minorHAnsi" w:hAnsiTheme="minorHAnsi"/>
                <w:szCs w:val="20"/>
                <w:lang w:val="en-AU" w:eastAsia="en-AU"/>
              </w:rPr>
              <w:tab/>
            </w:r>
            <w:r w:rsidR="004C181E" w:rsidRPr="004C181E">
              <w:rPr>
                <w:rStyle w:val="Hyperlink"/>
                <w:sz w:val="18"/>
                <w:szCs w:val="22"/>
              </w:rPr>
              <w:t>Next steps</w:t>
            </w:r>
            <w:r w:rsidR="004C181E" w:rsidRPr="004C181E">
              <w:rPr>
                <w:webHidden/>
                <w:sz w:val="18"/>
                <w:szCs w:val="22"/>
              </w:rPr>
              <w:tab/>
            </w:r>
            <w:r w:rsidR="004C181E" w:rsidRPr="004C181E">
              <w:rPr>
                <w:webHidden/>
                <w:sz w:val="18"/>
                <w:szCs w:val="22"/>
              </w:rPr>
              <w:fldChar w:fldCharType="begin"/>
            </w:r>
            <w:r w:rsidR="004C181E" w:rsidRPr="004C181E">
              <w:rPr>
                <w:webHidden/>
                <w:sz w:val="18"/>
                <w:szCs w:val="22"/>
              </w:rPr>
              <w:instrText xml:space="preserve"> PAGEREF _Toc71817259 \h </w:instrText>
            </w:r>
            <w:r w:rsidR="004C181E" w:rsidRPr="004C181E">
              <w:rPr>
                <w:webHidden/>
                <w:sz w:val="18"/>
                <w:szCs w:val="22"/>
              </w:rPr>
            </w:r>
            <w:r w:rsidR="004C181E" w:rsidRPr="004C181E">
              <w:rPr>
                <w:webHidden/>
                <w:sz w:val="18"/>
                <w:szCs w:val="22"/>
              </w:rPr>
              <w:fldChar w:fldCharType="separate"/>
            </w:r>
            <w:r w:rsidR="00501B2B">
              <w:rPr>
                <w:webHidden/>
                <w:sz w:val="18"/>
                <w:szCs w:val="22"/>
              </w:rPr>
              <w:t>56</w:t>
            </w:r>
            <w:r w:rsidR="004C181E" w:rsidRPr="004C181E">
              <w:rPr>
                <w:webHidden/>
                <w:sz w:val="18"/>
                <w:szCs w:val="22"/>
              </w:rPr>
              <w:fldChar w:fldCharType="end"/>
            </w:r>
          </w:hyperlink>
        </w:p>
        <w:p w14:paraId="1947F55B" w14:textId="2D195E6E" w:rsidR="004C181E" w:rsidRPr="004C181E" w:rsidRDefault="00E438FB">
          <w:pPr>
            <w:pStyle w:val="TOC2"/>
            <w:rPr>
              <w:rFonts w:asciiTheme="minorHAnsi" w:hAnsiTheme="minorHAnsi"/>
              <w:lang w:val="en-AU" w:eastAsia="en-AU"/>
            </w:rPr>
          </w:pPr>
          <w:hyperlink w:anchor="_Toc71817260" w:history="1">
            <w:r w:rsidR="004C181E" w:rsidRPr="004C181E">
              <w:rPr>
                <w:rStyle w:val="Hyperlink"/>
                <w:sz w:val="18"/>
                <w:szCs w:val="18"/>
                <w:lang w:eastAsia="en-AU"/>
              </w:rPr>
              <w:t>Appendix A. List of key stakeholders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_Toc71817260 \h </w:instrText>
            </w:r>
            <w:r w:rsidR="004C181E" w:rsidRPr="004C181E">
              <w:rPr>
                <w:webHidden/>
                <w:sz w:val="18"/>
                <w:szCs w:val="18"/>
              </w:rPr>
            </w:r>
            <w:r w:rsidR="004C181E" w:rsidRPr="004C181E">
              <w:rPr>
                <w:webHidden/>
                <w:sz w:val="18"/>
                <w:szCs w:val="18"/>
              </w:rPr>
              <w:fldChar w:fldCharType="separate"/>
            </w:r>
            <w:r w:rsidR="00501B2B">
              <w:rPr>
                <w:webHidden/>
                <w:sz w:val="18"/>
                <w:szCs w:val="18"/>
              </w:rPr>
              <w:t>i</w:t>
            </w:r>
            <w:r w:rsidR="004C181E" w:rsidRPr="004C181E">
              <w:rPr>
                <w:webHidden/>
                <w:sz w:val="18"/>
                <w:szCs w:val="18"/>
              </w:rPr>
              <w:fldChar w:fldCharType="end"/>
            </w:r>
          </w:hyperlink>
        </w:p>
        <w:p w14:paraId="789C6FF5" w14:textId="118EFE01" w:rsidR="004C181E" w:rsidRPr="004C181E" w:rsidRDefault="00E438FB">
          <w:pPr>
            <w:pStyle w:val="TOC2"/>
            <w:rPr>
              <w:rFonts w:asciiTheme="minorHAnsi" w:hAnsiTheme="minorHAnsi"/>
              <w:lang w:val="en-AU" w:eastAsia="en-AU"/>
            </w:rPr>
          </w:pPr>
          <w:hyperlink w:anchor="_Toc71817261" w:history="1">
            <w:r w:rsidR="004C181E" w:rsidRPr="004C181E">
              <w:rPr>
                <w:rStyle w:val="Hyperlink"/>
                <w:sz w:val="18"/>
                <w:szCs w:val="18"/>
              </w:rPr>
              <w:t>Appendix B. St Lucia to West End Green Bridge fact sheets</w:t>
            </w:r>
            <w:r w:rsidR="004C181E" w:rsidRPr="004C181E">
              <w:rPr>
                <w:webHidden/>
                <w:sz w:val="18"/>
                <w:szCs w:val="18"/>
              </w:rPr>
              <w:tab/>
            </w:r>
            <w:r w:rsidR="004C181E" w:rsidRPr="004C181E">
              <w:rPr>
                <w:webHidden/>
                <w:sz w:val="18"/>
                <w:szCs w:val="18"/>
              </w:rPr>
              <w:fldChar w:fldCharType="begin"/>
            </w:r>
            <w:r w:rsidR="004C181E" w:rsidRPr="004C181E">
              <w:rPr>
                <w:webHidden/>
                <w:sz w:val="18"/>
                <w:szCs w:val="18"/>
              </w:rPr>
              <w:instrText xml:space="preserve"> PAGEREF _Toc71817261 \h </w:instrText>
            </w:r>
            <w:r w:rsidR="004C181E" w:rsidRPr="004C181E">
              <w:rPr>
                <w:webHidden/>
                <w:sz w:val="18"/>
                <w:szCs w:val="18"/>
              </w:rPr>
            </w:r>
            <w:r w:rsidR="004C181E" w:rsidRPr="004C181E">
              <w:rPr>
                <w:webHidden/>
                <w:sz w:val="18"/>
                <w:szCs w:val="18"/>
              </w:rPr>
              <w:fldChar w:fldCharType="separate"/>
            </w:r>
            <w:r w:rsidR="00501B2B">
              <w:rPr>
                <w:webHidden/>
                <w:sz w:val="18"/>
                <w:szCs w:val="18"/>
              </w:rPr>
              <w:t>iii</w:t>
            </w:r>
            <w:r w:rsidR="004C181E" w:rsidRPr="004C181E">
              <w:rPr>
                <w:webHidden/>
                <w:sz w:val="18"/>
                <w:szCs w:val="18"/>
              </w:rPr>
              <w:fldChar w:fldCharType="end"/>
            </w:r>
          </w:hyperlink>
        </w:p>
        <w:p w14:paraId="1B77F6F8" w14:textId="0B904505" w:rsidR="00CF57F5" w:rsidRPr="00CC534E" w:rsidRDefault="004A60DD" w:rsidP="00CC534E">
          <w:pPr>
            <w:pStyle w:val="TOC1"/>
            <w:sectPr w:rsidR="00CF57F5" w:rsidRPr="00CC534E" w:rsidSect="00426BE4">
              <w:headerReference w:type="even" r:id="rId13"/>
              <w:headerReference w:type="default" r:id="rId14"/>
              <w:headerReference w:type="first" r:id="rId15"/>
              <w:pgSz w:w="11901" w:h="16840" w:code="9"/>
              <w:pgMar w:top="1985" w:right="851" w:bottom="1134" w:left="851" w:header="567" w:footer="369" w:gutter="0"/>
              <w:pgNumType w:fmt="lowerRoman" w:start="1"/>
              <w:cols w:space="0"/>
              <w:formProt w:val="0"/>
              <w:docGrid w:linePitch="360"/>
            </w:sectPr>
          </w:pPr>
          <w:r>
            <w:rPr>
              <w:b/>
              <w:bCs/>
            </w:rPr>
            <w:fldChar w:fldCharType="end"/>
          </w:r>
        </w:p>
      </w:sdtContent>
    </w:sdt>
    <w:p w14:paraId="01D5CEB1" w14:textId="0B00DC88" w:rsidR="00D076C8" w:rsidRDefault="00EE4D43" w:rsidP="00694DA1">
      <w:pPr>
        <w:pStyle w:val="Heading2"/>
      </w:pPr>
      <w:bookmarkStart w:id="40" w:name="_Toc63867093"/>
      <w:bookmarkStart w:id="41" w:name="_Toc71817222"/>
      <w:r w:rsidRPr="00694DA1">
        <w:lastRenderedPageBreak/>
        <w:t>Executive Summary</w:t>
      </w:r>
      <w:bookmarkEnd w:id="40"/>
      <w:bookmarkEnd w:id="41"/>
    </w:p>
    <w:p w14:paraId="48F9FE11" w14:textId="1C61A2D4" w:rsidR="00F073A1" w:rsidRPr="00B9221E" w:rsidRDefault="00F073A1" w:rsidP="00F073A1">
      <w:pPr>
        <w:pStyle w:val="Para0"/>
        <w:rPr>
          <w:lang w:val="en-AU"/>
        </w:rPr>
      </w:pPr>
      <w:bookmarkStart w:id="42" w:name="_Toc63867094"/>
      <w:r>
        <w:rPr>
          <w:lang w:val="en-AU"/>
        </w:rPr>
        <w:t xml:space="preserve">Brisbane City Council (Council) is building new green bridges to make it easier to get around the city on foot, by bike </w:t>
      </w:r>
      <w:r w:rsidR="00F90B31">
        <w:rPr>
          <w:lang w:val="en-AU"/>
        </w:rPr>
        <w:t xml:space="preserve">or </w:t>
      </w:r>
      <w:r>
        <w:rPr>
          <w:lang w:val="en-AU"/>
        </w:rPr>
        <w:t xml:space="preserve">scooter, and by connecting with public transport. </w:t>
      </w:r>
      <w:r w:rsidRPr="00B9221E">
        <w:rPr>
          <w:lang w:val="en-AU"/>
        </w:rPr>
        <w:t xml:space="preserve">The </w:t>
      </w:r>
      <w:r>
        <w:rPr>
          <w:lang w:val="en-AU"/>
        </w:rPr>
        <w:t>St Lucia</w:t>
      </w:r>
      <w:r w:rsidRPr="00B9221E">
        <w:rPr>
          <w:lang w:val="en-AU"/>
        </w:rPr>
        <w:t xml:space="preserve"> to West End Green Bridge</w:t>
      </w:r>
      <w:r>
        <w:rPr>
          <w:lang w:val="en-AU"/>
        </w:rPr>
        <w:t xml:space="preserve"> (SLWEGB)</w:t>
      </w:r>
      <w:r w:rsidRPr="00F073A1">
        <w:t xml:space="preserve"> </w:t>
      </w:r>
      <w:r>
        <w:t>will make it easier to walk and cycle between St Lucia, the University of Queensland</w:t>
      </w:r>
      <w:r w:rsidR="00034416">
        <w:t xml:space="preserve"> (UQ)</w:t>
      </w:r>
      <w:r>
        <w:t xml:space="preserve">, West End, Highgate </w:t>
      </w:r>
      <w:proofErr w:type="gramStart"/>
      <w:r>
        <w:t>Hill</w:t>
      </w:r>
      <w:proofErr w:type="gramEnd"/>
      <w:r>
        <w:t xml:space="preserve"> and the CBD.</w:t>
      </w:r>
      <w:r>
        <w:rPr>
          <w:lang w:val="en-AU"/>
        </w:rPr>
        <w:t xml:space="preserve"> </w:t>
      </w:r>
      <w:r w:rsidRPr="00B9221E">
        <w:rPr>
          <w:lang w:val="en-AU"/>
        </w:rPr>
        <w:t>Together with the</w:t>
      </w:r>
      <w:r>
        <w:rPr>
          <w:lang w:val="en-AU"/>
        </w:rPr>
        <w:t xml:space="preserve"> Toowong to West End Green Bridge</w:t>
      </w:r>
      <w:r w:rsidRPr="00B9221E">
        <w:rPr>
          <w:lang w:val="en-AU"/>
        </w:rPr>
        <w:t xml:space="preserve"> </w:t>
      </w:r>
      <w:r>
        <w:rPr>
          <w:lang w:val="en-AU"/>
        </w:rPr>
        <w:t>(T</w:t>
      </w:r>
      <w:r w:rsidRPr="00B9221E">
        <w:rPr>
          <w:lang w:val="en-AU"/>
        </w:rPr>
        <w:t>WEGB</w:t>
      </w:r>
      <w:r>
        <w:rPr>
          <w:lang w:val="en-AU"/>
        </w:rPr>
        <w:t>)</w:t>
      </w:r>
      <w:r w:rsidRPr="00B9221E">
        <w:rPr>
          <w:lang w:val="en-AU"/>
        </w:rPr>
        <w:t>, it will connect to the city’s active transport networks, enhancing the river loop cycling and walking experiences.</w:t>
      </w:r>
    </w:p>
    <w:p w14:paraId="3994B7A1" w14:textId="3A8AA147" w:rsidR="00F073A1" w:rsidRDefault="00F073A1" w:rsidP="00F073A1">
      <w:pPr>
        <w:pStyle w:val="Para0"/>
        <w:rPr>
          <w:lang w:val="en-AU"/>
        </w:rPr>
      </w:pPr>
      <w:r w:rsidRPr="00B9221E">
        <w:rPr>
          <w:lang w:val="en-AU"/>
        </w:rPr>
        <w:t xml:space="preserve">In November 2020, Council released a shortlist of alignment options and landing locations for </w:t>
      </w:r>
      <w:r>
        <w:rPr>
          <w:lang w:val="en-AU"/>
        </w:rPr>
        <w:t>the SLWEGB</w:t>
      </w:r>
      <w:r w:rsidRPr="00B9221E">
        <w:rPr>
          <w:lang w:val="en-AU"/>
        </w:rPr>
        <w:t xml:space="preserve"> for the community to provide feedback on</w:t>
      </w:r>
      <w:r>
        <w:rPr>
          <w:lang w:val="en-AU"/>
        </w:rPr>
        <w:t>:</w:t>
      </w:r>
      <w:r w:rsidRPr="00B9221E">
        <w:rPr>
          <w:lang w:val="en-AU"/>
        </w:rPr>
        <w:t xml:space="preserve"> </w:t>
      </w:r>
    </w:p>
    <w:p w14:paraId="4799D80C" w14:textId="4BFCE0ED" w:rsidR="00F073A1" w:rsidRPr="00F073A1" w:rsidRDefault="00F073A1" w:rsidP="00E43C63">
      <w:pPr>
        <w:pStyle w:val="Para0"/>
        <w:numPr>
          <w:ilvl w:val="0"/>
          <w:numId w:val="111"/>
        </w:numPr>
        <w:rPr>
          <w:lang w:val="en-AU"/>
        </w:rPr>
      </w:pPr>
      <w:r w:rsidRPr="00F073A1">
        <w:rPr>
          <w:lang w:val="en-AU"/>
        </w:rPr>
        <w:t xml:space="preserve">Option A – </w:t>
      </w:r>
      <w:proofErr w:type="spellStart"/>
      <w:r w:rsidRPr="00F073A1">
        <w:rPr>
          <w:lang w:val="en-AU"/>
        </w:rPr>
        <w:t>Guyatt</w:t>
      </w:r>
      <w:proofErr w:type="spellEnd"/>
      <w:r w:rsidRPr="00F073A1">
        <w:rPr>
          <w:lang w:val="en-AU"/>
        </w:rPr>
        <w:t xml:space="preserve"> Park</w:t>
      </w:r>
      <w:r>
        <w:rPr>
          <w:lang w:val="en-AU"/>
        </w:rPr>
        <w:t>, St Lucia</w:t>
      </w:r>
      <w:r w:rsidRPr="00F073A1">
        <w:rPr>
          <w:lang w:val="en-AU"/>
        </w:rPr>
        <w:t xml:space="preserve"> to </w:t>
      </w:r>
      <w:proofErr w:type="spellStart"/>
      <w:r w:rsidRPr="00F073A1">
        <w:rPr>
          <w:lang w:val="en-AU"/>
        </w:rPr>
        <w:t>Orleigh</w:t>
      </w:r>
      <w:proofErr w:type="spellEnd"/>
      <w:r w:rsidRPr="00F073A1">
        <w:rPr>
          <w:lang w:val="en-AU"/>
        </w:rPr>
        <w:t xml:space="preserve"> </w:t>
      </w:r>
      <w:r>
        <w:rPr>
          <w:lang w:val="en-AU"/>
        </w:rPr>
        <w:t>Park, West End</w:t>
      </w:r>
    </w:p>
    <w:p w14:paraId="7402113C" w14:textId="0A1D7F4A" w:rsidR="00F073A1" w:rsidRPr="00F073A1" w:rsidRDefault="00F073A1" w:rsidP="00E43C63">
      <w:pPr>
        <w:pStyle w:val="Para0"/>
        <w:numPr>
          <w:ilvl w:val="0"/>
          <w:numId w:val="111"/>
        </w:numPr>
        <w:rPr>
          <w:lang w:val="en-AU"/>
        </w:rPr>
      </w:pPr>
      <w:r w:rsidRPr="00F073A1">
        <w:rPr>
          <w:lang w:val="en-AU"/>
        </w:rPr>
        <w:t>Option B – Munro Street</w:t>
      </w:r>
      <w:r>
        <w:rPr>
          <w:lang w:val="en-AU"/>
        </w:rPr>
        <w:t>, St Lucia</w:t>
      </w:r>
      <w:r w:rsidRPr="00F073A1">
        <w:rPr>
          <w:lang w:val="en-AU"/>
        </w:rPr>
        <w:t xml:space="preserve"> to Ryan Street</w:t>
      </w:r>
      <w:r>
        <w:rPr>
          <w:lang w:val="en-AU"/>
        </w:rPr>
        <w:t>, West End</w:t>
      </w:r>
    </w:p>
    <w:p w14:paraId="720CDA41" w14:textId="774B8D80" w:rsidR="00F073A1" w:rsidRDefault="00F073A1" w:rsidP="00E43C63">
      <w:pPr>
        <w:pStyle w:val="Para0"/>
        <w:numPr>
          <w:ilvl w:val="0"/>
          <w:numId w:val="111"/>
        </w:numPr>
        <w:rPr>
          <w:lang w:val="en-AU"/>
        </w:rPr>
      </w:pPr>
      <w:r w:rsidRPr="00F073A1">
        <w:rPr>
          <w:lang w:val="en-AU"/>
        </w:rPr>
        <w:t>Option C – Keith Street</w:t>
      </w:r>
      <w:r>
        <w:rPr>
          <w:lang w:val="en-AU"/>
        </w:rPr>
        <w:t>, St Lucia</w:t>
      </w:r>
      <w:r w:rsidRPr="00F073A1">
        <w:rPr>
          <w:lang w:val="en-AU"/>
        </w:rPr>
        <w:t xml:space="preserve"> to Boundary Street</w:t>
      </w:r>
      <w:r>
        <w:rPr>
          <w:lang w:val="en-AU"/>
        </w:rPr>
        <w:t>, West End</w:t>
      </w:r>
    </w:p>
    <w:p w14:paraId="59CCC03B" w14:textId="5DE33FA1" w:rsidR="00F073A1" w:rsidRDefault="00F073A1" w:rsidP="00F073A1">
      <w:pPr>
        <w:pStyle w:val="Para0"/>
        <w:rPr>
          <w:lang w:val="en-AU"/>
        </w:rPr>
      </w:pPr>
      <w:r w:rsidRPr="00B9221E">
        <w:rPr>
          <w:lang w:val="en-AU"/>
        </w:rPr>
        <w:t xml:space="preserve">The consultation period followed an initial consultation phase in late 2019, and technical investigations and assessments undertaken by Council throughout 2020. </w:t>
      </w:r>
    </w:p>
    <w:p w14:paraId="1EF78714" w14:textId="749707CD" w:rsidR="00F073A1" w:rsidRPr="00B9221E" w:rsidRDefault="00F073A1" w:rsidP="00F073A1">
      <w:pPr>
        <w:pStyle w:val="Para0"/>
        <w:rPr>
          <w:lang w:val="en-AU"/>
        </w:rPr>
      </w:pPr>
      <w:bookmarkStart w:id="43" w:name="_Hlk69474313"/>
      <w:r w:rsidRPr="00B9221E">
        <w:rPr>
          <w:lang w:val="en-AU"/>
        </w:rPr>
        <w:t xml:space="preserve">Residents, </w:t>
      </w:r>
      <w:proofErr w:type="gramStart"/>
      <w:r w:rsidRPr="00B9221E">
        <w:rPr>
          <w:lang w:val="en-AU"/>
        </w:rPr>
        <w:t>businesses</w:t>
      </w:r>
      <w:proofErr w:type="gramEnd"/>
      <w:r w:rsidRPr="00B9221E">
        <w:rPr>
          <w:lang w:val="en-AU"/>
        </w:rPr>
        <w:t xml:space="preserve"> and other key stakeholders </w:t>
      </w:r>
      <w:r w:rsidRPr="00F073A1">
        <w:rPr>
          <w:lang w:val="en-AU"/>
        </w:rPr>
        <w:t xml:space="preserve">had the opportunity to have their say on potential alignment options and landing locations for both bridges </w:t>
      </w:r>
      <w:bookmarkEnd w:id="43"/>
      <w:r w:rsidRPr="00B9221E">
        <w:rPr>
          <w:lang w:val="en-AU"/>
        </w:rPr>
        <w:t xml:space="preserve">from Monday 23 November 2020 until </w:t>
      </w:r>
      <w:r>
        <w:rPr>
          <w:lang w:val="en-AU"/>
        </w:rPr>
        <w:t xml:space="preserve">Wednesday </w:t>
      </w:r>
      <w:r w:rsidRPr="00B9221E">
        <w:rPr>
          <w:lang w:val="en-AU"/>
        </w:rPr>
        <w:t>31 March 2021.</w:t>
      </w:r>
      <w:r>
        <w:rPr>
          <w:lang w:val="en-AU"/>
        </w:rPr>
        <w:t xml:space="preserve"> </w:t>
      </w:r>
      <w:r w:rsidRPr="00B9221E">
        <w:rPr>
          <w:lang w:val="en-AU"/>
        </w:rPr>
        <w:t>Council hosted a range of activities that allowed residents to provide feedback on the alignment options for each green bridge and talk to members of the project team. This included:</w:t>
      </w:r>
    </w:p>
    <w:p w14:paraId="1905D678" w14:textId="252F7672" w:rsidR="00F073A1" w:rsidRPr="00B9221E" w:rsidRDefault="00F073A1" w:rsidP="00E43C63">
      <w:pPr>
        <w:pStyle w:val="Para0"/>
        <w:numPr>
          <w:ilvl w:val="0"/>
          <w:numId w:val="110"/>
        </w:numPr>
        <w:rPr>
          <w:lang w:val="en-AU"/>
        </w:rPr>
      </w:pPr>
      <w:r w:rsidRPr="00B9221E">
        <w:rPr>
          <w:lang w:val="en-AU"/>
        </w:rPr>
        <w:t>six information sessions at local venues in St Lucia</w:t>
      </w:r>
      <w:r>
        <w:rPr>
          <w:lang w:val="en-AU"/>
        </w:rPr>
        <w:t xml:space="preserve">, </w:t>
      </w:r>
      <w:proofErr w:type="gramStart"/>
      <w:r>
        <w:rPr>
          <w:lang w:val="en-AU"/>
        </w:rPr>
        <w:t>Toowong</w:t>
      </w:r>
      <w:proofErr w:type="gramEnd"/>
      <w:r w:rsidRPr="00B9221E">
        <w:rPr>
          <w:lang w:val="en-AU"/>
        </w:rPr>
        <w:t xml:space="preserve"> and West End, with a total of 565 attendees </w:t>
      </w:r>
    </w:p>
    <w:p w14:paraId="10018905" w14:textId="77777777" w:rsidR="00F073A1" w:rsidRPr="00B9221E" w:rsidRDefault="00F073A1" w:rsidP="00E43C63">
      <w:pPr>
        <w:pStyle w:val="Para0"/>
        <w:numPr>
          <w:ilvl w:val="0"/>
          <w:numId w:val="110"/>
        </w:numPr>
        <w:rPr>
          <w:lang w:val="en-AU"/>
        </w:rPr>
      </w:pPr>
      <w:r w:rsidRPr="00B9221E">
        <w:rPr>
          <w:lang w:val="en-AU"/>
        </w:rPr>
        <w:t xml:space="preserve">six pop-up visits at ferry terminals, </w:t>
      </w:r>
      <w:proofErr w:type="gramStart"/>
      <w:r w:rsidRPr="00B9221E">
        <w:rPr>
          <w:lang w:val="en-AU"/>
        </w:rPr>
        <w:t>parks</w:t>
      </w:r>
      <w:proofErr w:type="gramEnd"/>
      <w:r w:rsidRPr="00B9221E">
        <w:rPr>
          <w:lang w:val="en-AU"/>
        </w:rPr>
        <w:t xml:space="preserve"> and bridges near the potential landing locations, with 479 interactions </w:t>
      </w:r>
    </w:p>
    <w:p w14:paraId="25F24CF9" w14:textId="6D9E479E" w:rsidR="00F073A1" w:rsidRDefault="00F073A1" w:rsidP="00E43C63">
      <w:pPr>
        <w:pStyle w:val="Para0"/>
        <w:numPr>
          <w:ilvl w:val="0"/>
          <w:numId w:val="110"/>
        </w:numPr>
        <w:rPr>
          <w:lang w:val="en-AU"/>
        </w:rPr>
      </w:pPr>
      <w:r w:rsidRPr="00B9221E">
        <w:rPr>
          <w:lang w:val="en-AU"/>
        </w:rPr>
        <w:t>meetings with key stakeholders</w:t>
      </w:r>
      <w:r>
        <w:rPr>
          <w:lang w:val="en-AU"/>
        </w:rPr>
        <w:t xml:space="preserve"> and </w:t>
      </w:r>
      <w:r w:rsidRPr="00B9221E">
        <w:rPr>
          <w:lang w:val="en-AU"/>
        </w:rPr>
        <w:t xml:space="preserve">property owners directly </w:t>
      </w:r>
      <w:r w:rsidR="00762F1C">
        <w:rPr>
          <w:lang w:val="en-AU"/>
        </w:rPr>
        <w:t>affected</w:t>
      </w:r>
      <w:r w:rsidRPr="00B9221E">
        <w:rPr>
          <w:lang w:val="en-AU"/>
        </w:rPr>
        <w:t xml:space="preserve"> by the proposed alignment options.</w:t>
      </w:r>
    </w:p>
    <w:p w14:paraId="35AF9597" w14:textId="77777777" w:rsidR="00C057B4" w:rsidRDefault="00F073A1" w:rsidP="00F073A1">
      <w:pPr>
        <w:pStyle w:val="Para0"/>
      </w:pPr>
      <w:r>
        <w:t xml:space="preserve">Overall, more than </w:t>
      </w:r>
      <w:r w:rsidR="00742FB3">
        <w:t>1900</w:t>
      </w:r>
      <w:r w:rsidR="0035643A">
        <w:t xml:space="preserve"> </w:t>
      </w:r>
      <w:r>
        <w:t xml:space="preserve">people provided feedback on the SLWEGB, including 1517 responses to the online survey, along with feedback provided at information sessions, and by email, </w:t>
      </w:r>
      <w:proofErr w:type="gramStart"/>
      <w:r>
        <w:t>phone</w:t>
      </w:r>
      <w:proofErr w:type="gramEnd"/>
      <w:r>
        <w:t xml:space="preserve"> and letter. </w:t>
      </w:r>
    </w:p>
    <w:p w14:paraId="5B7FC339" w14:textId="27A4640A" w:rsidR="00F073A1" w:rsidRDefault="00C057B4" w:rsidP="00F073A1">
      <w:pPr>
        <w:pStyle w:val="Para0"/>
        <w:rPr>
          <w:lang w:val="en-AU"/>
        </w:rPr>
      </w:pPr>
      <w:r w:rsidRPr="00C057B4">
        <w:rPr>
          <w:lang w:val="en-AU"/>
        </w:rPr>
        <w:t xml:space="preserve">Following the consultation period, Council reviewed and summarised all feedback to determine overall support for the </w:t>
      </w:r>
      <w:r>
        <w:rPr>
          <w:lang w:val="en-AU"/>
        </w:rPr>
        <w:t>SL</w:t>
      </w:r>
      <w:r w:rsidRPr="00C057B4">
        <w:rPr>
          <w:lang w:val="en-AU"/>
        </w:rPr>
        <w:t xml:space="preserve">WEGB and each alignment option, as well as key issues for consideration during the next phase of the project. </w:t>
      </w:r>
      <w:r>
        <w:rPr>
          <w:lang w:val="en-AU"/>
        </w:rPr>
        <w:t>Overall, f</w:t>
      </w:r>
      <w:r w:rsidR="00F073A1" w:rsidRPr="00B9221E">
        <w:rPr>
          <w:lang w:val="en-AU"/>
        </w:rPr>
        <w:t xml:space="preserve">eedback included: </w:t>
      </w:r>
    </w:p>
    <w:p w14:paraId="3ABFB634" w14:textId="6D0C4752" w:rsidR="00F073A1" w:rsidRDefault="00F073A1" w:rsidP="00E43C63">
      <w:pPr>
        <w:pStyle w:val="Para0"/>
        <w:numPr>
          <w:ilvl w:val="0"/>
          <w:numId w:val="109"/>
        </w:numPr>
      </w:pPr>
      <w:r>
        <w:t>general positive support for Option A</w:t>
      </w:r>
      <w:r w:rsidR="00F86759">
        <w:t xml:space="preserve"> (</w:t>
      </w:r>
      <w:proofErr w:type="spellStart"/>
      <w:r w:rsidR="00F86759">
        <w:t>Guyatt</w:t>
      </w:r>
      <w:proofErr w:type="spellEnd"/>
      <w:r w:rsidR="00F86759">
        <w:t xml:space="preserve"> Park to </w:t>
      </w:r>
      <w:proofErr w:type="spellStart"/>
      <w:r w:rsidR="00F86759">
        <w:t>Orleigh</w:t>
      </w:r>
      <w:proofErr w:type="spellEnd"/>
      <w:r w:rsidR="00F86759">
        <w:t xml:space="preserve"> Park)</w:t>
      </w:r>
      <w:r>
        <w:t>, with 64% of survey respondents completely or somewhat supportive of this alignment</w:t>
      </w:r>
    </w:p>
    <w:p w14:paraId="67BDB564" w14:textId="0538165F" w:rsidR="00F073A1" w:rsidRDefault="00F073A1" w:rsidP="00E43C63">
      <w:pPr>
        <w:pStyle w:val="Para0"/>
        <w:numPr>
          <w:ilvl w:val="0"/>
          <w:numId w:val="109"/>
        </w:numPr>
      </w:pPr>
      <w:r>
        <w:t xml:space="preserve">requests for impacts to green space at landing locations to be minimised, with some </w:t>
      </w:r>
      <w:r w:rsidR="00A573E3">
        <w:t xml:space="preserve">residents </w:t>
      </w:r>
      <w:r>
        <w:t xml:space="preserve">objecting to any impacts to </w:t>
      </w:r>
      <w:proofErr w:type="spellStart"/>
      <w:r>
        <w:t>Guyatt</w:t>
      </w:r>
      <w:proofErr w:type="spellEnd"/>
      <w:r>
        <w:t xml:space="preserve"> Park </w:t>
      </w:r>
    </w:p>
    <w:p w14:paraId="2AFDE9BC" w14:textId="51D1F7FF" w:rsidR="00F073A1" w:rsidRPr="00F073A1" w:rsidRDefault="00F073A1" w:rsidP="00E43C63">
      <w:pPr>
        <w:pStyle w:val="ListParagraph"/>
        <w:numPr>
          <w:ilvl w:val="0"/>
          <w:numId w:val="109"/>
        </w:numPr>
      </w:pPr>
      <w:r>
        <w:t>limited support for Option B</w:t>
      </w:r>
      <w:r w:rsidR="00F86759">
        <w:t xml:space="preserve"> (Munro </w:t>
      </w:r>
      <w:r w:rsidR="007F1DF2">
        <w:t>Street to Ryan Street)</w:t>
      </w:r>
      <w:r>
        <w:t xml:space="preserve"> and some support for Option C</w:t>
      </w:r>
      <w:r w:rsidR="007F1DF2">
        <w:t xml:space="preserve"> (Keith Street to Boundary Street)</w:t>
      </w:r>
      <w:r>
        <w:t>, with c</w:t>
      </w:r>
      <w:r w:rsidRPr="00F073A1">
        <w:t xml:space="preserve">oncerns from some residents about the impacts </w:t>
      </w:r>
      <w:r w:rsidR="00034416">
        <w:t>of these alignments</w:t>
      </w:r>
      <w:r w:rsidR="00F90B31" w:rsidRPr="00F90B31">
        <w:t xml:space="preserve"> </w:t>
      </w:r>
      <w:r w:rsidR="00F90B31" w:rsidRPr="00F073A1">
        <w:t>on local communities</w:t>
      </w:r>
      <w:r w:rsidRPr="00F073A1">
        <w:t xml:space="preserve">, particularly in relation to private property requirements </w:t>
      </w:r>
    </w:p>
    <w:p w14:paraId="16155D3D" w14:textId="77777777" w:rsidR="00F073A1" w:rsidRDefault="00F073A1" w:rsidP="00E43C63">
      <w:pPr>
        <w:pStyle w:val="Para0"/>
        <w:numPr>
          <w:ilvl w:val="0"/>
          <w:numId w:val="109"/>
        </w:numPr>
      </w:pPr>
      <w:r>
        <w:t>some residents don’t see the SLWEGB as a priority, or made suggestions for other projects in the local area</w:t>
      </w:r>
    </w:p>
    <w:p w14:paraId="4CA6A68E" w14:textId="77777777" w:rsidR="00F073A1" w:rsidRDefault="00F073A1" w:rsidP="00E43C63">
      <w:pPr>
        <w:pStyle w:val="Para0"/>
        <w:numPr>
          <w:ilvl w:val="0"/>
          <w:numId w:val="109"/>
        </w:numPr>
      </w:pPr>
      <w:r>
        <w:t xml:space="preserve">interest in more information being made available, including a business case, to outline the demand for the SLWEGB and the benefits it will deliver.  </w:t>
      </w:r>
    </w:p>
    <w:p w14:paraId="1F98DA7B" w14:textId="2E58CB9E" w:rsidR="00850181" w:rsidRDefault="00850181" w:rsidP="00F073A1">
      <w:pPr>
        <w:pStyle w:val="Para0"/>
        <w:rPr>
          <w:lang w:val="en-AU"/>
        </w:rPr>
      </w:pPr>
      <w:r>
        <w:rPr>
          <w:lang w:val="en-AU"/>
        </w:rPr>
        <w:lastRenderedPageBreak/>
        <w:t xml:space="preserve">Following initial </w:t>
      </w:r>
      <w:r w:rsidRPr="0010383B">
        <w:rPr>
          <w:lang w:val="en-AU"/>
        </w:rPr>
        <w:t>technical investigati</w:t>
      </w:r>
      <w:r>
        <w:rPr>
          <w:lang w:val="en-AU"/>
        </w:rPr>
        <w:t>ons and feasibility assessments</w:t>
      </w:r>
      <w:r w:rsidR="00122910">
        <w:rPr>
          <w:lang w:val="en-AU"/>
        </w:rPr>
        <w:t xml:space="preserve">, </w:t>
      </w:r>
      <w:r>
        <w:rPr>
          <w:lang w:val="en-AU"/>
        </w:rPr>
        <w:t xml:space="preserve">and </w:t>
      </w:r>
      <w:r w:rsidRPr="0010383B">
        <w:rPr>
          <w:lang w:val="en-AU"/>
        </w:rPr>
        <w:t>the outcomes of community consultation,</w:t>
      </w:r>
      <w:r>
        <w:rPr>
          <w:lang w:val="en-AU"/>
        </w:rPr>
        <w:t xml:space="preserve"> </w:t>
      </w:r>
      <w:r w:rsidR="00BA099C" w:rsidRPr="00BA099C">
        <w:rPr>
          <w:lang w:val="en-AU"/>
        </w:rPr>
        <w:t xml:space="preserve">Option A connecting </w:t>
      </w:r>
      <w:proofErr w:type="spellStart"/>
      <w:r w:rsidR="00BA099C" w:rsidRPr="00BA099C">
        <w:rPr>
          <w:lang w:val="en-AU"/>
        </w:rPr>
        <w:t>Guyatt</w:t>
      </w:r>
      <w:proofErr w:type="spellEnd"/>
      <w:r w:rsidR="00BA099C" w:rsidRPr="00BA099C">
        <w:rPr>
          <w:lang w:val="en-AU"/>
        </w:rPr>
        <w:t xml:space="preserve"> Park to </w:t>
      </w:r>
      <w:proofErr w:type="spellStart"/>
      <w:r w:rsidR="00BA099C" w:rsidRPr="00BA099C">
        <w:rPr>
          <w:lang w:val="en-AU"/>
        </w:rPr>
        <w:t>Orleigh</w:t>
      </w:r>
      <w:proofErr w:type="spellEnd"/>
      <w:r w:rsidR="00BA099C" w:rsidRPr="00BA099C">
        <w:rPr>
          <w:lang w:val="en-AU"/>
        </w:rPr>
        <w:t xml:space="preserve"> Park (near </w:t>
      </w:r>
      <w:proofErr w:type="spellStart"/>
      <w:r w:rsidR="00BA099C" w:rsidRPr="00BA099C">
        <w:rPr>
          <w:lang w:val="en-AU"/>
        </w:rPr>
        <w:t>Morry</w:t>
      </w:r>
      <w:proofErr w:type="spellEnd"/>
      <w:r w:rsidR="00BA099C" w:rsidRPr="00BA099C">
        <w:rPr>
          <w:lang w:val="en-AU"/>
        </w:rPr>
        <w:t xml:space="preserve"> Street) has been identified as the preferred alignment for the </w:t>
      </w:r>
      <w:r w:rsidR="00BA099C">
        <w:rPr>
          <w:lang w:val="en-AU"/>
        </w:rPr>
        <w:t>SLWEGB</w:t>
      </w:r>
      <w:r w:rsidR="00BA099C" w:rsidRPr="00BA099C">
        <w:rPr>
          <w:lang w:val="en-AU"/>
        </w:rPr>
        <w:t>.</w:t>
      </w:r>
    </w:p>
    <w:p w14:paraId="06CD2A61" w14:textId="4EC70269" w:rsidR="00850181" w:rsidRDefault="00850181" w:rsidP="00850181">
      <w:pPr>
        <w:pStyle w:val="Para0"/>
        <w:rPr>
          <w:lang w:val="en-AU"/>
        </w:rPr>
      </w:pPr>
      <w:r>
        <w:rPr>
          <w:lang w:val="en-AU"/>
        </w:rPr>
        <w:t>This alignment has been selected because it:</w:t>
      </w:r>
    </w:p>
    <w:p w14:paraId="07DF73B4" w14:textId="77777777" w:rsidR="00850181" w:rsidRDefault="00850181" w:rsidP="00850181">
      <w:pPr>
        <w:pStyle w:val="Para0"/>
        <w:numPr>
          <w:ilvl w:val="0"/>
          <w:numId w:val="117"/>
        </w:numPr>
        <w:rPr>
          <w:lang w:val="en-AU"/>
        </w:rPr>
      </w:pPr>
      <w:r>
        <w:rPr>
          <w:lang w:val="en-AU"/>
        </w:rPr>
        <w:t>p</w:t>
      </w:r>
      <w:r w:rsidRPr="00857AB7">
        <w:rPr>
          <w:lang w:val="en-AU"/>
        </w:rPr>
        <w:t>rovides direct connectivity to high-frequency public transport</w:t>
      </w:r>
      <w:r>
        <w:rPr>
          <w:lang w:val="en-AU"/>
        </w:rPr>
        <w:t xml:space="preserve">, including </w:t>
      </w:r>
      <w:proofErr w:type="spellStart"/>
      <w:r>
        <w:rPr>
          <w:lang w:val="en-AU"/>
        </w:rPr>
        <w:t>CityGlider</w:t>
      </w:r>
      <w:proofErr w:type="spellEnd"/>
      <w:r>
        <w:rPr>
          <w:lang w:val="en-AU"/>
        </w:rPr>
        <w:t xml:space="preserve"> and </w:t>
      </w:r>
      <w:proofErr w:type="spellStart"/>
      <w:r>
        <w:rPr>
          <w:lang w:val="en-AU"/>
        </w:rPr>
        <w:t>CityCat</w:t>
      </w:r>
      <w:proofErr w:type="spellEnd"/>
      <w:r>
        <w:rPr>
          <w:lang w:val="en-AU"/>
        </w:rPr>
        <w:t xml:space="preserve"> services</w:t>
      </w:r>
    </w:p>
    <w:p w14:paraId="2266772A" w14:textId="395B3865" w:rsidR="00850181" w:rsidRPr="00857AB7" w:rsidRDefault="00850181" w:rsidP="00850181">
      <w:pPr>
        <w:pStyle w:val="Para0"/>
        <w:numPr>
          <w:ilvl w:val="0"/>
          <w:numId w:val="117"/>
        </w:numPr>
        <w:rPr>
          <w:lang w:val="en-AU"/>
        </w:rPr>
      </w:pPr>
      <w:r>
        <w:rPr>
          <w:lang w:val="en-AU"/>
        </w:rPr>
        <w:t xml:space="preserve">would attract </w:t>
      </w:r>
      <w:r w:rsidR="00E26450">
        <w:rPr>
          <w:lang w:val="en-AU"/>
        </w:rPr>
        <w:t xml:space="preserve">substantially </w:t>
      </w:r>
      <w:r>
        <w:rPr>
          <w:lang w:val="en-AU"/>
        </w:rPr>
        <w:t xml:space="preserve">higher patronage compared to other options, based on initial transport modelling </w:t>
      </w:r>
    </w:p>
    <w:p w14:paraId="4FF657A1" w14:textId="6AC33A43" w:rsidR="00850181" w:rsidRDefault="00850181" w:rsidP="00850181">
      <w:pPr>
        <w:pStyle w:val="Para0"/>
        <w:numPr>
          <w:ilvl w:val="0"/>
          <w:numId w:val="117"/>
        </w:numPr>
        <w:rPr>
          <w:lang w:val="en-AU"/>
        </w:rPr>
      </w:pPr>
      <w:r>
        <w:rPr>
          <w:lang w:val="en-AU"/>
        </w:rPr>
        <w:t>e</w:t>
      </w:r>
      <w:r w:rsidRPr="00857AB7">
        <w:rPr>
          <w:lang w:val="en-AU"/>
        </w:rPr>
        <w:t>nhances access to riverside green space</w:t>
      </w:r>
      <w:r>
        <w:rPr>
          <w:lang w:val="en-AU"/>
        </w:rPr>
        <w:t xml:space="preserve"> on both sides of the river</w:t>
      </w:r>
    </w:p>
    <w:p w14:paraId="5E9F0B62" w14:textId="45BFB8DB" w:rsidR="008256BC" w:rsidRDefault="008256BC" w:rsidP="00850181">
      <w:pPr>
        <w:pStyle w:val="Para0"/>
        <w:numPr>
          <w:ilvl w:val="0"/>
          <w:numId w:val="117"/>
        </w:numPr>
        <w:rPr>
          <w:lang w:val="en-AU"/>
        </w:rPr>
      </w:pPr>
      <w:r>
        <w:rPr>
          <w:lang w:val="en-AU"/>
        </w:rPr>
        <w:t>integrates with riverside recreation and active transport networks</w:t>
      </w:r>
    </w:p>
    <w:p w14:paraId="388C9F5E" w14:textId="3D37D8FE" w:rsidR="00850181" w:rsidRPr="00857AB7" w:rsidRDefault="00850181" w:rsidP="00850181">
      <w:pPr>
        <w:pStyle w:val="Para0"/>
        <w:numPr>
          <w:ilvl w:val="0"/>
          <w:numId w:val="117"/>
        </w:numPr>
        <w:rPr>
          <w:lang w:val="en-AU"/>
        </w:rPr>
      </w:pPr>
      <w:r>
        <w:rPr>
          <w:lang w:val="en-AU"/>
        </w:rPr>
        <w:t>p</w:t>
      </w:r>
      <w:r w:rsidRPr="00857AB7">
        <w:rPr>
          <w:lang w:val="en-AU"/>
        </w:rPr>
        <w:t>rovides a comfortable bridge grade for all users</w:t>
      </w:r>
      <w:r w:rsidR="00AA3030">
        <w:rPr>
          <w:lang w:val="en-AU"/>
        </w:rPr>
        <w:t>, compared to other options</w:t>
      </w:r>
    </w:p>
    <w:p w14:paraId="631AA0D2" w14:textId="2ACA4FE0" w:rsidR="00BD2AE9" w:rsidRPr="0096020E" w:rsidRDefault="00850181" w:rsidP="00850181">
      <w:pPr>
        <w:pStyle w:val="Para0"/>
        <w:numPr>
          <w:ilvl w:val="0"/>
          <w:numId w:val="117"/>
        </w:numPr>
        <w:rPr>
          <w:lang w:val="en-AU"/>
        </w:rPr>
      </w:pPr>
      <w:r>
        <w:rPr>
          <w:lang w:val="en-AU"/>
        </w:rPr>
        <w:t xml:space="preserve">does not require resumption of private homes or property </w:t>
      </w:r>
    </w:p>
    <w:p w14:paraId="6B52D4A0" w14:textId="2E670497" w:rsidR="00BD2AE9" w:rsidRPr="00BD2AE9" w:rsidRDefault="00850181" w:rsidP="00BD2AE9">
      <w:pPr>
        <w:pStyle w:val="Para0"/>
        <w:numPr>
          <w:ilvl w:val="0"/>
          <w:numId w:val="117"/>
        </w:numPr>
        <w:rPr>
          <w:lang w:val="en-AU"/>
        </w:rPr>
      </w:pPr>
      <w:r w:rsidRPr="00BD2AE9">
        <w:rPr>
          <w:lang w:val="en-AU"/>
        </w:rPr>
        <w:t>enhances walking and cycling access to UQ from West End via Macquarie Street, St Lucia</w:t>
      </w:r>
    </w:p>
    <w:p w14:paraId="4971EF14" w14:textId="49B32243" w:rsidR="00BD2AE9" w:rsidRPr="00BD2AE9" w:rsidRDefault="00850181" w:rsidP="00BD2AE9">
      <w:pPr>
        <w:pStyle w:val="Para0"/>
        <w:numPr>
          <w:ilvl w:val="0"/>
          <w:numId w:val="117"/>
        </w:numPr>
        <w:rPr>
          <w:lang w:val="en-AU"/>
        </w:rPr>
      </w:pPr>
      <w:r w:rsidRPr="00EB5D6B">
        <w:rPr>
          <w:lang w:val="en-AU"/>
        </w:rPr>
        <w:t>has positive support from the community and key stakeholders</w:t>
      </w:r>
      <w:r w:rsidR="00AA3030" w:rsidRPr="00EB5D6B">
        <w:rPr>
          <w:lang w:val="en-AU"/>
        </w:rPr>
        <w:t xml:space="preserve">, </w:t>
      </w:r>
      <w:r w:rsidR="008F1D32" w:rsidRPr="00731494">
        <w:rPr>
          <w:lang w:val="en-AU"/>
        </w:rPr>
        <w:t xml:space="preserve">noting </w:t>
      </w:r>
      <w:r w:rsidR="00EB5D6B" w:rsidRPr="00731494">
        <w:rPr>
          <w:lang w:val="en-AU"/>
        </w:rPr>
        <w:t>careful consideration will need to be given to managing</w:t>
      </w:r>
      <w:r w:rsidR="008F1D32" w:rsidRPr="00731494">
        <w:rPr>
          <w:lang w:val="en-AU"/>
        </w:rPr>
        <w:t xml:space="preserve"> impacts on existing green space at </w:t>
      </w:r>
      <w:proofErr w:type="spellStart"/>
      <w:r w:rsidR="008F1D32" w:rsidRPr="00731494">
        <w:rPr>
          <w:lang w:val="en-AU"/>
        </w:rPr>
        <w:t>Guyatt</w:t>
      </w:r>
      <w:proofErr w:type="spellEnd"/>
      <w:r w:rsidR="008F1D32" w:rsidRPr="00731494">
        <w:rPr>
          <w:lang w:val="en-AU"/>
        </w:rPr>
        <w:t xml:space="preserve"> Park and </w:t>
      </w:r>
      <w:proofErr w:type="spellStart"/>
      <w:r w:rsidR="008F1D32" w:rsidRPr="00731494">
        <w:rPr>
          <w:lang w:val="en-AU"/>
        </w:rPr>
        <w:t>Orleigh</w:t>
      </w:r>
      <w:proofErr w:type="spellEnd"/>
      <w:r w:rsidR="008F1D32" w:rsidRPr="00731494">
        <w:rPr>
          <w:lang w:val="en-AU"/>
        </w:rPr>
        <w:t xml:space="preserve"> Park</w:t>
      </w:r>
      <w:r w:rsidR="00BD2AE9" w:rsidRPr="00731494">
        <w:rPr>
          <w:lang w:val="en-AU"/>
        </w:rPr>
        <w:t>.</w:t>
      </w:r>
    </w:p>
    <w:p w14:paraId="07DFBFBA" w14:textId="2FBD98C5" w:rsidR="00850181" w:rsidRDefault="00850181" w:rsidP="00BD2AE9">
      <w:pPr>
        <w:pStyle w:val="Para0"/>
        <w:rPr>
          <w:lang w:val="en-AU"/>
        </w:rPr>
      </w:pPr>
      <w:r w:rsidRPr="00EB5D6B">
        <w:rPr>
          <w:lang w:val="en-AU"/>
        </w:rPr>
        <w:t xml:space="preserve">In addition, </w:t>
      </w:r>
      <w:r w:rsidR="00BA099C" w:rsidRPr="00BA099C">
        <w:rPr>
          <w:lang w:val="en-AU"/>
        </w:rPr>
        <w:t xml:space="preserve">Option A connecting 600 Coronation Drive to </w:t>
      </w:r>
      <w:proofErr w:type="spellStart"/>
      <w:r w:rsidR="00BA099C" w:rsidRPr="00BA099C">
        <w:rPr>
          <w:lang w:val="en-AU"/>
        </w:rPr>
        <w:t>Orleigh</w:t>
      </w:r>
      <w:proofErr w:type="spellEnd"/>
      <w:r w:rsidR="00BA099C" w:rsidRPr="00BA099C">
        <w:rPr>
          <w:lang w:val="en-AU"/>
        </w:rPr>
        <w:t xml:space="preserve"> Park (near Forbes Street) has been identified as the preferred alignment for the </w:t>
      </w:r>
      <w:r w:rsidR="00BA099C">
        <w:rPr>
          <w:lang w:val="en-AU"/>
        </w:rPr>
        <w:t>TWEGB.</w:t>
      </w:r>
    </w:p>
    <w:p w14:paraId="179A77DD" w14:textId="2196439C" w:rsidR="00BA099C" w:rsidRPr="00D80EDB" w:rsidRDefault="00BA099C" w:rsidP="00BD2AE9">
      <w:pPr>
        <w:pStyle w:val="Para0"/>
        <w:rPr>
          <w:lang w:val="en-AU"/>
        </w:rPr>
      </w:pPr>
      <w:r w:rsidRPr="00BA099C">
        <w:rPr>
          <w:lang w:val="en-AU"/>
        </w:rPr>
        <w:t>Council will prepare a concept design and preliminary business case for each project based on the preferred alignments, for further discussion with the community in the second half of 2021. The Option B and C alignments presented during consultation for each project will not be progressed.</w:t>
      </w:r>
    </w:p>
    <w:p w14:paraId="0CDA6CEB" w14:textId="71854515" w:rsidR="00F073A1" w:rsidRPr="00EC385B" w:rsidRDefault="00BD2AE9" w:rsidP="00F073A1">
      <w:pPr>
        <w:pStyle w:val="Para0"/>
        <w:rPr>
          <w:lang w:val="en-AU"/>
        </w:rPr>
      </w:pPr>
      <w:r>
        <w:rPr>
          <w:lang w:val="en-AU"/>
        </w:rPr>
        <w:t xml:space="preserve">In preparing the concept design and preliminary business cases, </w:t>
      </w:r>
      <w:r w:rsidR="00F073A1" w:rsidRPr="00EC385B">
        <w:rPr>
          <w:lang w:val="en-AU"/>
        </w:rPr>
        <w:t xml:space="preserve">Council will further investigate the benefits, impacts and costs of the </w:t>
      </w:r>
      <w:r w:rsidR="00F073A1">
        <w:rPr>
          <w:lang w:val="en-AU"/>
        </w:rPr>
        <w:t>SLWEGB and TWEGB</w:t>
      </w:r>
      <w:r w:rsidR="00F073A1" w:rsidRPr="00EC385B">
        <w:rPr>
          <w:lang w:val="en-AU"/>
        </w:rPr>
        <w:t xml:space="preserve">, </w:t>
      </w:r>
      <w:r>
        <w:rPr>
          <w:lang w:val="en-AU"/>
        </w:rPr>
        <w:t>and</w:t>
      </w:r>
      <w:r w:rsidR="00F073A1" w:rsidRPr="00EC385B">
        <w:rPr>
          <w:lang w:val="en-AU"/>
        </w:rPr>
        <w:t xml:space="preserve"> will </w:t>
      </w:r>
      <w:r w:rsidR="00850181">
        <w:rPr>
          <w:lang w:val="en-AU"/>
        </w:rPr>
        <w:t>consider</w:t>
      </w:r>
      <w:r w:rsidR="0035643A">
        <w:rPr>
          <w:lang w:val="en-AU"/>
        </w:rPr>
        <w:t xml:space="preserve"> </w:t>
      </w:r>
      <w:r w:rsidR="00F073A1" w:rsidRPr="00EC385B">
        <w:rPr>
          <w:lang w:val="en-AU"/>
        </w:rPr>
        <w:t xml:space="preserve">the potential bridge form and structure, transport and economic benefits, property impacts, constructability, and how each bridge will integrate with the surrounding environment. </w:t>
      </w:r>
    </w:p>
    <w:p w14:paraId="32913708" w14:textId="16BBE91E" w:rsidR="00C22B95" w:rsidRDefault="00F073A1" w:rsidP="00F073A1">
      <w:pPr>
        <w:pStyle w:val="Para0"/>
        <w:rPr>
          <w:lang w:val="en-AU"/>
        </w:rPr>
      </w:pPr>
      <w:r w:rsidRPr="00EC385B">
        <w:rPr>
          <w:lang w:val="en-AU"/>
        </w:rPr>
        <w:t>Council expects to complete the detailed business cases for these green bridges by late 2021, which will be discussed with the Queensland and Australian governments to help determine the next steps for these projects, including potential funding and delivery timeframes.</w:t>
      </w:r>
      <w:r>
        <w:rPr>
          <w:lang w:val="en-AU"/>
        </w:rPr>
        <w:t xml:space="preserve"> </w:t>
      </w:r>
      <w:r w:rsidRPr="00EC385B">
        <w:rPr>
          <w:lang w:val="en-AU"/>
        </w:rPr>
        <w:t xml:space="preserve">Council will continue to keep </w:t>
      </w:r>
      <w:proofErr w:type="gramStart"/>
      <w:r w:rsidRPr="00EC385B">
        <w:rPr>
          <w:lang w:val="en-AU"/>
        </w:rPr>
        <w:t>local residents</w:t>
      </w:r>
      <w:proofErr w:type="gramEnd"/>
      <w:r w:rsidRPr="00EC385B">
        <w:rPr>
          <w:lang w:val="en-AU"/>
        </w:rPr>
        <w:t xml:space="preserve"> and stakeholders informed about the projects as they progress.</w:t>
      </w:r>
    </w:p>
    <w:p w14:paraId="0EF0C2DC" w14:textId="77777777" w:rsidR="00C22B95" w:rsidRPr="00C22B95" w:rsidRDefault="00C22B95" w:rsidP="00C22B95">
      <w:pPr>
        <w:rPr>
          <w:lang w:val="en-AU"/>
        </w:rPr>
      </w:pPr>
    </w:p>
    <w:p w14:paraId="7863623A" w14:textId="77777777" w:rsidR="00C22B95" w:rsidRPr="00C22B95" w:rsidRDefault="00C22B95" w:rsidP="00C22B95">
      <w:pPr>
        <w:rPr>
          <w:lang w:val="en-AU"/>
        </w:rPr>
      </w:pPr>
    </w:p>
    <w:p w14:paraId="41EAE802" w14:textId="23594489" w:rsidR="00C22B95" w:rsidRDefault="00C22B95" w:rsidP="00C22B95">
      <w:pPr>
        <w:rPr>
          <w:lang w:val="en-AU"/>
        </w:rPr>
      </w:pPr>
    </w:p>
    <w:p w14:paraId="32A70786" w14:textId="77777777" w:rsidR="00F073A1" w:rsidRPr="00C22B95" w:rsidRDefault="00F073A1" w:rsidP="00C22B95">
      <w:pPr>
        <w:jc w:val="center"/>
        <w:rPr>
          <w:lang w:val="en-AU"/>
        </w:rPr>
      </w:pPr>
    </w:p>
    <w:p w14:paraId="13B33B14" w14:textId="023C4556" w:rsidR="00EE4D43" w:rsidRDefault="00EE4D43" w:rsidP="00694DA1">
      <w:pPr>
        <w:pStyle w:val="Heading2"/>
      </w:pPr>
      <w:bookmarkStart w:id="44" w:name="_Toc71817223"/>
      <w:r>
        <w:lastRenderedPageBreak/>
        <w:t>Introduction</w:t>
      </w:r>
      <w:bookmarkEnd w:id="42"/>
      <w:bookmarkEnd w:id="44"/>
    </w:p>
    <w:p w14:paraId="46E9BBBC" w14:textId="749C87E5" w:rsidR="0021191E" w:rsidRDefault="00D40D59" w:rsidP="00D40D59">
      <w:pPr>
        <w:pStyle w:val="Para0"/>
        <w:rPr>
          <w:lang w:val="en-AU"/>
        </w:rPr>
      </w:pPr>
      <w:r>
        <w:rPr>
          <w:lang w:val="en-AU"/>
        </w:rPr>
        <w:t xml:space="preserve">Council is delivering new green bridges, which will get more cars off the road and give people more choice when it comes to travel. The </w:t>
      </w:r>
      <w:r w:rsidR="0021191E">
        <w:rPr>
          <w:lang w:val="en-AU"/>
        </w:rPr>
        <w:t>SL</w:t>
      </w:r>
      <w:r>
        <w:rPr>
          <w:lang w:val="en-AU"/>
        </w:rPr>
        <w:t xml:space="preserve">WEGB will </w:t>
      </w:r>
      <w:r w:rsidR="0021191E">
        <w:rPr>
          <w:lang w:val="en-AU"/>
        </w:rPr>
        <w:t xml:space="preserve">cater for pedestrians and cyclists and create a vital active travel network between the growing communities in West End and St Lucia as well as </w:t>
      </w:r>
      <w:r w:rsidR="00F90B31">
        <w:rPr>
          <w:lang w:val="en-AU"/>
        </w:rPr>
        <w:t>UQ</w:t>
      </w:r>
      <w:r w:rsidR="0021191E">
        <w:rPr>
          <w:lang w:val="en-AU"/>
        </w:rPr>
        <w:t>.</w:t>
      </w:r>
    </w:p>
    <w:p w14:paraId="18AC7737" w14:textId="6E275F57" w:rsidR="00D40D59" w:rsidRDefault="00D40D59" w:rsidP="00D40D59">
      <w:pPr>
        <w:pStyle w:val="Para0"/>
        <w:rPr>
          <w:lang w:val="en-AU"/>
        </w:rPr>
      </w:pPr>
      <w:r>
        <w:rPr>
          <w:lang w:val="en-AU"/>
        </w:rPr>
        <w:t xml:space="preserve">Feedback from the community has played a critical role in the development of the </w:t>
      </w:r>
      <w:r w:rsidR="0021191E">
        <w:rPr>
          <w:lang w:val="en-AU"/>
        </w:rPr>
        <w:t>SL</w:t>
      </w:r>
      <w:r>
        <w:rPr>
          <w:lang w:val="en-AU"/>
        </w:rPr>
        <w:t xml:space="preserve">WEGB to date. Council is committed to providing ongoing opportunities for residents, </w:t>
      </w:r>
      <w:proofErr w:type="gramStart"/>
      <w:r>
        <w:rPr>
          <w:lang w:val="en-AU"/>
        </w:rPr>
        <w:t>businesses</w:t>
      </w:r>
      <w:proofErr w:type="gramEnd"/>
      <w:r>
        <w:rPr>
          <w:lang w:val="en-AU"/>
        </w:rPr>
        <w:t xml:space="preserve"> and other stakeholders to help shape the planning of the </w:t>
      </w:r>
      <w:r w:rsidR="005674FA">
        <w:rPr>
          <w:lang w:val="en-AU"/>
        </w:rPr>
        <w:t>project and</w:t>
      </w:r>
      <w:r>
        <w:rPr>
          <w:lang w:val="en-AU"/>
        </w:rPr>
        <w:t xml:space="preserve"> keeping the community informed as the project progresses. </w:t>
      </w:r>
    </w:p>
    <w:p w14:paraId="73A05F89" w14:textId="2274651D" w:rsidR="005674FA" w:rsidRDefault="005E5453" w:rsidP="00D40D59">
      <w:pPr>
        <w:pStyle w:val="Para0"/>
        <w:rPr>
          <w:lang w:val="en-AU"/>
        </w:rPr>
      </w:pPr>
      <w:r>
        <w:rPr>
          <w:lang w:val="en-AU"/>
        </w:rPr>
        <w:t xml:space="preserve">Further to </w:t>
      </w:r>
      <w:r w:rsidR="005674FA">
        <w:rPr>
          <w:lang w:val="en-AU"/>
        </w:rPr>
        <w:t xml:space="preserve">an initial consultation phase in late 2019, Council </w:t>
      </w:r>
      <w:r>
        <w:rPr>
          <w:lang w:val="en-AU"/>
        </w:rPr>
        <w:t xml:space="preserve">has </w:t>
      </w:r>
      <w:r w:rsidR="005674FA">
        <w:rPr>
          <w:lang w:val="en-AU"/>
        </w:rPr>
        <w:t>undert</w:t>
      </w:r>
      <w:r>
        <w:rPr>
          <w:lang w:val="en-AU"/>
        </w:rPr>
        <w:t>aken</w:t>
      </w:r>
      <w:r w:rsidR="005674FA">
        <w:rPr>
          <w:lang w:val="en-AU"/>
        </w:rPr>
        <w:t xml:space="preserve"> a range of technical investigations and studies on potential alignments and landing locations for the </w:t>
      </w:r>
      <w:r w:rsidR="0021191E">
        <w:rPr>
          <w:lang w:val="en-AU"/>
        </w:rPr>
        <w:t>SL</w:t>
      </w:r>
      <w:r w:rsidR="005674FA">
        <w:rPr>
          <w:lang w:val="en-AU"/>
        </w:rPr>
        <w:t xml:space="preserve">WEGB. In November 2020, Council publicly released a shortlist of alignment options for the green bridge, marking the next round of community consultation on the project. </w:t>
      </w:r>
    </w:p>
    <w:p w14:paraId="3B7D706F" w14:textId="2E5B4B25" w:rsidR="005674FA" w:rsidRPr="00D40D59" w:rsidRDefault="00C43A22" w:rsidP="00D40D59">
      <w:pPr>
        <w:pStyle w:val="Para0"/>
        <w:rPr>
          <w:lang w:val="en-AU"/>
        </w:rPr>
      </w:pPr>
      <w:r>
        <w:rPr>
          <w:lang w:val="en-AU"/>
        </w:rPr>
        <w:t>At this time</w:t>
      </w:r>
      <w:r w:rsidR="00550E8B">
        <w:rPr>
          <w:lang w:val="en-AU"/>
        </w:rPr>
        <w:t>,</w:t>
      </w:r>
      <w:r w:rsidR="005674FA">
        <w:rPr>
          <w:lang w:val="en-AU"/>
        </w:rPr>
        <w:t xml:space="preserve"> Council also </w:t>
      </w:r>
      <w:r w:rsidR="00550E8B">
        <w:rPr>
          <w:lang w:val="en-AU"/>
        </w:rPr>
        <w:t>commenced</w:t>
      </w:r>
      <w:r w:rsidR="005674FA">
        <w:rPr>
          <w:lang w:val="en-AU"/>
        </w:rPr>
        <w:t xml:space="preserve"> consultation on a shortlist of alignment options for the</w:t>
      </w:r>
      <w:r w:rsidR="0021191E">
        <w:rPr>
          <w:lang w:val="en-AU"/>
        </w:rPr>
        <w:t xml:space="preserve"> TWEGB</w:t>
      </w:r>
      <w:r w:rsidR="005674FA">
        <w:rPr>
          <w:lang w:val="en-AU"/>
        </w:rPr>
        <w:t xml:space="preserve">. A separate report has been prepared to outline the outcomes of consultation on the </w:t>
      </w:r>
      <w:r w:rsidR="0021191E">
        <w:rPr>
          <w:lang w:val="en-AU"/>
        </w:rPr>
        <w:t>T</w:t>
      </w:r>
      <w:r w:rsidR="005674FA">
        <w:rPr>
          <w:lang w:val="en-AU"/>
        </w:rPr>
        <w:t>WEGB. Where consultation activities or feedback received related to both projects, it has been included in this report.</w:t>
      </w:r>
    </w:p>
    <w:p w14:paraId="6BF268C2" w14:textId="1844523B" w:rsidR="007E4A4F" w:rsidRDefault="007E4A4F" w:rsidP="007E4A4F">
      <w:pPr>
        <w:pStyle w:val="Heading3"/>
        <w:rPr>
          <w:lang w:val="en-AU"/>
        </w:rPr>
      </w:pPr>
      <w:bookmarkStart w:id="45" w:name="_Toc71817224"/>
      <w:r>
        <w:rPr>
          <w:lang w:val="en-AU"/>
        </w:rPr>
        <w:t>Purpose of this report</w:t>
      </w:r>
      <w:bookmarkEnd w:id="45"/>
    </w:p>
    <w:p w14:paraId="10135A88" w14:textId="67B2EDA6" w:rsidR="007E4A4F" w:rsidRDefault="007E4A4F" w:rsidP="007E4A4F">
      <w:pPr>
        <w:pStyle w:val="Para0"/>
        <w:rPr>
          <w:lang w:val="en-AU"/>
        </w:rPr>
      </w:pPr>
      <w:r>
        <w:rPr>
          <w:lang w:val="en-AU"/>
        </w:rPr>
        <w:t xml:space="preserve">This report has been prepared to outline the results of community consultation on the </w:t>
      </w:r>
      <w:r w:rsidR="0021191E">
        <w:rPr>
          <w:lang w:val="en-AU"/>
        </w:rPr>
        <w:t>SL</w:t>
      </w:r>
      <w:r>
        <w:rPr>
          <w:lang w:val="en-AU"/>
        </w:rPr>
        <w:t xml:space="preserve">WEGB </w:t>
      </w:r>
      <w:r w:rsidR="00D40D59">
        <w:rPr>
          <w:lang w:val="en-AU"/>
        </w:rPr>
        <w:t xml:space="preserve">and proposed </w:t>
      </w:r>
      <w:r>
        <w:rPr>
          <w:lang w:val="en-AU"/>
        </w:rPr>
        <w:t xml:space="preserve">alignment options </w:t>
      </w:r>
      <w:r w:rsidR="00D40D59">
        <w:rPr>
          <w:lang w:val="en-AU"/>
        </w:rPr>
        <w:t>from 23 November 2020 to 31 March 2021.</w:t>
      </w:r>
    </w:p>
    <w:p w14:paraId="0F38A84B" w14:textId="42606346" w:rsidR="00D40D59" w:rsidRDefault="00D40D59" w:rsidP="007E4A4F">
      <w:pPr>
        <w:pStyle w:val="Para0"/>
        <w:rPr>
          <w:lang w:val="en-AU"/>
        </w:rPr>
      </w:pPr>
      <w:r>
        <w:rPr>
          <w:lang w:val="en-AU"/>
        </w:rPr>
        <w:t>This report provides:</w:t>
      </w:r>
    </w:p>
    <w:p w14:paraId="06CD5AA3" w14:textId="6BD1C7ED" w:rsidR="00D40D59" w:rsidRDefault="00D40D59" w:rsidP="00B75973">
      <w:pPr>
        <w:pStyle w:val="Para0"/>
        <w:numPr>
          <w:ilvl w:val="0"/>
          <w:numId w:val="54"/>
        </w:numPr>
        <w:rPr>
          <w:lang w:val="en-AU"/>
        </w:rPr>
      </w:pPr>
      <w:r>
        <w:rPr>
          <w:lang w:val="en-AU"/>
        </w:rPr>
        <w:t xml:space="preserve">background on the Green Bridges Program (GBP) </w:t>
      </w:r>
    </w:p>
    <w:p w14:paraId="25CCAB09" w14:textId="507A5F66" w:rsidR="004A1ABE" w:rsidRDefault="00823E46" w:rsidP="00B75973">
      <w:pPr>
        <w:pStyle w:val="Para0"/>
        <w:numPr>
          <w:ilvl w:val="0"/>
          <w:numId w:val="54"/>
        </w:numPr>
        <w:rPr>
          <w:lang w:val="en-AU"/>
        </w:rPr>
      </w:pPr>
      <w:r>
        <w:rPr>
          <w:lang w:val="en-AU"/>
        </w:rPr>
        <w:t>overview of</w:t>
      </w:r>
      <w:r w:rsidR="004A1ABE">
        <w:rPr>
          <w:lang w:val="en-AU"/>
        </w:rPr>
        <w:t xml:space="preserve"> the </w:t>
      </w:r>
      <w:r w:rsidR="0021191E">
        <w:rPr>
          <w:lang w:val="en-AU"/>
        </w:rPr>
        <w:t>SL</w:t>
      </w:r>
      <w:r w:rsidR="004A1ABE">
        <w:rPr>
          <w:lang w:val="en-AU"/>
        </w:rPr>
        <w:t>WEGB and each alignment option</w:t>
      </w:r>
    </w:p>
    <w:p w14:paraId="166A0643" w14:textId="5B4FB7E8" w:rsidR="00D40D59" w:rsidRDefault="00D40D59" w:rsidP="00B75973">
      <w:pPr>
        <w:pStyle w:val="Para0"/>
        <w:numPr>
          <w:ilvl w:val="0"/>
          <w:numId w:val="54"/>
        </w:numPr>
        <w:rPr>
          <w:lang w:val="en-AU"/>
        </w:rPr>
      </w:pPr>
      <w:r>
        <w:rPr>
          <w:lang w:val="en-AU"/>
        </w:rPr>
        <w:t xml:space="preserve">the objectives, </w:t>
      </w:r>
      <w:proofErr w:type="gramStart"/>
      <w:r>
        <w:rPr>
          <w:lang w:val="en-AU"/>
        </w:rPr>
        <w:t>approach</w:t>
      </w:r>
      <w:proofErr w:type="gramEnd"/>
      <w:r>
        <w:rPr>
          <w:lang w:val="en-AU"/>
        </w:rPr>
        <w:t xml:space="preserve"> and timeframes of the consultation program</w:t>
      </w:r>
    </w:p>
    <w:p w14:paraId="1C4F21F7" w14:textId="16CCE092" w:rsidR="00D40D59" w:rsidRDefault="00D40D59" w:rsidP="00B75973">
      <w:pPr>
        <w:pStyle w:val="Para0"/>
        <w:numPr>
          <w:ilvl w:val="0"/>
          <w:numId w:val="54"/>
        </w:numPr>
        <w:rPr>
          <w:lang w:val="en-AU"/>
        </w:rPr>
      </w:pPr>
      <w:r>
        <w:rPr>
          <w:lang w:val="en-AU"/>
        </w:rPr>
        <w:t xml:space="preserve">a </w:t>
      </w:r>
      <w:r w:rsidR="00823E46">
        <w:rPr>
          <w:lang w:val="en-AU"/>
        </w:rPr>
        <w:t xml:space="preserve">summary </w:t>
      </w:r>
      <w:r>
        <w:rPr>
          <w:lang w:val="en-AU"/>
        </w:rPr>
        <w:t xml:space="preserve">of the communication tools used throughout the consultation period, including media, social media, direct mail, digital </w:t>
      </w:r>
      <w:proofErr w:type="gramStart"/>
      <w:r>
        <w:rPr>
          <w:lang w:val="en-AU"/>
        </w:rPr>
        <w:t>communication</w:t>
      </w:r>
      <w:proofErr w:type="gramEnd"/>
      <w:r>
        <w:rPr>
          <w:lang w:val="en-AU"/>
        </w:rPr>
        <w:t xml:space="preserve"> and stakeholder notifications</w:t>
      </w:r>
    </w:p>
    <w:p w14:paraId="52386494" w14:textId="3501880B" w:rsidR="00D40D59" w:rsidRDefault="00D40D59" w:rsidP="00B75973">
      <w:pPr>
        <w:pStyle w:val="Para0"/>
        <w:numPr>
          <w:ilvl w:val="0"/>
          <w:numId w:val="54"/>
        </w:numPr>
        <w:rPr>
          <w:lang w:val="en-AU"/>
        </w:rPr>
      </w:pPr>
      <w:r>
        <w:rPr>
          <w:lang w:val="en-AU"/>
        </w:rPr>
        <w:t>participation results from all consultation activities and feedback channels, including community information sessions, pop-up events, an online survey</w:t>
      </w:r>
      <w:r w:rsidR="00CA7BE3">
        <w:rPr>
          <w:lang w:val="en-AU"/>
        </w:rPr>
        <w:t>,</w:t>
      </w:r>
      <w:r>
        <w:rPr>
          <w:lang w:val="en-AU"/>
        </w:rPr>
        <w:t xml:space="preserve"> briefings with key stakeholders</w:t>
      </w:r>
      <w:r w:rsidR="00CA7BE3">
        <w:rPr>
          <w:lang w:val="en-AU"/>
        </w:rPr>
        <w:t xml:space="preserve">, and feedback received by phone, </w:t>
      </w:r>
      <w:proofErr w:type="gramStart"/>
      <w:r w:rsidR="00CA7BE3">
        <w:rPr>
          <w:lang w:val="en-AU"/>
        </w:rPr>
        <w:t>email</w:t>
      </w:r>
      <w:proofErr w:type="gramEnd"/>
      <w:r w:rsidR="00CA7BE3">
        <w:rPr>
          <w:lang w:val="en-AU"/>
        </w:rPr>
        <w:t xml:space="preserve"> and letter</w:t>
      </w:r>
    </w:p>
    <w:p w14:paraId="0B839B89" w14:textId="6AAACD13" w:rsidR="00D40D59" w:rsidRDefault="00D40D59" w:rsidP="00B75973">
      <w:pPr>
        <w:pStyle w:val="Para0"/>
        <w:numPr>
          <w:ilvl w:val="0"/>
          <w:numId w:val="54"/>
        </w:numPr>
        <w:rPr>
          <w:lang w:val="en-AU"/>
        </w:rPr>
      </w:pPr>
      <w:r>
        <w:rPr>
          <w:lang w:val="en-AU"/>
        </w:rPr>
        <w:t xml:space="preserve">a summary of the key feedback themes for the </w:t>
      </w:r>
      <w:r w:rsidR="0021191E">
        <w:rPr>
          <w:lang w:val="en-AU"/>
        </w:rPr>
        <w:t>SL</w:t>
      </w:r>
      <w:r>
        <w:rPr>
          <w:lang w:val="en-AU"/>
        </w:rPr>
        <w:t xml:space="preserve">WEGB and proposed alignment options, based on </w:t>
      </w:r>
      <w:r w:rsidR="001F64D8">
        <w:rPr>
          <w:lang w:val="en-AU"/>
        </w:rPr>
        <w:t xml:space="preserve">a detailed </w:t>
      </w:r>
      <w:r>
        <w:rPr>
          <w:lang w:val="en-AU"/>
        </w:rPr>
        <w:t xml:space="preserve">analysis of </w:t>
      </w:r>
      <w:r w:rsidR="000C2CCA">
        <w:rPr>
          <w:lang w:val="en-AU"/>
        </w:rPr>
        <w:t xml:space="preserve">all </w:t>
      </w:r>
      <w:r>
        <w:rPr>
          <w:lang w:val="en-AU"/>
        </w:rPr>
        <w:t>community feedback, results of the online survey</w:t>
      </w:r>
      <w:r w:rsidR="00C43A22">
        <w:rPr>
          <w:lang w:val="en-AU"/>
        </w:rPr>
        <w:t xml:space="preserve"> and formal submissions received </w:t>
      </w:r>
    </w:p>
    <w:p w14:paraId="7E88069C" w14:textId="47419B73" w:rsidR="00D40D59" w:rsidRPr="007E4A4F" w:rsidRDefault="00D40D59" w:rsidP="00B75973">
      <w:pPr>
        <w:pStyle w:val="Para0"/>
        <w:numPr>
          <w:ilvl w:val="0"/>
          <w:numId w:val="54"/>
        </w:numPr>
        <w:rPr>
          <w:lang w:val="en-AU"/>
        </w:rPr>
      </w:pPr>
      <w:r>
        <w:rPr>
          <w:lang w:val="en-AU"/>
        </w:rPr>
        <w:t xml:space="preserve">proposed next steps for the </w:t>
      </w:r>
      <w:r w:rsidR="0021191E">
        <w:rPr>
          <w:lang w:val="en-AU"/>
        </w:rPr>
        <w:t>SL</w:t>
      </w:r>
      <w:r>
        <w:rPr>
          <w:lang w:val="en-AU"/>
        </w:rPr>
        <w:t>WEGB</w:t>
      </w:r>
      <w:r w:rsidR="004B5D67">
        <w:rPr>
          <w:lang w:val="en-AU"/>
        </w:rPr>
        <w:t>.</w:t>
      </w:r>
    </w:p>
    <w:p w14:paraId="12A04999" w14:textId="294F0A85" w:rsidR="00EE4D43" w:rsidRDefault="00EE4D43" w:rsidP="00694DA1">
      <w:pPr>
        <w:pStyle w:val="Heading2"/>
      </w:pPr>
      <w:bookmarkStart w:id="46" w:name="_Toc63867096"/>
      <w:bookmarkStart w:id="47" w:name="_Toc71817225"/>
      <w:r>
        <w:lastRenderedPageBreak/>
        <w:t>Background</w:t>
      </w:r>
      <w:bookmarkEnd w:id="46"/>
      <w:bookmarkEnd w:id="47"/>
    </w:p>
    <w:p w14:paraId="585351CD" w14:textId="22FDF1C0" w:rsidR="00EE4D43" w:rsidRDefault="00EE4D43" w:rsidP="00694DA1">
      <w:pPr>
        <w:pStyle w:val="Heading3"/>
      </w:pPr>
      <w:bookmarkStart w:id="48" w:name="_Toc63867097"/>
      <w:bookmarkStart w:id="49" w:name="_Toc71817226"/>
      <w:r>
        <w:t>About the Green Bridges Program</w:t>
      </w:r>
      <w:bookmarkEnd w:id="48"/>
      <w:bookmarkEnd w:id="49"/>
    </w:p>
    <w:p w14:paraId="701667DC" w14:textId="77777777" w:rsidR="00FA1A9E" w:rsidRDefault="00FA1A9E" w:rsidP="00FA1A9E">
      <w:pPr>
        <w:pStyle w:val="Para0"/>
      </w:pPr>
      <w:r w:rsidRPr="00AD7FB1">
        <w:t>Council is building new green bridges across Brisbane, which will make it even easier to get around our city on</w:t>
      </w:r>
      <w:r>
        <w:t xml:space="preserve"> </w:t>
      </w:r>
      <w:r w:rsidRPr="00AD7FB1">
        <w:t>foot, by bike or scooter, or by connecting with public transport.</w:t>
      </w:r>
      <w:r>
        <w:t xml:space="preserve"> </w:t>
      </w:r>
      <w:r w:rsidRPr="00AD7FB1">
        <w:t>The new bridges will link Kangaroo Point to the CBD, Toowong to West End, St Lucia to West End, as well as a</w:t>
      </w:r>
      <w:r>
        <w:t xml:space="preserve"> </w:t>
      </w:r>
      <w:r w:rsidRPr="00AD7FB1">
        <w:t xml:space="preserve">new crossing at Breakfast Creek. A map showing the location of each green bridge is outlined in </w:t>
      </w:r>
      <w:r w:rsidRPr="00F159AF">
        <w:rPr>
          <w:b/>
        </w:rPr>
        <w:t>Figure 1</w:t>
      </w:r>
      <w:r w:rsidRPr="00AD7FB1">
        <w:t>.</w:t>
      </w:r>
    </w:p>
    <w:p w14:paraId="269B629A" w14:textId="34164564" w:rsidR="00FA1A9E" w:rsidRDefault="00FA1A9E" w:rsidP="00FA1A9E">
      <w:pPr>
        <w:pStyle w:val="Para0"/>
      </w:pPr>
      <w:r>
        <w:t xml:space="preserve">Council is getting on with the job of delivering the GBP </w:t>
      </w:r>
      <w:r w:rsidR="009F292E" w:rsidRPr="009F292E">
        <w:t>to bring forward critical investment in Brisbane following coronavirus</w:t>
      </w:r>
      <w:r>
        <w:t>. Construction of the Kangaroo Point Green Bridge (KPGB) and Breakfast Creek Green Bridge (BCGB) is on track to start in late 2021, with both bridges expected to be complete by the end of 2023, subject to approvals.</w:t>
      </w:r>
    </w:p>
    <w:p w14:paraId="32227534" w14:textId="30C534BA" w:rsidR="00FA1A9E" w:rsidRPr="00F5201C" w:rsidRDefault="00FA1A9E" w:rsidP="00FA1A9E">
      <w:pPr>
        <w:pStyle w:val="Para0"/>
        <w:rPr>
          <w:lang w:val="en-AU"/>
        </w:rPr>
      </w:pPr>
      <w:r>
        <w:t xml:space="preserve">Planning for the TWEGB and SLWEGB is ongoing, with community consultation on the potential alignment options </w:t>
      </w:r>
      <w:r w:rsidRPr="00F5201C">
        <w:t>for each bridge undertaken in late 2020 and early 202</w:t>
      </w:r>
      <w:r>
        <w:t>1.</w:t>
      </w:r>
      <w:r w:rsidR="009F292E">
        <w:t xml:space="preserve"> </w:t>
      </w:r>
      <w:r>
        <w:rPr>
          <w:lang w:val="en-AU"/>
        </w:rPr>
        <w:t xml:space="preserve">Timeframes for the delivery of these green bridges will be considered following further technical investigations </w:t>
      </w:r>
      <w:r w:rsidR="001F64D8">
        <w:rPr>
          <w:lang w:val="en-AU"/>
        </w:rPr>
        <w:t xml:space="preserve">and community consultation </w:t>
      </w:r>
      <w:r>
        <w:rPr>
          <w:lang w:val="en-AU"/>
        </w:rPr>
        <w:t xml:space="preserve">to help inform the preparation of a </w:t>
      </w:r>
      <w:r w:rsidR="004227BF">
        <w:rPr>
          <w:lang w:val="en-AU"/>
        </w:rPr>
        <w:t xml:space="preserve">detailed </w:t>
      </w:r>
      <w:r>
        <w:rPr>
          <w:lang w:val="en-AU"/>
        </w:rPr>
        <w:t xml:space="preserve">business case for each project, </w:t>
      </w:r>
      <w:r w:rsidRPr="00F5201C">
        <w:rPr>
          <w:lang w:val="en-AU"/>
        </w:rPr>
        <w:t>which will be discussed with the Queensland and Australian governments.</w:t>
      </w:r>
    </w:p>
    <w:p w14:paraId="6EF71BC3" w14:textId="6657DD61" w:rsidR="00FA1A9E" w:rsidRDefault="00FA1A9E" w:rsidP="00FA1A9E">
      <w:pPr>
        <w:pStyle w:val="Para0"/>
      </w:pPr>
      <w:r>
        <w:t xml:space="preserve">Council is also committed to investigating locations for a fifth green bridge and will make more information available as planning progresses. </w:t>
      </w:r>
    </w:p>
    <w:p w14:paraId="3AF78305" w14:textId="599876BF" w:rsidR="00485EE1" w:rsidRPr="00AD7FB1" w:rsidRDefault="003D3906" w:rsidP="00AD7FB1">
      <w:pPr>
        <w:pStyle w:val="Para0"/>
      </w:pPr>
      <w:r>
        <w:rPr>
          <w:noProof/>
          <w:lang w:val="en-AU" w:eastAsia="en-AU"/>
        </w:rPr>
        <mc:AlternateContent>
          <mc:Choice Requires="wps">
            <w:drawing>
              <wp:anchor distT="0" distB="0" distL="114300" distR="114300" simplePos="0" relativeHeight="251670528" behindDoc="1" locked="0" layoutInCell="1" allowOverlap="1" wp14:anchorId="49107319" wp14:editId="55120D48">
                <wp:simplePos x="0" y="0"/>
                <wp:positionH relativeFrom="column">
                  <wp:posOffset>599440</wp:posOffset>
                </wp:positionH>
                <wp:positionV relativeFrom="paragraph">
                  <wp:posOffset>4516120</wp:posOffset>
                </wp:positionV>
                <wp:extent cx="527748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5277485" cy="635"/>
                        </a:xfrm>
                        <a:prstGeom prst="rect">
                          <a:avLst/>
                        </a:prstGeom>
                        <a:solidFill>
                          <a:prstClr val="white"/>
                        </a:solidFill>
                        <a:ln>
                          <a:noFill/>
                        </a:ln>
                      </wps:spPr>
                      <wps:txbx>
                        <w:txbxContent>
                          <w:p w14:paraId="709D321D" w14:textId="4FD363B7" w:rsidR="00E438FB" w:rsidRPr="0004082C" w:rsidRDefault="00E438FB" w:rsidP="003D3906">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 Green bridge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107319" id="_x0000_t202" coordsize="21600,21600" o:spt="202" path="m,l,21600r21600,l21600,xe">
                <v:stroke joinstyle="miter"/>
                <v:path gradientshapeok="t" o:connecttype="rect"/>
              </v:shapetype>
              <v:shape id="Text Box 16" o:spid="_x0000_s1026" type="#_x0000_t202" style="position:absolute;margin-left:47.2pt;margin-top:355.6pt;width:415.5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" stroked="f">
                <v:textbox style="mso-fit-shape-to-text:t" inset="0,0,0,0">
                  <w:txbxContent>
                    <w:p w14:paraId="709D321D" w14:textId="4FD363B7" w:rsidR="00E438FB" w:rsidRPr="0004082C" w:rsidRDefault="00E438FB" w:rsidP="003D3906">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 Green bridge locations.</w:t>
                      </w:r>
                    </w:p>
                  </w:txbxContent>
                </v:textbox>
                <w10:wrap type="tight"/>
              </v:shape>
            </w:pict>
          </mc:Fallback>
        </mc:AlternateContent>
      </w:r>
      <w:r w:rsidR="00485EE1" w:rsidRPr="00485EE1">
        <w:rPr>
          <w:noProof/>
          <w:lang w:val="en-AU" w:eastAsia="en-AU"/>
        </w:rPr>
        <w:drawing>
          <wp:anchor distT="0" distB="0" distL="114300" distR="114300" simplePos="0" relativeHeight="251648000" behindDoc="1" locked="0" layoutInCell="1" allowOverlap="1" wp14:anchorId="0FF4DEBA" wp14:editId="28002DEF">
            <wp:simplePos x="0" y="0"/>
            <wp:positionH relativeFrom="margin">
              <wp:align>center</wp:align>
            </wp:positionH>
            <wp:positionV relativeFrom="paragraph">
              <wp:posOffset>0</wp:posOffset>
            </wp:positionV>
            <wp:extent cx="5277600" cy="4763607"/>
            <wp:effectExtent l="0" t="0" r="0" b="0"/>
            <wp:wrapTight wrapText="bothSides">
              <wp:wrapPolygon edited="0">
                <wp:start x="0" y="0"/>
                <wp:lineTo x="0" y="21511"/>
                <wp:lineTo x="21519" y="21511"/>
                <wp:lineTo x="21519" y="0"/>
                <wp:lineTo x="0" y="0"/>
              </wp:wrapPolygon>
            </wp:wrapTight>
            <wp:docPr id="11" name="Picture 11" descr="This is an indicative map which shows the locations of the new green bridges at Breakfast Creek, Kangaroo Point to CBD, Toowong to West End and St Lucia to Wes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n indicative map which shows the locations of the new green bridges at Breakfast Creek, Kangaroo Point to CBD, Toowong to West End and St Lucia to West 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600" cy="4763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EDF2E" w14:textId="77777777" w:rsidR="00FA1A9E" w:rsidRDefault="00FA1A9E">
      <w:pPr>
        <w:spacing w:after="0" w:line="240" w:lineRule="auto"/>
        <w:rPr>
          <w:b/>
          <w:color w:val="006BB6"/>
          <w:sz w:val="24"/>
        </w:rPr>
      </w:pPr>
      <w:bookmarkStart w:id="50" w:name="_Toc63867098"/>
      <w:r>
        <w:br w:type="page"/>
      </w:r>
    </w:p>
    <w:p w14:paraId="0F070964" w14:textId="3CF94528" w:rsidR="00EE4D43" w:rsidRDefault="00EE4D43" w:rsidP="00694DA1">
      <w:pPr>
        <w:pStyle w:val="Heading3"/>
      </w:pPr>
      <w:bookmarkStart w:id="51" w:name="_Toc71817227"/>
      <w:r>
        <w:lastRenderedPageBreak/>
        <w:t xml:space="preserve">About the </w:t>
      </w:r>
      <w:r w:rsidR="00D96555">
        <w:t>St Lucia</w:t>
      </w:r>
      <w:r>
        <w:t xml:space="preserve"> to West End Green Bridge</w:t>
      </w:r>
      <w:bookmarkEnd w:id="50"/>
      <w:bookmarkEnd w:id="51"/>
    </w:p>
    <w:p w14:paraId="3990E4B2" w14:textId="546DFA76" w:rsidR="00D96555" w:rsidRDefault="00D96555" w:rsidP="00D96555">
      <w:pPr>
        <w:pStyle w:val="Para0"/>
      </w:pPr>
      <w:r>
        <w:t xml:space="preserve">The SLWEGB will make it easier to walk and cycle between St Lucia, UQ, West End, Highgate </w:t>
      </w:r>
      <w:proofErr w:type="gramStart"/>
      <w:r>
        <w:t>Hill</w:t>
      </w:r>
      <w:proofErr w:type="gramEnd"/>
      <w:r>
        <w:t xml:space="preserve"> and the CBD. This new green bridge will:</w:t>
      </w:r>
    </w:p>
    <w:p w14:paraId="51F23CD1" w14:textId="77777777" w:rsidR="00D96555" w:rsidRDefault="00D96555" w:rsidP="00A252B8">
      <w:pPr>
        <w:pStyle w:val="Para0"/>
        <w:numPr>
          <w:ilvl w:val="0"/>
          <w:numId w:val="63"/>
        </w:numPr>
      </w:pPr>
      <w:r>
        <w:t xml:space="preserve">improve active transport connections to St Lucia and UQ, particularly from the inner south, inner </w:t>
      </w:r>
      <w:proofErr w:type="gramStart"/>
      <w:r>
        <w:t>west</w:t>
      </w:r>
      <w:proofErr w:type="gramEnd"/>
      <w:r>
        <w:t xml:space="preserve"> and CBD</w:t>
      </w:r>
    </w:p>
    <w:p w14:paraId="666E67D4" w14:textId="77777777" w:rsidR="00D96555" w:rsidRDefault="00D96555" w:rsidP="00A252B8">
      <w:pPr>
        <w:pStyle w:val="Para0"/>
        <w:numPr>
          <w:ilvl w:val="0"/>
          <w:numId w:val="63"/>
        </w:numPr>
      </w:pPr>
      <w:r>
        <w:t xml:space="preserve">deliver greater accessibility to public transport for St Lucia residents, including high-frequency bus services in West End travelling to the CBD and Fortitude Valley </w:t>
      </w:r>
    </w:p>
    <w:p w14:paraId="7BA9B4B9" w14:textId="074A42CA" w:rsidR="00823E46" w:rsidRPr="00823E46" w:rsidRDefault="00D96555" w:rsidP="00BC56CF">
      <w:pPr>
        <w:pStyle w:val="Para0"/>
        <w:numPr>
          <w:ilvl w:val="0"/>
          <w:numId w:val="63"/>
        </w:numPr>
      </w:pPr>
      <w:r>
        <w:t>create a more direct route between the Bicentennial Bikeway and UQ.</w:t>
      </w:r>
    </w:p>
    <w:p w14:paraId="4C6EC83A" w14:textId="79163A02" w:rsidR="00823E46" w:rsidRDefault="00984AFE" w:rsidP="00823E46">
      <w:pPr>
        <w:pStyle w:val="Heading4"/>
      </w:pPr>
      <w:r>
        <w:t>Background</w:t>
      </w:r>
    </w:p>
    <w:p w14:paraId="5A73A24F" w14:textId="2252DBFF" w:rsidR="004262BE" w:rsidRDefault="00BC56CF" w:rsidP="00BC56CF">
      <w:pPr>
        <w:pStyle w:val="Para0"/>
        <w:rPr>
          <w:lang w:val="en-AU"/>
        </w:rPr>
      </w:pPr>
      <w:r>
        <w:rPr>
          <w:lang w:val="en-AU"/>
        </w:rPr>
        <w:t xml:space="preserve">Initial consultation on the </w:t>
      </w:r>
      <w:r w:rsidR="00D96555">
        <w:rPr>
          <w:lang w:val="en-AU"/>
        </w:rPr>
        <w:t>SL</w:t>
      </w:r>
      <w:r>
        <w:rPr>
          <w:lang w:val="en-AU"/>
        </w:rPr>
        <w:t xml:space="preserve">WEGB was undertaken in late 2019 as part of the GBP early planning phase. During the </w:t>
      </w:r>
      <w:r w:rsidR="00C43A22">
        <w:rPr>
          <w:lang w:val="en-AU"/>
        </w:rPr>
        <w:t xml:space="preserve">initial </w:t>
      </w:r>
      <w:r>
        <w:rPr>
          <w:lang w:val="en-AU"/>
        </w:rPr>
        <w:t xml:space="preserve">consultation period, Council sought feedback on a proposed alignment </w:t>
      </w:r>
      <w:r w:rsidR="00D96555">
        <w:rPr>
          <w:lang w:val="en-AU"/>
        </w:rPr>
        <w:t xml:space="preserve">extending from the corner of Keith and Macquarie streets at St Lucia across the Brisbane River to the southern end of Boundary Street at West End. </w:t>
      </w:r>
      <w:r w:rsidR="004262BE" w:rsidRPr="004262BE">
        <w:rPr>
          <w:lang w:val="en-AU"/>
        </w:rPr>
        <w:t xml:space="preserve">The purpose of </w:t>
      </w:r>
      <w:r w:rsidR="004262BE">
        <w:rPr>
          <w:lang w:val="en-AU"/>
        </w:rPr>
        <w:t xml:space="preserve">presenting a proposed alignment during </w:t>
      </w:r>
      <w:r w:rsidR="00CA7BE3">
        <w:rPr>
          <w:lang w:val="en-AU"/>
        </w:rPr>
        <w:t>this</w:t>
      </w:r>
      <w:r w:rsidR="004262BE">
        <w:rPr>
          <w:lang w:val="en-AU"/>
        </w:rPr>
        <w:t xml:space="preserve"> phase </w:t>
      </w:r>
      <w:r w:rsidR="004262BE" w:rsidRPr="004262BE">
        <w:rPr>
          <w:lang w:val="en-AU"/>
        </w:rPr>
        <w:t xml:space="preserve">was to raise awareness about the </w:t>
      </w:r>
      <w:r w:rsidR="004262BE">
        <w:rPr>
          <w:lang w:val="en-AU"/>
        </w:rPr>
        <w:t>SLWEGB</w:t>
      </w:r>
      <w:r w:rsidR="004262BE" w:rsidRPr="004262BE">
        <w:rPr>
          <w:lang w:val="en-AU"/>
        </w:rPr>
        <w:t xml:space="preserve">, helping Council to understand local interests, issues, </w:t>
      </w:r>
      <w:proofErr w:type="gramStart"/>
      <w:r w:rsidR="004262BE" w:rsidRPr="004262BE">
        <w:rPr>
          <w:lang w:val="en-AU"/>
        </w:rPr>
        <w:t>values</w:t>
      </w:r>
      <w:proofErr w:type="gramEnd"/>
      <w:r w:rsidR="004262BE" w:rsidRPr="004262BE">
        <w:rPr>
          <w:lang w:val="en-AU"/>
        </w:rPr>
        <w:t xml:space="preserve"> and travel patterns to guide the next stage of planning for the </w:t>
      </w:r>
      <w:r w:rsidR="004262BE">
        <w:rPr>
          <w:lang w:val="en-AU"/>
        </w:rPr>
        <w:t>project</w:t>
      </w:r>
      <w:r w:rsidR="004262BE" w:rsidRPr="004262BE">
        <w:rPr>
          <w:lang w:val="en-AU"/>
        </w:rPr>
        <w:t xml:space="preserve">. </w:t>
      </w:r>
    </w:p>
    <w:p w14:paraId="12B2FDFA" w14:textId="12922F61" w:rsidR="00BC56CF" w:rsidRPr="00BC56CF" w:rsidRDefault="002928B8" w:rsidP="00BC56CF">
      <w:pPr>
        <w:pStyle w:val="Para0"/>
        <w:rPr>
          <w:lang w:val="en-AU"/>
        </w:rPr>
      </w:pPr>
      <w:r>
        <w:rPr>
          <w:lang w:val="en-AU"/>
        </w:rPr>
        <w:t xml:space="preserve">Council completed a detailed analysis of all feedback received and prepared an </w:t>
      </w:r>
      <w:r w:rsidRPr="00FE1048">
        <w:rPr>
          <w:i/>
          <w:iCs/>
          <w:lang w:val="en-AU"/>
        </w:rPr>
        <w:t xml:space="preserve">Initial Consultation Outcomes </w:t>
      </w:r>
      <w:r w:rsidRPr="00D32B40">
        <w:rPr>
          <w:lang w:val="en-AU"/>
        </w:rPr>
        <w:t>report</w:t>
      </w:r>
      <w:r w:rsidRPr="00FE1048">
        <w:rPr>
          <w:i/>
          <w:iCs/>
          <w:lang w:val="en-AU"/>
        </w:rPr>
        <w:t xml:space="preserve"> </w:t>
      </w:r>
      <w:r>
        <w:rPr>
          <w:lang w:val="en-AU"/>
        </w:rPr>
        <w:t>which is available on Council</w:t>
      </w:r>
      <w:r w:rsidR="00C70689">
        <w:rPr>
          <w:lang w:val="en-AU"/>
        </w:rPr>
        <w:t>’s</w:t>
      </w:r>
      <w:r>
        <w:rPr>
          <w:lang w:val="en-AU"/>
        </w:rPr>
        <w:t xml:space="preserve"> website.</w:t>
      </w:r>
      <w:r w:rsidR="00FE1048">
        <w:rPr>
          <w:lang w:val="en-AU"/>
        </w:rPr>
        <w:t xml:space="preserve"> </w:t>
      </w:r>
      <w:r>
        <w:rPr>
          <w:lang w:val="en-AU"/>
        </w:rPr>
        <w:t xml:space="preserve">Feedback indicated approximately </w:t>
      </w:r>
      <w:r w:rsidR="00D96555">
        <w:rPr>
          <w:lang w:val="en-AU"/>
        </w:rPr>
        <w:t>50</w:t>
      </w:r>
      <w:r>
        <w:rPr>
          <w:lang w:val="en-AU"/>
        </w:rPr>
        <w:t xml:space="preserve">% of survey respondents would use the </w:t>
      </w:r>
      <w:r w:rsidR="00D96555">
        <w:rPr>
          <w:lang w:val="en-AU"/>
        </w:rPr>
        <w:t>SL</w:t>
      </w:r>
      <w:r w:rsidR="00FE1048">
        <w:rPr>
          <w:lang w:val="en-AU"/>
        </w:rPr>
        <w:t>WEGB</w:t>
      </w:r>
      <w:r>
        <w:rPr>
          <w:lang w:val="en-AU"/>
        </w:rPr>
        <w:t xml:space="preserve"> daily or weekly. </w:t>
      </w:r>
      <w:r w:rsidR="00FE1048">
        <w:rPr>
          <w:lang w:val="en-AU"/>
        </w:rPr>
        <w:t xml:space="preserve">Many people also </w:t>
      </w:r>
      <w:r w:rsidR="00BC56CF">
        <w:rPr>
          <w:lang w:val="en-AU"/>
        </w:rPr>
        <w:t xml:space="preserve">indicated </w:t>
      </w:r>
      <w:r w:rsidR="00FE1048">
        <w:rPr>
          <w:lang w:val="en-AU"/>
        </w:rPr>
        <w:t>they</w:t>
      </w:r>
      <w:r w:rsidR="00BC56CF">
        <w:rPr>
          <w:lang w:val="en-AU"/>
        </w:rPr>
        <w:t xml:space="preserve"> were</w:t>
      </w:r>
      <w:r w:rsidR="00BC56CF" w:rsidRPr="00BC56CF">
        <w:rPr>
          <w:lang w:val="en-AU"/>
        </w:rPr>
        <w:t xml:space="preserve"> opposed to this bridge catering for buses or public transport. As a result, Council </w:t>
      </w:r>
      <w:r w:rsidR="00BC56CF">
        <w:rPr>
          <w:lang w:val="en-AU"/>
        </w:rPr>
        <w:t xml:space="preserve">has progressed planning for the </w:t>
      </w:r>
      <w:r w:rsidR="00D96555">
        <w:rPr>
          <w:lang w:val="en-AU"/>
        </w:rPr>
        <w:t>SL</w:t>
      </w:r>
      <w:r w:rsidR="00BC56CF">
        <w:rPr>
          <w:lang w:val="en-AU"/>
        </w:rPr>
        <w:t xml:space="preserve">WEGB </w:t>
      </w:r>
      <w:r w:rsidR="00BC56CF" w:rsidRPr="00BC56CF">
        <w:rPr>
          <w:lang w:val="en-AU"/>
        </w:rPr>
        <w:t>as a pedestrian and cycling connection only.</w:t>
      </w:r>
    </w:p>
    <w:p w14:paraId="047D60AF" w14:textId="53167FA6" w:rsidR="00BC56CF" w:rsidRPr="00BC56CF" w:rsidRDefault="00BC56CF" w:rsidP="00BC56CF">
      <w:pPr>
        <w:pStyle w:val="Para0"/>
        <w:rPr>
          <w:lang w:val="en-AU"/>
        </w:rPr>
      </w:pPr>
      <w:r w:rsidRPr="00BC56CF">
        <w:rPr>
          <w:lang w:val="en-AU"/>
        </w:rPr>
        <w:t>Other feedback received</w:t>
      </w:r>
      <w:r>
        <w:rPr>
          <w:lang w:val="en-AU"/>
        </w:rPr>
        <w:t xml:space="preserve"> during initial consultation for </w:t>
      </w:r>
      <w:r w:rsidRPr="00BC56CF">
        <w:rPr>
          <w:lang w:val="en-AU"/>
        </w:rPr>
        <w:t>this bridge included:</w:t>
      </w:r>
    </w:p>
    <w:p w14:paraId="348AE748" w14:textId="77777777" w:rsidR="00BC56CF" w:rsidRDefault="00BC56CF" w:rsidP="00B75973">
      <w:pPr>
        <w:pStyle w:val="Para0"/>
        <w:numPr>
          <w:ilvl w:val="0"/>
          <w:numId w:val="48"/>
        </w:numPr>
        <w:rPr>
          <w:lang w:val="en-AU"/>
        </w:rPr>
      </w:pPr>
      <w:r w:rsidRPr="00BC56CF">
        <w:rPr>
          <w:lang w:val="en-AU"/>
        </w:rPr>
        <w:t>suggestions for Council to investigate alternative a</w:t>
      </w:r>
      <w:r>
        <w:rPr>
          <w:lang w:val="en-AU"/>
        </w:rPr>
        <w:t>lignment options for the bridge</w:t>
      </w:r>
    </w:p>
    <w:p w14:paraId="263434E0" w14:textId="77777777" w:rsidR="00BC56CF" w:rsidRDefault="00BC56CF" w:rsidP="00B75973">
      <w:pPr>
        <w:pStyle w:val="Para0"/>
        <w:numPr>
          <w:ilvl w:val="0"/>
          <w:numId w:val="48"/>
        </w:numPr>
        <w:rPr>
          <w:lang w:val="en-AU"/>
        </w:rPr>
      </w:pPr>
      <w:r w:rsidRPr="00BC56CF">
        <w:rPr>
          <w:lang w:val="en-AU"/>
        </w:rPr>
        <w:t>requests for Council to undertake technical studies a</w:t>
      </w:r>
      <w:r>
        <w:rPr>
          <w:lang w:val="en-AU"/>
        </w:rPr>
        <w:t>nd consultation for the project</w:t>
      </w:r>
    </w:p>
    <w:p w14:paraId="33D21F78" w14:textId="0D4B25EC" w:rsidR="00BC56CF" w:rsidRPr="00C71179" w:rsidRDefault="00BC56CF" w:rsidP="00B75973">
      <w:pPr>
        <w:pStyle w:val="Para0"/>
        <w:numPr>
          <w:ilvl w:val="0"/>
          <w:numId w:val="48"/>
        </w:numPr>
        <w:rPr>
          <w:lang w:val="en-AU"/>
        </w:rPr>
      </w:pPr>
      <w:r w:rsidRPr="00BC56CF">
        <w:rPr>
          <w:lang w:val="en-AU"/>
        </w:rPr>
        <w:t>interest in the potential impacts of the new bridge on local communities and river users.</w:t>
      </w:r>
    </w:p>
    <w:p w14:paraId="44E6930D" w14:textId="74D42B93" w:rsidR="00670652" w:rsidRDefault="00B8120C" w:rsidP="00694DA1">
      <w:pPr>
        <w:pStyle w:val="Heading4"/>
      </w:pPr>
      <w:r>
        <w:t>Overview of the a</w:t>
      </w:r>
      <w:r w:rsidR="00670652">
        <w:t xml:space="preserve">lignment options </w:t>
      </w:r>
    </w:p>
    <w:p w14:paraId="0A988AE3" w14:textId="31DE64F5" w:rsidR="00AC13B4" w:rsidRDefault="00AC13B4" w:rsidP="00AC13B4">
      <w:pPr>
        <w:pStyle w:val="Para0"/>
        <w:rPr>
          <w:lang w:val="en-AU"/>
        </w:rPr>
      </w:pPr>
      <w:r>
        <w:rPr>
          <w:lang w:val="en-AU"/>
        </w:rPr>
        <w:t xml:space="preserve">Throughout 2020, Council undertook a range of technical investigations and studies on potential alignments and landing locations for </w:t>
      </w:r>
      <w:r w:rsidR="00D96555">
        <w:rPr>
          <w:lang w:val="en-AU"/>
        </w:rPr>
        <w:t>the SLWEGB</w:t>
      </w:r>
      <w:r>
        <w:rPr>
          <w:lang w:val="en-AU"/>
        </w:rPr>
        <w:t>. This included traffic and transport modelling, environmental studies, site investigations and initial cost estimates.</w:t>
      </w:r>
    </w:p>
    <w:p w14:paraId="7D3C0B29" w14:textId="2BFC5538" w:rsidR="00DD6EA0" w:rsidRDefault="00AC13B4" w:rsidP="00AC13B4">
      <w:pPr>
        <w:pStyle w:val="Para0"/>
        <w:rPr>
          <w:lang w:val="en-AU"/>
        </w:rPr>
      </w:pPr>
      <w:r>
        <w:rPr>
          <w:lang w:val="en-AU"/>
        </w:rPr>
        <w:t xml:space="preserve">Based on these studies, Council selected a shortlist of alignment options for the community </w:t>
      </w:r>
      <w:r w:rsidR="005E5453">
        <w:rPr>
          <w:lang w:val="en-AU"/>
        </w:rPr>
        <w:t xml:space="preserve">to </w:t>
      </w:r>
      <w:r>
        <w:rPr>
          <w:lang w:val="en-AU"/>
        </w:rPr>
        <w:t xml:space="preserve">provide feedback on. </w:t>
      </w:r>
      <w:r w:rsidR="002C1820">
        <w:rPr>
          <w:lang w:val="en-AU"/>
        </w:rPr>
        <w:t xml:space="preserve">A map showing the location of each alignment is outlined in </w:t>
      </w:r>
      <w:r w:rsidR="002C1820" w:rsidRPr="002C1820">
        <w:rPr>
          <w:b/>
          <w:bCs/>
          <w:lang w:val="en-AU"/>
        </w:rPr>
        <w:t>Figure 2</w:t>
      </w:r>
      <w:r w:rsidR="002C1820">
        <w:rPr>
          <w:lang w:val="en-AU"/>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7784"/>
      </w:tblGrid>
      <w:tr w:rsidR="00FD1FB2" w14:paraId="3D994CFB" w14:textId="77777777" w:rsidTr="008B64DA">
        <w:trPr>
          <w:tblHeader/>
        </w:trPr>
        <w:tc>
          <w:tcPr>
            <w:tcW w:w="10189" w:type="dxa"/>
            <w:gridSpan w:val="2"/>
            <w:shd w:val="clear" w:color="auto" w:fill="006BB6"/>
          </w:tcPr>
          <w:p w14:paraId="587C8F7B" w14:textId="2B6F6621" w:rsidR="00FD1FB2" w:rsidRPr="008F650F" w:rsidRDefault="00FD1FB2" w:rsidP="008F650F">
            <w:pPr>
              <w:pStyle w:val="Tableheading"/>
            </w:pPr>
            <w:bookmarkStart w:id="52" w:name="_Hlk64966800"/>
            <w:r w:rsidRPr="00A51F2F">
              <w:rPr>
                <w:color w:val="FFFFFF" w:themeColor="background1"/>
              </w:rPr>
              <w:lastRenderedPageBreak/>
              <w:t>Alignment options</w:t>
            </w:r>
          </w:p>
        </w:tc>
      </w:tr>
      <w:bookmarkEnd w:id="52"/>
      <w:tr w:rsidR="00FD1FB2" w14:paraId="77826B34" w14:textId="77777777" w:rsidTr="008B64DA">
        <w:trPr>
          <w:tblHeader/>
        </w:trPr>
        <w:tc>
          <w:tcPr>
            <w:tcW w:w="10189" w:type="dxa"/>
            <w:gridSpan w:val="2"/>
          </w:tcPr>
          <w:p w14:paraId="4DF628A7" w14:textId="1AB59D9F" w:rsidR="00FD1FB2" w:rsidRPr="00A51F2F" w:rsidRDefault="00FD1FB2" w:rsidP="00A51F2F">
            <w:pPr>
              <w:pStyle w:val="TableContent"/>
              <w:rPr>
                <w:b/>
                <w:bCs/>
                <w:lang w:val="en-AU"/>
              </w:rPr>
            </w:pPr>
            <w:r w:rsidRPr="00A51F2F">
              <w:rPr>
                <w:b/>
                <w:bCs/>
                <w:lang w:val="en-AU"/>
              </w:rPr>
              <w:t xml:space="preserve">Option A: </w:t>
            </w:r>
            <w:proofErr w:type="spellStart"/>
            <w:r w:rsidR="00D96555" w:rsidRPr="00A51F2F">
              <w:rPr>
                <w:b/>
                <w:bCs/>
                <w:lang w:val="en-AU"/>
              </w:rPr>
              <w:t>Guyatt</w:t>
            </w:r>
            <w:proofErr w:type="spellEnd"/>
            <w:r w:rsidR="00D96555" w:rsidRPr="00A51F2F">
              <w:rPr>
                <w:b/>
                <w:bCs/>
                <w:lang w:val="en-AU"/>
              </w:rPr>
              <w:t xml:space="preserve"> Park</w:t>
            </w:r>
            <w:r w:rsidR="00984AFE">
              <w:rPr>
                <w:b/>
                <w:bCs/>
                <w:lang w:val="en-AU"/>
              </w:rPr>
              <w:t>, St Lucia</w:t>
            </w:r>
            <w:r w:rsidR="00D96555" w:rsidRPr="00A51F2F">
              <w:rPr>
                <w:b/>
                <w:bCs/>
                <w:lang w:val="en-AU"/>
              </w:rPr>
              <w:t xml:space="preserve"> to </w:t>
            </w:r>
            <w:proofErr w:type="spellStart"/>
            <w:r w:rsidR="00D96555" w:rsidRPr="00A51F2F">
              <w:rPr>
                <w:b/>
                <w:bCs/>
                <w:lang w:val="en-AU"/>
              </w:rPr>
              <w:t>Orleigh</w:t>
            </w:r>
            <w:proofErr w:type="spellEnd"/>
            <w:r w:rsidR="00D96555" w:rsidRPr="00A51F2F">
              <w:rPr>
                <w:b/>
                <w:bCs/>
                <w:lang w:val="en-AU"/>
              </w:rPr>
              <w:t xml:space="preserve"> Park</w:t>
            </w:r>
            <w:r w:rsidR="00984AFE">
              <w:rPr>
                <w:b/>
                <w:bCs/>
                <w:lang w:val="en-AU"/>
              </w:rPr>
              <w:t>, West End</w:t>
            </w:r>
          </w:p>
        </w:tc>
      </w:tr>
      <w:tr w:rsidR="00FD1FB2" w14:paraId="3F45DD2E" w14:textId="77777777" w:rsidTr="008B64DA">
        <w:trPr>
          <w:tblHeader/>
        </w:trPr>
        <w:tc>
          <w:tcPr>
            <w:tcW w:w="2405" w:type="dxa"/>
          </w:tcPr>
          <w:p w14:paraId="6157903E" w14:textId="57F37A35" w:rsidR="00FD1FB2" w:rsidRPr="009C7F72" w:rsidRDefault="00FD1FB2" w:rsidP="00A51F2F">
            <w:pPr>
              <w:pStyle w:val="TableContent"/>
              <w:rPr>
                <w:lang w:val="en-AU"/>
              </w:rPr>
            </w:pPr>
            <w:r w:rsidRPr="009C7F72">
              <w:rPr>
                <w:lang w:val="en-AU"/>
              </w:rPr>
              <w:t>Summary of option</w:t>
            </w:r>
          </w:p>
        </w:tc>
        <w:tc>
          <w:tcPr>
            <w:tcW w:w="7784" w:type="dxa"/>
          </w:tcPr>
          <w:p w14:paraId="017DE7F6" w14:textId="77777777" w:rsidR="001817BF" w:rsidRPr="001817BF" w:rsidRDefault="001817BF" w:rsidP="00A252B8">
            <w:pPr>
              <w:pStyle w:val="TableContent"/>
              <w:numPr>
                <w:ilvl w:val="0"/>
                <w:numId w:val="64"/>
              </w:numPr>
              <w:rPr>
                <w:lang w:val="en-AU"/>
              </w:rPr>
            </w:pPr>
            <w:r w:rsidRPr="001817BF">
              <w:rPr>
                <w:lang w:val="en-AU"/>
              </w:rPr>
              <w:t>Connects to high-frequency bus services and ferry services on both sides of the river.</w:t>
            </w:r>
          </w:p>
          <w:p w14:paraId="56386B48" w14:textId="77777777" w:rsidR="001817BF" w:rsidRPr="001817BF" w:rsidRDefault="001817BF" w:rsidP="00A252B8">
            <w:pPr>
              <w:pStyle w:val="TableContent"/>
              <w:numPr>
                <w:ilvl w:val="0"/>
                <w:numId w:val="64"/>
              </w:numPr>
              <w:rPr>
                <w:lang w:val="en-AU"/>
              </w:rPr>
            </w:pPr>
            <w:r w:rsidRPr="001817BF">
              <w:rPr>
                <w:lang w:val="en-AU"/>
              </w:rPr>
              <w:t>No private property requirements or impacts on character housing.</w:t>
            </w:r>
          </w:p>
          <w:p w14:paraId="4D789BB9" w14:textId="77777777" w:rsidR="001817BF" w:rsidRPr="001817BF" w:rsidRDefault="001817BF" w:rsidP="00A252B8">
            <w:pPr>
              <w:pStyle w:val="TableContent"/>
              <w:numPr>
                <w:ilvl w:val="0"/>
                <w:numId w:val="64"/>
              </w:numPr>
              <w:rPr>
                <w:lang w:val="en-AU"/>
              </w:rPr>
            </w:pPr>
            <w:r w:rsidRPr="001817BF">
              <w:rPr>
                <w:lang w:val="en-AU"/>
              </w:rPr>
              <w:t>Enhances access to riverside green space on both sides of the river.</w:t>
            </w:r>
          </w:p>
          <w:p w14:paraId="26FAE319" w14:textId="77777777" w:rsidR="001817BF" w:rsidRPr="001817BF" w:rsidRDefault="001817BF" w:rsidP="00A252B8">
            <w:pPr>
              <w:pStyle w:val="TableContent"/>
              <w:numPr>
                <w:ilvl w:val="0"/>
                <w:numId w:val="64"/>
              </w:numPr>
              <w:rPr>
                <w:lang w:val="en-AU"/>
              </w:rPr>
            </w:pPr>
            <w:r w:rsidRPr="001817BF">
              <w:rPr>
                <w:lang w:val="en-AU"/>
              </w:rPr>
              <w:t>Integrates with the river loop cycling and walking network.</w:t>
            </w:r>
          </w:p>
          <w:p w14:paraId="77457928" w14:textId="61013F77" w:rsidR="00FD1FB2" w:rsidRPr="001817BF" w:rsidRDefault="001817BF" w:rsidP="00A252B8">
            <w:pPr>
              <w:pStyle w:val="TableContent"/>
              <w:numPr>
                <w:ilvl w:val="0"/>
                <w:numId w:val="64"/>
              </w:numPr>
              <w:rPr>
                <w:rFonts w:cs="Arial"/>
                <w:bCs/>
                <w:szCs w:val="20"/>
                <w:lang w:val="en-AU"/>
              </w:rPr>
            </w:pPr>
            <w:r w:rsidRPr="001817BF">
              <w:rPr>
                <w:lang w:val="en-AU"/>
              </w:rPr>
              <w:t>Provides a comfortable bridge grade for all bridge users.</w:t>
            </w:r>
          </w:p>
        </w:tc>
      </w:tr>
      <w:tr w:rsidR="001817BF" w14:paraId="263E73FE" w14:textId="77777777" w:rsidTr="008B64DA">
        <w:trPr>
          <w:tblHeader/>
        </w:trPr>
        <w:tc>
          <w:tcPr>
            <w:tcW w:w="2405" w:type="dxa"/>
          </w:tcPr>
          <w:p w14:paraId="53DD04D6" w14:textId="68F0170B" w:rsidR="001817BF" w:rsidRPr="009C7F72" w:rsidRDefault="00C70689" w:rsidP="00A51F2F">
            <w:pPr>
              <w:pStyle w:val="TableContent"/>
              <w:rPr>
                <w:lang w:val="en-AU"/>
              </w:rPr>
            </w:pPr>
            <w:r>
              <w:rPr>
                <w:lang w:val="en-AU"/>
              </w:rPr>
              <w:t xml:space="preserve">Overview of </w:t>
            </w:r>
            <w:r w:rsidR="001817BF">
              <w:rPr>
                <w:lang w:val="en-AU"/>
              </w:rPr>
              <w:t>St Lucia landing</w:t>
            </w:r>
          </w:p>
        </w:tc>
        <w:tc>
          <w:tcPr>
            <w:tcW w:w="7784" w:type="dxa"/>
          </w:tcPr>
          <w:p w14:paraId="1DF8416B" w14:textId="77777777" w:rsidR="001817BF" w:rsidRPr="001817BF" w:rsidRDefault="001817BF" w:rsidP="00A252B8">
            <w:pPr>
              <w:pStyle w:val="TableContent"/>
              <w:numPr>
                <w:ilvl w:val="0"/>
                <w:numId w:val="64"/>
              </w:numPr>
              <w:rPr>
                <w:lang w:val="en-AU"/>
              </w:rPr>
            </w:pPr>
            <w:r w:rsidRPr="001817BF">
              <w:rPr>
                <w:lang w:val="en-AU"/>
              </w:rPr>
              <w:t>Provides high-quality landing and user experience.</w:t>
            </w:r>
          </w:p>
          <w:p w14:paraId="57F26961" w14:textId="77777777" w:rsidR="001817BF" w:rsidRPr="001817BF" w:rsidRDefault="001817BF" w:rsidP="00A252B8">
            <w:pPr>
              <w:pStyle w:val="TableContent"/>
              <w:numPr>
                <w:ilvl w:val="0"/>
                <w:numId w:val="64"/>
              </w:numPr>
              <w:rPr>
                <w:lang w:val="en-AU"/>
              </w:rPr>
            </w:pPr>
            <w:r w:rsidRPr="001817BF">
              <w:rPr>
                <w:lang w:val="en-AU"/>
              </w:rPr>
              <w:t>Provides opportunity to enhance existing park and improve pathways.</w:t>
            </w:r>
          </w:p>
          <w:p w14:paraId="610F6264" w14:textId="2F719264" w:rsidR="001817BF" w:rsidRPr="001817BF" w:rsidRDefault="001817BF" w:rsidP="00A252B8">
            <w:pPr>
              <w:pStyle w:val="TableContent"/>
              <w:numPr>
                <w:ilvl w:val="0"/>
                <w:numId w:val="64"/>
              </w:numPr>
              <w:rPr>
                <w:lang w:val="en-AU"/>
              </w:rPr>
            </w:pPr>
            <w:r w:rsidRPr="001817BF">
              <w:rPr>
                <w:lang w:val="en-AU"/>
              </w:rPr>
              <w:t xml:space="preserve">May impact established trees and park infrastructure in </w:t>
            </w:r>
            <w:proofErr w:type="spellStart"/>
            <w:r w:rsidRPr="001817BF">
              <w:rPr>
                <w:lang w:val="en-AU"/>
              </w:rPr>
              <w:t>Guyatt</w:t>
            </w:r>
            <w:proofErr w:type="spellEnd"/>
            <w:r w:rsidRPr="001817BF">
              <w:rPr>
                <w:lang w:val="en-AU"/>
              </w:rPr>
              <w:t xml:space="preserve"> Park.</w:t>
            </w:r>
          </w:p>
        </w:tc>
      </w:tr>
      <w:tr w:rsidR="001817BF" w14:paraId="342594FD" w14:textId="77777777" w:rsidTr="008B64DA">
        <w:trPr>
          <w:tblHeader/>
        </w:trPr>
        <w:tc>
          <w:tcPr>
            <w:tcW w:w="2405" w:type="dxa"/>
          </w:tcPr>
          <w:p w14:paraId="7CABFEC7" w14:textId="5BF475E3" w:rsidR="001817BF" w:rsidRPr="009C7F72" w:rsidRDefault="00C70689" w:rsidP="00A51F2F">
            <w:pPr>
              <w:pStyle w:val="TableContent"/>
              <w:rPr>
                <w:lang w:val="en-AU"/>
              </w:rPr>
            </w:pPr>
            <w:r>
              <w:rPr>
                <w:lang w:val="en-AU"/>
              </w:rPr>
              <w:t xml:space="preserve">Overview of </w:t>
            </w:r>
            <w:r w:rsidR="001817BF">
              <w:rPr>
                <w:lang w:val="en-AU"/>
              </w:rPr>
              <w:t>West End landing</w:t>
            </w:r>
          </w:p>
        </w:tc>
        <w:tc>
          <w:tcPr>
            <w:tcW w:w="7784" w:type="dxa"/>
          </w:tcPr>
          <w:p w14:paraId="41592628" w14:textId="77777777" w:rsidR="001817BF" w:rsidRPr="001817BF" w:rsidRDefault="001817BF" w:rsidP="00A252B8">
            <w:pPr>
              <w:pStyle w:val="TableContent"/>
              <w:numPr>
                <w:ilvl w:val="0"/>
                <w:numId w:val="64"/>
              </w:numPr>
              <w:rPr>
                <w:lang w:val="en-AU"/>
              </w:rPr>
            </w:pPr>
            <w:r w:rsidRPr="001817BF">
              <w:rPr>
                <w:lang w:val="en-AU"/>
              </w:rPr>
              <w:t>Enhances walking and cycling access to UQ for West End residents.</w:t>
            </w:r>
          </w:p>
          <w:p w14:paraId="1419930B" w14:textId="77777777" w:rsidR="001817BF" w:rsidRPr="001817BF" w:rsidRDefault="001817BF" w:rsidP="00A252B8">
            <w:pPr>
              <w:pStyle w:val="TableContent"/>
              <w:numPr>
                <w:ilvl w:val="0"/>
                <w:numId w:val="64"/>
              </w:numPr>
              <w:rPr>
                <w:lang w:val="en-AU"/>
              </w:rPr>
            </w:pPr>
            <w:r w:rsidRPr="001817BF">
              <w:rPr>
                <w:lang w:val="en-AU"/>
              </w:rPr>
              <w:t>Provides opportunity to enhance existing park and improve pathways.</w:t>
            </w:r>
          </w:p>
          <w:p w14:paraId="6D5A16B2" w14:textId="2A3DE669" w:rsidR="001817BF" w:rsidRPr="001817BF" w:rsidRDefault="001817BF" w:rsidP="00A252B8">
            <w:pPr>
              <w:pStyle w:val="TableContent"/>
              <w:numPr>
                <w:ilvl w:val="0"/>
                <w:numId w:val="64"/>
              </w:numPr>
              <w:rPr>
                <w:rFonts w:cs="Arial"/>
                <w:bCs/>
                <w:szCs w:val="20"/>
                <w:lang w:val="en-AU"/>
              </w:rPr>
            </w:pPr>
            <w:r w:rsidRPr="001817BF">
              <w:rPr>
                <w:lang w:val="en-AU"/>
              </w:rPr>
              <w:t xml:space="preserve">May impact established trees and park infrastructure in </w:t>
            </w:r>
            <w:proofErr w:type="spellStart"/>
            <w:r w:rsidRPr="001817BF">
              <w:rPr>
                <w:lang w:val="en-AU"/>
              </w:rPr>
              <w:t>Orleigh</w:t>
            </w:r>
            <w:proofErr w:type="spellEnd"/>
            <w:r w:rsidRPr="001817BF">
              <w:rPr>
                <w:lang w:val="en-AU"/>
              </w:rPr>
              <w:t xml:space="preserve"> Park.</w:t>
            </w:r>
          </w:p>
        </w:tc>
      </w:tr>
      <w:tr w:rsidR="00FD1FB2" w14:paraId="68BC652B" w14:textId="77777777" w:rsidTr="008B64DA">
        <w:trPr>
          <w:tblHeader/>
        </w:trPr>
        <w:tc>
          <w:tcPr>
            <w:tcW w:w="2405" w:type="dxa"/>
          </w:tcPr>
          <w:p w14:paraId="76430C0B" w14:textId="7EED86E7" w:rsidR="00FD1FB2" w:rsidRPr="009C7F72" w:rsidRDefault="00FD1FB2" w:rsidP="00A51F2F">
            <w:pPr>
              <w:pStyle w:val="TableContent"/>
              <w:rPr>
                <w:lang w:val="en-AU"/>
              </w:rPr>
            </w:pPr>
            <w:r w:rsidRPr="009C7F72">
              <w:rPr>
                <w:lang w:val="en-AU"/>
              </w:rPr>
              <w:t>Expected patronage</w:t>
            </w:r>
          </w:p>
        </w:tc>
        <w:tc>
          <w:tcPr>
            <w:tcW w:w="7784" w:type="dxa"/>
          </w:tcPr>
          <w:p w14:paraId="0531F624" w14:textId="4492C3C1" w:rsidR="00FD1FB2" w:rsidRDefault="006D3793" w:rsidP="00A51F2F">
            <w:pPr>
              <w:pStyle w:val="TableContent"/>
              <w:rPr>
                <w:lang w:val="en-AU"/>
              </w:rPr>
            </w:pPr>
            <w:r>
              <w:rPr>
                <w:lang w:val="en-AU"/>
              </w:rPr>
              <w:t>By 2031: 4000 trips per day. By 2041: 4600 trips per day.</w:t>
            </w:r>
          </w:p>
        </w:tc>
      </w:tr>
      <w:tr w:rsidR="00AF6BEE" w14:paraId="005BCD56" w14:textId="77777777" w:rsidTr="008B64DA">
        <w:trPr>
          <w:tblHeader/>
        </w:trPr>
        <w:tc>
          <w:tcPr>
            <w:tcW w:w="10189" w:type="dxa"/>
            <w:gridSpan w:val="2"/>
          </w:tcPr>
          <w:p w14:paraId="7F7681BB" w14:textId="29025DA8" w:rsidR="00AF6BEE" w:rsidRPr="00A51F2F" w:rsidRDefault="00AF6BEE" w:rsidP="00A51F2F">
            <w:pPr>
              <w:pStyle w:val="TableContent"/>
              <w:rPr>
                <w:b/>
                <w:bCs/>
                <w:lang w:val="en-AU"/>
              </w:rPr>
            </w:pPr>
            <w:r w:rsidRPr="00A51F2F">
              <w:rPr>
                <w:b/>
                <w:bCs/>
                <w:lang w:val="en-AU"/>
              </w:rPr>
              <w:t xml:space="preserve">Option B: </w:t>
            </w:r>
            <w:r w:rsidR="006D3793" w:rsidRPr="00A51F2F">
              <w:rPr>
                <w:b/>
                <w:bCs/>
                <w:lang w:val="en-AU"/>
              </w:rPr>
              <w:t>Munro Street</w:t>
            </w:r>
            <w:r w:rsidR="00984AFE">
              <w:rPr>
                <w:b/>
                <w:bCs/>
                <w:lang w:val="en-AU"/>
              </w:rPr>
              <w:t>, St Lucia</w:t>
            </w:r>
            <w:r w:rsidR="006D3793" w:rsidRPr="00A51F2F">
              <w:rPr>
                <w:b/>
                <w:bCs/>
                <w:lang w:val="en-AU"/>
              </w:rPr>
              <w:t xml:space="preserve"> to Ryan Street</w:t>
            </w:r>
            <w:r w:rsidR="00984AFE">
              <w:rPr>
                <w:b/>
                <w:bCs/>
                <w:lang w:val="en-AU"/>
              </w:rPr>
              <w:t>, West End</w:t>
            </w:r>
          </w:p>
        </w:tc>
      </w:tr>
      <w:tr w:rsidR="00FD1FB2" w14:paraId="3B85E6AA" w14:textId="77777777" w:rsidTr="008B64DA">
        <w:trPr>
          <w:tblHeader/>
        </w:trPr>
        <w:tc>
          <w:tcPr>
            <w:tcW w:w="2405" w:type="dxa"/>
          </w:tcPr>
          <w:p w14:paraId="5CE10D05" w14:textId="4C82CFEC" w:rsidR="00FD1FB2" w:rsidRPr="009C7F72" w:rsidRDefault="00AF6BEE" w:rsidP="00A51F2F">
            <w:pPr>
              <w:pStyle w:val="TableContent"/>
              <w:rPr>
                <w:lang w:val="en-AU"/>
              </w:rPr>
            </w:pPr>
            <w:r w:rsidRPr="009C7F72">
              <w:rPr>
                <w:lang w:val="en-AU"/>
              </w:rPr>
              <w:t>Summary of option</w:t>
            </w:r>
          </w:p>
        </w:tc>
        <w:tc>
          <w:tcPr>
            <w:tcW w:w="7784" w:type="dxa"/>
          </w:tcPr>
          <w:p w14:paraId="1B4A38AD" w14:textId="77777777" w:rsidR="001817BF" w:rsidRPr="001817BF" w:rsidRDefault="001817BF" w:rsidP="00A252B8">
            <w:pPr>
              <w:pStyle w:val="TableContent"/>
              <w:numPr>
                <w:ilvl w:val="0"/>
                <w:numId w:val="65"/>
              </w:numPr>
              <w:rPr>
                <w:lang w:val="en-AU"/>
              </w:rPr>
            </w:pPr>
            <w:r w:rsidRPr="001817BF">
              <w:rPr>
                <w:lang w:val="en-AU"/>
              </w:rPr>
              <w:t>No opportunity to create high-quality landing locations.</w:t>
            </w:r>
          </w:p>
          <w:p w14:paraId="096D158D" w14:textId="77777777" w:rsidR="001817BF" w:rsidRPr="001817BF" w:rsidRDefault="001817BF" w:rsidP="00A252B8">
            <w:pPr>
              <w:pStyle w:val="TableContent"/>
              <w:numPr>
                <w:ilvl w:val="0"/>
                <w:numId w:val="65"/>
              </w:numPr>
              <w:rPr>
                <w:lang w:val="en-AU"/>
              </w:rPr>
            </w:pPr>
            <w:r w:rsidRPr="001817BF">
              <w:rPr>
                <w:lang w:val="en-AU"/>
              </w:rPr>
              <w:t>Does not impact on existing green space.</w:t>
            </w:r>
          </w:p>
          <w:p w14:paraId="38E06763" w14:textId="77777777" w:rsidR="001817BF" w:rsidRPr="001817BF" w:rsidRDefault="001817BF" w:rsidP="00A252B8">
            <w:pPr>
              <w:pStyle w:val="TableContent"/>
              <w:numPr>
                <w:ilvl w:val="0"/>
                <w:numId w:val="65"/>
              </w:numPr>
              <w:rPr>
                <w:lang w:val="en-AU"/>
              </w:rPr>
            </w:pPr>
            <w:r w:rsidRPr="001817BF">
              <w:rPr>
                <w:lang w:val="en-AU"/>
              </w:rPr>
              <w:t>Limited connectivity to public and active transport network.</w:t>
            </w:r>
          </w:p>
          <w:p w14:paraId="13EB1E67" w14:textId="77777777" w:rsidR="001817BF" w:rsidRPr="001817BF" w:rsidRDefault="001817BF" w:rsidP="00A252B8">
            <w:pPr>
              <w:pStyle w:val="TableContent"/>
              <w:numPr>
                <w:ilvl w:val="0"/>
                <w:numId w:val="65"/>
              </w:numPr>
              <w:rPr>
                <w:lang w:val="en-AU"/>
              </w:rPr>
            </w:pPr>
            <w:r w:rsidRPr="001817BF">
              <w:rPr>
                <w:lang w:val="en-AU"/>
              </w:rPr>
              <w:t>Impacts on streetscape character of Munro and Ryan streets.</w:t>
            </w:r>
          </w:p>
          <w:p w14:paraId="40BD5C2C" w14:textId="58651215" w:rsidR="00FD1FB2" w:rsidRPr="001817BF" w:rsidRDefault="001817BF" w:rsidP="00A252B8">
            <w:pPr>
              <w:pStyle w:val="TableContent"/>
              <w:numPr>
                <w:ilvl w:val="0"/>
                <w:numId w:val="65"/>
              </w:numPr>
              <w:rPr>
                <w:rFonts w:cs="Arial"/>
                <w:bCs/>
                <w:szCs w:val="20"/>
                <w:lang w:val="en-AU"/>
              </w:rPr>
            </w:pPr>
            <w:r w:rsidRPr="001817BF">
              <w:rPr>
                <w:lang w:val="en-AU"/>
              </w:rPr>
              <w:t>Significant visual and amenity impacts to nearby properties.</w:t>
            </w:r>
          </w:p>
        </w:tc>
      </w:tr>
      <w:tr w:rsidR="001817BF" w14:paraId="1D42831F" w14:textId="77777777" w:rsidTr="008B64DA">
        <w:trPr>
          <w:tblHeader/>
        </w:trPr>
        <w:tc>
          <w:tcPr>
            <w:tcW w:w="2405" w:type="dxa"/>
          </w:tcPr>
          <w:p w14:paraId="34EFFFBE" w14:textId="4F08B4BB" w:rsidR="001817BF" w:rsidRPr="009C7F72" w:rsidRDefault="00C70689" w:rsidP="00A51F2F">
            <w:pPr>
              <w:pStyle w:val="TableContent"/>
              <w:rPr>
                <w:lang w:val="en-AU"/>
              </w:rPr>
            </w:pPr>
            <w:r>
              <w:rPr>
                <w:lang w:val="en-AU"/>
              </w:rPr>
              <w:t xml:space="preserve">Overview of </w:t>
            </w:r>
            <w:r w:rsidR="001817BF">
              <w:rPr>
                <w:lang w:val="en-AU"/>
              </w:rPr>
              <w:t>St Lucia landing</w:t>
            </w:r>
          </w:p>
        </w:tc>
        <w:tc>
          <w:tcPr>
            <w:tcW w:w="7784" w:type="dxa"/>
          </w:tcPr>
          <w:p w14:paraId="0E645DC6" w14:textId="77777777" w:rsidR="001817BF" w:rsidRPr="001817BF" w:rsidRDefault="001817BF" w:rsidP="00A252B8">
            <w:pPr>
              <w:pStyle w:val="TableContent"/>
              <w:numPr>
                <w:ilvl w:val="0"/>
                <w:numId w:val="65"/>
              </w:numPr>
              <w:rPr>
                <w:lang w:val="en-AU"/>
              </w:rPr>
            </w:pPr>
            <w:r w:rsidRPr="001817BF">
              <w:rPr>
                <w:lang w:val="en-AU"/>
              </w:rPr>
              <w:t xml:space="preserve">Potential impacts to street parking on Munro Street. </w:t>
            </w:r>
          </w:p>
          <w:p w14:paraId="7632FDE0" w14:textId="602C43A5" w:rsidR="001817BF" w:rsidRPr="001817BF" w:rsidRDefault="001817BF" w:rsidP="00A252B8">
            <w:pPr>
              <w:pStyle w:val="TableContent"/>
              <w:numPr>
                <w:ilvl w:val="0"/>
                <w:numId w:val="65"/>
              </w:numPr>
              <w:rPr>
                <w:lang w:val="en-AU"/>
              </w:rPr>
            </w:pPr>
            <w:r w:rsidRPr="001817BF">
              <w:rPr>
                <w:lang w:val="en-AU"/>
              </w:rPr>
              <w:t>Potential impact to property access on Munro Street.</w:t>
            </w:r>
          </w:p>
        </w:tc>
      </w:tr>
      <w:tr w:rsidR="001817BF" w14:paraId="6EAEC2B9" w14:textId="77777777" w:rsidTr="008B64DA">
        <w:trPr>
          <w:tblHeader/>
        </w:trPr>
        <w:tc>
          <w:tcPr>
            <w:tcW w:w="2405" w:type="dxa"/>
          </w:tcPr>
          <w:p w14:paraId="367B617F" w14:textId="042D4C8E" w:rsidR="001817BF" w:rsidRPr="009C7F72" w:rsidRDefault="00C70689" w:rsidP="00A51F2F">
            <w:pPr>
              <w:pStyle w:val="TableContent"/>
              <w:rPr>
                <w:lang w:val="en-AU"/>
              </w:rPr>
            </w:pPr>
            <w:r>
              <w:rPr>
                <w:lang w:val="en-AU"/>
              </w:rPr>
              <w:t xml:space="preserve">Overview of </w:t>
            </w:r>
            <w:r w:rsidR="001817BF">
              <w:rPr>
                <w:lang w:val="en-AU"/>
              </w:rPr>
              <w:t>West End landing</w:t>
            </w:r>
          </w:p>
        </w:tc>
        <w:tc>
          <w:tcPr>
            <w:tcW w:w="7784" w:type="dxa"/>
          </w:tcPr>
          <w:p w14:paraId="301AE672" w14:textId="77777777" w:rsidR="001817BF" w:rsidRPr="001817BF" w:rsidRDefault="001817BF" w:rsidP="00A252B8">
            <w:pPr>
              <w:pStyle w:val="TableContent"/>
              <w:numPr>
                <w:ilvl w:val="0"/>
                <w:numId w:val="65"/>
              </w:numPr>
              <w:rPr>
                <w:lang w:val="en-AU"/>
              </w:rPr>
            </w:pPr>
            <w:r w:rsidRPr="001817BF">
              <w:rPr>
                <w:lang w:val="en-AU"/>
              </w:rPr>
              <w:t>Multiple private properties required in Ryan Street.</w:t>
            </w:r>
          </w:p>
          <w:p w14:paraId="13076CB2" w14:textId="77777777" w:rsidR="001817BF" w:rsidRPr="001817BF" w:rsidRDefault="001817BF" w:rsidP="00A252B8">
            <w:pPr>
              <w:pStyle w:val="TableContent"/>
              <w:numPr>
                <w:ilvl w:val="0"/>
                <w:numId w:val="65"/>
              </w:numPr>
              <w:rPr>
                <w:lang w:val="en-AU"/>
              </w:rPr>
            </w:pPr>
            <w:r w:rsidRPr="001817BF">
              <w:rPr>
                <w:lang w:val="en-AU"/>
              </w:rPr>
              <w:t>Potential impacts to street parking on Ryan Street.</w:t>
            </w:r>
          </w:p>
          <w:p w14:paraId="365825CC" w14:textId="4F323F16" w:rsidR="001817BF" w:rsidRPr="001817BF" w:rsidRDefault="001817BF" w:rsidP="00A252B8">
            <w:pPr>
              <w:pStyle w:val="TableContent"/>
              <w:numPr>
                <w:ilvl w:val="0"/>
                <w:numId w:val="65"/>
              </w:numPr>
              <w:rPr>
                <w:rFonts w:cs="Arial"/>
                <w:bCs/>
                <w:szCs w:val="20"/>
                <w:lang w:val="en-AU"/>
              </w:rPr>
            </w:pPr>
            <w:r w:rsidRPr="001817BF">
              <w:rPr>
                <w:lang w:val="en-AU"/>
              </w:rPr>
              <w:t>Landing adjacent to low-density and character housing.</w:t>
            </w:r>
          </w:p>
        </w:tc>
      </w:tr>
      <w:tr w:rsidR="00FD1FB2" w14:paraId="532D60A6" w14:textId="77777777" w:rsidTr="008B64DA">
        <w:trPr>
          <w:tblHeader/>
        </w:trPr>
        <w:tc>
          <w:tcPr>
            <w:tcW w:w="2405" w:type="dxa"/>
          </w:tcPr>
          <w:p w14:paraId="1AEEEA11" w14:textId="23F4ED9E" w:rsidR="00FD1FB2" w:rsidRPr="009C7F72" w:rsidRDefault="00AF6BEE" w:rsidP="00A51F2F">
            <w:pPr>
              <w:pStyle w:val="TableContent"/>
              <w:rPr>
                <w:lang w:val="en-AU"/>
              </w:rPr>
            </w:pPr>
            <w:r w:rsidRPr="009C7F72">
              <w:rPr>
                <w:lang w:val="en-AU"/>
              </w:rPr>
              <w:t>Expected patronage</w:t>
            </w:r>
          </w:p>
        </w:tc>
        <w:tc>
          <w:tcPr>
            <w:tcW w:w="7784" w:type="dxa"/>
          </w:tcPr>
          <w:p w14:paraId="5A964DA4" w14:textId="72DA2A02" w:rsidR="00FD1FB2" w:rsidRDefault="006D3793" w:rsidP="00A51F2F">
            <w:pPr>
              <w:pStyle w:val="TableContent"/>
              <w:rPr>
                <w:lang w:val="en-AU"/>
              </w:rPr>
            </w:pPr>
            <w:r>
              <w:rPr>
                <w:lang w:val="en-AU"/>
              </w:rPr>
              <w:t>By 2031: 1600 trips per day. By 2041: 1900 trips per day.</w:t>
            </w:r>
          </w:p>
        </w:tc>
      </w:tr>
      <w:tr w:rsidR="00AF6BEE" w14:paraId="5E50B413" w14:textId="77777777" w:rsidTr="008B64DA">
        <w:trPr>
          <w:tblHeader/>
        </w:trPr>
        <w:tc>
          <w:tcPr>
            <w:tcW w:w="10189" w:type="dxa"/>
            <w:gridSpan w:val="2"/>
          </w:tcPr>
          <w:p w14:paraId="7EBE1C4D" w14:textId="30EBC6E8" w:rsidR="00AF6BEE" w:rsidRPr="00A51F2F" w:rsidRDefault="00AF6BEE" w:rsidP="00A51F2F">
            <w:pPr>
              <w:pStyle w:val="TableContent"/>
              <w:rPr>
                <w:b/>
                <w:bCs/>
                <w:lang w:val="en-AU"/>
              </w:rPr>
            </w:pPr>
            <w:r w:rsidRPr="00A51F2F">
              <w:rPr>
                <w:b/>
                <w:bCs/>
                <w:lang w:val="en-AU"/>
              </w:rPr>
              <w:t xml:space="preserve">Option C: </w:t>
            </w:r>
            <w:r w:rsidR="006D3793" w:rsidRPr="00A51F2F">
              <w:rPr>
                <w:b/>
                <w:bCs/>
                <w:lang w:val="en-AU"/>
              </w:rPr>
              <w:t>Keith Street</w:t>
            </w:r>
            <w:r w:rsidR="00984AFE">
              <w:rPr>
                <w:b/>
                <w:bCs/>
                <w:lang w:val="en-AU"/>
              </w:rPr>
              <w:t>, St Lucia</w:t>
            </w:r>
            <w:r w:rsidR="006D3793" w:rsidRPr="00A51F2F">
              <w:rPr>
                <w:b/>
                <w:bCs/>
                <w:lang w:val="en-AU"/>
              </w:rPr>
              <w:t xml:space="preserve"> to Boundary Street</w:t>
            </w:r>
            <w:r w:rsidR="00984AFE">
              <w:rPr>
                <w:b/>
                <w:bCs/>
                <w:lang w:val="en-AU"/>
              </w:rPr>
              <w:t>, West End</w:t>
            </w:r>
          </w:p>
        </w:tc>
      </w:tr>
      <w:tr w:rsidR="00FD1FB2" w14:paraId="5F41A1F7" w14:textId="77777777" w:rsidTr="008B64DA">
        <w:trPr>
          <w:tblHeader/>
        </w:trPr>
        <w:tc>
          <w:tcPr>
            <w:tcW w:w="2405" w:type="dxa"/>
          </w:tcPr>
          <w:p w14:paraId="30554333" w14:textId="4E09D8A7" w:rsidR="00FD1FB2" w:rsidRPr="009C7F72" w:rsidRDefault="00AF6BEE" w:rsidP="00A51F2F">
            <w:pPr>
              <w:pStyle w:val="TableContent"/>
              <w:rPr>
                <w:lang w:val="en-AU"/>
              </w:rPr>
            </w:pPr>
            <w:r w:rsidRPr="009C7F72">
              <w:rPr>
                <w:lang w:val="en-AU"/>
              </w:rPr>
              <w:t>Summary of option</w:t>
            </w:r>
          </w:p>
        </w:tc>
        <w:tc>
          <w:tcPr>
            <w:tcW w:w="7784" w:type="dxa"/>
          </w:tcPr>
          <w:p w14:paraId="7DD465DE" w14:textId="77777777" w:rsidR="001817BF" w:rsidRPr="001817BF" w:rsidRDefault="001817BF" w:rsidP="00A252B8">
            <w:pPr>
              <w:pStyle w:val="TableContent"/>
              <w:numPr>
                <w:ilvl w:val="0"/>
                <w:numId w:val="66"/>
              </w:numPr>
              <w:rPr>
                <w:lang w:val="en-AU"/>
              </w:rPr>
            </w:pPr>
            <w:r w:rsidRPr="001817BF">
              <w:rPr>
                <w:lang w:val="en-AU"/>
              </w:rPr>
              <w:t>Limited access to high-frequency public transport.</w:t>
            </w:r>
          </w:p>
          <w:p w14:paraId="5854F361" w14:textId="77777777" w:rsidR="001817BF" w:rsidRPr="001817BF" w:rsidRDefault="001817BF" w:rsidP="00A252B8">
            <w:pPr>
              <w:pStyle w:val="TableContent"/>
              <w:numPr>
                <w:ilvl w:val="0"/>
                <w:numId w:val="66"/>
              </w:numPr>
              <w:rPr>
                <w:lang w:val="en-AU"/>
              </w:rPr>
            </w:pPr>
            <w:r w:rsidRPr="001817BF">
              <w:rPr>
                <w:lang w:val="en-AU"/>
              </w:rPr>
              <w:t>Good walking and cycling connectivity between West End and UQ.</w:t>
            </w:r>
          </w:p>
          <w:p w14:paraId="51FFD956" w14:textId="25904AA2" w:rsidR="00FD1FB2" w:rsidRPr="001817BF" w:rsidRDefault="001817BF" w:rsidP="00A252B8">
            <w:pPr>
              <w:pStyle w:val="TableContent"/>
              <w:numPr>
                <w:ilvl w:val="0"/>
                <w:numId w:val="66"/>
              </w:numPr>
              <w:rPr>
                <w:lang w:val="en-AU"/>
              </w:rPr>
            </w:pPr>
            <w:r w:rsidRPr="001817BF">
              <w:rPr>
                <w:lang w:val="en-AU"/>
              </w:rPr>
              <w:t>Steeper bridge grade for all bridge users</w:t>
            </w:r>
            <w:r>
              <w:rPr>
                <w:lang w:val="en-AU"/>
              </w:rPr>
              <w:t>.</w:t>
            </w:r>
          </w:p>
        </w:tc>
      </w:tr>
      <w:tr w:rsidR="001817BF" w14:paraId="5801D196" w14:textId="77777777" w:rsidTr="008B64DA">
        <w:trPr>
          <w:tblHeader/>
        </w:trPr>
        <w:tc>
          <w:tcPr>
            <w:tcW w:w="2405" w:type="dxa"/>
          </w:tcPr>
          <w:p w14:paraId="32000AD4" w14:textId="0C49B8AB" w:rsidR="001817BF" w:rsidRPr="009C7F72" w:rsidRDefault="00C70689" w:rsidP="00A51F2F">
            <w:pPr>
              <w:pStyle w:val="TableContent"/>
              <w:rPr>
                <w:lang w:val="en-AU"/>
              </w:rPr>
            </w:pPr>
            <w:r>
              <w:rPr>
                <w:lang w:val="en-AU"/>
              </w:rPr>
              <w:t xml:space="preserve">Overview of </w:t>
            </w:r>
            <w:r w:rsidR="0065184D">
              <w:rPr>
                <w:lang w:val="en-AU"/>
              </w:rPr>
              <w:t>St Lucia landing</w:t>
            </w:r>
          </w:p>
        </w:tc>
        <w:tc>
          <w:tcPr>
            <w:tcW w:w="7784" w:type="dxa"/>
          </w:tcPr>
          <w:p w14:paraId="3D3A59FE" w14:textId="77777777" w:rsidR="001817BF" w:rsidRPr="001817BF" w:rsidRDefault="001817BF" w:rsidP="00A252B8">
            <w:pPr>
              <w:pStyle w:val="TableContent"/>
              <w:numPr>
                <w:ilvl w:val="0"/>
                <w:numId w:val="67"/>
              </w:numPr>
              <w:rPr>
                <w:lang w:val="en-AU"/>
              </w:rPr>
            </w:pPr>
            <w:r w:rsidRPr="001817BF">
              <w:rPr>
                <w:lang w:val="en-AU"/>
              </w:rPr>
              <w:t>May impact established trees and green space.</w:t>
            </w:r>
          </w:p>
          <w:p w14:paraId="46AC388A" w14:textId="7E723D73" w:rsidR="001817BF" w:rsidRPr="001817BF" w:rsidRDefault="001817BF" w:rsidP="00A252B8">
            <w:pPr>
              <w:pStyle w:val="TableContent"/>
              <w:numPr>
                <w:ilvl w:val="0"/>
                <w:numId w:val="67"/>
              </w:numPr>
              <w:rPr>
                <w:rFonts w:cs="Arial"/>
                <w:szCs w:val="20"/>
                <w:lang w:val="en-AU"/>
              </w:rPr>
            </w:pPr>
            <w:r w:rsidRPr="001817BF">
              <w:rPr>
                <w:lang w:val="en-AU"/>
              </w:rPr>
              <w:t>Potential impacts to parking and property access on Macquarie Street.</w:t>
            </w:r>
          </w:p>
        </w:tc>
      </w:tr>
      <w:tr w:rsidR="001817BF" w14:paraId="5F1EFC7C" w14:textId="77777777" w:rsidTr="008B64DA">
        <w:trPr>
          <w:tblHeader/>
        </w:trPr>
        <w:tc>
          <w:tcPr>
            <w:tcW w:w="2405" w:type="dxa"/>
          </w:tcPr>
          <w:p w14:paraId="522FFC88" w14:textId="1D781E12" w:rsidR="001817BF" w:rsidRPr="009C7F72" w:rsidRDefault="00C70689" w:rsidP="00A51F2F">
            <w:pPr>
              <w:pStyle w:val="TableContent"/>
              <w:rPr>
                <w:lang w:val="en-AU"/>
              </w:rPr>
            </w:pPr>
            <w:r>
              <w:rPr>
                <w:lang w:val="en-AU"/>
              </w:rPr>
              <w:t xml:space="preserve">Overview of </w:t>
            </w:r>
            <w:r w:rsidR="0065184D">
              <w:rPr>
                <w:lang w:val="en-AU"/>
              </w:rPr>
              <w:t>West End landing</w:t>
            </w:r>
          </w:p>
        </w:tc>
        <w:tc>
          <w:tcPr>
            <w:tcW w:w="7784" w:type="dxa"/>
          </w:tcPr>
          <w:p w14:paraId="4E8B49C7" w14:textId="77777777" w:rsidR="001817BF" w:rsidRPr="001817BF" w:rsidRDefault="001817BF" w:rsidP="00A252B8">
            <w:pPr>
              <w:pStyle w:val="TableContent"/>
              <w:numPr>
                <w:ilvl w:val="0"/>
                <w:numId w:val="67"/>
              </w:numPr>
              <w:rPr>
                <w:lang w:val="en-AU"/>
              </w:rPr>
            </w:pPr>
            <w:r w:rsidRPr="001817BF">
              <w:rPr>
                <w:lang w:val="en-AU"/>
              </w:rPr>
              <w:t>Significant impacts to existing streetscape.</w:t>
            </w:r>
          </w:p>
          <w:p w14:paraId="509A2644" w14:textId="77777777" w:rsidR="001817BF" w:rsidRPr="001817BF" w:rsidRDefault="001817BF" w:rsidP="00A252B8">
            <w:pPr>
              <w:pStyle w:val="TableContent"/>
              <w:numPr>
                <w:ilvl w:val="0"/>
                <w:numId w:val="67"/>
              </w:numPr>
              <w:rPr>
                <w:lang w:val="en-AU"/>
              </w:rPr>
            </w:pPr>
            <w:r w:rsidRPr="001817BF">
              <w:rPr>
                <w:lang w:val="en-AU"/>
              </w:rPr>
              <w:t>Multiple private properties required.</w:t>
            </w:r>
          </w:p>
          <w:p w14:paraId="15F7D124" w14:textId="4F0BB158" w:rsidR="001817BF" w:rsidRPr="001817BF" w:rsidRDefault="001817BF" w:rsidP="00A252B8">
            <w:pPr>
              <w:pStyle w:val="TableContent"/>
              <w:numPr>
                <w:ilvl w:val="0"/>
                <w:numId w:val="67"/>
              </w:numPr>
              <w:rPr>
                <w:lang w:val="en-AU"/>
              </w:rPr>
            </w:pPr>
            <w:r w:rsidRPr="001817BF">
              <w:rPr>
                <w:lang w:val="en-AU"/>
              </w:rPr>
              <w:t>Landing adjacent to low-density and character housing.</w:t>
            </w:r>
          </w:p>
        </w:tc>
      </w:tr>
      <w:tr w:rsidR="00FD1FB2" w14:paraId="4EE52EA7" w14:textId="77777777" w:rsidTr="008B64DA">
        <w:trPr>
          <w:tblHeader/>
        </w:trPr>
        <w:tc>
          <w:tcPr>
            <w:tcW w:w="2405" w:type="dxa"/>
          </w:tcPr>
          <w:p w14:paraId="111896B2" w14:textId="2DE49A6B" w:rsidR="00FD1FB2" w:rsidRPr="009C7F72" w:rsidRDefault="00AF6BEE" w:rsidP="00A51F2F">
            <w:pPr>
              <w:pStyle w:val="TableContent"/>
              <w:rPr>
                <w:lang w:val="en-AU"/>
              </w:rPr>
            </w:pPr>
            <w:r w:rsidRPr="009C7F72">
              <w:rPr>
                <w:lang w:val="en-AU"/>
              </w:rPr>
              <w:t>Expected patronage</w:t>
            </w:r>
          </w:p>
        </w:tc>
        <w:tc>
          <w:tcPr>
            <w:tcW w:w="7784" w:type="dxa"/>
          </w:tcPr>
          <w:p w14:paraId="7759E64E" w14:textId="6D58F324" w:rsidR="00FD1FB2" w:rsidRDefault="006D3793" w:rsidP="00A51F2F">
            <w:pPr>
              <w:pStyle w:val="TableContent"/>
              <w:rPr>
                <w:lang w:val="en-AU"/>
              </w:rPr>
            </w:pPr>
            <w:r>
              <w:rPr>
                <w:lang w:val="en-AU"/>
              </w:rPr>
              <w:t>By 2031: 2400 trips per day. By 2041: 2800 trips per day.</w:t>
            </w:r>
          </w:p>
        </w:tc>
      </w:tr>
    </w:tbl>
    <w:p w14:paraId="202E3CF5" w14:textId="39817084" w:rsidR="009D3962" w:rsidRDefault="009C7F72" w:rsidP="009C7F72">
      <w:pPr>
        <w:pStyle w:val="Caption"/>
        <w:jc w:val="center"/>
        <w:rPr>
          <w:b w:val="0"/>
          <w:color w:val="006BB6"/>
          <w:sz w:val="24"/>
        </w:rPr>
        <w:sectPr w:rsidR="009D3962" w:rsidSect="0031661A">
          <w:headerReference w:type="even" r:id="rId17"/>
          <w:headerReference w:type="default" r:id="rId18"/>
          <w:footerReference w:type="even" r:id="rId19"/>
          <w:footerReference w:type="default" r:id="rId20"/>
          <w:headerReference w:type="first" r:id="rId21"/>
          <w:footerReference w:type="first" r:id="rId22"/>
          <w:pgSz w:w="11901" w:h="16840" w:code="9"/>
          <w:pgMar w:top="1985" w:right="851" w:bottom="1134" w:left="851" w:header="1077" w:footer="567" w:gutter="0"/>
          <w:cols w:space="0"/>
          <w:formProt w:val="0"/>
          <w:docGrid w:linePitch="360"/>
        </w:sectPr>
      </w:pPr>
      <w:bookmarkStart w:id="53" w:name="_Toc63867099"/>
      <w:r>
        <w:t xml:space="preserve">Table </w:t>
      </w:r>
      <w:r w:rsidR="008B64DA">
        <w:fldChar w:fldCharType="begin"/>
      </w:r>
      <w:r w:rsidR="008B64DA">
        <w:instrText xml:space="preserve"> SEQ Table \* ARABIC </w:instrText>
      </w:r>
      <w:r w:rsidR="008B64DA">
        <w:fldChar w:fldCharType="separate"/>
      </w:r>
      <w:r w:rsidR="00501B2B">
        <w:rPr>
          <w:noProof/>
        </w:rPr>
        <w:t>1</w:t>
      </w:r>
      <w:r w:rsidR="008B64DA">
        <w:fldChar w:fldCharType="end"/>
      </w:r>
      <w:r>
        <w:t xml:space="preserve"> - </w:t>
      </w:r>
      <w:r w:rsidR="00D96555">
        <w:t>SL</w:t>
      </w:r>
      <w:r>
        <w:t>WEGB alignment options.</w:t>
      </w:r>
    </w:p>
    <w:p w14:paraId="375A1EFA" w14:textId="79939A5F" w:rsidR="009D3962" w:rsidRDefault="006D3793">
      <w:pPr>
        <w:spacing w:after="0" w:line="240" w:lineRule="auto"/>
        <w:rPr>
          <w:b/>
          <w:color w:val="006BB6"/>
          <w:sz w:val="24"/>
        </w:rPr>
        <w:sectPr w:rsidR="009D3962" w:rsidSect="0031661A">
          <w:headerReference w:type="even" r:id="rId23"/>
          <w:pgSz w:w="16840" w:h="11901" w:orient="landscape" w:code="9"/>
          <w:pgMar w:top="851" w:right="1985" w:bottom="851" w:left="1134" w:header="1077" w:footer="567" w:gutter="0"/>
          <w:cols w:space="0"/>
          <w:formProt w:val="0"/>
          <w:docGrid w:linePitch="360"/>
        </w:sectPr>
      </w:pPr>
      <w:r>
        <w:rPr>
          <w:noProof/>
          <w:lang w:val="en-AU" w:eastAsia="en-AU"/>
        </w:rPr>
        <w:lastRenderedPageBreak/>
        <w:drawing>
          <wp:anchor distT="0" distB="0" distL="114300" distR="114300" simplePos="0" relativeHeight="251671552" behindDoc="1" locked="0" layoutInCell="1" allowOverlap="1" wp14:anchorId="5BE50C79" wp14:editId="093DF7A5">
            <wp:simplePos x="0" y="0"/>
            <wp:positionH relativeFrom="margin">
              <wp:align>left</wp:align>
            </wp:positionH>
            <wp:positionV relativeFrom="margin">
              <wp:posOffset>47625</wp:posOffset>
            </wp:positionV>
            <wp:extent cx="8712835" cy="5163185"/>
            <wp:effectExtent l="0" t="0" r="0" b="0"/>
            <wp:wrapTight wrapText="bothSides">
              <wp:wrapPolygon edited="0">
                <wp:start x="0" y="0"/>
                <wp:lineTo x="0" y="21518"/>
                <wp:lineTo x="21535" y="21518"/>
                <wp:lineTo x="21535" y="0"/>
                <wp:lineTo x="0" y="0"/>
              </wp:wrapPolygon>
            </wp:wrapTight>
            <wp:docPr id="20" name="Picture 20" descr="The is an aerial street map of Brisbane showing the suburbs of St Lucia, West End and Highgate Hill, along with the Brisbane River. &#10;&#10;The map highlights three green bridge alignment options. &#10;&#10;Option A for the St Lucia to West End Green Bridge extends from Guyatt Park, in St Lucia to Orleigh Park, in West End. &#10;&#10;Option B for the St Lucia to West End Green Bridge extends from Munro Street in St Lucia to Ryan Street, in West End.&#10;&#10;Option C for the St Lucia to West End Green Bridge extends from Keith Street, near Macquarie Street, in St Lucia to Boundary Street, in West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is an aerial street map of Brisbane showing the suburbs of St Lucia, West End and Highgate Hill, along with the Brisbane River. &#10;&#10;The map highlights three green bridge alignment options. &#10;&#10;Option A for the St Lucia to West End Green Bridge extends from Guyatt Park, in St Lucia to Orleigh Park, in West End. &#10;&#10;Option B for the St Lucia to West End Green Bridge extends from Munro Street in St Lucia to Ryan Street, in West End.&#10;&#10;Option C for the St Lucia to West End Green Bridge extends from Keith Street, near Macquarie Street, in St Lucia to Boundary Street, in West End.&#10;"/>
                    <pic:cNvPicPr/>
                  </pic:nvPicPr>
                  <pic:blipFill>
                    <a:blip r:embed="rId24"/>
                    <a:stretch>
                      <a:fillRect/>
                    </a:stretch>
                  </pic:blipFill>
                  <pic:spPr>
                    <a:xfrm>
                      <a:off x="0" y="0"/>
                      <a:ext cx="8712835" cy="5163185"/>
                    </a:xfrm>
                    <a:prstGeom prst="rect">
                      <a:avLst/>
                    </a:prstGeom>
                  </pic:spPr>
                </pic:pic>
              </a:graphicData>
            </a:graphic>
            <wp14:sizeRelH relativeFrom="page">
              <wp14:pctWidth>0</wp14:pctWidth>
            </wp14:sizeRelH>
            <wp14:sizeRelV relativeFrom="page">
              <wp14:pctHeight>0</wp14:pctHeight>
            </wp14:sizeRelV>
          </wp:anchor>
        </w:drawing>
      </w:r>
      <w:r w:rsidR="002C1820">
        <w:rPr>
          <w:noProof/>
          <w:lang w:val="en-AU" w:eastAsia="en-AU"/>
        </w:rPr>
        <mc:AlternateContent>
          <mc:Choice Requires="wps">
            <w:drawing>
              <wp:anchor distT="0" distB="0" distL="114300" distR="114300" simplePos="0" relativeHeight="251653120" behindDoc="1" locked="0" layoutInCell="1" allowOverlap="1" wp14:anchorId="7FC25C11" wp14:editId="03126EC7">
                <wp:simplePos x="0" y="0"/>
                <wp:positionH relativeFrom="column">
                  <wp:posOffset>6985</wp:posOffset>
                </wp:positionH>
                <wp:positionV relativeFrom="paragraph">
                  <wp:posOffset>5211445</wp:posOffset>
                </wp:positionV>
                <wp:extent cx="870585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8705850" cy="635"/>
                        </a:xfrm>
                        <a:prstGeom prst="rect">
                          <a:avLst/>
                        </a:prstGeom>
                        <a:solidFill>
                          <a:prstClr val="white"/>
                        </a:solidFill>
                        <a:ln>
                          <a:noFill/>
                        </a:ln>
                      </wps:spPr>
                      <wps:txbx>
                        <w:txbxContent>
                          <w:p w14:paraId="5F5E4A37" w14:textId="1B308BBC" w:rsidR="00E438FB" w:rsidRPr="00234F69" w:rsidRDefault="00E438FB" w:rsidP="009C7F72">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2</w:t>
                            </w:r>
                            <w:r>
                              <w:fldChar w:fldCharType="end"/>
                            </w:r>
                            <w:r>
                              <w:t xml:space="preserve"> - SLWEGB proposed alignment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25C11" id="Text Box 4" o:spid="_x0000_s1027" type="#_x0000_t202" style="position:absolute;margin-left:.55pt;margin-top:410.35pt;width:68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&#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" stroked="f">
                <v:textbox style="mso-fit-shape-to-text:t" inset="0,0,0,0">
                  <w:txbxContent>
                    <w:p w14:paraId="5F5E4A37" w14:textId="1B308BBC" w:rsidR="00E438FB" w:rsidRPr="00234F69" w:rsidRDefault="00E438FB" w:rsidP="009C7F72">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2</w:t>
                      </w:r>
                      <w:r>
                        <w:fldChar w:fldCharType="end"/>
                      </w:r>
                      <w:r>
                        <w:t xml:space="preserve"> - SLWEGB proposed alignment options.</w:t>
                      </w:r>
                    </w:p>
                  </w:txbxContent>
                </v:textbox>
                <w10:wrap type="tight"/>
              </v:shape>
            </w:pict>
          </mc:Fallback>
        </mc:AlternateContent>
      </w:r>
    </w:p>
    <w:p w14:paraId="7A1D0DAD" w14:textId="7383C81A" w:rsidR="00EE4D43" w:rsidRDefault="00B8120C" w:rsidP="00694DA1">
      <w:pPr>
        <w:pStyle w:val="Heading3"/>
      </w:pPr>
      <w:bookmarkStart w:id="54" w:name="_Toc71817228"/>
      <w:r>
        <w:lastRenderedPageBreak/>
        <w:t>K</w:t>
      </w:r>
      <w:r w:rsidR="00EE4D43">
        <w:t>ey stakeholders</w:t>
      </w:r>
      <w:bookmarkEnd w:id="53"/>
      <w:bookmarkEnd w:id="54"/>
    </w:p>
    <w:p w14:paraId="2CD67B9F" w14:textId="4A0F2E6B" w:rsidR="008F650F" w:rsidRDefault="006D3793" w:rsidP="008F650F">
      <w:pPr>
        <w:pStyle w:val="Para0"/>
        <w:rPr>
          <w:b/>
          <w:bCs/>
          <w:lang w:val="en-AU"/>
        </w:rPr>
      </w:pPr>
      <w:r>
        <w:rPr>
          <w:lang w:val="en-AU"/>
        </w:rPr>
        <w:t>The SLWEGB project area comprises the suburbs of S</w:t>
      </w:r>
      <w:r w:rsidR="00B31208">
        <w:rPr>
          <w:lang w:val="en-AU"/>
        </w:rPr>
        <w:t>t</w:t>
      </w:r>
      <w:r>
        <w:rPr>
          <w:lang w:val="en-AU"/>
        </w:rPr>
        <w:t xml:space="preserve"> Lucia, West End and Highgate Hill, along with the St Lucia Reach of the Brisbane River. Prior to commencing engagement activities, Council completed an analysis of the key stakeholders </w:t>
      </w:r>
      <w:r w:rsidR="00B31208">
        <w:rPr>
          <w:lang w:val="en-AU"/>
        </w:rPr>
        <w:t xml:space="preserve">potentially </w:t>
      </w:r>
      <w:r>
        <w:rPr>
          <w:lang w:val="en-AU"/>
        </w:rPr>
        <w:t>affected by or with an interest in the project.</w:t>
      </w:r>
      <w:r w:rsidR="008F650F" w:rsidRPr="008F650F">
        <w:rPr>
          <w:b/>
          <w:bCs/>
          <w:lang w:val="en-AU"/>
        </w:rPr>
        <w:t xml:space="preserve"> </w:t>
      </w:r>
    </w:p>
    <w:p w14:paraId="7D72E268" w14:textId="1F607FEC" w:rsidR="008F650F" w:rsidRPr="004A2445" w:rsidRDefault="008F650F" w:rsidP="008F650F">
      <w:pPr>
        <w:pStyle w:val="Para0"/>
        <w:rPr>
          <w:lang w:val="en-AU"/>
        </w:rPr>
      </w:pPr>
      <w:r w:rsidRPr="004A2445">
        <w:rPr>
          <w:lang w:val="en-AU"/>
        </w:rPr>
        <w:t>Broadly, these groups include:</w:t>
      </w:r>
    </w:p>
    <w:p w14:paraId="75F35E0A" w14:textId="102CFFA4" w:rsidR="0015380C" w:rsidRPr="0015380C" w:rsidRDefault="0015380C" w:rsidP="00B75973">
      <w:pPr>
        <w:pStyle w:val="Para0"/>
        <w:numPr>
          <w:ilvl w:val="0"/>
          <w:numId w:val="55"/>
        </w:numPr>
        <w:rPr>
          <w:b/>
          <w:bCs/>
          <w:lang w:val="en-AU"/>
        </w:rPr>
      </w:pPr>
      <w:r w:rsidRPr="0015380C">
        <w:rPr>
          <w:b/>
          <w:bCs/>
          <w:lang w:val="en-AU"/>
        </w:rPr>
        <w:t>Directly affected property owners:</w:t>
      </w:r>
      <w:r>
        <w:rPr>
          <w:b/>
          <w:bCs/>
          <w:lang w:val="en-AU"/>
        </w:rPr>
        <w:t xml:space="preserve"> </w:t>
      </w:r>
      <w:r w:rsidR="00C70689">
        <w:rPr>
          <w:lang w:val="en-AU"/>
        </w:rPr>
        <w:t>where alignment options have a direct impact on private property</w:t>
      </w:r>
      <w:r w:rsidR="00C70689" w:rsidRPr="004F6F8A" w:rsidDel="00C70689">
        <w:rPr>
          <w:lang w:val="en-AU"/>
        </w:rPr>
        <w:t xml:space="preserve"> </w:t>
      </w:r>
    </w:p>
    <w:p w14:paraId="3B64B6A7" w14:textId="478FE28F" w:rsidR="008F650F" w:rsidRPr="004A2445" w:rsidRDefault="008F650F" w:rsidP="00B75973">
      <w:pPr>
        <w:pStyle w:val="Para0"/>
        <w:numPr>
          <w:ilvl w:val="0"/>
          <w:numId w:val="55"/>
        </w:numPr>
        <w:rPr>
          <w:lang w:val="en-AU"/>
        </w:rPr>
      </w:pPr>
      <w:r w:rsidRPr="004A2445">
        <w:rPr>
          <w:b/>
          <w:bCs/>
          <w:lang w:val="en-AU"/>
        </w:rPr>
        <w:t xml:space="preserve">Elected representatives: </w:t>
      </w:r>
      <w:r w:rsidRPr="004A2445">
        <w:rPr>
          <w:lang w:val="en-AU"/>
        </w:rPr>
        <w:t xml:space="preserve">the local, </w:t>
      </w:r>
      <w:proofErr w:type="gramStart"/>
      <w:r w:rsidRPr="004A2445">
        <w:rPr>
          <w:lang w:val="en-AU"/>
        </w:rPr>
        <w:t>state</w:t>
      </w:r>
      <w:proofErr w:type="gramEnd"/>
      <w:r w:rsidRPr="004A2445">
        <w:rPr>
          <w:lang w:val="en-AU"/>
        </w:rPr>
        <w:t xml:space="preserve"> and federal elected representatives for the project area which includes:</w:t>
      </w:r>
    </w:p>
    <w:p w14:paraId="21BFFCB6" w14:textId="77777777" w:rsidR="008F650F" w:rsidRPr="004A2445" w:rsidRDefault="008F650F" w:rsidP="00DD4337">
      <w:pPr>
        <w:pStyle w:val="Para0"/>
        <w:numPr>
          <w:ilvl w:val="0"/>
          <w:numId w:val="56"/>
        </w:numPr>
        <w:spacing w:before="0" w:after="0"/>
        <w:ind w:left="1570" w:hanging="357"/>
        <w:rPr>
          <w:lang w:val="en-AU"/>
        </w:rPr>
      </w:pPr>
      <w:r w:rsidRPr="004A2445">
        <w:rPr>
          <w:lang w:val="en-AU"/>
        </w:rPr>
        <w:t>Walter Taylor</w:t>
      </w:r>
      <w:r>
        <w:rPr>
          <w:lang w:val="en-AU"/>
        </w:rPr>
        <w:t xml:space="preserve"> and The Gabba</w:t>
      </w:r>
      <w:r w:rsidRPr="004A2445">
        <w:rPr>
          <w:lang w:val="en-AU"/>
        </w:rPr>
        <w:t xml:space="preserve"> wards</w:t>
      </w:r>
    </w:p>
    <w:p w14:paraId="5D4E9600" w14:textId="77777777" w:rsidR="008F650F" w:rsidRPr="004A2445" w:rsidRDefault="008F650F" w:rsidP="00DD4337">
      <w:pPr>
        <w:pStyle w:val="Para0"/>
        <w:numPr>
          <w:ilvl w:val="0"/>
          <w:numId w:val="56"/>
        </w:numPr>
        <w:spacing w:before="0" w:after="0"/>
        <w:ind w:left="1570" w:hanging="357"/>
        <w:rPr>
          <w:lang w:val="en-AU"/>
        </w:rPr>
      </w:pPr>
      <w:r w:rsidRPr="004A2445">
        <w:rPr>
          <w:lang w:val="en-AU"/>
        </w:rPr>
        <w:t xml:space="preserve">State electorates of </w:t>
      </w:r>
      <w:proofErr w:type="spellStart"/>
      <w:r w:rsidRPr="004A2445">
        <w:rPr>
          <w:lang w:val="en-AU"/>
        </w:rPr>
        <w:t>Maiwar</w:t>
      </w:r>
      <w:proofErr w:type="spellEnd"/>
      <w:r>
        <w:rPr>
          <w:lang w:val="en-AU"/>
        </w:rPr>
        <w:t xml:space="preserve"> and South Brisbane</w:t>
      </w:r>
    </w:p>
    <w:p w14:paraId="2ADD6D92" w14:textId="77777777" w:rsidR="008F650F" w:rsidRPr="004A2445" w:rsidRDefault="008F650F" w:rsidP="00DD4337">
      <w:pPr>
        <w:pStyle w:val="Para0"/>
        <w:numPr>
          <w:ilvl w:val="0"/>
          <w:numId w:val="56"/>
        </w:numPr>
        <w:spacing w:before="0" w:after="0"/>
        <w:ind w:left="1570" w:hanging="357"/>
        <w:rPr>
          <w:lang w:val="en-AU"/>
        </w:rPr>
      </w:pPr>
      <w:r w:rsidRPr="004A2445">
        <w:rPr>
          <w:lang w:val="en-AU"/>
        </w:rPr>
        <w:t xml:space="preserve">Federal electorates of </w:t>
      </w:r>
      <w:r>
        <w:rPr>
          <w:lang w:val="en-AU"/>
        </w:rPr>
        <w:t xml:space="preserve">Ryan and Griffith </w:t>
      </w:r>
    </w:p>
    <w:p w14:paraId="0BC13F47" w14:textId="77777777" w:rsidR="008F650F" w:rsidRPr="004A2445" w:rsidRDefault="008F650F" w:rsidP="00B75973">
      <w:pPr>
        <w:pStyle w:val="Para0"/>
        <w:numPr>
          <w:ilvl w:val="0"/>
          <w:numId w:val="55"/>
        </w:numPr>
        <w:rPr>
          <w:lang w:val="en-AU"/>
        </w:rPr>
      </w:pPr>
      <w:r w:rsidRPr="004A2445">
        <w:rPr>
          <w:b/>
          <w:bCs/>
          <w:lang w:val="en-AU"/>
        </w:rPr>
        <w:t xml:space="preserve">Internal Council stakeholders: </w:t>
      </w:r>
      <w:r w:rsidRPr="004A2445">
        <w:rPr>
          <w:lang w:val="en-AU"/>
        </w:rPr>
        <w:t xml:space="preserve">Council’s elected representatives, senior leaders, and areas of Council that may be impacted by the design or construction of the </w:t>
      </w:r>
      <w:r>
        <w:rPr>
          <w:lang w:val="en-AU"/>
        </w:rPr>
        <w:t>SL</w:t>
      </w:r>
      <w:r w:rsidRPr="004A2445">
        <w:rPr>
          <w:lang w:val="en-AU"/>
        </w:rPr>
        <w:t>WEGB</w:t>
      </w:r>
    </w:p>
    <w:p w14:paraId="0FA533FA" w14:textId="1BD69D9E" w:rsidR="008F650F" w:rsidRPr="004A2445" w:rsidRDefault="008F650F" w:rsidP="00B75973">
      <w:pPr>
        <w:pStyle w:val="Para0"/>
        <w:numPr>
          <w:ilvl w:val="0"/>
          <w:numId w:val="55"/>
        </w:numPr>
        <w:rPr>
          <w:lang w:val="en-AU"/>
        </w:rPr>
      </w:pPr>
      <w:r w:rsidRPr="004A2445">
        <w:rPr>
          <w:b/>
          <w:bCs/>
          <w:lang w:val="en-AU"/>
        </w:rPr>
        <w:t xml:space="preserve">Corridor stakeholders: </w:t>
      </w:r>
      <w:r w:rsidRPr="004A2445">
        <w:rPr>
          <w:lang w:val="en-AU"/>
        </w:rPr>
        <w:t xml:space="preserve">this includes residents and property owners adjacent to or </w:t>
      </w:r>
      <w:proofErr w:type="gramStart"/>
      <w:r w:rsidRPr="004A2445">
        <w:rPr>
          <w:lang w:val="en-AU"/>
        </w:rPr>
        <w:t>in close proximity to</w:t>
      </w:r>
      <w:proofErr w:type="gramEnd"/>
      <w:r w:rsidRPr="004A2445">
        <w:rPr>
          <w:lang w:val="en-AU"/>
        </w:rPr>
        <w:t xml:space="preserve"> the </w:t>
      </w:r>
      <w:r>
        <w:rPr>
          <w:lang w:val="en-AU"/>
        </w:rPr>
        <w:t>alignment options</w:t>
      </w:r>
      <w:r w:rsidRPr="004A2445">
        <w:rPr>
          <w:lang w:val="en-AU"/>
        </w:rPr>
        <w:t>, local businesses, road and path users, and utility and infrastructure providers</w:t>
      </w:r>
    </w:p>
    <w:p w14:paraId="4FC7C59A" w14:textId="4C3D8BDB" w:rsidR="008F650F" w:rsidRPr="002C1820" w:rsidRDefault="008F650F" w:rsidP="00B75973">
      <w:pPr>
        <w:pStyle w:val="Para0"/>
        <w:numPr>
          <w:ilvl w:val="0"/>
          <w:numId w:val="55"/>
        </w:numPr>
        <w:rPr>
          <w:lang w:val="en-AU"/>
        </w:rPr>
      </w:pPr>
      <w:r w:rsidRPr="004A2445">
        <w:rPr>
          <w:b/>
          <w:bCs/>
          <w:lang w:val="en-AU"/>
        </w:rPr>
        <w:t xml:space="preserve">River users: </w:t>
      </w:r>
      <w:r w:rsidRPr="004A2445">
        <w:rPr>
          <w:lang w:val="en-AU"/>
        </w:rPr>
        <w:t>this includes community sailing</w:t>
      </w:r>
      <w:r w:rsidR="00F910AC">
        <w:rPr>
          <w:lang w:val="en-AU"/>
        </w:rPr>
        <w:t xml:space="preserve"> </w:t>
      </w:r>
      <w:r w:rsidRPr="004A2445">
        <w:rPr>
          <w:lang w:val="en-AU"/>
        </w:rPr>
        <w:t>/</w:t>
      </w:r>
      <w:r w:rsidR="00F910AC">
        <w:rPr>
          <w:lang w:val="en-AU"/>
        </w:rPr>
        <w:t xml:space="preserve"> </w:t>
      </w:r>
      <w:r w:rsidRPr="004A2445">
        <w:rPr>
          <w:lang w:val="en-AU"/>
        </w:rPr>
        <w:t>rowing groups, mooring users, cruise and ferry operators and boating associations</w:t>
      </w:r>
      <w:r w:rsidRPr="002C1820">
        <w:rPr>
          <w:b/>
          <w:bCs/>
          <w:lang w:val="en-AU"/>
        </w:rPr>
        <w:t xml:space="preserve"> </w:t>
      </w:r>
    </w:p>
    <w:p w14:paraId="3DF47F3C" w14:textId="77777777" w:rsidR="008F650F" w:rsidRPr="004A2445" w:rsidRDefault="008F650F" w:rsidP="00B75973">
      <w:pPr>
        <w:pStyle w:val="Para0"/>
        <w:numPr>
          <w:ilvl w:val="0"/>
          <w:numId w:val="55"/>
        </w:numPr>
        <w:rPr>
          <w:lang w:val="en-AU"/>
        </w:rPr>
      </w:pPr>
      <w:bookmarkStart w:id="55" w:name="_Hlk67388485"/>
      <w:r w:rsidRPr="004A2445">
        <w:rPr>
          <w:b/>
          <w:bCs/>
          <w:lang w:val="en-AU"/>
        </w:rPr>
        <w:t xml:space="preserve">Advocacy and interest groups: </w:t>
      </w:r>
      <w:bookmarkEnd w:id="55"/>
      <w:r w:rsidRPr="004A2445">
        <w:rPr>
          <w:lang w:val="en-AU"/>
        </w:rPr>
        <w:t>groups representing local community and business interests, active and public transport, and environmental issues</w:t>
      </w:r>
    </w:p>
    <w:p w14:paraId="67C1F5EA" w14:textId="1652D54E" w:rsidR="008F650F" w:rsidRPr="004A2445" w:rsidRDefault="008F650F" w:rsidP="00B75973">
      <w:pPr>
        <w:pStyle w:val="Para0"/>
        <w:numPr>
          <w:ilvl w:val="0"/>
          <w:numId w:val="55"/>
        </w:numPr>
        <w:rPr>
          <w:lang w:val="en-AU"/>
        </w:rPr>
      </w:pPr>
      <w:r w:rsidRPr="004A2445">
        <w:rPr>
          <w:b/>
          <w:bCs/>
          <w:lang w:val="en-AU"/>
        </w:rPr>
        <w:t xml:space="preserve">Government departments and agencies: </w:t>
      </w:r>
      <w:r w:rsidRPr="004A2445">
        <w:rPr>
          <w:lang w:val="en-AU"/>
        </w:rPr>
        <w:t xml:space="preserve">Queensland and Australian government departments, </w:t>
      </w:r>
      <w:proofErr w:type="gramStart"/>
      <w:r w:rsidRPr="004A2445">
        <w:rPr>
          <w:lang w:val="en-AU"/>
        </w:rPr>
        <w:t>agencies</w:t>
      </w:r>
      <w:proofErr w:type="gramEnd"/>
      <w:r w:rsidRPr="004A2445">
        <w:rPr>
          <w:lang w:val="en-AU"/>
        </w:rPr>
        <w:t xml:space="preserve"> and bod</w:t>
      </w:r>
      <w:r w:rsidR="008E283F">
        <w:rPr>
          <w:lang w:val="en-AU"/>
        </w:rPr>
        <w:t>i</w:t>
      </w:r>
      <w:r w:rsidRPr="004A2445">
        <w:rPr>
          <w:lang w:val="en-AU"/>
        </w:rPr>
        <w:t>es</w:t>
      </w:r>
    </w:p>
    <w:p w14:paraId="3BD02C51" w14:textId="42AFC95E" w:rsidR="008F650F" w:rsidRPr="0015380C" w:rsidRDefault="008F650F" w:rsidP="00B75973">
      <w:pPr>
        <w:pStyle w:val="Para0"/>
        <w:numPr>
          <w:ilvl w:val="0"/>
          <w:numId w:val="55"/>
        </w:numPr>
        <w:rPr>
          <w:lang w:val="en-AU"/>
        </w:rPr>
      </w:pPr>
      <w:r w:rsidRPr="004A2445">
        <w:rPr>
          <w:b/>
          <w:bCs/>
          <w:lang w:val="en-AU"/>
        </w:rPr>
        <w:t xml:space="preserve">Industry representatives: </w:t>
      </w:r>
      <w:r w:rsidRPr="004A2445">
        <w:rPr>
          <w:lang w:val="en-AU"/>
        </w:rPr>
        <w:t>this includes professional associations and peak bodies</w:t>
      </w:r>
      <w:r>
        <w:rPr>
          <w:lang w:val="en-AU"/>
        </w:rPr>
        <w:t>.</w:t>
      </w:r>
    </w:p>
    <w:p w14:paraId="01320172" w14:textId="541841FF" w:rsidR="006D3793" w:rsidRDefault="0015380C" w:rsidP="006D3793">
      <w:pPr>
        <w:pStyle w:val="Para0"/>
        <w:rPr>
          <w:lang w:val="en-AU"/>
        </w:rPr>
      </w:pPr>
      <w:r w:rsidRPr="00F860F8">
        <w:rPr>
          <w:lang w:val="en-AU"/>
        </w:rPr>
        <w:t xml:space="preserve">A detailed list of </w:t>
      </w:r>
      <w:r>
        <w:rPr>
          <w:lang w:val="en-AU"/>
        </w:rPr>
        <w:t xml:space="preserve">key </w:t>
      </w:r>
      <w:r w:rsidRPr="00F860F8">
        <w:rPr>
          <w:lang w:val="en-AU"/>
        </w:rPr>
        <w:t xml:space="preserve">stakeholders is outlined in </w:t>
      </w:r>
      <w:r w:rsidRPr="00F860F8">
        <w:rPr>
          <w:b/>
          <w:bCs/>
          <w:lang w:val="en-AU"/>
        </w:rPr>
        <w:t xml:space="preserve">Appendix </w:t>
      </w:r>
      <w:r>
        <w:rPr>
          <w:b/>
          <w:bCs/>
          <w:lang w:val="en-AU"/>
        </w:rPr>
        <w:t>A</w:t>
      </w:r>
      <w:r w:rsidRPr="00F860F8">
        <w:rPr>
          <w:b/>
          <w:bCs/>
          <w:lang w:val="en-AU"/>
        </w:rPr>
        <w:t>.</w:t>
      </w:r>
    </w:p>
    <w:p w14:paraId="763CC42D" w14:textId="77777777" w:rsidR="004A2445" w:rsidRPr="004A2445" w:rsidRDefault="004A2445" w:rsidP="004C181E">
      <w:pPr>
        <w:pStyle w:val="Heading4"/>
      </w:pPr>
      <w:r w:rsidRPr="004A2445">
        <w:t>Directly affected property owners</w:t>
      </w:r>
    </w:p>
    <w:p w14:paraId="143EE1EB" w14:textId="53468AB5" w:rsidR="004A2445" w:rsidRDefault="00B31208" w:rsidP="004A2445">
      <w:pPr>
        <w:pStyle w:val="Para0"/>
        <w:rPr>
          <w:lang w:val="en-AU"/>
        </w:rPr>
      </w:pPr>
      <w:r>
        <w:rPr>
          <w:lang w:val="en-AU"/>
        </w:rPr>
        <w:t>As part of the options assessment process,</w:t>
      </w:r>
      <w:r w:rsidR="004A2445" w:rsidRPr="004A2445">
        <w:rPr>
          <w:lang w:val="en-AU"/>
        </w:rPr>
        <w:t xml:space="preserve"> Council </w:t>
      </w:r>
      <w:r w:rsidR="00877851">
        <w:rPr>
          <w:lang w:val="en-AU"/>
        </w:rPr>
        <w:t>identified</w:t>
      </w:r>
      <w:r w:rsidR="00DD4337">
        <w:rPr>
          <w:lang w:val="en-AU"/>
        </w:rPr>
        <w:t xml:space="preserve"> the owners of</w:t>
      </w:r>
      <w:r w:rsidR="00877851">
        <w:rPr>
          <w:lang w:val="en-AU"/>
        </w:rPr>
        <w:t xml:space="preserve"> potentially directly affected</w:t>
      </w:r>
      <w:r w:rsidR="00DD4337">
        <w:rPr>
          <w:lang w:val="en-AU"/>
        </w:rPr>
        <w:t xml:space="preserve"> properties </w:t>
      </w:r>
      <w:r w:rsidR="00877851">
        <w:rPr>
          <w:lang w:val="en-AU"/>
        </w:rPr>
        <w:t>for each alignment option</w:t>
      </w:r>
      <w:r w:rsidR="004A2445" w:rsidRPr="004A2445">
        <w:rPr>
          <w:lang w:val="en-AU"/>
        </w:rPr>
        <w:t>. The</w:t>
      </w:r>
      <w:r>
        <w:rPr>
          <w:lang w:val="en-AU"/>
        </w:rPr>
        <w:t>se are outlined in the table below</w:t>
      </w:r>
      <w:r w:rsidR="004F6F8A">
        <w:rPr>
          <w:lang w:val="en-AU"/>
        </w:rPr>
        <w:t>:</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90"/>
        <w:gridCol w:w="5799"/>
      </w:tblGrid>
      <w:tr w:rsidR="00D151E3" w:rsidRPr="00FD1FB2" w14:paraId="24D7ABE6" w14:textId="77777777" w:rsidTr="00893607">
        <w:tc>
          <w:tcPr>
            <w:tcW w:w="4390" w:type="dxa"/>
            <w:tcBorders>
              <w:right w:val="single" w:sz="4" w:space="0" w:color="FFFFFF" w:themeColor="background1"/>
            </w:tcBorders>
            <w:shd w:val="clear" w:color="auto" w:fill="006BB6"/>
          </w:tcPr>
          <w:p w14:paraId="301486FD" w14:textId="1FEAD5DD" w:rsidR="00D151E3" w:rsidRPr="004F6F8A" w:rsidRDefault="00D151E3" w:rsidP="004F6F8A">
            <w:pPr>
              <w:pStyle w:val="Tableheading"/>
              <w:rPr>
                <w:color w:val="FFFFFF" w:themeColor="background1"/>
                <w:lang w:val="en-AU"/>
              </w:rPr>
            </w:pPr>
            <w:r w:rsidRPr="004F6F8A">
              <w:rPr>
                <w:color w:val="FFFFFF" w:themeColor="background1"/>
                <w:lang w:val="en-AU"/>
              </w:rPr>
              <w:t>Alignment option</w:t>
            </w:r>
          </w:p>
        </w:tc>
        <w:tc>
          <w:tcPr>
            <w:tcW w:w="5799" w:type="dxa"/>
            <w:tcBorders>
              <w:left w:val="single" w:sz="4" w:space="0" w:color="FFFFFF" w:themeColor="background1"/>
            </w:tcBorders>
            <w:shd w:val="clear" w:color="auto" w:fill="006BB6"/>
          </w:tcPr>
          <w:p w14:paraId="41A2FD2E" w14:textId="1E24C4C6" w:rsidR="00D151E3" w:rsidRPr="004F6F8A" w:rsidRDefault="00D151E3" w:rsidP="00C70689">
            <w:pPr>
              <w:pStyle w:val="Tableheading"/>
              <w:rPr>
                <w:color w:val="FFFFFF" w:themeColor="background1"/>
                <w:lang w:val="en-AU"/>
              </w:rPr>
            </w:pPr>
            <w:r w:rsidRPr="004F6F8A">
              <w:rPr>
                <w:color w:val="FFFFFF" w:themeColor="background1"/>
                <w:lang w:val="en-AU"/>
              </w:rPr>
              <w:t>Directly affected propert</w:t>
            </w:r>
            <w:r w:rsidR="00B31208" w:rsidRPr="004F6F8A">
              <w:rPr>
                <w:color w:val="FFFFFF" w:themeColor="background1"/>
                <w:lang w:val="en-AU"/>
              </w:rPr>
              <w:t>ies</w:t>
            </w:r>
            <w:r w:rsidRPr="004F6F8A">
              <w:rPr>
                <w:color w:val="FFFFFF" w:themeColor="background1"/>
                <w:lang w:val="en-AU"/>
              </w:rPr>
              <w:t xml:space="preserve"> </w:t>
            </w:r>
          </w:p>
        </w:tc>
      </w:tr>
      <w:tr w:rsidR="00B62F35" w14:paraId="4933D396" w14:textId="77777777" w:rsidTr="00893607">
        <w:tc>
          <w:tcPr>
            <w:tcW w:w="4390" w:type="dxa"/>
          </w:tcPr>
          <w:p w14:paraId="4BA4E59A" w14:textId="690AB4DB" w:rsidR="00B62F35" w:rsidRPr="00D151E3" w:rsidRDefault="00B62F35" w:rsidP="004F6F8A">
            <w:pPr>
              <w:pStyle w:val="TableContent"/>
              <w:rPr>
                <w:lang w:val="en-AU"/>
              </w:rPr>
            </w:pPr>
            <w:r w:rsidRPr="00D151E3">
              <w:rPr>
                <w:lang w:val="en-AU"/>
              </w:rPr>
              <w:t xml:space="preserve">Option A: </w:t>
            </w:r>
            <w:proofErr w:type="spellStart"/>
            <w:r w:rsidR="006D3793">
              <w:rPr>
                <w:lang w:val="en-AU"/>
              </w:rPr>
              <w:t>Guyatt</w:t>
            </w:r>
            <w:proofErr w:type="spellEnd"/>
            <w:r w:rsidR="006D3793">
              <w:rPr>
                <w:lang w:val="en-AU"/>
              </w:rPr>
              <w:t xml:space="preserve"> Park to </w:t>
            </w:r>
            <w:proofErr w:type="spellStart"/>
            <w:r w:rsidR="006D3793">
              <w:rPr>
                <w:lang w:val="en-AU"/>
              </w:rPr>
              <w:t>Orleigh</w:t>
            </w:r>
            <w:proofErr w:type="spellEnd"/>
            <w:r w:rsidR="006D3793">
              <w:rPr>
                <w:lang w:val="en-AU"/>
              </w:rPr>
              <w:t xml:space="preserve"> Park</w:t>
            </w:r>
          </w:p>
        </w:tc>
        <w:tc>
          <w:tcPr>
            <w:tcW w:w="5799" w:type="dxa"/>
          </w:tcPr>
          <w:p w14:paraId="10092096" w14:textId="467BEB16" w:rsidR="00B62F35" w:rsidRDefault="00AC17DD" w:rsidP="00A252B8">
            <w:pPr>
              <w:pStyle w:val="TableContent"/>
              <w:numPr>
                <w:ilvl w:val="0"/>
                <w:numId w:val="68"/>
              </w:numPr>
              <w:rPr>
                <w:lang w:val="en-AU"/>
              </w:rPr>
            </w:pPr>
            <w:r>
              <w:rPr>
                <w:lang w:val="en-AU"/>
              </w:rPr>
              <w:t>No</w:t>
            </w:r>
            <w:r w:rsidR="00501C54">
              <w:rPr>
                <w:lang w:val="en-AU"/>
              </w:rPr>
              <w:t xml:space="preserve"> directly</w:t>
            </w:r>
            <w:r>
              <w:rPr>
                <w:lang w:val="en-AU"/>
              </w:rPr>
              <w:t xml:space="preserve"> </w:t>
            </w:r>
            <w:r w:rsidR="00501C54">
              <w:rPr>
                <w:lang w:val="en-AU"/>
              </w:rPr>
              <w:t xml:space="preserve">affected </w:t>
            </w:r>
            <w:r w:rsidR="00B31208">
              <w:rPr>
                <w:lang w:val="en-AU"/>
              </w:rPr>
              <w:t xml:space="preserve">private </w:t>
            </w:r>
            <w:r w:rsidR="00501C54">
              <w:rPr>
                <w:lang w:val="en-AU"/>
              </w:rPr>
              <w:t>properties</w:t>
            </w:r>
          </w:p>
        </w:tc>
      </w:tr>
      <w:tr w:rsidR="00B62F35" w14:paraId="1A27F10D" w14:textId="77777777" w:rsidTr="00893607">
        <w:tc>
          <w:tcPr>
            <w:tcW w:w="4390" w:type="dxa"/>
          </w:tcPr>
          <w:p w14:paraId="279D56D8" w14:textId="59324211" w:rsidR="00B62F35" w:rsidRPr="00D151E3" w:rsidRDefault="00B62F35" w:rsidP="004F6F8A">
            <w:pPr>
              <w:pStyle w:val="TableContent"/>
              <w:rPr>
                <w:lang w:val="en-AU"/>
              </w:rPr>
            </w:pPr>
            <w:r w:rsidRPr="00D151E3">
              <w:rPr>
                <w:lang w:val="en-AU"/>
              </w:rPr>
              <w:t xml:space="preserve">Option B: </w:t>
            </w:r>
            <w:r w:rsidR="006D3793">
              <w:rPr>
                <w:lang w:val="en-AU"/>
              </w:rPr>
              <w:t>Munro Street to Ryan Street</w:t>
            </w:r>
          </w:p>
        </w:tc>
        <w:tc>
          <w:tcPr>
            <w:tcW w:w="5799" w:type="dxa"/>
          </w:tcPr>
          <w:p w14:paraId="54DFF003" w14:textId="25F44B64" w:rsidR="00B62F35" w:rsidRDefault="00AC17DD" w:rsidP="00984AFE">
            <w:pPr>
              <w:pStyle w:val="TableContent"/>
              <w:numPr>
                <w:ilvl w:val="0"/>
                <w:numId w:val="68"/>
              </w:numPr>
              <w:rPr>
                <w:lang w:val="en-AU"/>
              </w:rPr>
            </w:pPr>
            <w:r w:rsidRPr="00AC17DD">
              <w:rPr>
                <w:lang w:val="en-AU"/>
              </w:rPr>
              <w:t>111</w:t>
            </w:r>
            <w:r w:rsidR="00984AFE">
              <w:rPr>
                <w:lang w:val="en-AU"/>
              </w:rPr>
              <w:t xml:space="preserve"> </w:t>
            </w:r>
            <w:r w:rsidRPr="00AC17DD">
              <w:rPr>
                <w:lang w:val="en-AU"/>
              </w:rPr>
              <w:t>Ryan Street, West End</w:t>
            </w:r>
          </w:p>
          <w:p w14:paraId="5A195D95" w14:textId="5B9EF020" w:rsidR="002F3DBB" w:rsidRPr="00984AFE" w:rsidRDefault="002F3DBB" w:rsidP="00984AFE">
            <w:pPr>
              <w:pStyle w:val="TableContent"/>
              <w:numPr>
                <w:ilvl w:val="0"/>
                <w:numId w:val="68"/>
              </w:numPr>
              <w:rPr>
                <w:lang w:val="en-AU"/>
              </w:rPr>
            </w:pPr>
            <w:r w:rsidRPr="002F3DBB">
              <w:rPr>
                <w:lang w:val="en-AU"/>
              </w:rPr>
              <w:t>113</w:t>
            </w:r>
            <w:r>
              <w:rPr>
                <w:lang w:val="en-AU"/>
              </w:rPr>
              <w:t xml:space="preserve"> Ryan Street, West End</w:t>
            </w:r>
          </w:p>
        </w:tc>
      </w:tr>
      <w:tr w:rsidR="00B62F35" w14:paraId="3BC20E6D" w14:textId="77777777" w:rsidTr="00893607">
        <w:tc>
          <w:tcPr>
            <w:tcW w:w="4390" w:type="dxa"/>
          </w:tcPr>
          <w:p w14:paraId="095743FC" w14:textId="5DDCBC3D" w:rsidR="00B62F35" w:rsidRPr="00D151E3" w:rsidRDefault="00D151E3" w:rsidP="004F6F8A">
            <w:pPr>
              <w:pStyle w:val="TableContent"/>
              <w:rPr>
                <w:lang w:val="en-AU"/>
              </w:rPr>
            </w:pPr>
            <w:r w:rsidRPr="00D151E3">
              <w:rPr>
                <w:lang w:val="en-AU"/>
              </w:rPr>
              <w:t xml:space="preserve">Option C: </w:t>
            </w:r>
            <w:r w:rsidR="006D3793">
              <w:rPr>
                <w:lang w:val="en-AU"/>
              </w:rPr>
              <w:t>Keith Street to Boundary Street</w:t>
            </w:r>
          </w:p>
        </w:tc>
        <w:tc>
          <w:tcPr>
            <w:tcW w:w="5799" w:type="dxa"/>
          </w:tcPr>
          <w:p w14:paraId="6919540A" w14:textId="58D6D24F" w:rsidR="00AC17DD" w:rsidRPr="00AC17DD" w:rsidRDefault="00AC17DD" w:rsidP="00A252B8">
            <w:pPr>
              <w:pStyle w:val="TableContent"/>
              <w:numPr>
                <w:ilvl w:val="0"/>
                <w:numId w:val="68"/>
              </w:numPr>
              <w:rPr>
                <w:lang w:val="en-AU"/>
              </w:rPr>
            </w:pPr>
            <w:r w:rsidRPr="00AC17DD">
              <w:rPr>
                <w:lang w:val="en-AU"/>
              </w:rPr>
              <w:t>1 Paradise Street, Highgate Hill</w:t>
            </w:r>
          </w:p>
          <w:p w14:paraId="0BB9FC32" w14:textId="28EDA3C4" w:rsidR="00AC17DD" w:rsidRPr="00AC17DD" w:rsidRDefault="00AC17DD" w:rsidP="00A252B8">
            <w:pPr>
              <w:pStyle w:val="TableContent"/>
              <w:numPr>
                <w:ilvl w:val="0"/>
                <w:numId w:val="68"/>
              </w:numPr>
              <w:rPr>
                <w:lang w:val="en-AU"/>
              </w:rPr>
            </w:pPr>
            <w:r w:rsidRPr="00AC17DD">
              <w:rPr>
                <w:lang w:val="en-AU"/>
              </w:rPr>
              <w:t>242 Boundary Street, West End</w:t>
            </w:r>
          </w:p>
          <w:p w14:paraId="790CC79A" w14:textId="6D51787A" w:rsidR="00AC17DD" w:rsidRPr="00AC17DD" w:rsidRDefault="00AC17DD" w:rsidP="00A252B8">
            <w:pPr>
              <w:pStyle w:val="TableContent"/>
              <w:numPr>
                <w:ilvl w:val="0"/>
                <w:numId w:val="68"/>
              </w:numPr>
              <w:rPr>
                <w:lang w:val="en-AU"/>
              </w:rPr>
            </w:pPr>
            <w:r w:rsidRPr="00AC17DD">
              <w:rPr>
                <w:lang w:val="en-AU"/>
              </w:rPr>
              <w:t>244 Boundary Street, West End</w:t>
            </w:r>
          </w:p>
          <w:p w14:paraId="73D7E03A" w14:textId="1C784988" w:rsidR="00B62F35" w:rsidRPr="00D151E3" w:rsidRDefault="00AC17DD" w:rsidP="00A252B8">
            <w:pPr>
              <w:pStyle w:val="TableContent"/>
              <w:numPr>
                <w:ilvl w:val="0"/>
                <w:numId w:val="68"/>
              </w:numPr>
              <w:rPr>
                <w:lang w:val="en-AU"/>
              </w:rPr>
            </w:pPr>
            <w:r w:rsidRPr="00AC17DD">
              <w:rPr>
                <w:lang w:val="en-AU"/>
              </w:rPr>
              <w:t>1 Dudley Street, Highgate Hill</w:t>
            </w:r>
          </w:p>
        </w:tc>
      </w:tr>
    </w:tbl>
    <w:p w14:paraId="61CF137F" w14:textId="244F4177" w:rsidR="003D3906" w:rsidRDefault="003D3906" w:rsidP="003D3906">
      <w:pPr>
        <w:pStyle w:val="Caption"/>
        <w:jc w:val="center"/>
      </w:pPr>
      <w:r>
        <w:t xml:space="preserve">Table </w:t>
      </w:r>
      <w:r w:rsidR="008B64DA">
        <w:fldChar w:fldCharType="begin"/>
      </w:r>
      <w:r w:rsidR="008B64DA">
        <w:instrText xml:space="preserve"> SEQ Table \* ARABIC </w:instrText>
      </w:r>
      <w:r w:rsidR="008B64DA">
        <w:fldChar w:fldCharType="separate"/>
      </w:r>
      <w:r w:rsidR="00501B2B">
        <w:rPr>
          <w:noProof/>
        </w:rPr>
        <w:t>2</w:t>
      </w:r>
      <w:r w:rsidR="008B64DA">
        <w:fldChar w:fldCharType="end"/>
      </w:r>
      <w:r>
        <w:t xml:space="preserve"> - Directly affected properties.</w:t>
      </w:r>
    </w:p>
    <w:p w14:paraId="69234718" w14:textId="77777777" w:rsidR="00984AFE" w:rsidRDefault="00984AFE">
      <w:pPr>
        <w:spacing w:after="0" w:line="240" w:lineRule="auto"/>
        <w:rPr>
          <w:b/>
          <w:color w:val="006BB6"/>
          <w:sz w:val="24"/>
        </w:rPr>
      </w:pPr>
      <w:bookmarkStart w:id="56" w:name="_Toc63867100"/>
      <w:r>
        <w:br w:type="page"/>
      </w:r>
    </w:p>
    <w:p w14:paraId="0E2491C3" w14:textId="4428B7E3" w:rsidR="00EE4D43" w:rsidRDefault="00EE4D43" w:rsidP="00694DA1">
      <w:pPr>
        <w:pStyle w:val="Heading3"/>
      </w:pPr>
      <w:bookmarkStart w:id="57" w:name="_Toc71817229"/>
      <w:r>
        <w:lastRenderedPageBreak/>
        <w:t>Previous engagement activities</w:t>
      </w:r>
      <w:bookmarkEnd w:id="56"/>
      <w:bookmarkEnd w:id="57"/>
      <w:r>
        <w:t xml:space="preserve"> </w:t>
      </w:r>
    </w:p>
    <w:p w14:paraId="679D5751" w14:textId="27FD0117" w:rsidR="00AC0E15" w:rsidRPr="00754CAE" w:rsidRDefault="00192422" w:rsidP="00754CAE">
      <w:pPr>
        <w:pStyle w:val="Para0"/>
      </w:pPr>
      <w:r>
        <w:t xml:space="preserve">The table below outlines the previous communication and engagement activities undertaken for the </w:t>
      </w:r>
      <w:r w:rsidR="00AC17DD">
        <w:t>SL</w:t>
      </w:r>
      <w:r>
        <w:t xml:space="preserve">WEGB. To date, activities have focussed on introducing and raising high-level awareness of the overarching </w:t>
      </w:r>
      <w:r w:rsidR="00055FBA">
        <w:t xml:space="preserve">GBP </w:t>
      </w:r>
      <w:r>
        <w:t>and seeking feedback on proposed bridge alignment</w:t>
      </w:r>
      <w:r w:rsidR="00616B3E">
        <w:t>s</w:t>
      </w:r>
      <w:r>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547"/>
        <w:gridCol w:w="5386"/>
        <w:gridCol w:w="2256"/>
      </w:tblGrid>
      <w:tr w:rsidR="00AA6B24" w:rsidRPr="00A67FF6" w14:paraId="3136F125" w14:textId="4B136967" w:rsidTr="00893607">
        <w:trPr>
          <w:cantSplit/>
          <w:tblHeader/>
        </w:trPr>
        <w:tc>
          <w:tcPr>
            <w:tcW w:w="1250" w:type="pct"/>
            <w:tcBorders>
              <w:right w:val="single" w:sz="4" w:space="0" w:color="FFFFFF" w:themeColor="background1"/>
            </w:tcBorders>
            <w:shd w:val="clear" w:color="auto" w:fill="006BB6"/>
          </w:tcPr>
          <w:p w14:paraId="1A2BA142" w14:textId="0EA3680B" w:rsidR="00AA6B24" w:rsidRPr="00A67FF6" w:rsidRDefault="00AA6B24" w:rsidP="000813D0">
            <w:pPr>
              <w:pStyle w:val="Tableheading"/>
              <w:rPr>
                <w:color w:val="FFFFFF" w:themeColor="background1"/>
                <w:lang w:val="en-AU"/>
              </w:rPr>
            </w:pPr>
            <w:bookmarkStart w:id="58" w:name="_Hlk64904574"/>
            <w:r>
              <w:rPr>
                <w:color w:val="FFFFFF" w:themeColor="background1"/>
                <w:lang w:val="en-AU"/>
              </w:rPr>
              <w:t>Activity</w:t>
            </w:r>
          </w:p>
        </w:tc>
        <w:tc>
          <w:tcPr>
            <w:tcW w:w="2643" w:type="pct"/>
            <w:tcBorders>
              <w:left w:val="single" w:sz="4" w:space="0" w:color="FFFFFF" w:themeColor="background1"/>
              <w:right w:val="single" w:sz="4" w:space="0" w:color="FFFFFF" w:themeColor="background1"/>
            </w:tcBorders>
            <w:shd w:val="clear" w:color="auto" w:fill="006BB6"/>
          </w:tcPr>
          <w:p w14:paraId="16D62ADC" w14:textId="3C86A33E" w:rsidR="00AA6B24" w:rsidRPr="00A67FF6" w:rsidRDefault="00AA6B24" w:rsidP="000813D0">
            <w:pPr>
              <w:pStyle w:val="Tableheading"/>
              <w:rPr>
                <w:color w:val="FFFFFF" w:themeColor="background1"/>
                <w:lang w:val="en-AU"/>
              </w:rPr>
            </w:pPr>
            <w:r>
              <w:rPr>
                <w:color w:val="FFFFFF" w:themeColor="background1"/>
                <w:lang w:val="en-AU"/>
              </w:rPr>
              <w:t>Purpose</w:t>
            </w:r>
          </w:p>
        </w:tc>
        <w:tc>
          <w:tcPr>
            <w:tcW w:w="1107" w:type="pct"/>
            <w:tcBorders>
              <w:left w:val="single" w:sz="4" w:space="0" w:color="FFFFFF" w:themeColor="background1"/>
            </w:tcBorders>
            <w:shd w:val="clear" w:color="auto" w:fill="006BB6"/>
          </w:tcPr>
          <w:p w14:paraId="42BF6544" w14:textId="667F30F5" w:rsidR="00AA6B24" w:rsidRDefault="00AA6B24" w:rsidP="000813D0">
            <w:pPr>
              <w:pStyle w:val="Tableheading"/>
              <w:rPr>
                <w:color w:val="FFFFFF" w:themeColor="background1"/>
              </w:rPr>
            </w:pPr>
            <w:r>
              <w:rPr>
                <w:color w:val="FFFFFF" w:themeColor="background1"/>
              </w:rPr>
              <w:t>Timing</w:t>
            </w:r>
          </w:p>
        </w:tc>
      </w:tr>
      <w:bookmarkEnd w:id="58"/>
      <w:tr w:rsidR="00AA6B24" w:rsidRPr="00A67FF6" w14:paraId="4DB138BB" w14:textId="439CBB2B" w:rsidTr="00CB6191">
        <w:trPr>
          <w:cantSplit/>
        </w:trPr>
        <w:tc>
          <w:tcPr>
            <w:tcW w:w="1250" w:type="pct"/>
          </w:tcPr>
          <w:p w14:paraId="23CDED43" w14:textId="5523A412" w:rsidR="00AA6B24" w:rsidRPr="00AA6B24" w:rsidRDefault="00A64312" w:rsidP="004F6F8A">
            <w:pPr>
              <w:pStyle w:val="TableContent"/>
              <w:rPr>
                <w:lang w:val="en-AU"/>
              </w:rPr>
            </w:pPr>
            <w:r>
              <w:rPr>
                <w:lang w:val="en-AU"/>
              </w:rPr>
              <w:t>GBP</w:t>
            </w:r>
            <w:r w:rsidR="00485EE1">
              <w:rPr>
                <w:lang w:val="en-AU"/>
              </w:rPr>
              <w:t xml:space="preserve"> announced</w:t>
            </w:r>
          </w:p>
        </w:tc>
        <w:tc>
          <w:tcPr>
            <w:tcW w:w="2643" w:type="pct"/>
          </w:tcPr>
          <w:p w14:paraId="2E13EE7F" w14:textId="43379887" w:rsidR="00AA6B24" w:rsidRPr="00A67FF6" w:rsidRDefault="00485EE1" w:rsidP="004F6F8A">
            <w:pPr>
              <w:pStyle w:val="TableContent"/>
              <w:rPr>
                <w:lang w:val="en-AU"/>
              </w:rPr>
            </w:pPr>
            <w:r>
              <w:rPr>
                <w:lang w:val="en-AU"/>
              </w:rPr>
              <w:t xml:space="preserve">Provided initial, high-level information about the GBP to Brisbane residents. Tactics included a page on Council’s website, a letter from the Lord Mayor to </w:t>
            </w:r>
            <w:r w:rsidR="00CB6191">
              <w:rPr>
                <w:lang w:val="en-AU"/>
              </w:rPr>
              <w:t>residents</w:t>
            </w:r>
            <w:r>
              <w:rPr>
                <w:lang w:val="en-AU"/>
              </w:rPr>
              <w:t xml:space="preserve"> in </w:t>
            </w:r>
            <w:r w:rsidR="00CB6191">
              <w:rPr>
                <w:lang w:val="en-AU"/>
              </w:rPr>
              <w:t>selected</w:t>
            </w:r>
            <w:r>
              <w:rPr>
                <w:lang w:val="en-AU"/>
              </w:rPr>
              <w:t xml:space="preserve"> suburbs, and a </w:t>
            </w:r>
            <w:r w:rsidRPr="00CB6191">
              <w:rPr>
                <w:i/>
                <w:lang w:val="en-AU"/>
              </w:rPr>
              <w:t>Living in Brisbane</w:t>
            </w:r>
            <w:r>
              <w:rPr>
                <w:lang w:val="en-AU"/>
              </w:rPr>
              <w:t xml:space="preserve"> advertisement.</w:t>
            </w:r>
          </w:p>
        </w:tc>
        <w:tc>
          <w:tcPr>
            <w:tcW w:w="1107" w:type="pct"/>
          </w:tcPr>
          <w:p w14:paraId="6EC535D0" w14:textId="3FC0FDEE" w:rsidR="00AA6B24" w:rsidRDefault="00CB6191" w:rsidP="004F6F8A">
            <w:pPr>
              <w:pStyle w:val="TableContent"/>
              <w:rPr>
                <w:lang w:val="en-AU"/>
              </w:rPr>
            </w:pPr>
            <w:r>
              <w:rPr>
                <w:lang w:val="en-AU"/>
              </w:rPr>
              <w:t>Late March</w:t>
            </w:r>
            <w:r w:rsidR="00C748B8">
              <w:rPr>
                <w:lang w:val="en-AU"/>
              </w:rPr>
              <w:t xml:space="preserve"> </w:t>
            </w:r>
            <w:r>
              <w:rPr>
                <w:lang w:val="en-AU"/>
              </w:rPr>
              <w:t>– late May 2019</w:t>
            </w:r>
          </w:p>
        </w:tc>
      </w:tr>
      <w:tr w:rsidR="00AA6B24" w:rsidRPr="00A67FF6" w14:paraId="431E9EEE" w14:textId="1EAE5A8F" w:rsidTr="00CB6191">
        <w:trPr>
          <w:cantSplit/>
        </w:trPr>
        <w:tc>
          <w:tcPr>
            <w:tcW w:w="1250" w:type="pct"/>
          </w:tcPr>
          <w:p w14:paraId="22DA396C" w14:textId="00920F0B" w:rsidR="00AA6B24" w:rsidRPr="00AA6B24" w:rsidRDefault="00CB6191" w:rsidP="004F6F8A">
            <w:pPr>
              <w:pStyle w:val="TableContent"/>
              <w:rPr>
                <w:lang w:val="en-AU"/>
              </w:rPr>
            </w:pPr>
            <w:r>
              <w:rPr>
                <w:lang w:val="en-AU"/>
              </w:rPr>
              <w:t xml:space="preserve">2019/20 </w:t>
            </w:r>
            <w:r w:rsidR="00BB2F7A">
              <w:rPr>
                <w:lang w:val="en-AU"/>
              </w:rPr>
              <w:t xml:space="preserve">Council </w:t>
            </w:r>
            <w:r>
              <w:rPr>
                <w:lang w:val="en-AU"/>
              </w:rPr>
              <w:t>budget announcement</w:t>
            </w:r>
          </w:p>
        </w:tc>
        <w:tc>
          <w:tcPr>
            <w:tcW w:w="2643" w:type="pct"/>
          </w:tcPr>
          <w:p w14:paraId="28D9B5C2" w14:textId="3644BC68" w:rsidR="00AA6B24" w:rsidRPr="00A67FF6" w:rsidRDefault="00CB6191" w:rsidP="004F6F8A">
            <w:pPr>
              <w:pStyle w:val="TableContent"/>
              <w:rPr>
                <w:lang w:val="en-AU"/>
              </w:rPr>
            </w:pPr>
            <w:r>
              <w:rPr>
                <w:lang w:val="en-AU"/>
              </w:rPr>
              <w:t>Outlined Council’s funding commitment to the GBP through Council budget communication activities. Supporting collateral included TV, outdoor and digital advertising, as well as social media and a city-wide mail out.</w:t>
            </w:r>
          </w:p>
        </w:tc>
        <w:tc>
          <w:tcPr>
            <w:tcW w:w="1107" w:type="pct"/>
          </w:tcPr>
          <w:p w14:paraId="21D4EC4E" w14:textId="74C75385" w:rsidR="00AA6B24" w:rsidRPr="00A67FF6" w:rsidRDefault="00CB6191" w:rsidP="004F6F8A">
            <w:pPr>
              <w:pStyle w:val="TableContent"/>
              <w:rPr>
                <w:lang w:val="en-AU"/>
              </w:rPr>
            </w:pPr>
            <w:r>
              <w:rPr>
                <w:lang w:val="en-AU"/>
              </w:rPr>
              <w:t>Mid-June – late June 2019</w:t>
            </w:r>
          </w:p>
        </w:tc>
      </w:tr>
      <w:tr w:rsidR="00AA6B24" w:rsidRPr="00A67FF6" w14:paraId="49B4BF40" w14:textId="007A2356" w:rsidTr="00CB6191">
        <w:trPr>
          <w:cantSplit/>
        </w:trPr>
        <w:tc>
          <w:tcPr>
            <w:tcW w:w="1250" w:type="pct"/>
          </w:tcPr>
          <w:p w14:paraId="08C3E6EF" w14:textId="4E4D6B15" w:rsidR="00AA6B24" w:rsidRPr="00AA6B24" w:rsidRDefault="00CB6191" w:rsidP="004F6F8A">
            <w:pPr>
              <w:pStyle w:val="TableContent"/>
              <w:rPr>
                <w:lang w:val="en-AU"/>
              </w:rPr>
            </w:pPr>
            <w:r>
              <w:rPr>
                <w:lang w:val="en-AU"/>
              </w:rPr>
              <w:t>Initial community consultation</w:t>
            </w:r>
          </w:p>
        </w:tc>
        <w:tc>
          <w:tcPr>
            <w:tcW w:w="2643" w:type="pct"/>
          </w:tcPr>
          <w:p w14:paraId="5E7F0376" w14:textId="59A192D4" w:rsidR="00CB6191" w:rsidRPr="00A67FF6" w:rsidRDefault="00CB6191" w:rsidP="004F6F8A">
            <w:pPr>
              <w:pStyle w:val="TableContent"/>
              <w:rPr>
                <w:lang w:val="en-AU"/>
              </w:rPr>
            </w:pPr>
            <w:r w:rsidRPr="00CB6191">
              <w:rPr>
                <w:lang w:val="en-AU"/>
              </w:rPr>
              <w:t>First phase of community consultation on the GBP to introduce</w:t>
            </w:r>
            <w:r>
              <w:rPr>
                <w:lang w:val="en-AU"/>
              </w:rPr>
              <w:t xml:space="preserve"> </w:t>
            </w:r>
            <w:r w:rsidRPr="00CB6191">
              <w:rPr>
                <w:lang w:val="en-AU"/>
              </w:rPr>
              <w:t>residents and stakeholders to the program, build excitement and</w:t>
            </w:r>
            <w:r>
              <w:rPr>
                <w:lang w:val="en-AU"/>
              </w:rPr>
              <w:t xml:space="preserve"> </w:t>
            </w:r>
            <w:r w:rsidRPr="00CB6191">
              <w:rPr>
                <w:lang w:val="en-AU"/>
              </w:rPr>
              <w:t>interest, and seek initial feedback on each of the bridges to help</w:t>
            </w:r>
            <w:r>
              <w:rPr>
                <w:lang w:val="en-AU"/>
              </w:rPr>
              <w:t xml:space="preserve"> </w:t>
            </w:r>
            <w:r w:rsidRPr="00CB6191">
              <w:rPr>
                <w:lang w:val="en-AU"/>
              </w:rPr>
              <w:t>inform further project planning.</w:t>
            </w:r>
            <w:r w:rsidR="00A3139D">
              <w:rPr>
                <w:lang w:val="en-AU"/>
              </w:rPr>
              <w:t xml:space="preserve"> Council sought feedback on a proposed alignment for the </w:t>
            </w:r>
            <w:r w:rsidR="00AC17DD">
              <w:rPr>
                <w:lang w:val="en-AU"/>
              </w:rPr>
              <w:t>SL</w:t>
            </w:r>
            <w:r w:rsidR="00A3139D">
              <w:rPr>
                <w:lang w:val="en-AU"/>
              </w:rPr>
              <w:t>WEGB</w:t>
            </w:r>
            <w:r w:rsidR="00AC17DD">
              <w:t xml:space="preserve"> </w:t>
            </w:r>
            <w:r w:rsidR="00AC17DD" w:rsidRPr="00AC17DD">
              <w:rPr>
                <w:lang w:val="en-AU"/>
              </w:rPr>
              <w:t>extending from the corner of Keith and Macquarie streets at St Lucia across the Brisbane River to the southern end of Boundary Street at West End.</w:t>
            </w:r>
            <w:r w:rsidR="00AC17DD">
              <w:rPr>
                <w:lang w:val="en-AU"/>
              </w:rPr>
              <w:t xml:space="preserve"> </w:t>
            </w:r>
            <w:r>
              <w:rPr>
                <w:lang w:val="en-AU"/>
              </w:rPr>
              <w:t xml:space="preserve">Engagement activities included a </w:t>
            </w:r>
            <w:r w:rsidR="00877851">
              <w:rPr>
                <w:lang w:val="en-AU"/>
              </w:rPr>
              <w:t>DL</w:t>
            </w:r>
            <w:r>
              <w:rPr>
                <w:lang w:val="en-AU"/>
              </w:rPr>
              <w:t xml:space="preserve"> flyer mailout, webpage updates, online survey, community information sessions, </w:t>
            </w:r>
            <w:proofErr w:type="gramStart"/>
            <w:r>
              <w:rPr>
                <w:lang w:val="en-AU"/>
              </w:rPr>
              <w:t>pop-ups</w:t>
            </w:r>
            <w:proofErr w:type="gramEnd"/>
            <w:r>
              <w:rPr>
                <w:lang w:val="en-AU"/>
              </w:rPr>
              <w:t xml:space="preserve"> and stakeholder briefings.</w:t>
            </w:r>
          </w:p>
        </w:tc>
        <w:tc>
          <w:tcPr>
            <w:tcW w:w="1107" w:type="pct"/>
          </w:tcPr>
          <w:p w14:paraId="68AA5A27" w14:textId="00E631A6" w:rsidR="00AA6B24" w:rsidRPr="00A67FF6" w:rsidRDefault="00CB6191" w:rsidP="004F6F8A">
            <w:pPr>
              <w:pStyle w:val="TableContent"/>
              <w:rPr>
                <w:lang w:val="en-AU"/>
              </w:rPr>
            </w:pPr>
            <w:r>
              <w:rPr>
                <w:lang w:val="en-AU"/>
              </w:rPr>
              <w:t>Monday 11 November – Friday 6 December 2019</w:t>
            </w:r>
          </w:p>
        </w:tc>
      </w:tr>
      <w:tr w:rsidR="00AA6B24" w:rsidRPr="00A67FF6" w14:paraId="6E28A77F" w14:textId="6A51880C" w:rsidTr="00CB6191">
        <w:trPr>
          <w:cantSplit/>
        </w:trPr>
        <w:tc>
          <w:tcPr>
            <w:tcW w:w="1250" w:type="pct"/>
          </w:tcPr>
          <w:p w14:paraId="3619DDFB" w14:textId="38C1CF53" w:rsidR="00AA6B24" w:rsidRPr="00AA6B24" w:rsidRDefault="00A3139D" w:rsidP="004F6F8A">
            <w:pPr>
              <w:pStyle w:val="TableContent"/>
              <w:rPr>
                <w:lang w:val="en-AU"/>
              </w:rPr>
            </w:pPr>
            <w:r>
              <w:rPr>
                <w:lang w:val="en-AU"/>
              </w:rPr>
              <w:t>Release GBP Initial Consultation Outcomes report</w:t>
            </w:r>
          </w:p>
        </w:tc>
        <w:tc>
          <w:tcPr>
            <w:tcW w:w="2643" w:type="pct"/>
          </w:tcPr>
          <w:p w14:paraId="1965B6F5" w14:textId="6A0019DF" w:rsidR="00AA6B24" w:rsidRPr="00A67FF6" w:rsidRDefault="00A3139D" w:rsidP="004F6F8A">
            <w:pPr>
              <w:pStyle w:val="TableContent"/>
              <w:rPr>
                <w:lang w:val="en-AU"/>
              </w:rPr>
            </w:pPr>
            <w:r>
              <w:rPr>
                <w:lang w:val="en-AU"/>
              </w:rPr>
              <w:t xml:space="preserve">Release of the GBP </w:t>
            </w:r>
            <w:r w:rsidRPr="00B97394">
              <w:rPr>
                <w:i/>
                <w:iCs/>
                <w:lang w:val="en-AU"/>
              </w:rPr>
              <w:t>Initial Consultation Outcomes</w:t>
            </w:r>
            <w:r>
              <w:rPr>
                <w:lang w:val="en-AU"/>
              </w:rPr>
              <w:t xml:space="preserve"> report which outlines key findings from the initial community consultation phase and next steps for each bridge project. Awareness was raised through a media announcement, webpage update, email to database and stakeholder notifications, Councillor briefing notes and </w:t>
            </w:r>
            <w:r w:rsidR="00A1029F">
              <w:rPr>
                <w:lang w:val="en-AU"/>
              </w:rPr>
              <w:t>C</w:t>
            </w:r>
            <w:r>
              <w:rPr>
                <w:lang w:val="en-AU"/>
              </w:rPr>
              <w:t xml:space="preserve">ontact </w:t>
            </w:r>
            <w:r w:rsidR="00A1029F">
              <w:rPr>
                <w:lang w:val="en-AU"/>
              </w:rPr>
              <w:t>C</w:t>
            </w:r>
            <w:r>
              <w:rPr>
                <w:lang w:val="en-AU"/>
              </w:rPr>
              <w:t>entre update.</w:t>
            </w:r>
            <w:r w:rsidR="00C70689">
              <w:rPr>
                <w:lang w:val="en-AU"/>
              </w:rPr>
              <w:t xml:space="preserve"> At this time, it was announced that the SLWEGB and TWEGB would be progressed as</w:t>
            </w:r>
            <w:r w:rsidR="00C70689" w:rsidRPr="00BC56CF">
              <w:rPr>
                <w:lang w:val="en-AU"/>
              </w:rPr>
              <w:t xml:space="preserve"> pedestrian and cycling connection</w:t>
            </w:r>
            <w:r w:rsidR="00C70689">
              <w:rPr>
                <w:lang w:val="en-AU"/>
              </w:rPr>
              <w:t>s</w:t>
            </w:r>
            <w:r w:rsidR="00C70689" w:rsidRPr="00BC56CF">
              <w:rPr>
                <w:lang w:val="en-AU"/>
              </w:rPr>
              <w:t xml:space="preserve"> only.</w:t>
            </w:r>
          </w:p>
        </w:tc>
        <w:tc>
          <w:tcPr>
            <w:tcW w:w="1107" w:type="pct"/>
          </w:tcPr>
          <w:p w14:paraId="54DD1FA8" w14:textId="1AB46C2C" w:rsidR="00AA6B24" w:rsidRPr="00A67FF6" w:rsidRDefault="00A3139D" w:rsidP="004F6F8A">
            <w:pPr>
              <w:pStyle w:val="TableContent"/>
              <w:rPr>
                <w:lang w:val="en-AU"/>
              </w:rPr>
            </w:pPr>
            <w:r>
              <w:rPr>
                <w:lang w:val="en-AU"/>
              </w:rPr>
              <w:t>Late March 2020</w:t>
            </w:r>
          </w:p>
        </w:tc>
      </w:tr>
    </w:tbl>
    <w:p w14:paraId="5A5860A1" w14:textId="40E34303" w:rsidR="003D3906" w:rsidRDefault="003D3906" w:rsidP="003D3906">
      <w:pPr>
        <w:pStyle w:val="Caption"/>
        <w:jc w:val="center"/>
      </w:pPr>
      <w:bookmarkStart w:id="59" w:name="_Toc63867101"/>
      <w:r>
        <w:t xml:space="preserve">Table </w:t>
      </w:r>
      <w:r w:rsidR="008B64DA">
        <w:fldChar w:fldCharType="begin"/>
      </w:r>
      <w:r w:rsidR="008B64DA">
        <w:instrText xml:space="preserve"> SEQ Table \* ARABIC </w:instrText>
      </w:r>
      <w:r w:rsidR="008B64DA">
        <w:fldChar w:fldCharType="separate"/>
      </w:r>
      <w:r w:rsidR="00501B2B">
        <w:rPr>
          <w:noProof/>
        </w:rPr>
        <w:t>3</w:t>
      </w:r>
      <w:r w:rsidR="008B64DA">
        <w:fldChar w:fldCharType="end"/>
      </w:r>
      <w:r>
        <w:t xml:space="preserve"> - Previous engagement activities.</w:t>
      </w:r>
    </w:p>
    <w:p w14:paraId="4754D1CD" w14:textId="0B369592" w:rsidR="00936BBC" w:rsidRDefault="00936BBC" w:rsidP="00694DA1">
      <w:pPr>
        <w:pStyle w:val="Heading2"/>
      </w:pPr>
      <w:bookmarkStart w:id="60" w:name="_Toc71817230"/>
      <w:r>
        <w:lastRenderedPageBreak/>
        <w:t>Consultation approach</w:t>
      </w:r>
      <w:bookmarkEnd w:id="59"/>
      <w:bookmarkEnd w:id="60"/>
      <w:r>
        <w:t xml:space="preserve"> </w:t>
      </w:r>
    </w:p>
    <w:p w14:paraId="4814AD46" w14:textId="1640CBBC" w:rsidR="00936BBC" w:rsidRDefault="00936BBC" w:rsidP="00694DA1">
      <w:pPr>
        <w:pStyle w:val="Heading3"/>
      </w:pPr>
      <w:bookmarkStart w:id="61" w:name="_Toc63867102"/>
      <w:bookmarkStart w:id="62" w:name="_Toc71817231"/>
      <w:r>
        <w:t>Purpose and objectives</w:t>
      </w:r>
      <w:bookmarkEnd w:id="61"/>
      <w:bookmarkEnd w:id="62"/>
    </w:p>
    <w:p w14:paraId="4ED4A3F1" w14:textId="158C0D43" w:rsidR="00743915" w:rsidRDefault="00743915" w:rsidP="00743915">
      <w:pPr>
        <w:pStyle w:val="Para0"/>
      </w:pPr>
      <w:r>
        <w:t>The purpose of the consultation program was to</w:t>
      </w:r>
      <w:r w:rsidR="00F97367">
        <w:t xml:space="preserve"> present </w:t>
      </w:r>
      <w:r>
        <w:t xml:space="preserve">three shortlisted alignment options </w:t>
      </w:r>
      <w:r w:rsidR="00A14193">
        <w:t xml:space="preserve">and landing locations </w:t>
      </w:r>
      <w:r>
        <w:t xml:space="preserve">for the </w:t>
      </w:r>
      <w:r w:rsidR="008F7B2C">
        <w:t>SL</w:t>
      </w:r>
      <w:r>
        <w:t>WEGB and collect feedback</w:t>
      </w:r>
      <w:r w:rsidR="00DC67EA">
        <w:t xml:space="preserve"> from residents, </w:t>
      </w:r>
      <w:proofErr w:type="gramStart"/>
      <w:r w:rsidR="00DC67EA">
        <w:t>businesses</w:t>
      </w:r>
      <w:proofErr w:type="gramEnd"/>
      <w:r w:rsidR="00DC67EA">
        <w:t xml:space="preserve"> and other stakeholders</w:t>
      </w:r>
      <w:r>
        <w:t xml:space="preserve"> </w:t>
      </w:r>
      <w:r w:rsidR="00CA0368">
        <w:t xml:space="preserve">to </w:t>
      </w:r>
      <w:r w:rsidR="007E4A4F">
        <w:t>inform future stages of the project.</w:t>
      </w:r>
    </w:p>
    <w:p w14:paraId="2F15E9B2" w14:textId="21873212" w:rsidR="00CA0368" w:rsidRDefault="00CA0368" w:rsidP="00743915">
      <w:pPr>
        <w:pStyle w:val="Para0"/>
      </w:pPr>
      <w:r>
        <w:t>Council’s key objectives for this phase of consultation were to:</w:t>
      </w:r>
    </w:p>
    <w:p w14:paraId="2D3F53EF" w14:textId="5909C125" w:rsidR="00A14193" w:rsidRDefault="00612BE0" w:rsidP="00B75973">
      <w:pPr>
        <w:pStyle w:val="Para0"/>
        <w:numPr>
          <w:ilvl w:val="0"/>
          <w:numId w:val="50"/>
        </w:numPr>
      </w:pPr>
      <w:bookmarkStart w:id="63" w:name="_Hlk65060905"/>
      <w:r>
        <w:t>s</w:t>
      </w:r>
      <w:r w:rsidR="00A14193">
        <w:t>eek detailed community feedback on three potential alignment options t</w:t>
      </w:r>
      <w:r w:rsidR="004C5A03">
        <w:t xml:space="preserve">o help inform the selection of </w:t>
      </w:r>
      <w:r w:rsidR="00B97394">
        <w:t xml:space="preserve">a </w:t>
      </w:r>
      <w:r w:rsidR="00F910AC">
        <w:t xml:space="preserve">preferred </w:t>
      </w:r>
      <w:r w:rsidR="00A14193">
        <w:t>bridge alignment</w:t>
      </w:r>
      <w:r w:rsidR="00B97394">
        <w:t xml:space="preserve"> for further detailed investigation through a business case and concept design</w:t>
      </w:r>
    </w:p>
    <w:p w14:paraId="2123A46B" w14:textId="42356E4D" w:rsidR="00A14193" w:rsidRDefault="00612BE0" w:rsidP="00B75973">
      <w:pPr>
        <w:pStyle w:val="Para0"/>
        <w:numPr>
          <w:ilvl w:val="0"/>
          <w:numId w:val="50"/>
        </w:numPr>
      </w:pPr>
      <w:r>
        <w:t>o</w:t>
      </w:r>
      <w:r w:rsidR="00A14193">
        <w:t xml:space="preserve">utline the potential benefits, impacts and opportunities of each alignment option, including the expected patronage, connectivity to the active and public transport network, and private property requirements </w:t>
      </w:r>
    </w:p>
    <w:p w14:paraId="088DE3C8" w14:textId="13AF3D8C" w:rsidR="004E0699" w:rsidRDefault="00612BE0" w:rsidP="00B75973">
      <w:pPr>
        <w:pStyle w:val="Para0"/>
        <w:numPr>
          <w:ilvl w:val="0"/>
          <w:numId w:val="50"/>
        </w:numPr>
      </w:pPr>
      <w:r>
        <w:t>f</w:t>
      </w:r>
      <w:r w:rsidR="004E0699">
        <w:t xml:space="preserve">urther understand </w:t>
      </w:r>
      <w:r w:rsidR="00A14193">
        <w:t xml:space="preserve">local </w:t>
      </w:r>
      <w:r w:rsidR="004E0699">
        <w:t xml:space="preserve">community and stakeholder values, </w:t>
      </w:r>
      <w:proofErr w:type="gramStart"/>
      <w:r w:rsidR="004E0699">
        <w:t>concerns</w:t>
      </w:r>
      <w:proofErr w:type="gramEnd"/>
      <w:r w:rsidR="004E0699">
        <w:t xml:space="preserve"> and </w:t>
      </w:r>
      <w:r w:rsidR="00605364">
        <w:t xml:space="preserve">interests </w:t>
      </w:r>
    </w:p>
    <w:bookmarkEnd w:id="63"/>
    <w:p w14:paraId="7D7078F8" w14:textId="38024415" w:rsidR="004E0699" w:rsidRDefault="00612BE0" w:rsidP="00B75973">
      <w:pPr>
        <w:pStyle w:val="Para0"/>
        <w:numPr>
          <w:ilvl w:val="0"/>
          <w:numId w:val="50"/>
        </w:numPr>
      </w:pPr>
      <w:r>
        <w:t>p</w:t>
      </w:r>
      <w:r w:rsidR="004E0699">
        <w:t>rovide a variety of channels for residents and stakeholders to give feedback and</w:t>
      </w:r>
      <w:r w:rsidR="004F6F8A">
        <w:t xml:space="preserve"> ask questions</w:t>
      </w:r>
    </w:p>
    <w:p w14:paraId="6A2B6689" w14:textId="4A1EAB99" w:rsidR="004E0699" w:rsidRPr="00743915" w:rsidRDefault="00612BE0" w:rsidP="00B75973">
      <w:pPr>
        <w:pStyle w:val="Para0"/>
        <w:numPr>
          <w:ilvl w:val="0"/>
          <w:numId w:val="50"/>
        </w:numPr>
      </w:pPr>
      <w:r>
        <w:t>b</w:t>
      </w:r>
      <w:r w:rsidR="00A14193">
        <w:t xml:space="preserve">uild awareness of the </w:t>
      </w:r>
      <w:r w:rsidR="008F7B2C">
        <w:t>SL</w:t>
      </w:r>
      <w:r w:rsidR="00605364">
        <w:t xml:space="preserve">WEGB </w:t>
      </w:r>
      <w:r w:rsidR="00A14193">
        <w:t>project and its benefits.</w:t>
      </w:r>
    </w:p>
    <w:p w14:paraId="2676E00C" w14:textId="6D31D81D" w:rsidR="00936BBC" w:rsidRDefault="00936BBC" w:rsidP="00694DA1">
      <w:pPr>
        <w:pStyle w:val="Heading3"/>
      </w:pPr>
      <w:bookmarkStart w:id="64" w:name="_Toc63867103"/>
      <w:bookmarkStart w:id="65" w:name="_Toc71817232"/>
      <w:r>
        <w:t>Methods</w:t>
      </w:r>
      <w:bookmarkEnd w:id="64"/>
      <w:bookmarkEnd w:id="65"/>
    </w:p>
    <w:p w14:paraId="2C3CB5C4" w14:textId="23AC96D8" w:rsidR="00517107" w:rsidRDefault="00517107" w:rsidP="00517107">
      <w:pPr>
        <w:pStyle w:val="Para0"/>
      </w:pPr>
      <w:r>
        <w:t>A range of activities were undertaken across four key areas as part of the consultation program:</w:t>
      </w:r>
    </w:p>
    <w:p w14:paraId="2F23B39D" w14:textId="156C8D3F" w:rsidR="00517107" w:rsidRDefault="00517107" w:rsidP="00B75973">
      <w:pPr>
        <w:pStyle w:val="Para0"/>
        <w:numPr>
          <w:ilvl w:val="0"/>
          <w:numId w:val="49"/>
        </w:numPr>
      </w:pPr>
      <w:r w:rsidRPr="00517107">
        <w:rPr>
          <w:b/>
          <w:bCs/>
        </w:rPr>
        <w:t>Communication and media:</w:t>
      </w:r>
      <w:r>
        <w:t xml:space="preserve"> a program of communication and media activities were designed to create awareness and communicate project </w:t>
      </w:r>
      <w:r w:rsidR="00D57C74">
        <w:t>information</w:t>
      </w:r>
      <w:r>
        <w:t xml:space="preserve">, </w:t>
      </w:r>
      <w:proofErr w:type="gramStart"/>
      <w:r>
        <w:t>benefits</w:t>
      </w:r>
      <w:proofErr w:type="gramEnd"/>
      <w:r>
        <w:t xml:space="preserve"> and timeframes amongst the broader community. Opportunities for the community to provide feedback were also promoted via these methods.</w:t>
      </w:r>
    </w:p>
    <w:p w14:paraId="6F6864A6" w14:textId="5A64DEB7" w:rsidR="00517107" w:rsidRDefault="00517107" w:rsidP="00B75973">
      <w:pPr>
        <w:pStyle w:val="Para0"/>
        <w:numPr>
          <w:ilvl w:val="0"/>
          <w:numId w:val="49"/>
        </w:numPr>
      </w:pPr>
      <w:r>
        <w:rPr>
          <w:b/>
          <w:bCs/>
        </w:rPr>
        <w:t>Community consultation:</w:t>
      </w:r>
      <w:r>
        <w:t xml:space="preserve"> a series of consultation activities provided the opportunity for the community to learn more about the project and give feedback on the </w:t>
      </w:r>
      <w:r w:rsidR="00D57C74">
        <w:t>proposed bridge alignment options</w:t>
      </w:r>
      <w:r>
        <w:t>.</w:t>
      </w:r>
    </w:p>
    <w:p w14:paraId="06F4AC3B" w14:textId="19C9874D" w:rsidR="00517107" w:rsidRDefault="00517107" w:rsidP="00B75973">
      <w:pPr>
        <w:pStyle w:val="Para0"/>
        <w:numPr>
          <w:ilvl w:val="0"/>
          <w:numId w:val="49"/>
        </w:numPr>
      </w:pPr>
      <w:r>
        <w:rPr>
          <w:b/>
          <w:bCs/>
        </w:rPr>
        <w:t>Stakeholder engagement:</w:t>
      </w:r>
      <w:r>
        <w:t xml:space="preserve"> individual meetings and briefings were offered</w:t>
      </w:r>
      <w:r w:rsidR="00D57C74">
        <w:t xml:space="preserve"> </w:t>
      </w:r>
      <w:r>
        <w:t xml:space="preserve">and/or held with a variety of key stakeholders including elected representatives, </w:t>
      </w:r>
      <w:r w:rsidR="00055FBA">
        <w:t xml:space="preserve">property owners directly affected </w:t>
      </w:r>
      <w:r w:rsidR="00C70689">
        <w:t xml:space="preserve">by </w:t>
      </w:r>
      <w:r w:rsidR="00055FBA">
        <w:t>or adjacent to the alignment options</w:t>
      </w:r>
      <w:r w:rsidR="00396915">
        <w:t>,</w:t>
      </w:r>
      <w:r>
        <w:t xml:space="preserve"> and community, </w:t>
      </w:r>
      <w:proofErr w:type="gramStart"/>
      <w:r>
        <w:t>business</w:t>
      </w:r>
      <w:proofErr w:type="gramEnd"/>
      <w:r>
        <w:t xml:space="preserve"> and advocacy groups.</w:t>
      </w:r>
    </w:p>
    <w:p w14:paraId="07E85735" w14:textId="77777777" w:rsidR="009823CC" w:rsidRDefault="00517107" w:rsidP="00B75973">
      <w:pPr>
        <w:pStyle w:val="Para0"/>
        <w:numPr>
          <w:ilvl w:val="0"/>
          <w:numId w:val="49"/>
        </w:numPr>
      </w:pPr>
      <w:r>
        <w:rPr>
          <w:b/>
          <w:bCs/>
        </w:rPr>
        <w:t>Feedback and reporting:</w:t>
      </w:r>
      <w:r>
        <w:t xml:space="preserve"> a variety of opportunities and platforms were provided to ensure the community and stakeholders could provide their feedback. These platforms were widely promoted to maximise community involvement.</w:t>
      </w:r>
    </w:p>
    <w:p w14:paraId="246EDB7D" w14:textId="7E057F9B" w:rsidR="00517107" w:rsidRDefault="009823CC" w:rsidP="009823CC">
      <w:pPr>
        <w:pStyle w:val="Para0"/>
      </w:pPr>
      <w:r>
        <w:t xml:space="preserve">This process is outlined in </w:t>
      </w:r>
      <w:r w:rsidRPr="009823CC">
        <w:rPr>
          <w:b/>
          <w:bCs/>
        </w:rPr>
        <w:t xml:space="preserve">Figure </w:t>
      </w:r>
      <w:r w:rsidR="00E84B9B">
        <w:rPr>
          <w:b/>
          <w:bCs/>
        </w:rPr>
        <w:t>3</w:t>
      </w:r>
      <w:r w:rsidRPr="009823CC">
        <w:rPr>
          <w:b/>
          <w:bCs/>
        </w:rPr>
        <w:t>.</w:t>
      </w:r>
      <w:r w:rsidR="00517107">
        <w:t xml:space="preserve"> </w:t>
      </w:r>
    </w:p>
    <w:p w14:paraId="6D25B83C" w14:textId="1318CE85" w:rsidR="003D3906" w:rsidRDefault="00C70689" w:rsidP="003D3906">
      <w:pPr>
        <w:pStyle w:val="Para0"/>
        <w:keepNext/>
      </w:pPr>
      <w:r>
        <w:rPr>
          <w:noProof/>
          <w:lang w:val="en-AU" w:eastAsia="en-AU"/>
        </w:rPr>
        <w:lastRenderedPageBreak/>
        <mc:AlternateContent>
          <mc:Choice Requires="wps">
            <w:drawing>
              <wp:anchor distT="0" distB="0" distL="114300" distR="114300" simplePos="0" relativeHeight="251658240" behindDoc="0" locked="0" layoutInCell="1" allowOverlap="1" wp14:anchorId="18AA42A5" wp14:editId="4639E139">
                <wp:simplePos x="0" y="0"/>
                <wp:positionH relativeFrom="margin">
                  <wp:posOffset>1697990</wp:posOffset>
                </wp:positionH>
                <wp:positionV relativeFrom="paragraph">
                  <wp:posOffset>4445</wp:posOffset>
                </wp:positionV>
                <wp:extent cx="1485900" cy="2242800"/>
                <wp:effectExtent l="0" t="0" r="19050"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42800"/>
                        </a:xfrm>
                        <a:prstGeom prst="rect">
                          <a:avLst/>
                        </a:prstGeom>
                        <a:solidFill>
                          <a:srgbClr val="E1ECFF"/>
                        </a:solidFill>
                        <a:ln w="9525">
                          <a:solidFill>
                            <a:srgbClr val="000000"/>
                          </a:solidFill>
                          <a:miter lim="800000"/>
                          <a:headEnd/>
                          <a:tailEnd/>
                        </a:ln>
                      </wps:spPr>
                      <wps:txbx>
                        <w:txbxContent>
                          <w:p w14:paraId="7F5E38D2" w14:textId="4A189BD7" w:rsidR="00E438FB" w:rsidRDefault="00E438FB" w:rsidP="009C70BC">
                            <w:pPr>
                              <w:rPr>
                                <w:b/>
                              </w:rPr>
                            </w:pPr>
                            <w:r>
                              <w:rPr>
                                <w:b/>
                              </w:rPr>
                              <w:t xml:space="preserve">Commence </w:t>
                            </w:r>
                            <w:r w:rsidRPr="00294922">
                              <w:rPr>
                                <w:b/>
                              </w:rPr>
                              <w:t>consultation</w:t>
                            </w:r>
                            <w:r>
                              <w:rPr>
                                <w:b/>
                              </w:rPr>
                              <w:t xml:space="preserve"> period</w:t>
                            </w:r>
                            <w:r w:rsidRPr="00294922">
                              <w:rPr>
                                <w:b/>
                              </w:rPr>
                              <w:t>:</w:t>
                            </w:r>
                          </w:p>
                          <w:p w14:paraId="6A296484" w14:textId="782AD406" w:rsidR="00E438FB" w:rsidRDefault="00E438FB" w:rsidP="00B75973">
                            <w:pPr>
                              <w:widowControl w:val="0"/>
                              <w:numPr>
                                <w:ilvl w:val="0"/>
                                <w:numId w:val="51"/>
                              </w:numPr>
                              <w:adjustRightInd w:val="0"/>
                              <w:spacing w:after="0" w:line="240" w:lineRule="auto"/>
                              <w:ind w:left="357" w:hanging="357"/>
                              <w:textAlignment w:val="baseline"/>
                            </w:pPr>
                            <w:r>
                              <w:t>Project newsletter distributed</w:t>
                            </w:r>
                          </w:p>
                          <w:p w14:paraId="510202AE" w14:textId="77777777" w:rsidR="00E438FB" w:rsidRPr="0011237D" w:rsidRDefault="00E438FB" w:rsidP="00B75973">
                            <w:pPr>
                              <w:widowControl w:val="0"/>
                              <w:numPr>
                                <w:ilvl w:val="0"/>
                                <w:numId w:val="51"/>
                              </w:numPr>
                              <w:adjustRightInd w:val="0"/>
                              <w:spacing w:after="0" w:line="240" w:lineRule="auto"/>
                              <w:ind w:left="357" w:hanging="357"/>
                              <w:textAlignment w:val="baseline"/>
                            </w:pPr>
                            <w:r>
                              <w:t>Updated website content</w:t>
                            </w:r>
                          </w:p>
                          <w:p w14:paraId="552DA82C" w14:textId="77777777" w:rsidR="00E438FB" w:rsidRPr="0011237D" w:rsidRDefault="00E438FB" w:rsidP="00B75973">
                            <w:pPr>
                              <w:widowControl w:val="0"/>
                              <w:numPr>
                                <w:ilvl w:val="0"/>
                                <w:numId w:val="51"/>
                              </w:numPr>
                              <w:adjustRightInd w:val="0"/>
                              <w:spacing w:after="0" w:line="240" w:lineRule="auto"/>
                              <w:ind w:left="357" w:hanging="357"/>
                              <w:textAlignment w:val="baseline"/>
                            </w:pPr>
                            <w:r>
                              <w:t>6 x pop-up events</w:t>
                            </w:r>
                            <w:r>
                              <w:rPr>
                                <w:b/>
                              </w:rPr>
                              <w:t xml:space="preserve"> </w:t>
                            </w:r>
                          </w:p>
                          <w:p w14:paraId="53998D74" w14:textId="77777777" w:rsidR="00E438FB" w:rsidRPr="0011237D" w:rsidRDefault="00E438FB" w:rsidP="00B75973">
                            <w:pPr>
                              <w:widowControl w:val="0"/>
                              <w:numPr>
                                <w:ilvl w:val="0"/>
                                <w:numId w:val="51"/>
                              </w:numPr>
                              <w:adjustRightInd w:val="0"/>
                              <w:spacing w:after="0" w:line="240" w:lineRule="auto"/>
                              <w:ind w:left="357" w:hanging="357"/>
                              <w:textAlignment w:val="baseline"/>
                            </w:pPr>
                            <w:r>
                              <w:t>Social media and advertising</w:t>
                            </w:r>
                          </w:p>
                          <w:p w14:paraId="44D48371" w14:textId="77777777" w:rsidR="00E438FB" w:rsidRDefault="00E438FB" w:rsidP="00B75973">
                            <w:pPr>
                              <w:widowControl w:val="0"/>
                              <w:numPr>
                                <w:ilvl w:val="0"/>
                                <w:numId w:val="51"/>
                              </w:numPr>
                              <w:adjustRightInd w:val="0"/>
                              <w:spacing w:after="0" w:line="240" w:lineRule="auto"/>
                              <w:ind w:left="357" w:hanging="357"/>
                              <w:textAlignment w:val="baseline"/>
                            </w:pPr>
                            <w:r>
                              <w:t>Stakeholder notifications</w:t>
                            </w:r>
                          </w:p>
                          <w:p w14:paraId="27C359E6" w14:textId="77777777" w:rsidR="00E438FB" w:rsidRDefault="00E438FB" w:rsidP="009C70BC">
                            <w:pPr>
                              <w:ind w:left="360"/>
                            </w:pPr>
                          </w:p>
                          <w:p w14:paraId="0C5C89D9" w14:textId="77777777" w:rsidR="00E438FB" w:rsidRDefault="00E438FB" w:rsidP="009C70BC"/>
                          <w:p w14:paraId="552113A3" w14:textId="77777777" w:rsidR="00E438FB" w:rsidRDefault="00E438FB" w:rsidP="009C70BC"/>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A42A5" id="Text Box 2" o:spid="_x0000_s1028" type="#_x0000_t202" style="position:absolute;margin-left:133.7pt;margin-top:.35pt;width:117pt;height:176.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" fillcolor="#e1ecff">
                <v:textbox>
                  <w:txbxContent>
                    <w:p w14:paraId="7F5E38D2" w14:textId="4A189BD7" w:rsidR="00E438FB" w:rsidRDefault="00E438FB" w:rsidP="009C70BC">
                      <w:pPr>
                        <w:rPr>
                          <w:b/>
                        </w:rPr>
                      </w:pPr>
                      <w:r>
                        <w:rPr>
                          <w:b/>
                        </w:rPr>
                        <w:t xml:space="preserve">Commence </w:t>
                      </w:r>
                      <w:r w:rsidRPr="00294922">
                        <w:rPr>
                          <w:b/>
                        </w:rPr>
                        <w:t>consultation</w:t>
                      </w:r>
                      <w:r>
                        <w:rPr>
                          <w:b/>
                        </w:rPr>
                        <w:t xml:space="preserve"> period</w:t>
                      </w:r>
                      <w:r w:rsidRPr="00294922">
                        <w:rPr>
                          <w:b/>
                        </w:rPr>
                        <w:t>:</w:t>
                      </w:r>
                    </w:p>
                    <w:p w14:paraId="6A296484" w14:textId="782AD406" w:rsidR="00E438FB" w:rsidRDefault="00E438FB" w:rsidP="00B75973">
                      <w:pPr>
                        <w:widowControl w:val="0"/>
                        <w:numPr>
                          <w:ilvl w:val="0"/>
                          <w:numId w:val="51"/>
                        </w:numPr>
                        <w:adjustRightInd w:val="0"/>
                        <w:spacing w:after="0" w:line="240" w:lineRule="auto"/>
                        <w:ind w:left="357" w:hanging="357"/>
                        <w:textAlignment w:val="baseline"/>
                      </w:pPr>
                      <w:r>
                        <w:t>Project newsletter distributed</w:t>
                      </w:r>
                    </w:p>
                    <w:p w14:paraId="510202AE" w14:textId="77777777" w:rsidR="00E438FB" w:rsidRPr="0011237D" w:rsidRDefault="00E438FB" w:rsidP="00B75973">
                      <w:pPr>
                        <w:widowControl w:val="0"/>
                        <w:numPr>
                          <w:ilvl w:val="0"/>
                          <w:numId w:val="51"/>
                        </w:numPr>
                        <w:adjustRightInd w:val="0"/>
                        <w:spacing w:after="0" w:line="240" w:lineRule="auto"/>
                        <w:ind w:left="357" w:hanging="357"/>
                        <w:textAlignment w:val="baseline"/>
                      </w:pPr>
                      <w:r>
                        <w:t>Updated website content</w:t>
                      </w:r>
                    </w:p>
                    <w:p w14:paraId="552DA82C" w14:textId="77777777" w:rsidR="00E438FB" w:rsidRPr="0011237D" w:rsidRDefault="00E438FB" w:rsidP="00B75973">
                      <w:pPr>
                        <w:widowControl w:val="0"/>
                        <w:numPr>
                          <w:ilvl w:val="0"/>
                          <w:numId w:val="51"/>
                        </w:numPr>
                        <w:adjustRightInd w:val="0"/>
                        <w:spacing w:after="0" w:line="240" w:lineRule="auto"/>
                        <w:ind w:left="357" w:hanging="357"/>
                        <w:textAlignment w:val="baseline"/>
                      </w:pPr>
                      <w:r>
                        <w:t>6 x pop-up events</w:t>
                      </w:r>
                      <w:r>
                        <w:rPr>
                          <w:b/>
                        </w:rPr>
                        <w:t xml:space="preserve"> </w:t>
                      </w:r>
                    </w:p>
                    <w:p w14:paraId="53998D74" w14:textId="77777777" w:rsidR="00E438FB" w:rsidRPr="0011237D" w:rsidRDefault="00E438FB" w:rsidP="00B75973">
                      <w:pPr>
                        <w:widowControl w:val="0"/>
                        <w:numPr>
                          <w:ilvl w:val="0"/>
                          <w:numId w:val="51"/>
                        </w:numPr>
                        <w:adjustRightInd w:val="0"/>
                        <w:spacing w:after="0" w:line="240" w:lineRule="auto"/>
                        <w:ind w:left="357" w:hanging="357"/>
                        <w:textAlignment w:val="baseline"/>
                      </w:pPr>
                      <w:r>
                        <w:t>Social media and advertising</w:t>
                      </w:r>
                    </w:p>
                    <w:p w14:paraId="44D48371" w14:textId="77777777" w:rsidR="00E438FB" w:rsidRDefault="00E438FB" w:rsidP="00B75973">
                      <w:pPr>
                        <w:widowControl w:val="0"/>
                        <w:numPr>
                          <w:ilvl w:val="0"/>
                          <w:numId w:val="51"/>
                        </w:numPr>
                        <w:adjustRightInd w:val="0"/>
                        <w:spacing w:after="0" w:line="240" w:lineRule="auto"/>
                        <w:ind w:left="357" w:hanging="357"/>
                        <w:textAlignment w:val="baseline"/>
                      </w:pPr>
                      <w:r>
                        <w:t>Stakeholder notifications</w:t>
                      </w:r>
                    </w:p>
                    <w:p w14:paraId="27C359E6" w14:textId="77777777" w:rsidR="00E438FB" w:rsidRDefault="00E438FB" w:rsidP="009C70BC">
                      <w:pPr>
                        <w:ind w:left="360"/>
                      </w:pPr>
                    </w:p>
                    <w:p w14:paraId="0C5C89D9" w14:textId="77777777" w:rsidR="00E438FB" w:rsidRDefault="00E438FB" w:rsidP="009C70BC"/>
                    <w:p w14:paraId="552113A3" w14:textId="77777777" w:rsidR="00E438FB" w:rsidRDefault="00E438FB" w:rsidP="009C70BC"/>
                  </w:txbxContent>
                </v:textbox>
                <w10:wrap anchorx="margin"/>
              </v:shape>
            </w:pict>
          </mc:Fallback>
        </mc:AlternateContent>
      </w:r>
      <w:r w:rsidR="009427AB">
        <w:rPr>
          <w:noProof/>
          <w:lang w:val="en-AU" w:eastAsia="en-AU"/>
        </w:rPr>
        <mc:AlternateContent>
          <mc:Choice Requires="wps">
            <w:drawing>
              <wp:anchor distT="0" distB="0" distL="114300" distR="114300" simplePos="0" relativeHeight="251668480" behindDoc="0" locked="0" layoutInCell="1" allowOverlap="1" wp14:anchorId="29081B90" wp14:editId="5F2E9011">
                <wp:simplePos x="0" y="0"/>
                <wp:positionH relativeFrom="column">
                  <wp:posOffset>4733925</wp:posOffset>
                </wp:positionH>
                <wp:positionV relativeFrom="paragraph">
                  <wp:posOffset>2047240</wp:posOffset>
                </wp:positionV>
                <wp:extent cx="447675" cy="180975"/>
                <wp:effectExtent l="0" t="38100" r="47625" b="6667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11D5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372.75pt;margin-top:161.2pt;width:35.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" adj="18641"/>
            </w:pict>
          </mc:Fallback>
        </mc:AlternateContent>
      </w:r>
      <w:r w:rsidR="009427AB">
        <w:rPr>
          <w:noProof/>
          <w:lang w:val="en-AU" w:eastAsia="en-AU"/>
        </w:rPr>
        <mc:AlternateContent>
          <mc:Choice Requires="wps">
            <w:drawing>
              <wp:anchor distT="0" distB="0" distL="114300" distR="114300" simplePos="0" relativeHeight="251666432" behindDoc="0" locked="0" layoutInCell="1" allowOverlap="1" wp14:anchorId="062FF2FF" wp14:editId="1859D2F1">
                <wp:simplePos x="0" y="0"/>
                <wp:positionH relativeFrom="column">
                  <wp:posOffset>3048000</wp:posOffset>
                </wp:positionH>
                <wp:positionV relativeFrom="paragraph">
                  <wp:posOffset>2047240</wp:posOffset>
                </wp:positionV>
                <wp:extent cx="447675" cy="180975"/>
                <wp:effectExtent l="0" t="38100" r="47625" b="6667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832E9" id="AutoShape 8" o:spid="_x0000_s1026" type="#_x0000_t13" style="position:absolute;margin-left:240pt;margin-top:161.2pt;width:35.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" adj="18641"/>
            </w:pict>
          </mc:Fallback>
        </mc:AlternateContent>
      </w:r>
      <w:r w:rsidR="009427AB">
        <w:rPr>
          <w:noProof/>
          <w:lang w:val="en-AU" w:eastAsia="en-AU"/>
        </w:rPr>
        <mc:AlternateContent>
          <mc:Choice Requires="wps">
            <w:drawing>
              <wp:anchor distT="0" distB="0" distL="114300" distR="114300" simplePos="0" relativeHeight="251662336" behindDoc="0" locked="0" layoutInCell="1" allowOverlap="1" wp14:anchorId="2A22662A" wp14:editId="48FE1734">
                <wp:simplePos x="0" y="0"/>
                <wp:positionH relativeFrom="column">
                  <wp:posOffset>1364615</wp:posOffset>
                </wp:positionH>
                <wp:positionV relativeFrom="paragraph">
                  <wp:posOffset>2044700</wp:posOffset>
                </wp:positionV>
                <wp:extent cx="447675" cy="180975"/>
                <wp:effectExtent l="0" t="38100" r="47625" b="6667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D9089" id="AutoShape 8" o:spid="_x0000_s1026" type="#_x0000_t13" style="position:absolute;margin-left:107.45pt;margin-top:161pt;width:35.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" adj="18641"/>
            </w:pict>
          </mc:Fallback>
        </mc:AlternateContent>
      </w:r>
      <w:r w:rsidR="00F97367">
        <w:rPr>
          <w:noProof/>
          <w:lang w:val="en-AU" w:eastAsia="en-AU"/>
        </w:rPr>
        <mc:AlternateContent>
          <mc:Choice Requires="wpg">
            <w:drawing>
              <wp:inline distT="0" distB="0" distL="0" distR="0" wp14:anchorId="302A6B2B" wp14:editId="56CD13CF">
                <wp:extent cx="6507036" cy="2251075"/>
                <wp:effectExtent l="0" t="0" r="27305" b="158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7036" cy="2251075"/>
                          <a:chOff x="1311" y="1651"/>
                          <a:chExt cx="9180" cy="3545"/>
                        </a:xfrm>
                      </wpg:grpSpPr>
                      <wps:wsp>
                        <wps:cNvPr id="7" name="Text Box 2"/>
                        <wps:cNvSpPr txBox="1">
                          <a:spLocks noChangeArrowheads="1"/>
                        </wps:cNvSpPr>
                        <wps:spPr bwMode="auto">
                          <a:xfrm>
                            <a:off x="1311" y="1651"/>
                            <a:ext cx="2098" cy="3532"/>
                          </a:xfrm>
                          <a:prstGeom prst="rect">
                            <a:avLst/>
                          </a:prstGeom>
                          <a:solidFill>
                            <a:srgbClr val="EFF5FF"/>
                          </a:solidFill>
                          <a:ln w="9525">
                            <a:solidFill>
                              <a:srgbClr val="000000"/>
                            </a:solidFill>
                            <a:miter lim="800000"/>
                            <a:headEnd/>
                            <a:tailEnd/>
                          </a:ln>
                        </wps:spPr>
                        <wps:txbx>
                          <w:txbxContent>
                            <w:p w14:paraId="23B38F1B" w14:textId="739F274E" w:rsidR="00E438FB" w:rsidRDefault="00E438FB" w:rsidP="00F97367">
                              <w:pPr>
                                <w:rPr>
                                  <w:b/>
                                </w:rPr>
                              </w:pPr>
                              <w:r>
                                <w:rPr>
                                  <w:b/>
                                </w:rPr>
                                <w:t>Announce SLWEGB and TWEGB shortlisted alignment options</w:t>
                              </w:r>
                              <w:r w:rsidRPr="00294922">
                                <w:rPr>
                                  <w:b/>
                                </w:rPr>
                                <w:t>:</w:t>
                              </w:r>
                            </w:p>
                            <w:p w14:paraId="3ADC26FF" w14:textId="7B1EFDDF" w:rsidR="00E438FB" w:rsidRDefault="00E438FB" w:rsidP="00A252B8">
                              <w:pPr>
                                <w:pStyle w:val="ListParagraph"/>
                                <w:numPr>
                                  <w:ilvl w:val="0"/>
                                  <w:numId w:val="62"/>
                                </w:numPr>
                              </w:pPr>
                              <w:r>
                                <w:t>Engagement with directly affected property owners</w:t>
                              </w:r>
                            </w:p>
                            <w:p w14:paraId="6EFE5B8E" w14:textId="66F8DAE8" w:rsidR="00E438FB" w:rsidRDefault="00E438FB" w:rsidP="00A252B8">
                              <w:pPr>
                                <w:pStyle w:val="ListParagraph"/>
                                <w:numPr>
                                  <w:ilvl w:val="0"/>
                                  <w:numId w:val="62"/>
                                </w:numPr>
                              </w:pPr>
                              <w:r>
                                <w:t>Release information about alignment options for SLWEGB and TWEGB</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6041" y="1666"/>
                            <a:ext cx="2098" cy="3530"/>
                          </a:xfrm>
                          <a:prstGeom prst="rect">
                            <a:avLst/>
                          </a:prstGeom>
                          <a:solidFill>
                            <a:schemeClr val="accent1">
                              <a:lumMod val="20000"/>
                              <a:lumOff val="80000"/>
                            </a:schemeClr>
                          </a:solidFill>
                          <a:ln w="9525">
                            <a:solidFill>
                              <a:srgbClr val="000000"/>
                            </a:solidFill>
                            <a:miter lim="800000"/>
                            <a:headEnd/>
                            <a:tailEnd/>
                          </a:ln>
                        </wps:spPr>
                        <wps:txbx>
                          <w:txbxContent>
                            <w:p w14:paraId="2B247249" w14:textId="7C5BFC97" w:rsidR="00E438FB" w:rsidRDefault="00E438FB" w:rsidP="00F97367">
                              <w:pPr>
                                <w:rPr>
                                  <w:b/>
                                </w:rPr>
                              </w:pPr>
                              <w:r>
                                <w:rPr>
                                  <w:b/>
                                </w:rPr>
                                <w:t xml:space="preserve">Receive feedback: </w:t>
                              </w:r>
                            </w:p>
                            <w:p w14:paraId="30412513" w14:textId="63584633"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2 x online surveys </w:t>
                              </w:r>
                            </w:p>
                            <w:p w14:paraId="4E38197A"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6 x community information sessions</w:t>
                              </w:r>
                            </w:p>
                            <w:p w14:paraId="59363369"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Meetings with key stakeholders </w:t>
                              </w:r>
                            </w:p>
                            <w:p w14:paraId="0F5F3809"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1800 project hotline</w:t>
                              </w:r>
                            </w:p>
                            <w:p w14:paraId="52F57288"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Project inbox </w:t>
                              </w:r>
                            </w:p>
                            <w:p w14:paraId="2D37AD44"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Formal correspondence</w:t>
                              </w:r>
                            </w:p>
                            <w:p w14:paraId="4BFEC5B8" w14:textId="77777777" w:rsidR="00E438FB" w:rsidRDefault="00E438FB" w:rsidP="00F97367"/>
                            <w:p w14:paraId="07F410A5" w14:textId="77777777" w:rsidR="00E438FB" w:rsidRDefault="00E438FB" w:rsidP="00F97367"/>
                          </w:txbxContent>
                        </wps:txbx>
                        <wps:bodyPr rot="0" vert="horz" wrap="square" lIns="91440" tIns="45720" rIns="91440" bIns="45720" anchor="t" anchorCtr="0" upright="1">
                          <a:noAutofit/>
                        </wps:bodyPr>
                      </wps:wsp>
                      <wps:wsp>
                        <wps:cNvPr id="14" name="Text Box 2"/>
                        <wps:cNvSpPr txBox="1">
                          <a:spLocks noChangeArrowheads="1"/>
                        </wps:cNvSpPr>
                        <wps:spPr bwMode="auto">
                          <a:xfrm>
                            <a:off x="8393" y="1664"/>
                            <a:ext cx="2098" cy="3532"/>
                          </a:xfrm>
                          <a:prstGeom prst="rect">
                            <a:avLst/>
                          </a:prstGeom>
                          <a:solidFill>
                            <a:schemeClr val="accent1">
                              <a:lumMod val="40000"/>
                              <a:lumOff val="60000"/>
                            </a:schemeClr>
                          </a:solidFill>
                          <a:ln w="9525">
                            <a:solidFill>
                              <a:srgbClr val="000000"/>
                            </a:solidFill>
                            <a:miter lim="800000"/>
                            <a:headEnd/>
                            <a:tailEnd/>
                          </a:ln>
                        </wps:spPr>
                        <wps:txbx>
                          <w:txbxContent>
                            <w:p w14:paraId="62D8949D" w14:textId="53C25A8F" w:rsidR="00E438FB" w:rsidRDefault="00E438FB" w:rsidP="00F97367">
                              <w:pPr>
                                <w:rPr>
                                  <w:b/>
                                </w:rPr>
                              </w:pPr>
                              <w:r>
                                <w:rPr>
                                  <w:b/>
                                </w:rPr>
                                <w:t>Consultation period concludes:</w:t>
                              </w:r>
                            </w:p>
                            <w:p w14:paraId="29CA2B52" w14:textId="77777777" w:rsidR="00E438FB" w:rsidRDefault="00E438FB" w:rsidP="00B75973">
                              <w:pPr>
                                <w:widowControl w:val="0"/>
                                <w:numPr>
                                  <w:ilvl w:val="0"/>
                                  <w:numId w:val="53"/>
                                </w:numPr>
                                <w:adjustRightInd w:val="0"/>
                                <w:spacing w:after="120" w:line="240" w:lineRule="auto"/>
                                <w:ind w:left="357" w:hanging="357"/>
                                <w:contextualSpacing/>
                                <w:textAlignment w:val="baseline"/>
                              </w:pPr>
                              <w:r>
                                <w:t>Issue close-out communications</w:t>
                              </w:r>
                            </w:p>
                            <w:p w14:paraId="4BECABED" w14:textId="6750D161" w:rsidR="00E438FB" w:rsidRDefault="00E438FB" w:rsidP="00B75973">
                              <w:pPr>
                                <w:widowControl w:val="0"/>
                                <w:numPr>
                                  <w:ilvl w:val="0"/>
                                  <w:numId w:val="53"/>
                                </w:numPr>
                                <w:adjustRightInd w:val="0"/>
                                <w:spacing w:after="120" w:line="240" w:lineRule="auto"/>
                                <w:ind w:left="357" w:hanging="357"/>
                                <w:contextualSpacing/>
                                <w:textAlignment w:val="baseline"/>
                              </w:pPr>
                              <w:r>
                                <w:t>Review and analyse all feedback and survey results</w:t>
                              </w:r>
                            </w:p>
                            <w:p w14:paraId="518C7358" w14:textId="286C2CF7" w:rsidR="00E438FB" w:rsidRDefault="00E438FB" w:rsidP="00B75973">
                              <w:pPr>
                                <w:widowControl w:val="0"/>
                                <w:numPr>
                                  <w:ilvl w:val="0"/>
                                  <w:numId w:val="53"/>
                                </w:numPr>
                                <w:adjustRightInd w:val="0"/>
                                <w:spacing w:after="120" w:line="240" w:lineRule="auto"/>
                                <w:ind w:left="357" w:hanging="357"/>
                                <w:contextualSpacing/>
                                <w:textAlignment w:val="baseline"/>
                              </w:pPr>
                              <w:r>
                                <w:t>Prepare consultation report</w:t>
                              </w:r>
                            </w:p>
                            <w:p w14:paraId="1431E56B" w14:textId="77777777" w:rsidR="00E438FB" w:rsidRDefault="00E438FB" w:rsidP="00F97367"/>
                            <w:p w14:paraId="593AE34E" w14:textId="77777777" w:rsidR="00E438FB" w:rsidRDefault="00E438FB" w:rsidP="00F97367"/>
                          </w:txbxContent>
                        </wps:txbx>
                        <wps:bodyPr rot="0" vert="horz" wrap="square" lIns="91440" tIns="45720" rIns="91440" bIns="45720" anchor="t" anchorCtr="0" upright="1">
                          <a:noAutofit/>
                        </wps:bodyPr>
                      </wps:wsp>
                    </wpg:wgp>
                  </a:graphicData>
                </a:graphic>
              </wp:inline>
            </w:drawing>
          </mc:Choice>
          <mc:Fallback>
            <w:pict>
              <v:group w14:anchorId="302A6B2B" id="Group 6" o:spid="_x0000_s1029" style="width:512.35pt;height:177.25pt;mso-position-horizontal-relative:char;mso-position-vertical-relative:line" coordorigin="1311,1651" coordsize="9180,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">
                <v:shape id="_x0000_s1030" type="#_x0000_t202" style="position:absolute;left:1311;top:1651;width:209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" fillcolor="#eff5ff">
                  <v:textbox>
                    <w:txbxContent>
                      <w:p w14:paraId="23B38F1B" w14:textId="739F274E" w:rsidR="00E438FB" w:rsidRDefault="00E438FB" w:rsidP="00F97367">
                        <w:pPr>
                          <w:rPr>
                            <w:b/>
                          </w:rPr>
                        </w:pPr>
                        <w:r>
                          <w:rPr>
                            <w:b/>
                          </w:rPr>
                          <w:t>Announce SLWEGB and TWEGB shortlisted alignment options</w:t>
                        </w:r>
                        <w:r w:rsidRPr="00294922">
                          <w:rPr>
                            <w:b/>
                          </w:rPr>
                          <w:t>:</w:t>
                        </w:r>
                      </w:p>
                      <w:p w14:paraId="3ADC26FF" w14:textId="7B1EFDDF" w:rsidR="00E438FB" w:rsidRDefault="00E438FB" w:rsidP="00A252B8">
                        <w:pPr>
                          <w:pStyle w:val="ListParagraph"/>
                          <w:numPr>
                            <w:ilvl w:val="0"/>
                            <w:numId w:val="62"/>
                          </w:numPr>
                        </w:pPr>
                        <w:r>
                          <w:t>Engagement with directly affected property owners</w:t>
                        </w:r>
                      </w:p>
                      <w:p w14:paraId="6EFE5B8E" w14:textId="66F8DAE8" w:rsidR="00E438FB" w:rsidRDefault="00E438FB" w:rsidP="00A252B8">
                        <w:pPr>
                          <w:pStyle w:val="ListParagraph"/>
                          <w:numPr>
                            <w:ilvl w:val="0"/>
                            <w:numId w:val="62"/>
                          </w:numPr>
                        </w:pPr>
                        <w:r>
                          <w:t>Release information about alignment options for SLWEGB and TWEGB</w:t>
                        </w:r>
                      </w:p>
                    </w:txbxContent>
                  </v:textbox>
                </v:shape>
                <v:shape id="_x0000_s1031" type="#_x0000_t202" style="position:absolute;left:6041;top:1666;width:209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" fillcolor="#b5cfff [660]">
                  <v:textbox>
                    <w:txbxContent>
                      <w:p w14:paraId="2B247249" w14:textId="7C5BFC97" w:rsidR="00E438FB" w:rsidRDefault="00E438FB" w:rsidP="00F97367">
                        <w:pPr>
                          <w:rPr>
                            <w:b/>
                          </w:rPr>
                        </w:pPr>
                        <w:r>
                          <w:rPr>
                            <w:b/>
                          </w:rPr>
                          <w:t xml:space="preserve">Receive feedback: </w:t>
                        </w:r>
                      </w:p>
                      <w:p w14:paraId="30412513" w14:textId="63584633"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2 x online surveys </w:t>
                        </w:r>
                      </w:p>
                      <w:p w14:paraId="4E38197A"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6 x community information sessions</w:t>
                        </w:r>
                      </w:p>
                      <w:p w14:paraId="59363369"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Meetings with key stakeholders </w:t>
                        </w:r>
                      </w:p>
                      <w:p w14:paraId="0F5F3809"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1800 project hotline</w:t>
                        </w:r>
                      </w:p>
                      <w:p w14:paraId="52F57288"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 xml:space="preserve">Project inbox </w:t>
                        </w:r>
                      </w:p>
                      <w:p w14:paraId="2D37AD44" w14:textId="77777777" w:rsidR="00E438FB" w:rsidRDefault="00E438FB" w:rsidP="00B75973">
                        <w:pPr>
                          <w:widowControl w:val="0"/>
                          <w:numPr>
                            <w:ilvl w:val="0"/>
                            <w:numId w:val="52"/>
                          </w:numPr>
                          <w:adjustRightInd w:val="0"/>
                          <w:spacing w:after="120" w:line="240" w:lineRule="auto"/>
                          <w:ind w:left="357" w:hanging="357"/>
                          <w:contextualSpacing/>
                          <w:textAlignment w:val="baseline"/>
                        </w:pPr>
                        <w:r>
                          <w:t>Formal correspondence</w:t>
                        </w:r>
                      </w:p>
                      <w:p w14:paraId="4BFEC5B8" w14:textId="77777777" w:rsidR="00E438FB" w:rsidRDefault="00E438FB" w:rsidP="00F97367"/>
                      <w:p w14:paraId="07F410A5" w14:textId="77777777" w:rsidR="00E438FB" w:rsidRDefault="00E438FB" w:rsidP="00F97367"/>
                    </w:txbxContent>
                  </v:textbox>
                </v:shape>
                <v:shape id="_x0000_s1032" type="#_x0000_t202" style="position:absolute;left:8393;top:1664;width:209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" fillcolor="#6ba0ff [1300]">
                  <v:textbox>
                    <w:txbxContent>
                      <w:p w14:paraId="62D8949D" w14:textId="53C25A8F" w:rsidR="00E438FB" w:rsidRDefault="00E438FB" w:rsidP="00F97367">
                        <w:pPr>
                          <w:rPr>
                            <w:b/>
                          </w:rPr>
                        </w:pPr>
                        <w:r>
                          <w:rPr>
                            <w:b/>
                          </w:rPr>
                          <w:t>Consultation period concludes:</w:t>
                        </w:r>
                      </w:p>
                      <w:p w14:paraId="29CA2B52" w14:textId="77777777" w:rsidR="00E438FB" w:rsidRDefault="00E438FB" w:rsidP="00B75973">
                        <w:pPr>
                          <w:widowControl w:val="0"/>
                          <w:numPr>
                            <w:ilvl w:val="0"/>
                            <w:numId w:val="53"/>
                          </w:numPr>
                          <w:adjustRightInd w:val="0"/>
                          <w:spacing w:after="120" w:line="240" w:lineRule="auto"/>
                          <w:ind w:left="357" w:hanging="357"/>
                          <w:contextualSpacing/>
                          <w:textAlignment w:val="baseline"/>
                        </w:pPr>
                        <w:r>
                          <w:t>Issue close-out communications</w:t>
                        </w:r>
                      </w:p>
                      <w:p w14:paraId="4BECABED" w14:textId="6750D161" w:rsidR="00E438FB" w:rsidRDefault="00E438FB" w:rsidP="00B75973">
                        <w:pPr>
                          <w:widowControl w:val="0"/>
                          <w:numPr>
                            <w:ilvl w:val="0"/>
                            <w:numId w:val="53"/>
                          </w:numPr>
                          <w:adjustRightInd w:val="0"/>
                          <w:spacing w:after="120" w:line="240" w:lineRule="auto"/>
                          <w:ind w:left="357" w:hanging="357"/>
                          <w:contextualSpacing/>
                          <w:textAlignment w:val="baseline"/>
                        </w:pPr>
                        <w:r>
                          <w:t>Review and analyse all feedback and survey results</w:t>
                        </w:r>
                      </w:p>
                      <w:p w14:paraId="518C7358" w14:textId="286C2CF7" w:rsidR="00E438FB" w:rsidRDefault="00E438FB" w:rsidP="00B75973">
                        <w:pPr>
                          <w:widowControl w:val="0"/>
                          <w:numPr>
                            <w:ilvl w:val="0"/>
                            <w:numId w:val="53"/>
                          </w:numPr>
                          <w:adjustRightInd w:val="0"/>
                          <w:spacing w:after="120" w:line="240" w:lineRule="auto"/>
                          <w:ind w:left="357" w:hanging="357"/>
                          <w:contextualSpacing/>
                          <w:textAlignment w:val="baseline"/>
                        </w:pPr>
                        <w:r>
                          <w:t>Prepare consultation report</w:t>
                        </w:r>
                      </w:p>
                      <w:p w14:paraId="1431E56B" w14:textId="77777777" w:rsidR="00E438FB" w:rsidRDefault="00E438FB" w:rsidP="00F97367"/>
                      <w:p w14:paraId="593AE34E" w14:textId="77777777" w:rsidR="00E438FB" w:rsidRDefault="00E438FB" w:rsidP="00F97367"/>
                    </w:txbxContent>
                  </v:textbox>
                </v:shape>
                <w10:anchorlock/>
              </v:group>
            </w:pict>
          </mc:Fallback>
        </mc:AlternateContent>
      </w:r>
    </w:p>
    <w:p w14:paraId="278A400D" w14:textId="3742E55E" w:rsidR="009823CC" w:rsidRDefault="003D3906" w:rsidP="003D3906">
      <w:pPr>
        <w:pStyle w:val="Caption"/>
        <w:jc w:val="center"/>
      </w:pPr>
      <w:r>
        <w:t xml:space="preserve">Figure </w:t>
      </w:r>
      <w:r>
        <w:fldChar w:fldCharType="begin"/>
      </w:r>
      <w:r>
        <w:instrText xml:space="preserve"> SEQ Figure \* ARABIC </w:instrText>
      </w:r>
      <w:r>
        <w:fldChar w:fldCharType="separate"/>
      </w:r>
      <w:r w:rsidR="00501B2B">
        <w:rPr>
          <w:noProof/>
        </w:rPr>
        <w:t>3</w:t>
      </w:r>
      <w:r>
        <w:fldChar w:fldCharType="end"/>
      </w:r>
      <w:r>
        <w:t xml:space="preserve"> - Consultation process.</w:t>
      </w:r>
    </w:p>
    <w:p w14:paraId="556A2FF0" w14:textId="06CD90A5" w:rsidR="00936BBC" w:rsidRDefault="00936BBC" w:rsidP="00694DA1">
      <w:pPr>
        <w:pStyle w:val="Heading3"/>
      </w:pPr>
      <w:bookmarkStart w:id="66" w:name="_Toc63867104"/>
      <w:bookmarkStart w:id="67" w:name="_Toc71817233"/>
      <w:r>
        <w:t>Timeframes</w:t>
      </w:r>
      <w:bookmarkEnd w:id="66"/>
      <w:bookmarkEnd w:id="67"/>
    </w:p>
    <w:p w14:paraId="26BE2CD0" w14:textId="0826DCD3" w:rsidR="004F353F" w:rsidRDefault="004F353F" w:rsidP="009823CC">
      <w:pPr>
        <w:pStyle w:val="Para0"/>
      </w:pPr>
      <w:r>
        <w:t>Community consultation on the proposed alignment options for the</w:t>
      </w:r>
      <w:r w:rsidR="00DC7DF9">
        <w:t xml:space="preserve"> </w:t>
      </w:r>
      <w:r w:rsidR="00F13B4C">
        <w:t>SLWEGB and TWEGB</w:t>
      </w:r>
      <w:r>
        <w:t xml:space="preserve"> </w:t>
      </w:r>
      <w:r w:rsidR="002E0E82">
        <w:t>was initially advertised as a ten-week period from 23 November 2020 to 29 January 2021.</w:t>
      </w:r>
      <w:r w:rsidR="002668AB">
        <w:t xml:space="preserve"> </w:t>
      </w:r>
    </w:p>
    <w:p w14:paraId="4D38EAD3" w14:textId="6A326418" w:rsidR="002668AB" w:rsidRDefault="008E3AB8" w:rsidP="009823CC">
      <w:pPr>
        <w:pStyle w:val="Para0"/>
      </w:pPr>
      <w:r>
        <w:t>F</w:t>
      </w:r>
      <w:r w:rsidR="002668AB">
        <w:t xml:space="preserve">ollowing several requests from the community and key stakeholders </w:t>
      </w:r>
      <w:r w:rsidR="00605364">
        <w:t>for more time to provide feedback</w:t>
      </w:r>
      <w:r w:rsidR="002668AB">
        <w:t xml:space="preserve">, on </w:t>
      </w:r>
      <w:r w:rsidR="00DC67EA">
        <w:t>14</w:t>
      </w:r>
      <w:r w:rsidR="002668AB">
        <w:t xml:space="preserve"> December</w:t>
      </w:r>
      <w:r w:rsidR="00803C7A">
        <w:t xml:space="preserve"> 2020</w:t>
      </w:r>
      <w:r w:rsidR="002668AB">
        <w:t xml:space="preserve">, Council </w:t>
      </w:r>
      <w:r w:rsidR="00803C7A">
        <w:t xml:space="preserve">announced an </w:t>
      </w:r>
      <w:r w:rsidR="002668AB">
        <w:t>exten</w:t>
      </w:r>
      <w:r w:rsidR="00803C7A">
        <w:t>sion of</w:t>
      </w:r>
      <w:r w:rsidR="002668AB">
        <w:t xml:space="preserve"> the consultation period until 31 March 2021. This </w:t>
      </w:r>
      <w:r w:rsidR="00803C7A">
        <w:t>allowed</w:t>
      </w:r>
      <w:r w:rsidR="002668AB">
        <w:t xml:space="preserve"> a</w:t>
      </w:r>
      <w:r w:rsidR="00DC67EA">
        <w:t xml:space="preserve">n additional </w:t>
      </w:r>
      <w:r w:rsidR="002668AB">
        <w:t xml:space="preserve">two months </w:t>
      </w:r>
      <w:r w:rsidR="00803C7A">
        <w:t xml:space="preserve">for the community </w:t>
      </w:r>
      <w:r w:rsidR="002668AB">
        <w:t>to provide their feedback.</w:t>
      </w:r>
    </w:p>
    <w:p w14:paraId="1732B9C0" w14:textId="41C1C315" w:rsidR="009823CC" w:rsidRDefault="009823CC" w:rsidP="009823CC">
      <w:pPr>
        <w:pStyle w:val="Para0"/>
      </w:pPr>
      <w:r w:rsidRPr="00DF2600">
        <w:t xml:space="preserve">Formal submissions and feedback received in the </w:t>
      </w:r>
      <w:r w:rsidR="00803C7A" w:rsidRPr="00DF2600">
        <w:t xml:space="preserve">period </w:t>
      </w:r>
      <w:r w:rsidR="0019285E">
        <w:t>shortly after</w:t>
      </w:r>
      <w:r w:rsidRPr="00DF2600">
        <w:t xml:space="preserve"> the consultation period </w:t>
      </w:r>
      <w:r w:rsidR="0019285E">
        <w:t xml:space="preserve">closed </w:t>
      </w:r>
      <w:r w:rsidRPr="00DF2600">
        <w:t>have also been included in this report.</w:t>
      </w:r>
    </w:p>
    <w:p w14:paraId="74CEAE4D" w14:textId="6884CA01" w:rsidR="00856152" w:rsidRPr="002E0E82" w:rsidRDefault="002E0E82" w:rsidP="00AA6B24">
      <w:pPr>
        <w:pStyle w:val="Para0"/>
      </w:pPr>
      <w:r>
        <w:t xml:space="preserve">The following table outlines the key milestones in the consultation program.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225"/>
        <w:gridCol w:w="3964"/>
      </w:tblGrid>
      <w:tr w:rsidR="00AC0E15" w:rsidRPr="00A67FF6" w14:paraId="686654E8" w14:textId="77777777" w:rsidTr="00893607">
        <w:trPr>
          <w:cantSplit/>
          <w:tblHeader/>
        </w:trPr>
        <w:tc>
          <w:tcPr>
            <w:tcW w:w="3055" w:type="pct"/>
            <w:tcBorders>
              <w:right w:val="single" w:sz="4" w:space="0" w:color="FFFFFF" w:themeColor="background1"/>
            </w:tcBorders>
            <w:shd w:val="clear" w:color="auto" w:fill="006BB6"/>
          </w:tcPr>
          <w:p w14:paraId="0B3AB33E" w14:textId="74CEC1A9" w:rsidR="00AC0E15" w:rsidRPr="00A67FF6" w:rsidRDefault="00AA6B24" w:rsidP="000813D0">
            <w:pPr>
              <w:pStyle w:val="Tableheading"/>
              <w:rPr>
                <w:color w:val="FFFFFF" w:themeColor="background1"/>
                <w:lang w:val="en-AU"/>
              </w:rPr>
            </w:pPr>
            <w:r>
              <w:rPr>
                <w:color w:val="FFFFFF" w:themeColor="background1"/>
              </w:rPr>
              <w:t>Activity</w:t>
            </w:r>
          </w:p>
        </w:tc>
        <w:tc>
          <w:tcPr>
            <w:tcW w:w="1945" w:type="pct"/>
            <w:tcBorders>
              <w:left w:val="single" w:sz="4" w:space="0" w:color="FFFFFF" w:themeColor="background1"/>
            </w:tcBorders>
            <w:shd w:val="clear" w:color="auto" w:fill="006BB6"/>
          </w:tcPr>
          <w:p w14:paraId="65FAFA6F" w14:textId="286D63FA" w:rsidR="00AC0E15" w:rsidRPr="00A67FF6" w:rsidRDefault="00AA6B24" w:rsidP="000813D0">
            <w:pPr>
              <w:pStyle w:val="Tableheading"/>
              <w:rPr>
                <w:color w:val="FFFFFF" w:themeColor="background1"/>
                <w:lang w:val="en-AU"/>
              </w:rPr>
            </w:pPr>
            <w:r>
              <w:rPr>
                <w:color w:val="FFFFFF" w:themeColor="background1"/>
              </w:rPr>
              <w:t>Date</w:t>
            </w:r>
          </w:p>
        </w:tc>
      </w:tr>
      <w:tr w:rsidR="00381260" w:rsidRPr="00A67FF6" w14:paraId="65EA8EF5" w14:textId="77777777" w:rsidTr="005C613F">
        <w:trPr>
          <w:cantSplit/>
        </w:trPr>
        <w:tc>
          <w:tcPr>
            <w:tcW w:w="3055" w:type="pct"/>
          </w:tcPr>
          <w:p w14:paraId="542B4971" w14:textId="07B8B446" w:rsidR="00381260" w:rsidRDefault="00381260" w:rsidP="0065184D">
            <w:pPr>
              <w:pStyle w:val="TableContent"/>
              <w:rPr>
                <w:lang w:val="en-AU"/>
              </w:rPr>
            </w:pPr>
            <w:r>
              <w:rPr>
                <w:lang w:val="en-AU"/>
              </w:rPr>
              <w:t>Engagement with directly affected property owners commence</w:t>
            </w:r>
            <w:r w:rsidR="00DC7DF9">
              <w:rPr>
                <w:lang w:val="en-AU"/>
              </w:rPr>
              <w:t>d</w:t>
            </w:r>
          </w:p>
        </w:tc>
        <w:tc>
          <w:tcPr>
            <w:tcW w:w="1945" w:type="pct"/>
          </w:tcPr>
          <w:p w14:paraId="1BAD6439" w14:textId="2346E4A1" w:rsidR="00381260" w:rsidRDefault="00381260" w:rsidP="0065184D">
            <w:pPr>
              <w:pStyle w:val="TableContent"/>
              <w:rPr>
                <w:lang w:val="en-AU"/>
              </w:rPr>
            </w:pPr>
            <w:r>
              <w:rPr>
                <w:lang w:val="en-AU"/>
              </w:rPr>
              <w:t>18 November 2020</w:t>
            </w:r>
          </w:p>
        </w:tc>
      </w:tr>
      <w:tr w:rsidR="00AC0E15" w:rsidRPr="00A67FF6" w14:paraId="570F51F8" w14:textId="77777777" w:rsidTr="005C613F">
        <w:trPr>
          <w:cantSplit/>
        </w:trPr>
        <w:tc>
          <w:tcPr>
            <w:tcW w:w="3055" w:type="pct"/>
          </w:tcPr>
          <w:p w14:paraId="2EF657EF" w14:textId="301F86F4" w:rsidR="00AC0E15" w:rsidRPr="00A67FF6" w:rsidRDefault="00EA7E6B" w:rsidP="0065184D">
            <w:pPr>
              <w:pStyle w:val="TableContent"/>
              <w:rPr>
                <w:lang w:val="en-AU"/>
              </w:rPr>
            </w:pPr>
            <w:r>
              <w:rPr>
                <w:lang w:val="en-AU"/>
              </w:rPr>
              <w:t xml:space="preserve">Consultation period </w:t>
            </w:r>
            <w:r w:rsidR="00B17153">
              <w:rPr>
                <w:lang w:val="en-AU"/>
              </w:rPr>
              <w:t>commence</w:t>
            </w:r>
            <w:r w:rsidR="00DC7DF9">
              <w:rPr>
                <w:lang w:val="en-AU"/>
              </w:rPr>
              <w:t>d</w:t>
            </w:r>
            <w:r>
              <w:rPr>
                <w:lang w:val="en-AU"/>
              </w:rPr>
              <w:t xml:space="preserve"> (online survey and new webpages go-live, </w:t>
            </w:r>
            <w:r w:rsidR="00381260">
              <w:rPr>
                <w:lang w:val="en-AU"/>
              </w:rPr>
              <w:t xml:space="preserve">media and </w:t>
            </w:r>
            <w:r>
              <w:rPr>
                <w:lang w:val="en-AU"/>
              </w:rPr>
              <w:t>advertising commence</w:t>
            </w:r>
            <w:r w:rsidR="00396915">
              <w:rPr>
                <w:lang w:val="en-AU"/>
              </w:rPr>
              <w:t>d</w:t>
            </w:r>
            <w:r>
              <w:rPr>
                <w:lang w:val="en-AU"/>
              </w:rPr>
              <w:t>)</w:t>
            </w:r>
          </w:p>
        </w:tc>
        <w:tc>
          <w:tcPr>
            <w:tcW w:w="1945" w:type="pct"/>
          </w:tcPr>
          <w:p w14:paraId="3B9826A5" w14:textId="2F872193" w:rsidR="00AC0E15" w:rsidRPr="00A67FF6" w:rsidRDefault="005C613F" w:rsidP="0065184D">
            <w:pPr>
              <w:pStyle w:val="TableContent"/>
              <w:rPr>
                <w:lang w:val="en-AU"/>
              </w:rPr>
            </w:pPr>
            <w:r>
              <w:rPr>
                <w:lang w:val="en-AU"/>
              </w:rPr>
              <w:t>2</w:t>
            </w:r>
            <w:r w:rsidR="00DC7DF9">
              <w:rPr>
                <w:lang w:val="en-AU"/>
              </w:rPr>
              <w:t>3</w:t>
            </w:r>
            <w:r>
              <w:rPr>
                <w:lang w:val="en-AU"/>
              </w:rPr>
              <w:t xml:space="preserve"> November 2020</w:t>
            </w:r>
          </w:p>
        </w:tc>
      </w:tr>
      <w:tr w:rsidR="00DC7DF9" w:rsidRPr="00A67FF6" w14:paraId="7BAB2F23" w14:textId="77777777" w:rsidTr="005C613F">
        <w:trPr>
          <w:cantSplit/>
        </w:trPr>
        <w:tc>
          <w:tcPr>
            <w:tcW w:w="3055" w:type="pct"/>
          </w:tcPr>
          <w:p w14:paraId="5F9C3A6D" w14:textId="5AC55DB8" w:rsidR="00DC7DF9" w:rsidRDefault="00DC7DF9" w:rsidP="004027A7">
            <w:pPr>
              <w:pStyle w:val="TableContent"/>
              <w:rPr>
                <w:lang w:val="en-AU"/>
              </w:rPr>
            </w:pPr>
            <w:r>
              <w:rPr>
                <w:lang w:val="en-AU"/>
              </w:rPr>
              <w:t>Project newsletter delivered to households in local project area</w:t>
            </w:r>
            <w:r w:rsidR="004027A7">
              <w:rPr>
                <w:lang w:val="en-AU"/>
              </w:rPr>
              <w:t xml:space="preserve"> and s</w:t>
            </w:r>
            <w:r>
              <w:rPr>
                <w:lang w:val="en-AU"/>
              </w:rPr>
              <w:t>takeholder notifications distributed</w:t>
            </w:r>
          </w:p>
        </w:tc>
        <w:tc>
          <w:tcPr>
            <w:tcW w:w="1945" w:type="pct"/>
          </w:tcPr>
          <w:p w14:paraId="077A58BE" w14:textId="2CD7AB77" w:rsidR="00DC7DF9" w:rsidRDefault="00DC7DF9" w:rsidP="00C70689">
            <w:pPr>
              <w:pStyle w:val="TableContent"/>
              <w:rPr>
                <w:lang w:val="en-AU"/>
              </w:rPr>
            </w:pPr>
            <w:r>
              <w:rPr>
                <w:lang w:val="en-AU"/>
              </w:rPr>
              <w:t xml:space="preserve">23 November 2020 – </w:t>
            </w:r>
            <w:r w:rsidR="00C70689">
              <w:rPr>
                <w:lang w:val="en-AU"/>
              </w:rPr>
              <w:t>27 November 2020</w:t>
            </w:r>
          </w:p>
        </w:tc>
      </w:tr>
      <w:tr w:rsidR="00DC7DF9" w:rsidRPr="00A67FF6" w14:paraId="2DB72610" w14:textId="77777777" w:rsidTr="005C613F">
        <w:trPr>
          <w:cantSplit/>
        </w:trPr>
        <w:tc>
          <w:tcPr>
            <w:tcW w:w="3055" w:type="pct"/>
          </w:tcPr>
          <w:p w14:paraId="4D086CCB" w14:textId="0DF9AEFD" w:rsidR="00DC7DF9" w:rsidRDefault="00DC7DF9" w:rsidP="0065184D">
            <w:pPr>
              <w:pStyle w:val="TableContent"/>
              <w:rPr>
                <w:lang w:val="en-AU"/>
              </w:rPr>
            </w:pPr>
            <w:r>
              <w:rPr>
                <w:lang w:val="en-AU"/>
              </w:rPr>
              <w:t>Email to GBP</w:t>
            </w:r>
            <w:r w:rsidR="00396915">
              <w:rPr>
                <w:lang w:val="en-AU"/>
              </w:rPr>
              <w:t xml:space="preserve"> registered</w:t>
            </w:r>
            <w:r>
              <w:rPr>
                <w:lang w:val="en-AU"/>
              </w:rPr>
              <w:t xml:space="preserve"> database distributed </w:t>
            </w:r>
          </w:p>
        </w:tc>
        <w:tc>
          <w:tcPr>
            <w:tcW w:w="1945" w:type="pct"/>
          </w:tcPr>
          <w:p w14:paraId="57428362" w14:textId="40B31EF9" w:rsidR="00DC7DF9" w:rsidRDefault="00DC7DF9" w:rsidP="0065184D">
            <w:pPr>
              <w:pStyle w:val="TableContent"/>
              <w:rPr>
                <w:lang w:val="en-AU"/>
              </w:rPr>
            </w:pPr>
            <w:r>
              <w:rPr>
                <w:lang w:val="en-AU"/>
              </w:rPr>
              <w:t>24 November 2020</w:t>
            </w:r>
          </w:p>
        </w:tc>
      </w:tr>
      <w:tr w:rsidR="00DC7DF9" w:rsidRPr="00A67FF6" w14:paraId="173ACF6F" w14:textId="77777777" w:rsidTr="005C613F">
        <w:trPr>
          <w:cantSplit/>
        </w:trPr>
        <w:tc>
          <w:tcPr>
            <w:tcW w:w="3055" w:type="pct"/>
          </w:tcPr>
          <w:p w14:paraId="4AA92F1D" w14:textId="0DE67D03" w:rsidR="00DC7DF9" w:rsidRPr="00A67FF6" w:rsidRDefault="00DC7DF9" w:rsidP="0065184D">
            <w:pPr>
              <w:pStyle w:val="TableContent"/>
              <w:rPr>
                <w:lang w:val="en-AU"/>
              </w:rPr>
            </w:pPr>
            <w:r>
              <w:rPr>
                <w:lang w:val="en-AU"/>
              </w:rPr>
              <w:t>Community information sessions (6) and pop-up events (6) held across project area</w:t>
            </w:r>
          </w:p>
        </w:tc>
        <w:tc>
          <w:tcPr>
            <w:tcW w:w="1945" w:type="pct"/>
          </w:tcPr>
          <w:p w14:paraId="57815230" w14:textId="535A3AAD" w:rsidR="00DC7DF9" w:rsidRPr="00A67FF6" w:rsidRDefault="00DC7DF9" w:rsidP="00A64312">
            <w:pPr>
              <w:pStyle w:val="TableContent"/>
              <w:rPr>
                <w:lang w:val="en-AU"/>
              </w:rPr>
            </w:pPr>
            <w:r>
              <w:rPr>
                <w:lang w:val="en-AU"/>
              </w:rPr>
              <w:t xml:space="preserve">23 November 2020 – </w:t>
            </w:r>
            <w:r w:rsidR="00C70689">
              <w:rPr>
                <w:lang w:val="en-AU"/>
              </w:rPr>
              <w:t xml:space="preserve">12 </w:t>
            </w:r>
            <w:r w:rsidR="00A64312">
              <w:rPr>
                <w:lang w:val="en-AU"/>
              </w:rPr>
              <w:t xml:space="preserve">December </w:t>
            </w:r>
            <w:r w:rsidR="00C70689">
              <w:rPr>
                <w:lang w:val="en-AU"/>
              </w:rPr>
              <w:t>2020</w:t>
            </w:r>
          </w:p>
        </w:tc>
      </w:tr>
      <w:tr w:rsidR="00DC7DF9" w:rsidRPr="00A67FF6" w14:paraId="5D376E2B" w14:textId="77777777" w:rsidTr="005C613F">
        <w:trPr>
          <w:cantSplit/>
        </w:trPr>
        <w:tc>
          <w:tcPr>
            <w:tcW w:w="3055" w:type="pct"/>
          </w:tcPr>
          <w:p w14:paraId="4634A08D" w14:textId="29588987" w:rsidR="00DC7DF9" w:rsidRPr="00A67FF6" w:rsidRDefault="00DC7DF9" w:rsidP="0065184D">
            <w:pPr>
              <w:pStyle w:val="TableContent"/>
              <w:rPr>
                <w:lang w:val="en-AU"/>
              </w:rPr>
            </w:pPr>
            <w:r>
              <w:rPr>
                <w:lang w:val="en-AU"/>
              </w:rPr>
              <w:t xml:space="preserve">Consultation period extended (media announcement, </w:t>
            </w:r>
            <w:r w:rsidR="00396915">
              <w:rPr>
                <w:lang w:val="en-AU"/>
              </w:rPr>
              <w:t xml:space="preserve">registered </w:t>
            </w:r>
            <w:r>
              <w:rPr>
                <w:lang w:val="en-AU"/>
              </w:rPr>
              <w:t>database email distributed and webpage updates go-live)</w:t>
            </w:r>
          </w:p>
        </w:tc>
        <w:tc>
          <w:tcPr>
            <w:tcW w:w="1945" w:type="pct"/>
          </w:tcPr>
          <w:p w14:paraId="6C002925" w14:textId="224AAAC0" w:rsidR="00DC7DF9" w:rsidRPr="00A67FF6" w:rsidRDefault="00DC7DF9" w:rsidP="0065184D">
            <w:pPr>
              <w:pStyle w:val="TableContent"/>
              <w:rPr>
                <w:lang w:val="en-AU"/>
              </w:rPr>
            </w:pPr>
            <w:r>
              <w:rPr>
                <w:lang w:val="en-AU"/>
              </w:rPr>
              <w:t>14 December 2020</w:t>
            </w:r>
          </w:p>
        </w:tc>
      </w:tr>
      <w:tr w:rsidR="00DC7DF9" w:rsidRPr="00A67FF6" w14:paraId="7BF8D3E9" w14:textId="77777777" w:rsidTr="005C613F">
        <w:trPr>
          <w:cantSplit/>
        </w:trPr>
        <w:tc>
          <w:tcPr>
            <w:tcW w:w="3055" w:type="pct"/>
          </w:tcPr>
          <w:p w14:paraId="328A6008" w14:textId="1169C5A9" w:rsidR="00DC7DF9" w:rsidRPr="00A67FF6" w:rsidRDefault="00DC7DF9" w:rsidP="0065184D">
            <w:pPr>
              <w:pStyle w:val="TableContent"/>
              <w:rPr>
                <w:lang w:val="en-AU"/>
              </w:rPr>
            </w:pPr>
            <w:r>
              <w:rPr>
                <w:lang w:val="en-AU"/>
              </w:rPr>
              <w:t>Formal consultation period conclude</w:t>
            </w:r>
            <w:r w:rsidR="00A64312">
              <w:rPr>
                <w:lang w:val="en-AU"/>
              </w:rPr>
              <w:t>d</w:t>
            </w:r>
            <w:r>
              <w:rPr>
                <w:lang w:val="en-AU"/>
              </w:rPr>
              <w:t xml:space="preserve"> (online survey close</w:t>
            </w:r>
            <w:r w:rsidR="00A64312">
              <w:rPr>
                <w:lang w:val="en-AU"/>
              </w:rPr>
              <w:t>d</w:t>
            </w:r>
            <w:r>
              <w:rPr>
                <w:lang w:val="en-AU"/>
              </w:rPr>
              <w:t>)</w:t>
            </w:r>
          </w:p>
        </w:tc>
        <w:tc>
          <w:tcPr>
            <w:tcW w:w="1945" w:type="pct"/>
          </w:tcPr>
          <w:p w14:paraId="0192E8C7" w14:textId="63BF28ED" w:rsidR="00DC7DF9" w:rsidRPr="00A67FF6" w:rsidRDefault="00DC7DF9" w:rsidP="0065184D">
            <w:pPr>
              <w:pStyle w:val="TableContent"/>
              <w:rPr>
                <w:lang w:val="en-AU"/>
              </w:rPr>
            </w:pPr>
            <w:r>
              <w:rPr>
                <w:lang w:val="en-AU"/>
              </w:rPr>
              <w:t>31 March 2021</w:t>
            </w:r>
          </w:p>
        </w:tc>
      </w:tr>
    </w:tbl>
    <w:p w14:paraId="1A4AAAE0" w14:textId="005B54B6" w:rsidR="003D3906" w:rsidRDefault="003D3906" w:rsidP="003D3906">
      <w:pPr>
        <w:pStyle w:val="Caption"/>
        <w:jc w:val="center"/>
      </w:pPr>
      <w:bookmarkStart w:id="68" w:name="_Toc63867105"/>
      <w:r>
        <w:t xml:space="preserve">Table </w:t>
      </w:r>
      <w:r w:rsidR="008B64DA">
        <w:fldChar w:fldCharType="begin"/>
      </w:r>
      <w:r w:rsidR="008B64DA">
        <w:instrText xml:space="preserve"> SEQ Table \* ARABIC </w:instrText>
      </w:r>
      <w:r w:rsidR="008B64DA">
        <w:fldChar w:fldCharType="separate"/>
      </w:r>
      <w:r w:rsidR="00501B2B">
        <w:rPr>
          <w:noProof/>
        </w:rPr>
        <w:t>4</w:t>
      </w:r>
      <w:r w:rsidR="008B64DA">
        <w:fldChar w:fldCharType="end"/>
      </w:r>
      <w:r>
        <w:t xml:space="preserve"> - Key consultation program milestones.</w:t>
      </w:r>
    </w:p>
    <w:p w14:paraId="71C693B8" w14:textId="6F8F192B" w:rsidR="00936BBC" w:rsidRDefault="00936BBC" w:rsidP="00694DA1">
      <w:pPr>
        <w:pStyle w:val="Heading2"/>
      </w:pPr>
      <w:bookmarkStart w:id="69" w:name="_Toc71817234"/>
      <w:r>
        <w:lastRenderedPageBreak/>
        <w:t>Communication activities</w:t>
      </w:r>
      <w:bookmarkEnd w:id="68"/>
      <w:bookmarkEnd w:id="69"/>
      <w:r>
        <w:t xml:space="preserve"> </w:t>
      </w:r>
    </w:p>
    <w:p w14:paraId="5FC57AE8" w14:textId="1C5969C4" w:rsidR="00936BBC" w:rsidRDefault="00936BBC" w:rsidP="00694DA1">
      <w:pPr>
        <w:pStyle w:val="Heading3"/>
      </w:pPr>
      <w:bookmarkStart w:id="70" w:name="_Toc63867106"/>
      <w:bookmarkStart w:id="71" w:name="_Toc71817235"/>
      <w:r>
        <w:t>Communication tools</w:t>
      </w:r>
      <w:bookmarkEnd w:id="70"/>
      <w:bookmarkEnd w:id="71"/>
    </w:p>
    <w:p w14:paraId="2D3B34FC" w14:textId="10FDE615" w:rsidR="00614B50" w:rsidRPr="00614B50" w:rsidRDefault="00614B50" w:rsidP="00614B50">
      <w:pPr>
        <w:pStyle w:val="Para0"/>
      </w:pPr>
      <w:r>
        <w:t>This section outlines the communication activities undertaken to raise awareness of the</w:t>
      </w:r>
      <w:r w:rsidR="00DF2600">
        <w:t xml:space="preserve"> </w:t>
      </w:r>
      <w:r w:rsidR="008F7B2C">
        <w:t>SL</w:t>
      </w:r>
      <w:r>
        <w:t xml:space="preserve">WEGB </w:t>
      </w:r>
      <w:r w:rsidR="00DF2600">
        <w:t xml:space="preserve">and TWEGB </w:t>
      </w:r>
      <w:r w:rsidR="00E43794">
        <w:t>consultation program</w:t>
      </w:r>
      <w:r>
        <w:t xml:space="preserve"> and the opportunities for the community and stakeholders to provide feedback </w:t>
      </w:r>
      <w:r w:rsidR="00E43794">
        <w:t>on the alignment options</w:t>
      </w:r>
      <w:r w:rsidR="00DF2600">
        <w:t>.</w:t>
      </w:r>
    </w:p>
    <w:p w14:paraId="03B47EC5" w14:textId="0964FF3E" w:rsidR="00AA6B24" w:rsidRDefault="00E22A3C" w:rsidP="00694DA1">
      <w:pPr>
        <w:pStyle w:val="Heading4"/>
      </w:pPr>
      <w:r>
        <w:t xml:space="preserve">Print communications </w:t>
      </w:r>
    </w:p>
    <w:p w14:paraId="584CC8ED" w14:textId="6E618291" w:rsidR="00AC0E15" w:rsidRPr="00A67FF6" w:rsidRDefault="00614B50" w:rsidP="00614B50">
      <w:pPr>
        <w:pStyle w:val="Para0"/>
        <w:rPr>
          <w:lang w:val="en-AU"/>
        </w:rPr>
      </w:pPr>
      <w:r>
        <w:rPr>
          <w:lang w:val="en-AU"/>
        </w:rPr>
        <w:t>The table below summari</w:t>
      </w:r>
      <w:r w:rsidR="007E4A4F">
        <w:rPr>
          <w:lang w:val="en-AU"/>
        </w:rPr>
        <w:t>ses</w:t>
      </w:r>
      <w:r>
        <w:rPr>
          <w:lang w:val="en-AU"/>
        </w:rPr>
        <w:t xml:space="preserve"> the </w:t>
      </w:r>
      <w:r w:rsidR="00E22A3C">
        <w:rPr>
          <w:lang w:val="en-AU"/>
        </w:rPr>
        <w:t>print communications</w:t>
      </w:r>
      <w:r>
        <w:rPr>
          <w:lang w:val="en-AU"/>
        </w:rPr>
        <w:t xml:space="preserve"> distributed to </w:t>
      </w:r>
      <w:proofErr w:type="gramStart"/>
      <w:r>
        <w:rPr>
          <w:lang w:val="en-AU"/>
        </w:rPr>
        <w:t>local residents</w:t>
      </w:r>
      <w:proofErr w:type="gramEnd"/>
      <w:r>
        <w:rPr>
          <w:lang w:val="en-AU"/>
        </w:rPr>
        <w:t xml:space="preserve"> in the project area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1"/>
        <w:gridCol w:w="5245"/>
        <w:gridCol w:w="2963"/>
      </w:tblGrid>
      <w:tr w:rsidR="00AA6B24" w:rsidRPr="00A67FF6" w14:paraId="0E34FC5F" w14:textId="24B52A18" w:rsidTr="00FA1A9E">
        <w:trPr>
          <w:cantSplit/>
          <w:tblHeader/>
        </w:trPr>
        <w:tc>
          <w:tcPr>
            <w:tcW w:w="972" w:type="pct"/>
            <w:tcBorders>
              <w:right w:val="single" w:sz="4" w:space="0" w:color="FFFFFF" w:themeColor="background1"/>
            </w:tcBorders>
            <w:shd w:val="clear" w:color="auto" w:fill="006BB6"/>
          </w:tcPr>
          <w:p w14:paraId="14C51659" w14:textId="1A618638" w:rsidR="00AA6B24" w:rsidRPr="00A67FF6" w:rsidRDefault="00AA6B24" w:rsidP="000813D0">
            <w:pPr>
              <w:pStyle w:val="Tableheading"/>
              <w:rPr>
                <w:color w:val="FFFFFF" w:themeColor="background1"/>
                <w:lang w:val="en-AU"/>
              </w:rPr>
            </w:pPr>
            <w:r>
              <w:rPr>
                <w:color w:val="FFFFFF" w:themeColor="background1"/>
              </w:rPr>
              <w:t>Activity</w:t>
            </w:r>
          </w:p>
        </w:tc>
        <w:tc>
          <w:tcPr>
            <w:tcW w:w="2574" w:type="pct"/>
            <w:tcBorders>
              <w:left w:val="single" w:sz="4" w:space="0" w:color="FFFFFF" w:themeColor="background1"/>
              <w:right w:val="single" w:sz="4" w:space="0" w:color="FFFFFF" w:themeColor="background1"/>
            </w:tcBorders>
            <w:shd w:val="clear" w:color="auto" w:fill="006BB6"/>
          </w:tcPr>
          <w:p w14:paraId="67F71D89" w14:textId="44AC8FBC" w:rsidR="00AA6B24" w:rsidRPr="00A67FF6" w:rsidRDefault="00AA6B24" w:rsidP="000813D0">
            <w:pPr>
              <w:pStyle w:val="Tableheading"/>
              <w:rPr>
                <w:color w:val="FFFFFF" w:themeColor="background1"/>
                <w:lang w:val="en-AU"/>
              </w:rPr>
            </w:pPr>
            <w:r>
              <w:rPr>
                <w:color w:val="FFFFFF" w:themeColor="background1"/>
              </w:rPr>
              <w:t>Description</w:t>
            </w:r>
          </w:p>
        </w:tc>
        <w:tc>
          <w:tcPr>
            <w:tcW w:w="1454" w:type="pct"/>
            <w:tcBorders>
              <w:left w:val="single" w:sz="4" w:space="0" w:color="FFFFFF" w:themeColor="background1"/>
            </w:tcBorders>
            <w:shd w:val="clear" w:color="auto" w:fill="006BB6"/>
          </w:tcPr>
          <w:p w14:paraId="551CB2E9" w14:textId="5AABCB39" w:rsidR="00AA6B24" w:rsidRDefault="00AA6B24" w:rsidP="000813D0">
            <w:pPr>
              <w:pStyle w:val="Tableheading"/>
              <w:rPr>
                <w:color w:val="FFFFFF" w:themeColor="background1"/>
              </w:rPr>
            </w:pPr>
            <w:r>
              <w:rPr>
                <w:color w:val="FFFFFF" w:themeColor="background1"/>
              </w:rPr>
              <w:t>Distribution channel/s</w:t>
            </w:r>
          </w:p>
        </w:tc>
      </w:tr>
      <w:tr w:rsidR="00DF2600" w:rsidRPr="00A67FF6" w14:paraId="16B30EE8" w14:textId="77777777" w:rsidTr="00FA1A9E">
        <w:trPr>
          <w:cantSplit/>
        </w:trPr>
        <w:tc>
          <w:tcPr>
            <w:tcW w:w="972" w:type="pct"/>
          </w:tcPr>
          <w:p w14:paraId="0734C450" w14:textId="0795B34F" w:rsidR="00DF2600" w:rsidRPr="00B75973" w:rsidRDefault="00DF2600" w:rsidP="00DF2600">
            <w:pPr>
              <w:pStyle w:val="TableContent"/>
              <w:rPr>
                <w:b/>
                <w:bCs/>
                <w:lang w:val="en-AU"/>
              </w:rPr>
            </w:pPr>
            <w:r w:rsidRPr="00B75973">
              <w:rPr>
                <w:b/>
                <w:bCs/>
                <w:lang w:val="en-AU"/>
              </w:rPr>
              <w:t>Directly affected property owner notifications</w:t>
            </w:r>
          </w:p>
        </w:tc>
        <w:tc>
          <w:tcPr>
            <w:tcW w:w="2574" w:type="pct"/>
          </w:tcPr>
          <w:p w14:paraId="0E5BEE5B" w14:textId="150C912E" w:rsidR="00DF2600" w:rsidRDefault="00DF2600" w:rsidP="00DF2600">
            <w:pPr>
              <w:pStyle w:val="TableContent"/>
              <w:rPr>
                <w:lang w:val="en-AU"/>
              </w:rPr>
            </w:pPr>
            <w:r>
              <w:t xml:space="preserve">Notifications to property owners </w:t>
            </w:r>
            <w:r w:rsidRPr="009D3250">
              <w:t xml:space="preserve">potentially directly affected by the </w:t>
            </w:r>
            <w:r>
              <w:t xml:space="preserve">SLWEGB </w:t>
            </w:r>
            <w:r w:rsidRPr="009D3250">
              <w:t>alignment options,</w:t>
            </w:r>
            <w:r>
              <w:t xml:space="preserve"> requesting a meeting </w:t>
            </w:r>
            <w:r w:rsidRPr="009D3250">
              <w:t xml:space="preserve">prior to the formal consultation period. </w:t>
            </w:r>
          </w:p>
        </w:tc>
        <w:tc>
          <w:tcPr>
            <w:tcW w:w="1454" w:type="pct"/>
          </w:tcPr>
          <w:p w14:paraId="77D3E2DC" w14:textId="1E2A3D06" w:rsidR="00DF2600" w:rsidRDefault="00DF2600" w:rsidP="00A252B8">
            <w:pPr>
              <w:pStyle w:val="TableContent"/>
              <w:numPr>
                <w:ilvl w:val="0"/>
                <w:numId w:val="69"/>
              </w:numPr>
              <w:rPr>
                <w:lang w:val="en-AU"/>
              </w:rPr>
            </w:pPr>
            <w:r>
              <w:rPr>
                <w:lang w:val="en-AU"/>
              </w:rPr>
              <w:t xml:space="preserve">Letters followed up via phone and email </w:t>
            </w:r>
          </w:p>
        </w:tc>
      </w:tr>
      <w:tr w:rsidR="00AA6B24" w:rsidRPr="00A67FF6" w14:paraId="30B9F0B4" w14:textId="49086677" w:rsidTr="00FA1A9E">
        <w:trPr>
          <w:cantSplit/>
        </w:trPr>
        <w:tc>
          <w:tcPr>
            <w:tcW w:w="972" w:type="pct"/>
          </w:tcPr>
          <w:p w14:paraId="21C275B2" w14:textId="1B4E6FD2" w:rsidR="00AA6B24" w:rsidRPr="00B75973" w:rsidRDefault="00C70689" w:rsidP="00DF2600">
            <w:pPr>
              <w:pStyle w:val="TableContent"/>
              <w:rPr>
                <w:b/>
                <w:bCs/>
                <w:lang w:val="en-AU"/>
              </w:rPr>
            </w:pPr>
            <w:r>
              <w:rPr>
                <w:b/>
                <w:bCs/>
                <w:lang w:val="en-AU"/>
              </w:rPr>
              <w:t>P</w:t>
            </w:r>
            <w:r w:rsidR="004E1018" w:rsidRPr="00B75973">
              <w:rPr>
                <w:b/>
                <w:bCs/>
                <w:lang w:val="en-AU"/>
              </w:rPr>
              <w:t>roject update newsletter November 2020</w:t>
            </w:r>
          </w:p>
        </w:tc>
        <w:tc>
          <w:tcPr>
            <w:tcW w:w="2574" w:type="pct"/>
          </w:tcPr>
          <w:p w14:paraId="3C29F572" w14:textId="653BA018" w:rsidR="00AA6B24" w:rsidRPr="00A67FF6" w:rsidRDefault="004E1018" w:rsidP="00DF2600">
            <w:pPr>
              <w:pStyle w:val="TableContent"/>
              <w:rPr>
                <w:lang w:val="en-AU"/>
              </w:rPr>
            </w:pPr>
            <w:r>
              <w:rPr>
                <w:lang w:val="en-AU"/>
              </w:rPr>
              <w:t xml:space="preserve">An A4 6-page full colour newsletter was </w:t>
            </w:r>
            <w:r w:rsidR="00E43794">
              <w:rPr>
                <w:lang w:val="en-AU"/>
              </w:rPr>
              <w:t>distributed between 23 November to 27 November 2020</w:t>
            </w:r>
            <w:r w:rsidR="00944597">
              <w:rPr>
                <w:lang w:val="en-AU"/>
              </w:rPr>
              <w:t>.</w:t>
            </w:r>
            <w:r>
              <w:rPr>
                <w:lang w:val="en-AU"/>
              </w:rPr>
              <w:t xml:space="preserve"> The newsletter provided information about the</w:t>
            </w:r>
            <w:r w:rsidR="00DF2600">
              <w:rPr>
                <w:lang w:val="en-AU"/>
              </w:rPr>
              <w:t xml:space="preserve"> SLWEGB and</w:t>
            </w:r>
            <w:r>
              <w:rPr>
                <w:lang w:val="en-AU"/>
              </w:rPr>
              <w:t xml:space="preserve"> TWEGB including project </w:t>
            </w:r>
            <w:r w:rsidR="00E43794">
              <w:rPr>
                <w:lang w:val="en-AU"/>
              </w:rPr>
              <w:t>background</w:t>
            </w:r>
            <w:r>
              <w:rPr>
                <w:lang w:val="en-AU"/>
              </w:rPr>
              <w:t>,</w:t>
            </w:r>
            <w:r w:rsidR="00E43794">
              <w:rPr>
                <w:lang w:val="en-AU"/>
              </w:rPr>
              <w:t xml:space="preserve"> benefits and timings,</w:t>
            </w:r>
            <w:r>
              <w:rPr>
                <w:lang w:val="en-AU"/>
              </w:rPr>
              <w:t xml:space="preserve"> details of each alignment</w:t>
            </w:r>
            <w:r w:rsidR="00E43794">
              <w:rPr>
                <w:lang w:val="en-AU"/>
              </w:rPr>
              <w:t xml:space="preserve"> option</w:t>
            </w:r>
            <w:r>
              <w:rPr>
                <w:lang w:val="en-AU"/>
              </w:rPr>
              <w:t xml:space="preserve"> and how to provide feedback.</w:t>
            </w:r>
          </w:p>
        </w:tc>
        <w:tc>
          <w:tcPr>
            <w:tcW w:w="1454" w:type="pct"/>
          </w:tcPr>
          <w:p w14:paraId="309269D2" w14:textId="6FC5B4DD" w:rsidR="00AA6B24" w:rsidRDefault="004E1018" w:rsidP="00A252B8">
            <w:pPr>
              <w:pStyle w:val="TableContent"/>
              <w:numPr>
                <w:ilvl w:val="0"/>
                <w:numId w:val="69"/>
              </w:numPr>
              <w:rPr>
                <w:lang w:val="en-AU"/>
              </w:rPr>
            </w:pPr>
            <w:r>
              <w:rPr>
                <w:lang w:val="en-AU"/>
              </w:rPr>
              <w:t xml:space="preserve">34,834 </w:t>
            </w:r>
            <w:r w:rsidR="00E43794">
              <w:rPr>
                <w:lang w:val="en-AU"/>
              </w:rPr>
              <w:t xml:space="preserve">households </w:t>
            </w:r>
            <w:r>
              <w:rPr>
                <w:lang w:val="en-AU"/>
              </w:rPr>
              <w:t xml:space="preserve">and businesses in West End, St Lucia, Toowong, Auchenflower, Milton, Taringa, Highgate </w:t>
            </w:r>
            <w:proofErr w:type="gramStart"/>
            <w:r>
              <w:rPr>
                <w:lang w:val="en-AU"/>
              </w:rPr>
              <w:t>Hill</w:t>
            </w:r>
            <w:proofErr w:type="gramEnd"/>
            <w:r>
              <w:rPr>
                <w:lang w:val="en-AU"/>
              </w:rPr>
              <w:t xml:space="preserve"> and Dutton Park</w:t>
            </w:r>
          </w:p>
          <w:p w14:paraId="10BECADE" w14:textId="77777777" w:rsidR="004E1018" w:rsidRDefault="004E1018" w:rsidP="00A252B8">
            <w:pPr>
              <w:pStyle w:val="TableContent"/>
              <w:numPr>
                <w:ilvl w:val="0"/>
                <w:numId w:val="69"/>
              </w:numPr>
              <w:rPr>
                <w:lang w:val="en-AU"/>
              </w:rPr>
            </w:pPr>
            <w:r>
              <w:rPr>
                <w:lang w:val="en-AU"/>
              </w:rPr>
              <w:t>Pop up events and community information sessions</w:t>
            </w:r>
          </w:p>
          <w:p w14:paraId="3886AC36" w14:textId="77777777" w:rsidR="004E1018" w:rsidRDefault="004E1018" w:rsidP="00A252B8">
            <w:pPr>
              <w:pStyle w:val="TableContent"/>
              <w:numPr>
                <w:ilvl w:val="0"/>
                <w:numId w:val="69"/>
              </w:numPr>
              <w:rPr>
                <w:lang w:val="en-AU"/>
              </w:rPr>
            </w:pPr>
            <w:r>
              <w:rPr>
                <w:lang w:val="en-AU"/>
              </w:rPr>
              <w:t>Stakeholder briefings</w:t>
            </w:r>
          </w:p>
          <w:p w14:paraId="624FCA8E" w14:textId="1882A824" w:rsidR="004E1018" w:rsidRDefault="004E1018" w:rsidP="00A252B8">
            <w:pPr>
              <w:pStyle w:val="TableContent"/>
              <w:numPr>
                <w:ilvl w:val="0"/>
                <w:numId w:val="69"/>
              </w:numPr>
              <w:rPr>
                <w:lang w:val="en-AU"/>
              </w:rPr>
            </w:pPr>
            <w:r>
              <w:rPr>
                <w:lang w:val="en-AU"/>
              </w:rPr>
              <w:t>The Gabba and Walter Taylor Ward Offices</w:t>
            </w:r>
          </w:p>
        </w:tc>
      </w:tr>
      <w:tr w:rsidR="00AA6B24" w:rsidRPr="00A67FF6" w14:paraId="32DE9616" w14:textId="2A1A95EF" w:rsidTr="00FA1A9E">
        <w:trPr>
          <w:cantSplit/>
        </w:trPr>
        <w:tc>
          <w:tcPr>
            <w:tcW w:w="972" w:type="pct"/>
          </w:tcPr>
          <w:p w14:paraId="6853FE82" w14:textId="2E7341D2" w:rsidR="00AA6B24" w:rsidRPr="00B75973" w:rsidRDefault="004E1018" w:rsidP="00DF2600">
            <w:pPr>
              <w:pStyle w:val="TableContent"/>
              <w:rPr>
                <w:b/>
                <w:bCs/>
                <w:lang w:val="en-AU"/>
              </w:rPr>
            </w:pPr>
            <w:r w:rsidRPr="00B75973">
              <w:rPr>
                <w:b/>
                <w:bCs/>
                <w:lang w:val="en-AU"/>
              </w:rPr>
              <w:t>Project flyer</w:t>
            </w:r>
          </w:p>
        </w:tc>
        <w:tc>
          <w:tcPr>
            <w:tcW w:w="2574" w:type="pct"/>
          </w:tcPr>
          <w:p w14:paraId="7957A840" w14:textId="1D093611" w:rsidR="00AA6B24" w:rsidRPr="00A67FF6" w:rsidRDefault="004E1018" w:rsidP="00DF2600">
            <w:pPr>
              <w:pStyle w:val="TableContent"/>
              <w:rPr>
                <w:lang w:val="en-AU"/>
              </w:rPr>
            </w:pPr>
            <w:r>
              <w:rPr>
                <w:lang w:val="en-AU"/>
              </w:rPr>
              <w:t>A DL flyer</w:t>
            </w:r>
            <w:r w:rsidR="00E43794">
              <w:rPr>
                <w:lang w:val="en-AU"/>
              </w:rPr>
              <w:t xml:space="preserve"> was produced</w:t>
            </w:r>
            <w:r>
              <w:rPr>
                <w:lang w:val="en-AU"/>
              </w:rPr>
              <w:t xml:space="preserve"> to promote the</w:t>
            </w:r>
            <w:r w:rsidR="00DF2600">
              <w:rPr>
                <w:lang w:val="en-AU"/>
              </w:rPr>
              <w:t xml:space="preserve"> SLWEGB and</w:t>
            </w:r>
            <w:r>
              <w:rPr>
                <w:lang w:val="en-AU"/>
              </w:rPr>
              <w:t xml:space="preserve"> TWEGB projects, raise awareness around the consultation period and encourage people to have their say</w:t>
            </w:r>
            <w:r w:rsidR="00C70F30">
              <w:rPr>
                <w:lang w:val="en-AU"/>
              </w:rPr>
              <w:t>.</w:t>
            </w:r>
          </w:p>
        </w:tc>
        <w:tc>
          <w:tcPr>
            <w:tcW w:w="1454" w:type="pct"/>
          </w:tcPr>
          <w:p w14:paraId="58F6BE53" w14:textId="3129EB77" w:rsidR="00AA6B24" w:rsidRPr="00A67FF6" w:rsidRDefault="00C70F30" w:rsidP="00A252B8">
            <w:pPr>
              <w:pStyle w:val="TableContent"/>
              <w:numPr>
                <w:ilvl w:val="0"/>
                <w:numId w:val="69"/>
              </w:numPr>
              <w:rPr>
                <w:lang w:val="en-AU"/>
              </w:rPr>
            </w:pPr>
            <w:r>
              <w:rPr>
                <w:lang w:val="en-AU"/>
              </w:rPr>
              <w:t xml:space="preserve">Pop-up events and </w:t>
            </w:r>
            <w:r w:rsidR="00381DEB">
              <w:rPr>
                <w:lang w:val="en-AU"/>
              </w:rPr>
              <w:t>community information sessions</w:t>
            </w:r>
          </w:p>
        </w:tc>
      </w:tr>
      <w:tr w:rsidR="00E22A3C" w:rsidRPr="00A67FF6" w14:paraId="20875020" w14:textId="77777777" w:rsidTr="00FA1A9E">
        <w:trPr>
          <w:cantSplit/>
        </w:trPr>
        <w:tc>
          <w:tcPr>
            <w:tcW w:w="972" w:type="pct"/>
          </w:tcPr>
          <w:p w14:paraId="06DE8D56" w14:textId="01823B2E" w:rsidR="00E22A3C" w:rsidRPr="00B75973" w:rsidRDefault="00E22A3C" w:rsidP="00DF2600">
            <w:pPr>
              <w:pStyle w:val="TableContent"/>
              <w:rPr>
                <w:b/>
                <w:bCs/>
                <w:lang w:val="en-AU"/>
              </w:rPr>
            </w:pPr>
            <w:r w:rsidRPr="00FA1A9E">
              <w:rPr>
                <w:b/>
                <w:bCs/>
                <w:i/>
                <w:iCs/>
                <w:lang w:val="en-AU"/>
              </w:rPr>
              <w:t>Living in Brisbane</w:t>
            </w:r>
            <w:r w:rsidRPr="00B75973">
              <w:rPr>
                <w:b/>
                <w:bCs/>
                <w:lang w:val="en-AU"/>
              </w:rPr>
              <w:t xml:space="preserve"> newsletter</w:t>
            </w:r>
          </w:p>
        </w:tc>
        <w:tc>
          <w:tcPr>
            <w:tcW w:w="2574" w:type="pct"/>
          </w:tcPr>
          <w:p w14:paraId="22E0CFDF" w14:textId="3B79AD88" w:rsidR="00E22A3C" w:rsidRDefault="00803C7A" w:rsidP="00DF2600">
            <w:pPr>
              <w:pStyle w:val="TableContent"/>
              <w:rPr>
                <w:lang w:val="en-AU"/>
              </w:rPr>
            </w:pPr>
            <w:r>
              <w:rPr>
                <w:lang w:val="en-AU"/>
              </w:rPr>
              <w:t xml:space="preserve">Updates </w:t>
            </w:r>
            <w:r w:rsidR="00E22A3C">
              <w:rPr>
                <w:lang w:val="en-AU"/>
              </w:rPr>
              <w:t xml:space="preserve">in the November 2020 and March 2021 editions highlighted community consultation opportunities for the </w:t>
            </w:r>
            <w:r>
              <w:rPr>
                <w:lang w:val="en-AU"/>
              </w:rPr>
              <w:t>SLWEGB</w:t>
            </w:r>
            <w:r w:rsidR="00160C83">
              <w:rPr>
                <w:lang w:val="en-AU"/>
              </w:rPr>
              <w:t xml:space="preserve"> and TWEGB</w:t>
            </w:r>
            <w:r>
              <w:rPr>
                <w:lang w:val="en-AU"/>
              </w:rPr>
              <w:t xml:space="preserve">. </w:t>
            </w:r>
          </w:p>
        </w:tc>
        <w:tc>
          <w:tcPr>
            <w:tcW w:w="1454" w:type="pct"/>
          </w:tcPr>
          <w:p w14:paraId="38A671AB" w14:textId="461CF816" w:rsidR="00E22A3C" w:rsidRDefault="00803C7A" w:rsidP="00A252B8">
            <w:pPr>
              <w:pStyle w:val="TableContent"/>
              <w:numPr>
                <w:ilvl w:val="0"/>
                <w:numId w:val="69"/>
              </w:numPr>
              <w:rPr>
                <w:lang w:val="en-AU"/>
              </w:rPr>
            </w:pPr>
            <w:r>
              <w:rPr>
                <w:lang w:val="en-AU"/>
              </w:rPr>
              <w:t>Distributed to households</w:t>
            </w:r>
            <w:r w:rsidR="00E22A3C">
              <w:rPr>
                <w:lang w:val="en-AU"/>
              </w:rPr>
              <w:t xml:space="preserve"> across Brisbane</w:t>
            </w:r>
          </w:p>
          <w:p w14:paraId="25935742" w14:textId="646380D0" w:rsidR="00E22A3C" w:rsidRDefault="00E22A3C" w:rsidP="00A252B8">
            <w:pPr>
              <w:pStyle w:val="TableContent"/>
              <w:numPr>
                <w:ilvl w:val="0"/>
                <w:numId w:val="69"/>
              </w:numPr>
              <w:rPr>
                <w:lang w:val="en-AU"/>
              </w:rPr>
            </w:pPr>
            <w:r>
              <w:rPr>
                <w:lang w:val="en-AU"/>
              </w:rPr>
              <w:t>Council website</w:t>
            </w:r>
          </w:p>
        </w:tc>
      </w:tr>
    </w:tbl>
    <w:p w14:paraId="6F146148" w14:textId="631B29D1" w:rsidR="000813D0" w:rsidRDefault="000813D0" w:rsidP="000813D0">
      <w:pPr>
        <w:pStyle w:val="Caption"/>
        <w:jc w:val="center"/>
      </w:pPr>
      <w:r>
        <w:t xml:space="preserve">Table </w:t>
      </w:r>
      <w:r w:rsidR="00012F23">
        <w:rPr>
          <w:noProof/>
        </w:rPr>
        <w:t>5</w:t>
      </w:r>
      <w:r>
        <w:t xml:space="preserve"> </w:t>
      </w:r>
      <w:r w:rsidR="004027A7">
        <w:t>-</w:t>
      </w:r>
      <w:r>
        <w:t xml:space="preserve"> Summary of </w:t>
      </w:r>
      <w:r w:rsidR="00BD603E">
        <w:t>print communications distributed</w:t>
      </w:r>
      <w:r>
        <w:t xml:space="preserve"> during consultation period (November 2020 to March 2021).</w:t>
      </w:r>
    </w:p>
    <w:p w14:paraId="56EF0A52" w14:textId="77777777" w:rsidR="00FA1A9E" w:rsidRDefault="00FA1A9E">
      <w:pPr>
        <w:spacing w:after="0" w:line="240" w:lineRule="auto"/>
        <w:rPr>
          <w:b/>
          <w:lang w:val="en-AU"/>
        </w:rPr>
      </w:pPr>
      <w:r>
        <w:br w:type="page"/>
      </w:r>
    </w:p>
    <w:p w14:paraId="5F3B0599" w14:textId="09492A79" w:rsidR="00AC0E15" w:rsidRDefault="000813D0" w:rsidP="00694DA1">
      <w:pPr>
        <w:pStyle w:val="Heading4"/>
      </w:pPr>
      <w:r>
        <w:lastRenderedPageBreak/>
        <w:t>Digital communications</w:t>
      </w:r>
    </w:p>
    <w:p w14:paraId="35C2AF66" w14:textId="254796BE" w:rsidR="000813D0" w:rsidRDefault="00614B50" w:rsidP="000813D0">
      <w:pPr>
        <w:pStyle w:val="Para0"/>
        <w:rPr>
          <w:lang w:val="en-AU"/>
        </w:rPr>
      </w:pPr>
      <w:r>
        <w:rPr>
          <w:lang w:val="en-AU"/>
        </w:rPr>
        <w:t>The table below summarises the digital communication tools used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30"/>
        <w:gridCol w:w="6783"/>
        <w:gridCol w:w="1876"/>
      </w:tblGrid>
      <w:tr w:rsidR="000813D0" w14:paraId="08471773" w14:textId="77777777" w:rsidTr="00937355">
        <w:trPr>
          <w:cantSplit/>
          <w:tblHeader/>
        </w:trPr>
        <w:tc>
          <w:tcPr>
            <w:tcW w:w="832" w:type="pct"/>
            <w:tcBorders>
              <w:right w:val="single" w:sz="4" w:space="0" w:color="FFFFFF" w:themeColor="background1"/>
            </w:tcBorders>
            <w:shd w:val="clear" w:color="auto" w:fill="006BB6"/>
          </w:tcPr>
          <w:p w14:paraId="5EB5EA04" w14:textId="77777777" w:rsidR="000813D0" w:rsidRPr="00A67FF6" w:rsidRDefault="000813D0" w:rsidP="000813D0">
            <w:pPr>
              <w:pStyle w:val="Tableheading"/>
              <w:rPr>
                <w:color w:val="FFFFFF" w:themeColor="background1"/>
                <w:lang w:val="en-AU"/>
              </w:rPr>
            </w:pPr>
            <w:r>
              <w:rPr>
                <w:color w:val="FFFFFF" w:themeColor="background1"/>
              </w:rPr>
              <w:t>Activity</w:t>
            </w:r>
          </w:p>
        </w:tc>
        <w:tc>
          <w:tcPr>
            <w:tcW w:w="3409" w:type="pct"/>
            <w:tcBorders>
              <w:left w:val="single" w:sz="4" w:space="0" w:color="FFFFFF" w:themeColor="background1"/>
              <w:right w:val="single" w:sz="4" w:space="0" w:color="FFFFFF" w:themeColor="background1"/>
            </w:tcBorders>
            <w:shd w:val="clear" w:color="auto" w:fill="006BB6"/>
          </w:tcPr>
          <w:p w14:paraId="03DF924B" w14:textId="77777777" w:rsidR="000813D0" w:rsidRPr="00A67FF6" w:rsidRDefault="000813D0" w:rsidP="000813D0">
            <w:pPr>
              <w:pStyle w:val="Tableheading"/>
              <w:rPr>
                <w:color w:val="FFFFFF" w:themeColor="background1"/>
                <w:lang w:val="en-AU"/>
              </w:rPr>
            </w:pPr>
            <w:r>
              <w:rPr>
                <w:color w:val="FFFFFF" w:themeColor="background1"/>
              </w:rPr>
              <w:t>Description</w:t>
            </w:r>
          </w:p>
        </w:tc>
        <w:tc>
          <w:tcPr>
            <w:tcW w:w="759" w:type="pct"/>
            <w:tcBorders>
              <w:left w:val="single" w:sz="4" w:space="0" w:color="FFFFFF" w:themeColor="background1"/>
            </w:tcBorders>
            <w:shd w:val="clear" w:color="auto" w:fill="006BB6"/>
          </w:tcPr>
          <w:p w14:paraId="32FBFDDF" w14:textId="77777777" w:rsidR="000813D0" w:rsidRDefault="000813D0" w:rsidP="000813D0">
            <w:pPr>
              <w:pStyle w:val="Tableheading"/>
              <w:rPr>
                <w:color w:val="FFFFFF" w:themeColor="background1"/>
              </w:rPr>
            </w:pPr>
            <w:r>
              <w:rPr>
                <w:color w:val="FFFFFF" w:themeColor="background1"/>
              </w:rPr>
              <w:t>Distribution channel/s</w:t>
            </w:r>
          </w:p>
        </w:tc>
      </w:tr>
      <w:tr w:rsidR="000813D0" w14:paraId="6047E858" w14:textId="77777777" w:rsidTr="00937355">
        <w:trPr>
          <w:cantSplit/>
        </w:trPr>
        <w:tc>
          <w:tcPr>
            <w:tcW w:w="832" w:type="pct"/>
          </w:tcPr>
          <w:p w14:paraId="2A5B5C8A" w14:textId="26088CED" w:rsidR="000813D0" w:rsidRPr="00DF2600" w:rsidRDefault="00381DEB" w:rsidP="00DF2600">
            <w:pPr>
              <w:pStyle w:val="TableContent"/>
              <w:rPr>
                <w:b/>
                <w:bCs/>
                <w:lang w:val="en-AU"/>
              </w:rPr>
            </w:pPr>
            <w:r w:rsidRPr="00DF2600">
              <w:rPr>
                <w:b/>
                <w:bCs/>
                <w:lang w:val="en-AU"/>
              </w:rPr>
              <w:t>Council website</w:t>
            </w:r>
          </w:p>
        </w:tc>
        <w:tc>
          <w:tcPr>
            <w:tcW w:w="3409" w:type="pct"/>
          </w:tcPr>
          <w:p w14:paraId="24B95E04" w14:textId="697F740D" w:rsidR="005E6D6D" w:rsidRDefault="000711E0" w:rsidP="00DF2600">
            <w:pPr>
              <w:pStyle w:val="TableContent"/>
              <w:rPr>
                <w:lang w:val="en-AU"/>
              </w:rPr>
            </w:pPr>
            <w:bookmarkStart w:id="72" w:name="_Hlk64971374"/>
            <w:r>
              <w:rPr>
                <w:lang w:val="en-AU"/>
              </w:rPr>
              <w:t xml:space="preserve">The </w:t>
            </w:r>
            <w:r w:rsidR="008F7B2C">
              <w:rPr>
                <w:lang w:val="en-AU"/>
              </w:rPr>
              <w:t>SL</w:t>
            </w:r>
            <w:r>
              <w:rPr>
                <w:lang w:val="en-AU"/>
              </w:rPr>
              <w:t>WEGB webpage was updated with project information including</w:t>
            </w:r>
            <w:r w:rsidR="005E6D6D">
              <w:rPr>
                <w:lang w:val="en-AU"/>
              </w:rPr>
              <w:t>:</w:t>
            </w:r>
          </w:p>
          <w:p w14:paraId="31F98E56" w14:textId="12630883" w:rsidR="005E6D6D" w:rsidRDefault="005E6D6D" w:rsidP="00A252B8">
            <w:pPr>
              <w:pStyle w:val="TableContent"/>
              <w:numPr>
                <w:ilvl w:val="0"/>
                <w:numId w:val="71"/>
              </w:numPr>
              <w:rPr>
                <w:lang w:val="en-AU"/>
              </w:rPr>
            </w:pPr>
            <w:r>
              <w:rPr>
                <w:lang w:val="en-AU"/>
              </w:rPr>
              <w:t>project</w:t>
            </w:r>
            <w:r w:rsidR="000711E0">
              <w:rPr>
                <w:lang w:val="en-AU"/>
              </w:rPr>
              <w:t xml:space="preserve"> background and benefits</w:t>
            </w:r>
          </w:p>
          <w:p w14:paraId="0A578CB6" w14:textId="0FF0EF1E" w:rsidR="005E6D6D" w:rsidRPr="00937355" w:rsidRDefault="00937355" w:rsidP="00937355">
            <w:pPr>
              <w:pStyle w:val="TableContent"/>
              <w:numPr>
                <w:ilvl w:val="0"/>
                <w:numId w:val="71"/>
              </w:numPr>
              <w:rPr>
                <w:lang w:val="en-AU"/>
              </w:rPr>
            </w:pPr>
            <w:r>
              <w:rPr>
                <w:lang w:val="en-AU"/>
              </w:rPr>
              <w:t xml:space="preserve">alignment options map and </w:t>
            </w:r>
            <w:r w:rsidR="005E6D6D" w:rsidRPr="00937355">
              <w:rPr>
                <w:lang w:val="en-AU"/>
              </w:rPr>
              <w:t>fact sheet</w:t>
            </w:r>
            <w:r w:rsidR="000711E0" w:rsidRPr="00937355">
              <w:rPr>
                <w:lang w:val="en-AU"/>
              </w:rPr>
              <w:t xml:space="preserve"> </w:t>
            </w:r>
            <w:r w:rsidR="005E6D6D" w:rsidRPr="00937355">
              <w:rPr>
                <w:lang w:val="en-AU"/>
              </w:rPr>
              <w:t xml:space="preserve">for </w:t>
            </w:r>
            <w:r w:rsidR="000711E0" w:rsidRPr="00937355">
              <w:rPr>
                <w:lang w:val="en-AU"/>
              </w:rPr>
              <w:t>each alignment option</w:t>
            </w:r>
          </w:p>
          <w:p w14:paraId="75F6227D" w14:textId="6EE703BB" w:rsidR="005E6D6D" w:rsidRDefault="000711E0" w:rsidP="00A252B8">
            <w:pPr>
              <w:pStyle w:val="TableContent"/>
              <w:numPr>
                <w:ilvl w:val="0"/>
                <w:numId w:val="71"/>
              </w:numPr>
              <w:rPr>
                <w:lang w:val="en-AU"/>
              </w:rPr>
            </w:pPr>
            <w:r>
              <w:rPr>
                <w:lang w:val="en-AU"/>
              </w:rPr>
              <w:t>information session details</w:t>
            </w:r>
            <w:r w:rsidR="005E6D6D">
              <w:rPr>
                <w:lang w:val="en-AU"/>
              </w:rPr>
              <w:t xml:space="preserve"> and </w:t>
            </w:r>
            <w:r w:rsidR="00E43794">
              <w:rPr>
                <w:lang w:val="en-AU"/>
              </w:rPr>
              <w:t xml:space="preserve">links to the online </w:t>
            </w:r>
            <w:r>
              <w:rPr>
                <w:lang w:val="en-AU"/>
              </w:rPr>
              <w:t>feedback survey</w:t>
            </w:r>
          </w:p>
          <w:p w14:paraId="36DE93DB" w14:textId="2F871678" w:rsidR="005E6D6D" w:rsidRDefault="000711E0" w:rsidP="00A252B8">
            <w:pPr>
              <w:pStyle w:val="TableContent"/>
              <w:numPr>
                <w:ilvl w:val="0"/>
                <w:numId w:val="71"/>
              </w:numPr>
              <w:rPr>
                <w:lang w:val="en-AU"/>
              </w:rPr>
            </w:pPr>
            <w:r>
              <w:rPr>
                <w:lang w:val="en-AU"/>
              </w:rPr>
              <w:t xml:space="preserve">project timeline </w:t>
            </w:r>
          </w:p>
          <w:p w14:paraId="0DF9D1BC" w14:textId="6C75C50B" w:rsidR="000813D0" w:rsidRPr="00A67FF6" w:rsidRDefault="000711E0" w:rsidP="00A252B8">
            <w:pPr>
              <w:pStyle w:val="TableContent"/>
              <w:numPr>
                <w:ilvl w:val="0"/>
                <w:numId w:val="71"/>
              </w:numPr>
              <w:rPr>
                <w:lang w:val="en-AU"/>
              </w:rPr>
            </w:pPr>
            <w:r>
              <w:rPr>
                <w:lang w:val="en-AU"/>
              </w:rPr>
              <w:t xml:space="preserve">media library with artist’s impressions. </w:t>
            </w:r>
            <w:bookmarkEnd w:id="72"/>
          </w:p>
        </w:tc>
        <w:tc>
          <w:tcPr>
            <w:tcW w:w="759" w:type="pct"/>
          </w:tcPr>
          <w:p w14:paraId="43EFC43B" w14:textId="12BF1693" w:rsidR="000813D0" w:rsidRDefault="000711E0" w:rsidP="00A252B8">
            <w:pPr>
              <w:pStyle w:val="TableContent"/>
              <w:numPr>
                <w:ilvl w:val="0"/>
                <w:numId w:val="70"/>
              </w:numPr>
              <w:rPr>
                <w:lang w:val="en-AU"/>
              </w:rPr>
            </w:pPr>
            <w:r>
              <w:rPr>
                <w:lang w:val="en-AU"/>
              </w:rPr>
              <w:t>Promoted via all communication channels</w:t>
            </w:r>
          </w:p>
        </w:tc>
      </w:tr>
      <w:tr w:rsidR="000813D0" w:rsidRPr="00A67FF6" w14:paraId="13C824FA" w14:textId="77777777" w:rsidTr="00937355">
        <w:trPr>
          <w:cantSplit/>
        </w:trPr>
        <w:tc>
          <w:tcPr>
            <w:tcW w:w="832" w:type="pct"/>
          </w:tcPr>
          <w:p w14:paraId="41A95ACD" w14:textId="6499895A" w:rsidR="000813D0" w:rsidRPr="00DF2600" w:rsidRDefault="00381DEB" w:rsidP="00DF2600">
            <w:pPr>
              <w:pStyle w:val="TableContent"/>
              <w:rPr>
                <w:b/>
                <w:bCs/>
                <w:lang w:val="en-AU"/>
              </w:rPr>
            </w:pPr>
            <w:r w:rsidRPr="00DF2600">
              <w:rPr>
                <w:b/>
                <w:bCs/>
                <w:lang w:val="en-AU"/>
              </w:rPr>
              <w:t>Online feedback survey</w:t>
            </w:r>
          </w:p>
        </w:tc>
        <w:tc>
          <w:tcPr>
            <w:tcW w:w="3409" w:type="pct"/>
          </w:tcPr>
          <w:p w14:paraId="190D345B" w14:textId="6D398027" w:rsidR="000813D0" w:rsidRPr="00A67FF6" w:rsidRDefault="00343C50" w:rsidP="00DF2600">
            <w:pPr>
              <w:pStyle w:val="TableContent"/>
              <w:rPr>
                <w:lang w:val="en-AU"/>
              </w:rPr>
            </w:pPr>
            <w:bookmarkStart w:id="73" w:name="_Hlk64967981"/>
            <w:r>
              <w:rPr>
                <w:lang w:val="en-AU"/>
              </w:rPr>
              <w:t xml:space="preserve">An online survey enabled the community to provide feedback on the proposed alignment options for the </w:t>
            </w:r>
            <w:r w:rsidR="008F7B2C">
              <w:rPr>
                <w:lang w:val="en-AU"/>
              </w:rPr>
              <w:t>SL</w:t>
            </w:r>
            <w:r>
              <w:rPr>
                <w:lang w:val="en-AU"/>
              </w:rPr>
              <w:t xml:space="preserve">WEGB. Respondents were asked to </w:t>
            </w:r>
            <w:r w:rsidR="000C6331">
              <w:rPr>
                <w:lang w:val="en-AU"/>
              </w:rPr>
              <w:t xml:space="preserve">provide </w:t>
            </w:r>
            <w:r>
              <w:rPr>
                <w:lang w:val="en-AU"/>
              </w:rPr>
              <w:t>their overall level of support for each</w:t>
            </w:r>
            <w:r w:rsidR="00E43794">
              <w:rPr>
                <w:lang w:val="en-AU"/>
              </w:rPr>
              <w:t xml:space="preserve"> alignment</w:t>
            </w:r>
            <w:r>
              <w:rPr>
                <w:lang w:val="en-AU"/>
              </w:rPr>
              <w:t xml:space="preserve"> option, </w:t>
            </w:r>
            <w:r w:rsidR="000C6331">
              <w:rPr>
                <w:lang w:val="en-AU"/>
              </w:rPr>
              <w:t>indicate their preferred alignment option, and identify which green bridge elements are most important</w:t>
            </w:r>
            <w:r w:rsidR="005E6D6D">
              <w:rPr>
                <w:lang w:val="en-AU"/>
              </w:rPr>
              <w:t xml:space="preserve"> to them. </w:t>
            </w:r>
            <w:bookmarkEnd w:id="73"/>
          </w:p>
        </w:tc>
        <w:tc>
          <w:tcPr>
            <w:tcW w:w="759" w:type="pct"/>
          </w:tcPr>
          <w:p w14:paraId="2A9E3E48" w14:textId="186836D1" w:rsidR="000813D0" w:rsidRPr="00A67FF6" w:rsidRDefault="00343C50" w:rsidP="00A252B8">
            <w:pPr>
              <w:pStyle w:val="TableContent"/>
              <w:numPr>
                <w:ilvl w:val="0"/>
                <w:numId w:val="70"/>
              </w:numPr>
              <w:rPr>
                <w:lang w:val="en-AU"/>
              </w:rPr>
            </w:pPr>
            <w:r>
              <w:rPr>
                <w:lang w:val="en-AU"/>
              </w:rPr>
              <w:t>Promoted via all communication channels</w:t>
            </w:r>
          </w:p>
        </w:tc>
      </w:tr>
      <w:tr w:rsidR="000813D0" w:rsidRPr="00A67FF6" w14:paraId="63B1BBD4" w14:textId="77777777" w:rsidTr="00937355">
        <w:trPr>
          <w:cantSplit/>
        </w:trPr>
        <w:tc>
          <w:tcPr>
            <w:tcW w:w="832" w:type="pct"/>
          </w:tcPr>
          <w:p w14:paraId="3AEBE187" w14:textId="5013CF2D" w:rsidR="000813D0" w:rsidRPr="00DF2600" w:rsidRDefault="00381DEB" w:rsidP="00DF2600">
            <w:pPr>
              <w:pStyle w:val="TableContent"/>
              <w:rPr>
                <w:b/>
                <w:bCs/>
                <w:lang w:val="en-AU"/>
              </w:rPr>
            </w:pPr>
            <w:r w:rsidRPr="00DF2600">
              <w:rPr>
                <w:b/>
                <w:bCs/>
                <w:lang w:val="en-AU"/>
              </w:rPr>
              <w:t>Email update – launch of consultation</w:t>
            </w:r>
            <w:r w:rsidR="005E6D6D" w:rsidRPr="00DF2600">
              <w:rPr>
                <w:b/>
                <w:bCs/>
                <w:lang w:val="en-AU"/>
              </w:rPr>
              <w:t xml:space="preserve"> program</w:t>
            </w:r>
          </w:p>
        </w:tc>
        <w:tc>
          <w:tcPr>
            <w:tcW w:w="3409" w:type="pct"/>
          </w:tcPr>
          <w:p w14:paraId="0637C692" w14:textId="77D4D300" w:rsidR="0032177C" w:rsidRPr="0032177C" w:rsidRDefault="0032177C" w:rsidP="00DF2600">
            <w:pPr>
              <w:pStyle w:val="TableContent"/>
              <w:rPr>
                <w:lang w:val="en-AU"/>
              </w:rPr>
            </w:pPr>
            <w:r>
              <w:rPr>
                <w:lang w:val="en-AU"/>
              </w:rPr>
              <w:t>An email update was sent on 24 November 2020 to the GBP subscriber database encouraging participation in the</w:t>
            </w:r>
            <w:r w:rsidR="00944597">
              <w:rPr>
                <w:lang w:val="en-AU"/>
              </w:rPr>
              <w:t xml:space="preserve"> WEGB</w:t>
            </w:r>
            <w:r>
              <w:rPr>
                <w:lang w:val="en-AU"/>
              </w:rPr>
              <w:t xml:space="preserve"> community consultation program. This email update also included other updates related to the </w:t>
            </w:r>
            <w:r w:rsidR="002B2534">
              <w:rPr>
                <w:lang w:val="en-AU"/>
              </w:rPr>
              <w:t xml:space="preserve">KPGB and BCGB. </w:t>
            </w:r>
            <w:r w:rsidR="005E6D6D" w:rsidDel="00E43794">
              <w:rPr>
                <w:lang w:val="en-AU"/>
              </w:rPr>
              <w:t xml:space="preserve"> </w:t>
            </w:r>
          </w:p>
        </w:tc>
        <w:tc>
          <w:tcPr>
            <w:tcW w:w="759" w:type="pct"/>
          </w:tcPr>
          <w:p w14:paraId="24C9904E" w14:textId="78E4BA2D" w:rsidR="000813D0" w:rsidRPr="00A67FF6" w:rsidRDefault="0032177C" w:rsidP="00A252B8">
            <w:pPr>
              <w:pStyle w:val="TableContent"/>
              <w:numPr>
                <w:ilvl w:val="0"/>
                <w:numId w:val="70"/>
              </w:numPr>
              <w:rPr>
                <w:lang w:val="en-AU"/>
              </w:rPr>
            </w:pPr>
            <w:r>
              <w:rPr>
                <w:lang w:val="en-AU"/>
              </w:rPr>
              <w:t>Distributed to approximately 2,7</w:t>
            </w:r>
            <w:r w:rsidR="00EA159E">
              <w:rPr>
                <w:lang w:val="en-AU"/>
              </w:rPr>
              <w:t>00</w:t>
            </w:r>
            <w:r>
              <w:rPr>
                <w:lang w:val="en-AU"/>
              </w:rPr>
              <w:t xml:space="preserve"> subscribers</w:t>
            </w:r>
          </w:p>
        </w:tc>
      </w:tr>
      <w:tr w:rsidR="0032177C" w:rsidRPr="00A67FF6" w14:paraId="52A2A6EC" w14:textId="77777777" w:rsidTr="00937355">
        <w:trPr>
          <w:cantSplit/>
        </w:trPr>
        <w:tc>
          <w:tcPr>
            <w:tcW w:w="832" w:type="pct"/>
          </w:tcPr>
          <w:p w14:paraId="6DDDB8D6" w14:textId="6BF48060" w:rsidR="0032177C" w:rsidRPr="00DF2600" w:rsidRDefault="0032177C" w:rsidP="00DF2600">
            <w:pPr>
              <w:pStyle w:val="TableContent"/>
              <w:rPr>
                <w:b/>
                <w:bCs/>
                <w:lang w:val="en-AU"/>
              </w:rPr>
            </w:pPr>
            <w:r w:rsidRPr="00DF2600">
              <w:rPr>
                <w:b/>
                <w:bCs/>
                <w:lang w:val="en-AU"/>
              </w:rPr>
              <w:t>Email update – extension of consultation</w:t>
            </w:r>
            <w:r w:rsidR="005E6D6D" w:rsidRPr="00DF2600">
              <w:rPr>
                <w:b/>
                <w:bCs/>
                <w:lang w:val="en-AU"/>
              </w:rPr>
              <w:t xml:space="preserve"> period</w:t>
            </w:r>
          </w:p>
        </w:tc>
        <w:tc>
          <w:tcPr>
            <w:tcW w:w="3409" w:type="pct"/>
          </w:tcPr>
          <w:p w14:paraId="6E08D749" w14:textId="204FC136" w:rsidR="0032177C" w:rsidRDefault="0032177C" w:rsidP="00C70689">
            <w:pPr>
              <w:pStyle w:val="TableContent"/>
              <w:rPr>
                <w:lang w:val="en-AU"/>
              </w:rPr>
            </w:pPr>
            <w:r>
              <w:rPr>
                <w:lang w:val="en-AU"/>
              </w:rPr>
              <w:t xml:space="preserve">An additional email update </w:t>
            </w:r>
            <w:r w:rsidR="009A0021">
              <w:rPr>
                <w:lang w:val="en-AU"/>
              </w:rPr>
              <w:t xml:space="preserve">was sent on 15 December 2020 to the GBP subscriber database to announce the consultation period had been extended until 31 March 2021 and to further encourage participation in the community consultation </w:t>
            </w:r>
            <w:r w:rsidR="00E43794">
              <w:rPr>
                <w:lang w:val="en-AU"/>
              </w:rPr>
              <w:t xml:space="preserve">program. </w:t>
            </w:r>
            <w:r w:rsidR="009A0021">
              <w:rPr>
                <w:lang w:val="en-AU"/>
              </w:rPr>
              <w:t xml:space="preserve"> </w:t>
            </w:r>
          </w:p>
        </w:tc>
        <w:tc>
          <w:tcPr>
            <w:tcW w:w="759" w:type="pct"/>
          </w:tcPr>
          <w:p w14:paraId="6437FAF0" w14:textId="2763B377" w:rsidR="0032177C" w:rsidRPr="00A67FF6" w:rsidRDefault="009A0021" w:rsidP="00A252B8">
            <w:pPr>
              <w:pStyle w:val="TableContent"/>
              <w:numPr>
                <w:ilvl w:val="0"/>
                <w:numId w:val="70"/>
              </w:numPr>
              <w:rPr>
                <w:lang w:val="en-AU"/>
              </w:rPr>
            </w:pPr>
            <w:r>
              <w:rPr>
                <w:lang w:val="en-AU"/>
              </w:rPr>
              <w:t>Distributed to approximately 2,</w:t>
            </w:r>
            <w:r w:rsidR="00EA159E">
              <w:rPr>
                <w:lang w:val="en-AU"/>
              </w:rPr>
              <w:t xml:space="preserve">800 </w:t>
            </w:r>
            <w:r>
              <w:rPr>
                <w:lang w:val="en-AU"/>
              </w:rPr>
              <w:t>subscribers</w:t>
            </w:r>
          </w:p>
        </w:tc>
      </w:tr>
      <w:tr w:rsidR="000813D0" w:rsidRPr="00A67FF6" w14:paraId="2F6D6908" w14:textId="77777777" w:rsidTr="00937355">
        <w:trPr>
          <w:cantSplit/>
        </w:trPr>
        <w:tc>
          <w:tcPr>
            <w:tcW w:w="832" w:type="pct"/>
          </w:tcPr>
          <w:p w14:paraId="47AAFFED" w14:textId="289D3F45" w:rsidR="000813D0" w:rsidRPr="00DF2600" w:rsidRDefault="00381DEB" w:rsidP="00DF2600">
            <w:pPr>
              <w:pStyle w:val="TableContent"/>
              <w:rPr>
                <w:b/>
                <w:bCs/>
                <w:lang w:val="en-AU"/>
              </w:rPr>
            </w:pPr>
            <w:proofErr w:type="spellStart"/>
            <w:r w:rsidRPr="00DF2600">
              <w:rPr>
                <w:b/>
                <w:bCs/>
                <w:lang w:val="en-AU"/>
              </w:rPr>
              <w:t>CityCat</w:t>
            </w:r>
            <w:proofErr w:type="spellEnd"/>
            <w:r w:rsidRPr="00DF2600">
              <w:rPr>
                <w:b/>
                <w:bCs/>
                <w:lang w:val="en-AU"/>
              </w:rPr>
              <w:t xml:space="preserve"> advertising</w:t>
            </w:r>
          </w:p>
        </w:tc>
        <w:tc>
          <w:tcPr>
            <w:tcW w:w="3409" w:type="pct"/>
          </w:tcPr>
          <w:p w14:paraId="0628FE65" w14:textId="2EB3EA44" w:rsidR="000813D0" w:rsidRPr="00A67FF6" w:rsidRDefault="000711E0" w:rsidP="000C3B76">
            <w:pPr>
              <w:pStyle w:val="TableContent"/>
              <w:rPr>
                <w:lang w:val="en-AU"/>
              </w:rPr>
            </w:pPr>
            <w:r>
              <w:rPr>
                <w:lang w:val="en-AU"/>
              </w:rPr>
              <w:t>A static advertisement was placed on</w:t>
            </w:r>
            <w:r w:rsidR="000C3B76">
              <w:rPr>
                <w:lang w:val="en-AU"/>
              </w:rPr>
              <w:t xml:space="preserve"> digital screens on board</w:t>
            </w:r>
            <w:r>
              <w:rPr>
                <w:lang w:val="en-AU"/>
              </w:rPr>
              <w:t xml:space="preserve"> </w:t>
            </w:r>
            <w:proofErr w:type="spellStart"/>
            <w:r>
              <w:rPr>
                <w:lang w:val="en-AU"/>
              </w:rPr>
              <w:t>CityCat</w:t>
            </w:r>
            <w:proofErr w:type="spellEnd"/>
            <w:r>
              <w:rPr>
                <w:lang w:val="en-AU"/>
              </w:rPr>
              <w:t xml:space="preserve"> </w:t>
            </w:r>
            <w:r w:rsidR="000C3B76">
              <w:rPr>
                <w:lang w:val="en-AU"/>
              </w:rPr>
              <w:t>services</w:t>
            </w:r>
            <w:r>
              <w:rPr>
                <w:lang w:val="en-AU"/>
              </w:rPr>
              <w:t xml:space="preserve"> to promote the consultation opportunities and encourage the community to provide their feedback.</w:t>
            </w:r>
          </w:p>
        </w:tc>
        <w:tc>
          <w:tcPr>
            <w:tcW w:w="759" w:type="pct"/>
          </w:tcPr>
          <w:p w14:paraId="6DB40D41" w14:textId="472F0EA4" w:rsidR="000813D0" w:rsidRPr="00A67FF6" w:rsidRDefault="00E45B10" w:rsidP="00A252B8">
            <w:pPr>
              <w:pStyle w:val="TableContent"/>
              <w:numPr>
                <w:ilvl w:val="0"/>
                <w:numId w:val="70"/>
              </w:numPr>
              <w:rPr>
                <w:lang w:val="en-AU"/>
              </w:rPr>
            </w:pPr>
            <w:proofErr w:type="spellStart"/>
            <w:r>
              <w:rPr>
                <w:lang w:val="en-AU"/>
              </w:rPr>
              <w:t>CityCat</w:t>
            </w:r>
            <w:proofErr w:type="spellEnd"/>
            <w:r>
              <w:rPr>
                <w:lang w:val="en-AU"/>
              </w:rPr>
              <w:t xml:space="preserve"> </w:t>
            </w:r>
            <w:r w:rsidR="000C3B76">
              <w:rPr>
                <w:lang w:val="en-AU"/>
              </w:rPr>
              <w:t>digital</w:t>
            </w:r>
            <w:r>
              <w:rPr>
                <w:lang w:val="en-AU"/>
              </w:rPr>
              <w:t xml:space="preserve"> screens</w:t>
            </w:r>
          </w:p>
        </w:tc>
      </w:tr>
      <w:tr w:rsidR="000813D0" w:rsidRPr="00A67FF6" w14:paraId="56A53EE3" w14:textId="77777777" w:rsidTr="00937355">
        <w:trPr>
          <w:cantSplit/>
        </w:trPr>
        <w:tc>
          <w:tcPr>
            <w:tcW w:w="832" w:type="pct"/>
          </w:tcPr>
          <w:p w14:paraId="37EF0C48" w14:textId="0CD39963" w:rsidR="000813D0" w:rsidRPr="00DF2600" w:rsidRDefault="00381DEB" w:rsidP="00DF2600">
            <w:pPr>
              <w:pStyle w:val="TableContent"/>
              <w:rPr>
                <w:b/>
                <w:bCs/>
                <w:lang w:val="en-AU"/>
              </w:rPr>
            </w:pPr>
            <w:r w:rsidRPr="00DF2600">
              <w:rPr>
                <w:b/>
                <w:bCs/>
                <w:lang w:val="en-AU"/>
              </w:rPr>
              <w:t>Social media</w:t>
            </w:r>
          </w:p>
        </w:tc>
        <w:tc>
          <w:tcPr>
            <w:tcW w:w="3409" w:type="pct"/>
          </w:tcPr>
          <w:p w14:paraId="68B6E4B8" w14:textId="187099F4" w:rsidR="000813D0" w:rsidRPr="00A67FF6" w:rsidRDefault="00E45B10" w:rsidP="000C3B76">
            <w:pPr>
              <w:pStyle w:val="TableContent"/>
              <w:rPr>
                <w:lang w:val="en-AU"/>
              </w:rPr>
            </w:pPr>
            <w:r>
              <w:rPr>
                <w:lang w:val="en-AU"/>
              </w:rPr>
              <w:t xml:space="preserve">Council’s existing social media channels (Facebook and Twitter) were used to promote community information sessions and encourage feedback. Content included indicative concept images of the </w:t>
            </w:r>
            <w:r w:rsidR="000C3B76">
              <w:rPr>
                <w:lang w:val="en-AU"/>
              </w:rPr>
              <w:t>SLWEGB and TWEGB.</w:t>
            </w:r>
          </w:p>
        </w:tc>
        <w:tc>
          <w:tcPr>
            <w:tcW w:w="759" w:type="pct"/>
          </w:tcPr>
          <w:p w14:paraId="695B13EF" w14:textId="77777777" w:rsidR="000813D0" w:rsidRDefault="00E45B10" w:rsidP="00A252B8">
            <w:pPr>
              <w:pStyle w:val="TableContent"/>
              <w:numPr>
                <w:ilvl w:val="0"/>
                <w:numId w:val="70"/>
              </w:numPr>
              <w:rPr>
                <w:lang w:val="en-AU"/>
              </w:rPr>
            </w:pPr>
            <w:r>
              <w:rPr>
                <w:lang w:val="en-AU"/>
              </w:rPr>
              <w:t>Facebook</w:t>
            </w:r>
          </w:p>
          <w:p w14:paraId="4B715A62" w14:textId="72971886" w:rsidR="00E45B10" w:rsidRPr="00A67FF6" w:rsidRDefault="00E45B10" w:rsidP="00A252B8">
            <w:pPr>
              <w:pStyle w:val="TableContent"/>
              <w:numPr>
                <w:ilvl w:val="0"/>
                <w:numId w:val="70"/>
              </w:numPr>
              <w:rPr>
                <w:lang w:val="en-AU"/>
              </w:rPr>
            </w:pPr>
            <w:r>
              <w:rPr>
                <w:lang w:val="en-AU"/>
              </w:rPr>
              <w:t>Twitter</w:t>
            </w:r>
          </w:p>
        </w:tc>
      </w:tr>
      <w:tr w:rsidR="000813D0" w:rsidRPr="00A67FF6" w14:paraId="521B382C" w14:textId="77777777" w:rsidTr="00937355">
        <w:trPr>
          <w:cantSplit/>
        </w:trPr>
        <w:tc>
          <w:tcPr>
            <w:tcW w:w="832" w:type="pct"/>
          </w:tcPr>
          <w:p w14:paraId="2AFACFFF" w14:textId="0B0E3F1E" w:rsidR="000813D0" w:rsidRPr="00DF2600" w:rsidRDefault="00381DEB" w:rsidP="00DF2600">
            <w:pPr>
              <w:pStyle w:val="TableContent"/>
              <w:rPr>
                <w:b/>
                <w:bCs/>
                <w:highlight w:val="yellow"/>
                <w:lang w:val="en-AU"/>
              </w:rPr>
            </w:pPr>
            <w:r w:rsidRPr="00DF2600">
              <w:rPr>
                <w:b/>
                <w:bCs/>
                <w:lang w:val="en-AU"/>
              </w:rPr>
              <w:t>Key stakeholder notifications</w:t>
            </w:r>
          </w:p>
        </w:tc>
        <w:tc>
          <w:tcPr>
            <w:tcW w:w="3409" w:type="pct"/>
          </w:tcPr>
          <w:p w14:paraId="730A23B4" w14:textId="36E2BF0D" w:rsidR="000813D0" w:rsidRPr="00A67FF6" w:rsidRDefault="00FA1A9E" w:rsidP="00DF2600">
            <w:pPr>
              <w:pStyle w:val="TableContent"/>
              <w:rPr>
                <w:lang w:val="en-AU"/>
              </w:rPr>
            </w:pPr>
            <w:r w:rsidRPr="00E31770">
              <w:rPr>
                <w:lang w:val="en-AU"/>
              </w:rPr>
              <w:t xml:space="preserve">To raise awareness of the consultation program and encourage participation, </w:t>
            </w:r>
            <w:r>
              <w:rPr>
                <w:lang w:val="en-AU"/>
              </w:rPr>
              <w:t>notifications were sent to around 50 key stakeholder groups or representatives.</w:t>
            </w:r>
          </w:p>
        </w:tc>
        <w:tc>
          <w:tcPr>
            <w:tcW w:w="759" w:type="pct"/>
          </w:tcPr>
          <w:p w14:paraId="6708A7D3" w14:textId="7BEA21F8" w:rsidR="00CA4A3F" w:rsidRPr="00E31770" w:rsidRDefault="00CA4A3F" w:rsidP="00A252B8">
            <w:pPr>
              <w:pStyle w:val="TableContent"/>
              <w:numPr>
                <w:ilvl w:val="0"/>
                <w:numId w:val="70"/>
              </w:numPr>
              <w:rPr>
                <w:lang w:val="en-AU"/>
              </w:rPr>
            </w:pPr>
            <w:r>
              <w:rPr>
                <w:lang w:val="en-AU"/>
              </w:rPr>
              <w:t xml:space="preserve">Email </w:t>
            </w:r>
          </w:p>
        </w:tc>
      </w:tr>
      <w:tr w:rsidR="009427AB" w:rsidRPr="00A67FF6" w14:paraId="46690312" w14:textId="77777777" w:rsidTr="00937355">
        <w:trPr>
          <w:cantSplit/>
        </w:trPr>
        <w:tc>
          <w:tcPr>
            <w:tcW w:w="832" w:type="pct"/>
          </w:tcPr>
          <w:p w14:paraId="453A9C49" w14:textId="52C9C1FF" w:rsidR="009427AB" w:rsidRPr="00DF2600" w:rsidRDefault="009427AB" w:rsidP="00DF2600">
            <w:pPr>
              <w:pStyle w:val="TableContent"/>
              <w:rPr>
                <w:b/>
                <w:bCs/>
                <w:lang w:val="en-AU"/>
              </w:rPr>
            </w:pPr>
            <w:r w:rsidRPr="00DF2600">
              <w:rPr>
                <w:b/>
                <w:bCs/>
                <w:lang w:val="en-AU"/>
              </w:rPr>
              <w:t>Briefing notes</w:t>
            </w:r>
          </w:p>
        </w:tc>
        <w:tc>
          <w:tcPr>
            <w:tcW w:w="3409" w:type="pct"/>
          </w:tcPr>
          <w:p w14:paraId="748A6B6B" w14:textId="4443E762" w:rsidR="009427AB" w:rsidRDefault="009427AB" w:rsidP="000C3B76">
            <w:pPr>
              <w:pStyle w:val="TableContent"/>
              <w:rPr>
                <w:lang w:val="en-AU"/>
              </w:rPr>
            </w:pPr>
            <w:r>
              <w:rPr>
                <w:lang w:val="en-AU"/>
              </w:rPr>
              <w:t>Briefing notes were issue</w:t>
            </w:r>
            <w:r w:rsidR="00E31770">
              <w:rPr>
                <w:lang w:val="en-AU"/>
              </w:rPr>
              <w:t>d</w:t>
            </w:r>
            <w:r>
              <w:rPr>
                <w:lang w:val="en-AU"/>
              </w:rPr>
              <w:t xml:space="preserve"> to The Gabba and Walter Taylor Ward</w:t>
            </w:r>
            <w:r w:rsidR="000C3B76">
              <w:rPr>
                <w:lang w:val="en-AU"/>
              </w:rPr>
              <w:t xml:space="preserve"> Councillors</w:t>
            </w:r>
            <w:r>
              <w:rPr>
                <w:lang w:val="en-AU"/>
              </w:rPr>
              <w:t>.</w:t>
            </w:r>
          </w:p>
        </w:tc>
        <w:tc>
          <w:tcPr>
            <w:tcW w:w="759" w:type="pct"/>
          </w:tcPr>
          <w:p w14:paraId="7D47CBF9" w14:textId="31BBB993" w:rsidR="009427AB" w:rsidRDefault="00E31770" w:rsidP="00A252B8">
            <w:pPr>
              <w:pStyle w:val="TableContent"/>
              <w:numPr>
                <w:ilvl w:val="0"/>
                <w:numId w:val="70"/>
              </w:numPr>
              <w:rPr>
                <w:lang w:val="en-AU"/>
              </w:rPr>
            </w:pPr>
            <w:r>
              <w:rPr>
                <w:lang w:val="en-AU"/>
              </w:rPr>
              <w:t>Email</w:t>
            </w:r>
          </w:p>
        </w:tc>
      </w:tr>
      <w:tr w:rsidR="00381DEB" w:rsidRPr="00A67FF6" w14:paraId="720620C4" w14:textId="77777777" w:rsidTr="00937355">
        <w:trPr>
          <w:cantSplit/>
        </w:trPr>
        <w:tc>
          <w:tcPr>
            <w:tcW w:w="832" w:type="pct"/>
          </w:tcPr>
          <w:p w14:paraId="461B0832" w14:textId="3FBE6D6E" w:rsidR="00381DEB" w:rsidRPr="00DF2600" w:rsidRDefault="00381DEB" w:rsidP="00DF2600">
            <w:pPr>
              <w:pStyle w:val="TableContent"/>
              <w:rPr>
                <w:b/>
                <w:bCs/>
                <w:lang w:val="en-AU"/>
              </w:rPr>
            </w:pPr>
            <w:r w:rsidRPr="00DF2600">
              <w:rPr>
                <w:b/>
                <w:bCs/>
                <w:lang w:val="en-AU"/>
              </w:rPr>
              <w:t>Internal Council channels</w:t>
            </w:r>
          </w:p>
        </w:tc>
        <w:tc>
          <w:tcPr>
            <w:tcW w:w="3409" w:type="pct"/>
          </w:tcPr>
          <w:p w14:paraId="16163FEE" w14:textId="34AFC905" w:rsidR="00381DEB" w:rsidRPr="00A67FF6" w:rsidRDefault="00E45B10" w:rsidP="00DF2600">
            <w:pPr>
              <w:pStyle w:val="TableContent"/>
              <w:rPr>
                <w:lang w:val="en-AU"/>
              </w:rPr>
            </w:pPr>
            <w:r>
              <w:rPr>
                <w:lang w:val="en-AU"/>
              </w:rPr>
              <w:t xml:space="preserve">Community consultation opportunities for the </w:t>
            </w:r>
            <w:r w:rsidR="00F13B4C">
              <w:rPr>
                <w:lang w:val="en-AU"/>
              </w:rPr>
              <w:t>SLWEGB and TWEGB</w:t>
            </w:r>
            <w:r>
              <w:rPr>
                <w:lang w:val="en-AU"/>
              </w:rPr>
              <w:t xml:space="preserve"> were promoted on Council’s internal communication channels, encouraging Council staff to have their say.</w:t>
            </w:r>
          </w:p>
        </w:tc>
        <w:tc>
          <w:tcPr>
            <w:tcW w:w="759" w:type="pct"/>
          </w:tcPr>
          <w:p w14:paraId="76121716" w14:textId="77777777" w:rsidR="00381DEB" w:rsidRPr="00A66201" w:rsidRDefault="00E45B10" w:rsidP="00A252B8">
            <w:pPr>
              <w:pStyle w:val="TableContent"/>
              <w:numPr>
                <w:ilvl w:val="0"/>
                <w:numId w:val="70"/>
              </w:numPr>
              <w:rPr>
                <w:lang w:val="en-AU"/>
              </w:rPr>
            </w:pPr>
            <w:r w:rsidRPr="00A66201">
              <w:rPr>
                <w:lang w:val="en-AU"/>
              </w:rPr>
              <w:t>What’s News</w:t>
            </w:r>
          </w:p>
          <w:p w14:paraId="04014A52" w14:textId="77777777" w:rsidR="00E45B10" w:rsidRPr="00A66201" w:rsidRDefault="00E45B10" w:rsidP="00A252B8">
            <w:pPr>
              <w:pStyle w:val="TableContent"/>
              <w:numPr>
                <w:ilvl w:val="0"/>
                <w:numId w:val="70"/>
              </w:numPr>
              <w:rPr>
                <w:lang w:val="en-AU"/>
              </w:rPr>
            </w:pPr>
            <w:r w:rsidRPr="00A66201">
              <w:rPr>
                <w:lang w:val="en-AU"/>
              </w:rPr>
              <w:t>Digital screens</w:t>
            </w:r>
          </w:p>
          <w:p w14:paraId="304B483E" w14:textId="77777777" w:rsidR="00E45B10" w:rsidRPr="00A66201" w:rsidRDefault="00E45B10" w:rsidP="00A252B8">
            <w:pPr>
              <w:pStyle w:val="TableContent"/>
              <w:numPr>
                <w:ilvl w:val="0"/>
                <w:numId w:val="70"/>
              </w:numPr>
              <w:rPr>
                <w:lang w:val="en-AU"/>
              </w:rPr>
            </w:pPr>
            <w:r w:rsidRPr="00A66201">
              <w:rPr>
                <w:lang w:val="en-AU"/>
              </w:rPr>
              <w:t>Council Intranet homepage</w:t>
            </w:r>
          </w:p>
          <w:p w14:paraId="6E9F5829" w14:textId="1955879E" w:rsidR="00E45B10" w:rsidRPr="00FA1A9E" w:rsidRDefault="00E45B10" w:rsidP="00FA1A9E">
            <w:pPr>
              <w:pStyle w:val="TableContent"/>
              <w:numPr>
                <w:ilvl w:val="0"/>
                <w:numId w:val="70"/>
              </w:numPr>
              <w:rPr>
                <w:lang w:val="en-AU"/>
              </w:rPr>
            </w:pPr>
            <w:r w:rsidRPr="00A66201">
              <w:rPr>
                <w:lang w:val="en-AU"/>
              </w:rPr>
              <w:t>Executive Manager updates</w:t>
            </w:r>
          </w:p>
        </w:tc>
      </w:tr>
    </w:tbl>
    <w:p w14:paraId="23932317" w14:textId="756AFFB2" w:rsidR="000813D0" w:rsidRPr="000813D0" w:rsidRDefault="000813D0" w:rsidP="000813D0">
      <w:pPr>
        <w:pStyle w:val="Caption"/>
        <w:jc w:val="center"/>
        <w:rPr>
          <w:lang w:val="en-AU"/>
        </w:rPr>
      </w:pPr>
      <w:r>
        <w:t xml:space="preserve">Table </w:t>
      </w:r>
      <w:r w:rsidR="00012F23">
        <w:rPr>
          <w:noProof/>
        </w:rPr>
        <w:t>6</w:t>
      </w:r>
      <w:r>
        <w:t xml:space="preserve"> - Summary of digital communication activities during consultation period (November 2020 to March 2021).</w:t>
      </w:r>
    </w:p>
    <w:p w14:paraId="239072D8" w14:textId="77777777" w:rsidR="00FA1A9E" w:rsidRDefault="00FA1A9E">
      <w:pPr>
        <w:spacing w:after="0" w:line="240" w:lineRule="auto"/>
        <w:rPr>
          <w:b/>
          <w:lang w:val="en-AU"/>
        </w:rPr>
      </w:pPr>
      <w:r>
        <w:br w:type="page"/>
      </w:r>
    </w:p>
    <w:p w14:paraId="7A628E35" w14:textId="0140873A" w:rsidR="000813D0" w:rsidRDefault="000813D0" w:rsidP="00694DA1">
      <w:pPr>
        <w:pStyle w:val="Heading4"/>
      </w:pPr>
      <w:r>
        <w:lastRenderedPageBreak/>
        <w:t>Consultation tools and collateral</w:t>
      </w:r>
    </w:p>
    <w:p w14:paraId="7F963526" w14:textId="4A55DF45" w:rsidR="000813D0" w:rsidRDefault="00614B50" w:rsidP="000813D0">
      <w:pPr>
        <w:pStyle w:val="Para0"/>
        <w:rPr>
          <w:lang w:val="en-AU"/>
        </w:rPr>
      </w:pPr>
      <w:r>
        <w:rPr>
          <w:lang w:val="en-AU"/>
        </w:rPr>
        <w:t>The table below summarises the other communication tools used at events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6238"/>
        <w:gridCol w:w="2113"/>
      </w:tblGrid>
      <w:tr w:rsidR="000813D0" w14:paraId="19794F9C" w14:textId="77777777" w:rsidTr="002433A9">
        <w:trPr>
          <w:cantSplit/>
          <w:tblHeader/>
        </w:trPr>
        <w:tc>
          <w:tcPr>
            <w:tcW w:w="902" w:type="pct"/>
            <w:tcBorders>
              <w:right w:val="single" w:sz="4" w:space="0" w:color="FFFFFF" w:themeColor="background1"/>
            </w:tcBorders>
            <w:shd w:val="clear" w:color="auto" w:fill="006BB6"/>
          </w:tcPr>
          <w:p w14:paraId="54BD90FE" w14:textId="77777777" w:rsidR="000813D0" w:rsidRPr="00A67FF6" w:rsidRDefault="000813D0" w:rsidP="000813D0">
            <w:pPr>
              <w:pStyle w:val="Tableheading"/>
              <w:rPr>
                <w:color w:val="FFFFFF" w:themeColor="background1"/>
                <w:lang w:val="en-AU"/>
              </w:rPr>
            </w:pPr>
            <w:r>
              <w:rPr>
                <w:color w:val="FFFFFF" w:themeColor="background1"/>
              </w:rPr>
              <w:t>Activity</w:t>
            </w:r>
          </w:p>
        </w:tc>
        <w:tc>
          <w:tcPr>
            <w:tcW w:w="3061" w:type="pct"/>
            <w:tcBorders>
              <w:left w:val="single" w:sz="4" w:space="0" w:color="FFFFFF" w:themeColor="background1"/>
              <w:right w:val="single" w:sz="4" w:space="0" w:color="FFFFFF" w:themeColor="background1"/>
            </w:tcBorders>
            <w:shd w:val="clear" w:color="auto" w:fill="006BB6"/>
          </w:tcPr>
          <w:p w14:paraId="07704B46" w14:textId="77777777" w:rsidR="000813D0" w:rsidRPr="00A67FF6" w:rsidRDefault="000813D0" w:rsidP="000813D0">
            <w:pPr>
              <w:pStyle w:val="Tableheading"/>
              <w:rPr>
                <w:color w:val="FFFFFF" w:themeColor="background1"/>
                <w:lang w:val="en-AU"/>
              </w:rPr>
            </w:pPr>
            <w:r>
              <w:rPr>
                <w:color w:val="FFFFFF" w:themeColor="background1"/>
              </w:rPr>
              <w:t>Description</w:t>
            </w:r>
          </w:p>
        </w:tc>
        <w:tc>
          <w:tcPr>
            <w:tcW w:w="1037" w:type="pct"/>
            <w:tcBorders>
              <w:left w:val="single" w:sz="4" w:space="0" w:color="FFFFFF" w:themeColor="background1"/>
            </w:tcBorders>
            <w:shd w:val="clear" w:color="auto" w:fill="006BB6"/>
          </w:tcPr>
          <w:p w14:paraId="7A047E97" w14:textId="77777777" w:rsidR="000813D0" w:rsidRDefault="000813D0" w:rsidP="000813D0">
            <w:pPr>
              <w:pStyle w:val="Tableheading"/>
              <w:rPr>
                <w:color w:val="FFFFFF" w:themeColor="background1"/>
              </w:rPr>
            </w:pPr>
            <w:r>
              <w:rPr>
                <w:color w:val="FFFFFF" w:themeColor="background1"/>
              </w:rPr>
              <w:t>Distribution channel/s</w:t>
            </w:r>
          </w:p>
        </w:tc>
      </w:tr>
      <w:tr w:rsidR="008D32A0" w14:paraId="4F03E321" w14:textId="77777777" w:rsidTr="002433A9">
        <w:trPr>
          <w:cantSplit/>
        </w:trPr>
        <w:tc>
          <w:tcPr>
            <w:tcW w:w="902" w:type="pct"/>
          </w:tcPr>
          <w:p w14:paraId="55A78AF9" w14:textId="717BA582" w:rsidR="008D32A0" w:rsidRPr="00B75973" w:rsidRDefault="008D32A0" w:rsidP="00DF2600">
            <w:pPr>
              <w:pStyle w:val="TableContent"/>
              <w:rPr>
                <w:b/>
                <w:bCs/>
                <w:lang w:val="en-AU"/>
              </w:rPr>
            </w:pPr>
            <w:r w:rsidRPr="00B75973">
              <w:rPr>
                <w:b/>
                <w:bCs/>
                <w:lang w:val="en-AU"/>
              </w:rPr>
              <w:t>Fact Sheets</w:t>
            </w:r>
          </w:p>
        </w:tc>
        <w:tc>
          <w:tcPr>
            <w:tcW w:w="3061" w:type="pct"/>
          </w:tcPr>
          <w:p w14:paraId="2F897353" w14:textId="5725D63E" w:rsidR="008D32A0" w:rsidRDefault="00160C83" w:rsidP="00DF2600">
            <w:pPr>
              <w:pStyle w:val="TableContent"/>
              <w:rPr>
                <w:lang w:val="en-AU"/>
              </w:rPr>
            </w:pPr>
            <w:r>
              <w:rPr>
                <w:lang w:val="en-AU"/>
              </w:rPr>
              <w:t>F</w:t>
            </w:r>
            <w:r w:rsidR="008D32A0">
              <w:rPr>
                <w:lang w:val="en-AU"/>
              </w:rPr>
              <w:t xml:space="preserve">act sheets were developed for each </w:t>
            </w:r>
            <w:r w:rsidR="008F7B2C">
              <w:rPr>
                <w:lang w:val="en-AU"/>
              </w:rPr>
              <w:t>SL</w:t>
            </w:r>
            <w:r w:rsidR="008D32A0">
              <w:rPr>
                <w:lang w:val="en-AU"/>
              </w:rPr>
              <w:t>WEGB alignment option. Each fact sheet has detailed information on the alignment option including:</w:t>
            </w:r>
          </w:p>
          <w:p w14:paraId="4719FDCF" w14:textId="77777777" w:rsidR="008D32A0" w:rsidRDefault="008D32A0" w:rsidP="00A252B8">
            <w:pPr>
              <w:pStyle w:val="TableContent"/>
              <w:numPr>
                <w:ilvl w:val="0"/>
                <w:numId w:val="73"/>
              </w:numPr>
              <w:rPr>
                <w:lang w:val="en-AU"/>
              </w:rPr>
            </w:pPr>
            <w:r>
              <w:rPr>
                <w:lang w:val="en-AU"/>
              </w:rPr>
              <w:t>an aerial map of the alignment and landing locations</w:t>
            </w:r>
          </w:p>
          <w:p w14:paraId="4B2AD30D" w14:textId="77777777" w:rsidR="008D32A0" w:rsidRDefault="008D32A0" w:rsidP="00A252B8">
            <w:pPr>
              <w:pStyle w:val="TableContent"/>
              <w:numPr>
                <w:ilvl w:val="0"/>
                <w:numId w:val="73"/>
              </w:numPr>
              <w:rPr>
                <w:lang w:val="en-AU"/>
              </w:rPr>
            </w:pPr>
            <w:r>
              <w:rPr>
                <w:lang w:val="en-AU"/>
              </w:rPr>
              <w:t xml:space="preserve">summary of benefits, impacts and opportunities </w:t>
            </w:r>
          </w:p>
          <w:p w14:paraId="44EF864B" w14:textId="44890FF0" w:rsidR="008D32A0" w:rsidRDefault="008D32A0" w:rsidP="00A252B8">
            <w:pPr>
              <w:pStyle w:val="TableContent"/>
              <w:numPr>
                <w:ilvl w:val="0"/>
                <w:numId w:val="73"/>
              </w:numPr>
              <w:rPr>
                <w:lang w:val="en-AU"/>
              </w:rPr>
            </w:pPr>
            <w:r>
              <w:rPr>
                <w:lang w:val="en-AU"/>
              </w:rPr>
              <w:t>elevated view of the bridge alignment</w:t>
            </w:r>
          </w:p>
          <w:p w14:paraId="33FFCCA7" w14:textId="77777777" w:rsidR="008D32A0" w:rsidRDefault="008D32A0" w:rsidP="00A252B8">
            <w:pPr>
              <w:pStyle w:val="TableContent"/>
              <w:numPr>
                <w:ilvl w:val="0"/>
                <w:numId w:val="73"/>
              </w:numPr>
              <w:rPr>
                <w:lang w:val="en-AU"/>
              </w:rPr>
            </w:pPr>
            <w:r>
              <w:rPr>
                <w:lang w:val="en-AU"/>
              </w:rPr>
              <w:t>expected patronage figures.</w:t>
            </w:r>
          </w:p>
          <w:p w14:paraId="178B56DD" w14:textId="725FCE84" w:rsidR="008D32A0" w:rsidRDefault="008D32A0" w:rsidP="00FA1A9E">
            <w:pPr>
              <w:pStyle w:val="TableContent"/>
              <w:tabs>
                <w:tab w:val="left" w:pos="705"/>
              </w:tabs>
              <w:rPr>
                <w:lang w:val="en-AU"/>
              </w:rPr>
            </w:pPr>
            <w:r>
              <w:rPr>
                <w:lang w:val="en-AU"/>
              </w:rPr>
              <w:t xml:space="preserve">Each fact sheet has been included in </w:t>
            </w:r>
            <w:r w:rsidRPr="00B75973">
              <w:rPr>
                <w:b/>
                <w:bCs/>
                <w:lang w:val="en-AU"/>
              </w:rPr>
              <w:t xml:space="preserve">Appendix </w:t>
            </w:r>
            <w:r w:rsidR="0066536F" w:rsidRPr="00B75973">
              <w:rPr>
                <w:b/>
                <w:bCs/>
                <w:lang w:val="en-AU"/>
              </w:rPr>
              <w:t>B.</w:t>
            </w:r>
          </w:p>
        </w:tc>
        <w:tc>
          <w:tcPr>
            <w:tcW w:w="1037" w:type="pct"/>
          </w:tcPr>
          <w:p w14:paraId="57AAC7BE" w14:textId="77777777" w:rsidR="008D32A0" w:rsidRDefault="008D32A0" w:rsidP="00A252B8">
            <w:pPr>
              <w:pStyle w:val="TableContent"/>
              <w:numPr>
                <w:ilvl w:val="0"/>
                <w:numId w:val="72"/>
              </w:numPr>
              <w:rPr>
                <w:lang w:val="en-AU"/>
              </w:rPr>
            </w:pPr>
            <w:r>
              <w:rPr>
                <w:lang w:val="en-AU"/>
              </w:rPr>
              <w:t xml:space="preserve">Community information sessions </w:t>
            </w:r>
          </w:p>
          <w:p w14:paraId="1FB9B536" w14:textId="77777777" w:rsidR="008D32A0" w:rsidRDefault="008D32A0" w:rsidP="00A252B8">
            <w:pPr>
              <w:pStyle w:val="TableContent"/>
              <w:numPr>
                <w:ilvl w:val="0"/>
                <w:numId w:val="72"/>
              </w:numPr>
              <w:rPr>
                <w:lang w:val="en-AU"/>
              </w:rPr>
            </w:pPr>
            <w:r>
              <w:rPr>
                <w:lang w:val="en-AU"/>
              </w:rPr>
              <w:t xml:space="preserve">Stakeholder briefings </w:t>
            </w:r>
          </w:p>
          <w:p w14:paraId="04F16A59" w14:textId="77777777" w:rsidR="004027A7" w:rsidRDefault="004027A7" w:rsidP="004027A7">
            <w:pPr>
              <w:pStyle w:val="TableContent"/>
              <w:numPr>
                <w:ilvl w:val="0"/>
                <w:numId w:val="72"/>
              </w:numPr>
              <w:rPr>
                <w:lang w:val="en-AU"/>
              </w:rPr>
            </w:pPr>
            <w:r>
              <w:rPr>
                <w:lang w:val="en-AU"/>
              </w:rPr>
              <w:t>Council website</w:t>
            </w:r>
          </w:p>
          <w:p w14:paraId="57901F0C" w14:textId="7E9470D6" w:rsidR="004027A7" w:rsidRDefault="004027A7" w:rsidP="004027A7">
            <w:pPr>
              <w:pStyle w:val="TableContent"/>
              <w:rPr>
                <w:lang w:val="en-AU"/>
              </w:rPr>
            </w:pPr>
          </w:p>
        </w:tc>
      </w:tr>
      <w:tr w:rsidR="008D32A0" w14:paraId="0239C8DC" w14:textId="77777777" w:rsidTr="002433A9">
        <w:trPr>
          <w:cantSplit/>
        </w:trPr>
        <w:tc>
          <w:tcPr>
            <w:tcW w:w="902" w:type="pct"/>
          </w:tcPr>
          <w:p w14:paraId="5DEFC4C0" w14:textId="15CDFEC1" w:rsidR="008D32A0" w:rsidRPr="00B75973" w:rsidRDefault="008D32A0" w:rsidP="00DF2600">
            <w:pPr>
              <w:pStyle w:val="TableContent"/>
              <w:rPr>
                <w:b/>
                <w:bCs/>
                <w:lang w:val="en-AU"/>
              </w:rPr>
            </w:pPr>
            <w:r w:rsidRPr="00B75973">
              <w:rPr>
                <w:b/>
                <w:bCs/>
                <w:lang w:val="en-AU"/>
              </w:rPr>
              <w:t>Consultation posters</w:t>
            </w:r>
          </w:p>
        </w:tc>
        <w:tc>
          <w:tcPr>
            <w:tcW w:w="3061" w:type="pct"/>
          </w:tcPr>
          <w:p w14:paraId="5669B67A" w14:textId="5116C7EC" w:rsidR="008D32A0" w:rsidRDefault="008D32A0" w:rsidP="00DF2600">
            <w:pPr>
              <w:pStyle w:val="TableContent"/>
              <w:rPr>
                <w:lang w:val="en-AU"/>
              </w:rPr>
            </w:pPr>
            <w:r>
              <w:rPr>
                <w:lang w:val="en-AU"/>
              </w:rPr>
              <w:t xml:space="preserve">The following A1 posters were developed to provide information about the project:  </w:t>
            </w:r>
          </w:p>
          <w:p w14:paraId="7E944EC8" w14:textId="4653AC02" w:rsidR="008D32A0" w:rsidRDefault="008D32A0" w:rsidP="00A252B8">
            <w:pPr>
              <w:pStyle w:val="TableContent"/>
              <w:numPr>
                <w:ilvl w:val="0"/>
                <w:numId w:val="74"/>
              </w:numPr>
              <w:rPr>
                <w:lang w:val="en-AU"/>
              </w:rPr>
            </w:pPr>
            <w:r>
              <w:rPr>
                <w:lang w:val="en-AU"/>
              </w:rPr>
              <w:t xml:space="preserve">3 x </w:t>
            </w:r>
            <w:r w:rsidR="008F7B2C">
              <w:rPr>
                <w:lang w:val="en-AU"/>
              </w:rPr>
              <w:t>SL</w:t>
            </w:r>
            <w:r>
              <w:rPr>
                <w:lang w:val="en-AU"/>
              </w:rPr>
              <w:t xml:space="preserve">WEGB alignment option fact sheets </w:t>
            </w:r>
          </w:p>
          <w:p w14:paraId="3F31F3EF" w14:textId="231704BC" w:rsidR="008D32A0" w:rsidRDefault="008D32A0" w:rsidP="00A252B8">
            <w:pPr>
              <w:pStyle w:val="TableContent"/>
              <w:numPr>
                <w:ilvl w:val="0"/>
                <w:numId w:val="74"/>
              </w:numPr>
              <w:rPr>
                <w:lang w:val="en-AU"/>
              </w:rPr>
            </w:pPr>
            <w:r>
              <w:rPr>
                <w:lang w:val="en-AU"/>
              </w:rPr>
              <w:t xml:space="preserve">3 x </w:t>
            </w:r>
            <w:r w:rsidR="008F7B2C">
              <w:rPr>
                <w:lang w:val="en-AU"/>
              </w:rPr>
              <w:t>SL</w:t>
            </w:r>
            <w:r>
              <w:rPr>
                <w:lang w:val="en-AU"/>
              </w:rPr>
              <w:t xml:space="preserve">WEGB alignment option maps </w:t>
            </w:r>
          </w:p>
          <w:p w14:paraId="1563F42E" w14:textId="26CBD761" w:rsidR="008D32A0" w:rsidRDefault="008D32A0" w:rsidP="00A252B8">
            <w:pPr>
              <w:pStyle w:val="TableContent"/>
              <w:numPr>
                <w:ilvl w:val="0"/>
                <w:numId w:val="74"/>
              </w:numPr>
              <w:rPr>
                <w:lang w:val="en-AU"/>
              </w:rPr>
            </w:pPr>
            <w:r>
              <w:rPr>
                <w:lang w:val="en-AU"/>
              </w:rPr>
              <w:t xml:space="preserve">1 x map with all </w:t>
            </w:r>
            <w:r w:rsidR="008F7B2C">
              <w:rPr>
                <w:lang w:val="en-AU"/>
              </w:rPr>
              <w:t>SL</w:t>
            </w:r>
            <w:r>
              <w:rPr>
                <w:lang w:val="en-AU"/>
              </w:rPr>
              <w:t>WEGB alignment options</w:t>
            </w:r>
          </w:p>
          <w:p w14:paraId="72A77AA0" w14:textId="783000BB" w:rsidR="008D32A0" w:rsidRDefault="008D32A0" w:rsidP="00A252B8">
            <w:pPr>
              <w:pStyle w:val="TableContent"/>
              <w:numPr>
                <w:ilvl w:val="0"/>
                <w:numId w:val="74"/>
              </w:numPr>
              <w:rPr>
                <w:lang w:val="en-AU"/>
              </w:rPr>
            </w:pPr>
            <w:r>
              <w:rPr>
                <w:lang w:val="en-AU"/>
              </w:rPr>
              <w:t>1 x map with all TWEGB and SLWEGB alignment options</w:t>
            </w:r>
          </w:p>
          <w:p w14:paraId="525BD29D" w14:textId="7C1060F5" w:rsidR="008D32A0" w:rsidRPr="00A67FF6" w:rsidRDefault="008D32A0" w:rsidP="000C3B76">
            <w:pPr>
              <w:pStyle w:val="TableContent"/>
              <w:numPr>
                <w:ilvl w:val="0"/>
                <w:numId w:val="74"/>
              </w:numPr>
              <w:rPr>
                <w:lang w:val="en-AU"/>
              </w:rPr>
            </w:pPr>
            <w:r>
              <w:rPr>
                <w:lang w:val="en-AU"/>
              </w:rPr>
              <w:t xml:space="preserve">1 x </w:t>
            </w:r>
            <w:r w:rsidR="000C3B76">
              <w:rPr>
                <w:lang w:val="en-AU"/>
              </w:rPr>
              <w:t xml:space="preserve">SLWEGB and TWEGB </w:t>
            </w:r>
            <w:r>
              <w:rPr>
                <w:lang w:val="en-AU"/>
              </w:rPr>
              <w:t>project overview.</w:t>
            </w:r>
          </w:p>
        </w:tc>
        <w:tc>
          <w:tcPr>
            <w:tcW w:w="1037" w:type="pct"/>
          </w:tcPr>
          <w:p w14:paraId="4F5F5934" w14:textId="77777777" w:rsidR="008D32A0" w:rsidRDefault="008D32A0" w:rsidP="00A252B8">
            <w:pPr>
              <w:pStyle w:val="TableContent"/>
              <w:numPr>
                <w:ilvl w:val="0"/>
                <w:numId w:val="72"/>
              </w:numPr>
              <w:rPr>
                <w:lang w:val="en-AU"/>
              </w:rPr>
            </w:pPr>
            <w:r>
              <w:rPr>
                <w:lang w:val="en-AU"/>
              </w:rPr>
              <w:t>Community information sessions</w:t>
            </w:r>
          </w:p>
          <w:p w14:paraId="3259D4F8" w14:textId="77777777" w:rsidR="008D32A0" w:rsidRDefault="008D32A0" w:rsidP="00A252B8">
            <w:pPr>
              <w:pStyle w:val="TableContent"/>
              <w:numPr>
                <w:ilvl w:val="0"/>
                <w:numId w:val="72"/>
              </w:numPr>
              <w:rPr>
                <w:lang w:val="en-AU"/>
              </w:rPr>
            </w:pPr>
            <w:r>
              <w:rPr>
                <w:lang w:val="en-AU"/>
              </w:rPr>
              <w:t xml:space="preserve">Stakeholder briefings </w:t>
            </w:r>
          </w:p>
          <w:p w14:paraId="27ABBB36" w14:textId="0F723764" w:rsidR="008D32A0" w:rsidRDefault="008D32A0" w:rsidP="00A252B8">
            <w:pPr>
              <w:pStyle w:val="TableContent"/>
              <w:numPr>
                <w:ilvl w:val="0"/>
                <w:numId w:val="72"/>
              </w:numPr>
              <w:rPr>
                <w:lang w:val="en-AU"/>
              </w:rPr>
            </w:pPr>
            <w:r>
              <w:rPr>
                <w:lang w:val="en-AU"/>
              </w:rPr>
              <w:t xml:space="preserve">Council website </w:t>
            </w:r>
          </w:p>
        </w:tc>
      </w:tr>
      <w:tr w:rsidR="008D32A0" w:rsidRPr="00A67FF6" w14:paraId="27639D9D" w14:textId="77777777" w:rsidTr="002433A9">
        <w:trPr>
          <w:cantSplit/>
        </w:trPr>
        <w:tc>
          <w:tcPr>
            <w:tcW w:w="902" w:type="pct"/>
          </w:tcPr>
          <w:p w14:paraId="20EFFBA0" w14:textId="3AAFB06B" w:rsidR="008D32A0" w:rsidRPr="00B75973" w:rsidRDefault="008D32A0" w:rsidP="00DF2600">
            <w:pPr>
              <w:pStyle w:val="TableContent"/>
              <w:rPr>
                <w:b/>
                <w:bCs/>
                <w:lang w:val="en-AU"/>
              </w:rPr>
            </w:pPr>
            <w:r w:rsidRPr="00B75973">
              <w:rPr>
                <w:b/>
                <w:bCs/>
                <w:lang w:val="en-AU"/>
              </w:rPr>
              <w:t>Pull-up banner</w:t>
            </w:r>
          </w:p>
        </w:tc>
        <w:tc>
          <w:tcPr>
            <w:tcW w:w="3061" w:type="pct"/>
          </w:tcPr>
          <w:p w14:paraId="3194F148" w14:textId="4F2D26A5" w:rsidR="008D32A0" w:rsidRPr="00A67FF6" w:rsidRDefault="008D32A0" w:rsidP="00A64312">
            <w:pPr>
              <w:pStyle w:val="TableContent"/>
              <w:rPr>
                <w:lang w:val="en-AU"/>
              </w:rPr>
            </w:pPr>
            <w:r>
              <w:rPr>
                <w:lang w:val="en-AU"/>
              </w:rPr>
              <w:t xml:space="preserve">A pull-up banner was produced for use at community and stakeholder events. </w:t>
            </w:r>
          </w:p>
        </w:tc>
        <w:tc>
          <w:tcPr>
            <w:tcW w:w="1037" w:type="pct"/>
          </w:tcPr>
          <w:p w14:paraId="39F92DED" w14:textId="5BACD3B7" w:rsidR="008D32A0" w:rsidRPr="00A67FF6" w:rsidRDefault="008D32A0" w:rsidP="00A252B8">
            <w:pPr>
              <w:pStyle w:val="TableContent"/>
              <w:numPr>
                <w:ilvl w:val="0"/>
                <w:numId w:val="72"/>
              </w:numPr>
              <w:rPr>
                <w:lang w:val="en-AU"/>
              </w:rPr>
            </w:pPr>
            <w:r>
              <w:rPr>
                <w:lang w:val="en-AU"/>
              </w:rPr>
              <w:t>Community information sessions</w:t>
            </w:r>
          </w:p>
        </w:tc>
      </w:tr>
      <w:tr w:rsidR="008D32A0" w:rsidRPr="00A67FF6" w14:paraId="7CFADE10" w14:textId="77777777" w:rsidTr="002433A9">
        <w:trPr>
          <w:cantSplit/>
        </w:trPr>
        <w:tc>
          <w:tcPr>
            <w:tcW w:w="902" w:type="pct"/>
          </w:tcPr>
          <w:p w14:paraId="33A25293" w14:textId="66B59858" w:rsidR="008D32A0" w:rsidRPr="00B75973" w:rsidRDefault="008D32A0" w:rsidP="00DF2600">
            <w:pPr>
              <w:pStyle w:val="TableContent"/>
              <w:rPr>
                <w:b/>
                <w:bCs/>
                <w:lang w:val="en-AU"/>
              </w:rPr>
            </w:pPr>
            <w:r w:rsidRPr="00B75973">
              <w:rPr>
                <w:b/>
                <w:bCs/>
                <w:lang w:val="en-AU"/>
              </w:rPr>
              <w:t xml:space="preserve">A-frame </w:t>
            </w:r>
            <w:r w:rsidR="004027A7">
              <w:rPr>
                <w:b/>
                <w:bCs/>
                <w:lang w:val="en-AU"/>
              </w:rPr>
              <w:t>signage</w:t>
            </w:r>
          </w:p>
        </w:tc>
        <w:tc>
          <w:tcPr>
            <w:tcW w:w="3061" w:type="pct"/>
          </w:tcPr>
          <w:p w14:paraId="75469044" w14:textId="6BF56CE9" w:rsidR="008D32A0" w:rsidRPr="00A67FF6" w:rsidRDefault="008D32A0" w:rsidP="00A64312">
            <w:pPr>
              <w:pStyle w:val="TableContent"/>
              <w:rPr>
                <w:lang w:val="en-AU"/>
              </w:rPr>
            </w:pPr>
            <w:r>
              <w:rPr>
                <w:lang w:val="en-AU"/>
              </w:rPr>
              <w:t xml:space="preserve">A-frame signage </w:t>
            </w:r>
            <w:r w:rsidR="00A64312">
              <w:rPr>
                <w:lang w:val="en-AU"/>
              </w:rPr>
              <w:t xml:space="preserve">encouraging people to have their say on </w:t>
            </w:r>
            <w:r w:rsidR="00A906DC">
              <w:rPr>
                <w:lang w:val="en-AU"/>
              </w:rPr>
              <w:t>the SLWEGB</w:t>
            </w:r>
            <w:r w:rsidR="00F13B4C">
              <w:rPr>
                <w:lang w:val="en-AU"/>
              </w:rPr>
              <w:t xml:space="preserve"> and TWEGB</w:t>
            </w:r>
            <w:r>
              <w:rPr>
                <w:lang w:val="en-AU"/>
              </w:rPr>
              <w:t xml:space="preserve"> was produced for use at community consultation events.</w:t>
            </w:r>
          </w:p>
        </w:tc>
        <w:tc>
          <w:tcPr>
            <w:tcW w:w="1037" w:type="pct"/>
          </w:tcPr>
          <w:p w14:paraId="3C36DF2F" w14:textId="77777777" w:rsidR="008D32A0" w:rsidRDefault="008D32A0" w:rsidP="00A252B8">
            <w:pPr>
              <w:pStyle w:val="TableContent"/>
              <w:numPr>
                <w:ilvl w:val="0"/>
                <w:numId w:val="72"/>
              </w:numPr>
              <w:rPr>
                <w:lang w:val="en-AU"/>
              </w:rPr>
            </w:pPr>
            <w:r>
              <w:rPr>
                <w:lang w:val="en-AU"/>
              </w:rPr>
              <w:t>Pop-up events</w:t>
            </w:r>
          </w:p>
          <w:p w14:paraId="2F1969C1" w14:textId="1581E950" w:rsidR="008D32A0" w:rsidRPr="00A67FF6" w:rsidRDefault="008D32A0" w:rsidP="00A252B8">
            <w:pPr>
              <w:pStyle w:val="TableContent"/>
              <w:numPr>
                <w:ilvl w:val="0"/>
                <w:numId w:val="72"/>
              </w:numPr>
              <w:rPr>
                <w:lang w:val="en-AU"/>
              </w:rPr>
            </w:pPr>
            <w:r>
              <w:rPr>
                <w:lang w:val="en-AU"/>
              </w:rPr>
              <w:t>Community information sessions</w:t>
            </w:r>
          </w:p>
        </w:tc>
      </w:tr>
      <w:tr w:rsidR="008D32A0" w:rsidRPr="00A67FF6" w14:paraId="3EB26C37" w14:textId="77777777" w:rsidTr="002433A9">
        <w:trPr>
          <w:cantSplit/>
        </w:trPr>
        <w:tc>
          <w:tcPr>
            <w:tcW w:w="902" w:type="pct"/>
          </w:tcPr>
          <w:p w14:paraId="3F25FA8F" w14:textId="3AA90392" w:rsidR="008D32A0" w:rsidRPr="00B75973" w:rsidRDefault="008D32A0" w:rsidP="00DF2600">
            <w:pPr>
              <w:pStyle w:val="TableContent"/>
              <w:rPr>
                <w:b/>
                <w:bCs/>
                <w:lang w:val="en-AU"/>
              </w:rPr>
            </w:pPr>
            <w:r w:rsidRPr="00B75973">
              <w:rPr>
                <w:b/>
                <w:bCs/>
                <w:lang w:val="en-AU"/>
              </w:rPr>
              <w:t>Artist’s impressions</w:t>
            </w:r>
          </w:p>
        </w:tc>
        <w:tc>
          <w:tcPr>
            <w:tcW w:w="3061" w:type="pct"/>
          </w:tcPr>
          <w:p w14:paraId="2F0A0569" w14:textId="6198EF2C" w:rsidR="008D32A0" w:rsidRPr="00A67FF6" w:rsidRDefault="008D32A0" w:rsidP="00DF2600">
            <w:pPr>
              <w:pStyle w:val="TableContent"/>
              <w:rPr>
                <w:lang w:val="en-AU"/>
              </w:rPr>
            </w:pPr>
            <w:r>
              <w:rPr>
                <w:lang w:val="en-AU"/>
              </w:rPr>
              <w:t xml:space="preserve">Indicative concept images of </w:t>
            </w:r>
            <w:r w:rsidR="00160C83">
              <w:rPr>
                <w:lang w:val="en-AU"/>
              </w:rPr>
              <w:t>landings for the SLWEGB and TWEGB</w:t>
            </w:r>
            <w:r>
              <w:rPr>
                <w:lang w:val="en-AU"/>
              </w:rPr>
              <w:t xml:space="preserve"> were released to assist the community in understanding the potential design of the landing locations.   </w:t>
            </w:r>
          </w:p>
        </w:tc>
        <w:tc>
          <w:tcPr>
            <w:tcW w:w="1037" w:type="pct"/>
          </w:tcPr>
          <w:p w14:paraId="62DCDD74" w14:textId="45496F81" w:rsidR="008D32A0" w:rsidRDefault="008D32A0" w:rsidP="00A252B8">
            <w:pPr>
              <w:pStyle w:val="TableContent"/>
              <w:numPr>
                <w:ilvl w:val="0"/>
                <w:numId w:val="72"/>
              </w:numPr>
              <w:rPr>
                <w:lang w:val="en-AU"/>
              </w:rPr>
            </w:pPr>
            <w:r>
              <w:rPr>
                <w:lang w:val="en-AU"/>
              </w:rPr>
              <w:t>Media</w:t>
            </w:r>
          </w:p>
          <w:p w14:paraId="202CD2BD" w14:textId="0C9247E5" w:rsidR="008D32A0" w:rsidRDefault="008D32A0" w:rsidP="00A252B8">
            <w:pPr>
              <w:pStyle w:val="TableContent"/>
              <w:numPr>
                <w:ilvl w:val="0"/>
                <w:numId w:val="72"/>
              </w:numPr>
              <w:rPr>
                <w:lang w:val="en-AU"/>
              </w:rPr>
            </w:pPr>
            <w:r>
              <w:rPr>
                <w:lang w:val="en-AU"/>
              </w:rPr>
              <w:t>Council website</w:t>
            </w:r>
          </w:p>
          <w:p w14:paraId="157052FB" w14:textId="1DBAC528" w:rsidR="008D32A0" w:rsidRDefault="008D32A0" w:rsidP="00A252B8">
            <w:pPr>
              <w:pStyle w:val="TableContent"/>
              <w:numPr>
                <w:ilvl w:val="0"/>
                <w:numId w:val="72"/>
              </w:numPr>
              <w:rPr>
                <w:lang w:val="en-AU"/>
              </w:rPr>
            </w:pPr>
            <w:r>
              <w:rPr>
                <w:lang w:val="en-AU"/>
              </w:rPr>
              <w:t>Social media</w:t>
            </w:r>
          </w:p>
          <w:p w14:paraId="2E7E4F3C" w14:textId="309B36E3" w:rsidR="008D32A0" w:rsidRPr="00A67FF6" w:rsidRDefault="008D32A0" w:rsidP="00A252B8">
            <w:pPr>
              <w:pStyle w:val="TableContent"/>
              <w:numPr>
                <w:ilvl w:val="0"/>
                <w:numId w:val="72"/>
              </w:numPr>
              <w:rPr>
                <w:lang w:val="en-AU"/>
              </w:rPr>
            </w:pPr>
            <w:r>
              <w:rPr>
                <w:lang w:val="en-AU"/>
              </w:rPr>
              <w:t xml:space="preserve">Consultation posters </w:t>
            </w:r>
          </w:p>
        </w:tc>
      </w:tr>
      <w:tr w:rsidR="008D32A0" w:rsidRPr="00A67FF6" w14:paraId="1943BFE3" w14:textId="77777777" w:rsidTr="002433A9">
        <w:trPr>
          <w:cantSplit/>
        </w:trPr>
        <w:tc>
          <w:tcPr>
            <w:tcW w:w="902" w:type="pct"/>
          </w:tcPr>
          <w:p w14:paraId="62035103" w14:textId="00458142" w:rsidR="008D32A0" w:rsidRPr="00B75973" w:rsidRDefault="008D32A0" w:rsidP="00DF2600">
            <w:pPr>
              <w:pStyle w:val="TableContent"/>
              <w:rPr>
                <w:b/>
                <w:bCs/>
                <w:lang w:val="en-AU"/>
              </w:rPr>
            </w:pPr>
            <w:r w:rsidRPr="00B75973">
              <w:rPr>
                <w:b/>
                <w:bCs/>
                <w:lang w:val="en-AU"/>
              </w:rPr>
              <w:t>Contact Centre scripting</w:t>
            </w:r>
          </w:p>
        </w:tc>
        <w:tc>
          <w:tcPr>
            <w:tcW w:w="3061" w:type="pct"/>
          </w:tcPr>
          <w:p w14:paraId="3447C000" w14:textId="416016E3" w:rsidR="008D32A0" w:rsidRPr="00A67FF6" w:rsidRDefault="008D32A0" w:rsidP="00DF2600">
            <w:pPr>
              <w:pStyle w:val="TableContent"/>
              <w:rPr>
                <w:lang w:val="en-AU"/>
              </w:rPr>
            </w:pPr>
            <w:r>
              <w:rPr>
                <w:lang w:val="en-AU"/>
              </w:rPr>
              <w:t>Updated scripting with information about the community information sessions and other channels available for residents to provide their feedback was provided to Council’s Contact Centre.</w:t>
            </w:r>
          </w:p>
        </w:tc>
        <w:tc>
          <w:tcPr>
            <w:tcW w:w="1037" w:type="pct"/>
          </w:tcPr>
          <w:p w14:paraId="3F9D86A8" w14:textId="3562EC50" w:rsidR="008D32A0" w:rsidRPr="00A67FF6" w:rsidRDefault="008D32A0" w:rsidP="00A252B8">
            <w:pPr>
              <w:pStyle w:val="TableContent"/>
              <w:numPr>
                <w:ilvl w:val="0"/>
                <w:numId w:val="72"/>
              </w:numPr>
              <w:rPr>
                <w:lang w:val="en-AU"/>
              </w:rPr>
            </w:pPr>
            <w:r>
              <w:rPr>
                <w:lang w:val="en-AU"/>
              </w:rPr>
              <w:t>Contact Centre staff</w:t>
            </w:r>
          </w:p>
        </w:tc>
      </w:tr>
      <w:tr w:rsidR="008D32A0" w:rsidRPr="00A67FF6" w14:paraId="3EAB0532" w14:textId="77777777" w:rsidTr="002433A9">
        <w:trPr>
          <w:cantSplit/>
        </w:trPr>
        <w:tc>
          <w:tcPr>
            <w:tcW w:w="902" w:type="pct"/>
          </w:tcPr>
          <w:p w14:paraId="4A66899E" w14:textId="329CE5D0" w:rsidR="008D32A0" w:rsidRPr="00B75973" w:rsidRDefault="008D32A0" w:rsidP="00DF2600">
            <w:pPr>
              <w:pStyle w:val="TableContent"/>
              <w:rPr>
                <w:b/>
                <w:bCs/>
                <w:lang w:val="en-AU"/>
              </w:rPr>
            </w:pPr>
            <w:r w:rsidRPr="00B75973">
              <w:rPr>
                <w:b/>
                <w:bCs/>
                <w:lang w:val="en-AU"/>
              </w:rPr>
              <w:t>Contact cards</w:t>
            </w:r>
          </w:p>
        </w:tc>
        <w:tc>
          <w:tcPr>
            <w:tcW w:w="3061" w:type="pct"/>
          </w:tcPr>
          <w:p w14:paraId="5ABA4BE6" w14:textId="7134EC6D" w:rsidR="008D32A0" w:rsidRPr="00A67FF6" w:rsidRDefault="008D32A0" w:rsidP="00DF2600">
            <w:pPr>
              <w:pStyle w:val="TableContent"/>
              <w:rPr>
                <w:lang w:val="en-AU"/>
              </w:rPr>
            </w:pPr>
            <w:r>
              <w:rPr>
                <w:lang w:val="en-AU"/>
              </w:rPr>
              <w:t>Business cards with project team contact details and the web address were utilised for distribution at engagement events and stakeholder briefings.</w:t>
            </w:r>
          </w:p>
        </w:tc>
        <w:tc>
          <w:tcPr>
            <w:tcW w:w="1037" w:type="pct"/>
          </w:tcPr>
          <w:p w14:paraId="104ED8B3" w14:textId="77777777" w:rsidR="008D32A0" w:rsidRDefault="008D32A0" w:rsidP="00A252B8">
            <w:pPr>
              <w:pStyle w:val="TableContent"/>
              <w:numPr>
                <w:ilvl w:val="0"/>
                <w:numId w:val="72"/>
              </w:numPr>
              <w:rPr>
                <w:lang w:val="en-AU"/>
              </w:rPr>
            </w:pPr>
            <w:r>
              <w:rPr>
                <w:lang w:val="en-AU"/>
              </w:rPr>
              <w:t>Community information sessions</w:t>
            </w:r>
          </w:p>
          <w:p w14:paraId="5BE52CED" w14:textId="77777777" w:rsidR="008D32A0" w:rsidRDefault="008D32A0" w:rsidP="00A252B8">
            <w:pPr>
              <w:pStyle w:val="TableContent"/>
              <w:numPr>
                <w:ilvl w:val="0"/>
                <w:numId w:val="72"/>
              </w:numPr>
              <w:rPr>
                <w:lang w:val="en-AU"/>
              </w:rPr>
            </w:pPr>
            <w:r>
              <w:rPr>
                <w:lang w:val="en-AU"/>
              </w:rPr>
              <w:t>Pop-up events</w:t>
            </w:r>
          </w:p>
          <w:p w14:paraId="37FEA274" w14:textId="2F858151" w:rsidR="008D32A0" w:rsidRPr="00A67FF6" w:rsidRDefault="008D32A0" w:rsidP="00A252B8">
            <w:pPr>
              <w:pStyle w:val="TableContent"/>
              <w:numPr>
                <w:ilvl w:val="0"/>
                <w:numId w:val="72"/>
              </w:numPr>
              <w:rPr>
                <w:lang w:val="en-AU"/>
              </w:rPr>
            </w:pPr>
            <w:r>
              <w:rPr>
                <w:lang w:val="en-AU"/>
              </w:rPr>
              <w:t>Stakeholder briefings</w:t>
            </w:r>
          </w:p>
        </w:tc>
      </w:tr>
    </w:tbl>
    <w:p w14:paraId="4FE30EDA" w14:textId="4AB59CCB" w:rsidR="000813D0" w:rsidRPr="000813D0" w:rsidRDefault="000813D0" w:rsidP="000813D0">
      <w:pPr>
        <w:pStyle w:val="Caption"/>
        <w:jc w:val="center"/>
        <w:rPr>
          <w:lang w:val="en-AU"/>
        </w:rPr>
      </w:pPr>
      <w:r>
        <w:t xml:space="preserve">Table </w:t>
      </w:r>
      <w:r w:rsidR="00012F23">
        <w:rPr>
          <w:noProof/>
        </w:rPr>
        <w:t>7</w:t>
      </w:r>
      <w:r>
        <w:t xml:space="preserve"> - Summary of communication collateral and other tools used during consultation period (November 2020 to March 2021).</w:t>
      </w:r>
    </w:p>
    <w:p w14:paraId="21A88040" w14:textId="77777777" w:rsidR="00AC0E15" w:rsidRPr="00AC0E15" w:rsidRDefault="00AC0E15" w:rsidP="00AC0E15">
      <w:pPr>
        <w:pStyle w:val="Para0"/>
        <w:rPr>
          <w:lang w:val="en-AU"/>
        </w:rPr>
      </w:pPr>
    </w:p>
    <w:p w14:paraId="4DC7A213" w14:textId="77777777" w:rsidR="00FA1A9E" w:rsidRDefault="00FA1A9E">
      <w:pPr>
        <w:spacing w:after="0" w:line="240" w:lineRule="auto"/>
        <w:rPr>
          <w:b/>
          <w:color w:val="006BB6"/>
          <w:sz w:val="24"/>
        </w:rPr>
      </w:pPr>
      <w:bookmarkStart w:id="74" w:name="_Toc63867108"/>
      <w:r>
        <w:br w:type="page"/>
      </w:r>
    </w:p>
    <w:p w14:paraId="6838A728" w14:textId="06ED0439" w:rsidR="00936BBC" w:rsidRDefault="00936BBC" w:rsidP="00694DA1">
      <w:pPr>
        <w:pStyle w:val="Heading3"/>
      </w:pPr>
      <w:bookmarkStart w:id="75" w:name="_Toc71817236"/>
      <w:r>
        <w:lastRenderedPageBreak/>
        <w:t>Media and social media</w:t>
      </w:r>
      <w:bookmarkEnd w:id="74"/>
      <w:bookmarkEnd w:id="75"/>
    </w:p>
    <w:p w14:paraId="62FD778B" w14:textId="285180FE" w:rsidR="00AC0E15" w:rsidRDefault="001E5A8C" w:rsidP="00694DA1">
      <w:pPr>
        <w:pStyle w:val="Heading4"/>
      </w:pPr>
      <w:r>
        <w:t>Traditional media</w:t>
      </w:r>
      <w:r w:rsidR="009762D5">
        <w:t xml:space="preserve"> coverage </w:t>
      </w:r>
    </w:p>
    <w:p w14:paraId="057EF355" w14:textId="44B35178" w:rsidR="003B0D45" w:rsidRDefault="003B0D45" w:rsidP="003B0D45">
      <w:pPr>
        <w:pStyle w:val="Para0"/>
        <w:rPr>
          <w:lang w:val="en-AU"/>
        </w:rPr>
      </w:pPr>
      <w:r>
        <w:rPr>
          <w:lang w:val="en-AU"/>
        </w:rPr>
        <w:t xml:space="preserve">On </w:t>
      </w:r>
      <w:r w:rsidR="00197561">
        <w:rPr>
          <w:lang w:val="en-AU"/>
        </w:rPr>
        <w:t>23 November 2020</w:t>
      </w:r>
      <w:r>
        <w:rPr>
          <w:lang w:val="en-AU"/>
        </w:rPr>
        <w:t>, the shortlisted alignment options were announced for the SLWEGB and TWEGB. The announcement invited the community to have their say by attending an upcoming community information session or completing the online feedback survey.</w:t>
      </w:r>
    </w:p>
    <w:p w14:paraId="33AFDE09" w14:textId="43CD926C" w:rsidR="00FA1A9E" w:rsidRPr="009762D5" w:rsidRDefault="00FA1A9E" w:rsidP="00FA1A9E">
      <w:pPr>
        <w:pStyle w:val="Para0"/>
        <w:rPr>
          <w:lang w:val="en-AU"/>
        </w:rPr>
      </w:pPr>
      <w:proofErr w:type="gramStart"/>
      <w:r>
        <w:rPr>
          <w:lang w:val="en-AU"/>
        </w:rPr>
        <w:t>Following this announcement, there</w:t>
      </w:r>
      <w:proofErr w:type="gramEnd"/>
      <w:r>
        <w:rPr>
          <w:lang w:val="en-AU"/>
        </w:rPr>
        <w:t xml:space="preserve"> were </w:t>
      </w:r>
      <w:r w:rsidR="008A73E7" w:rsidRPr="00402085">
        <w:rPr>
          <w:lang w:val="en-AU"/>
        </w:rPr>
        <w:t>34</w:t>
      </w:r>
      <w:r>
        <w:rPr>
          <w:lang w:val="en-AU"/>
        </w:rPr>
        <w:t xml:space="preserve"> media clips mentioning the TWEGB and SLWEGB consultation during the consultation period as outlined in the table below.</w:t>
      </w:r>
      <w:r w:rsidR="00BC0758" w:rsidRPr="009762D5">
        <w:rPr>
          <w:lang w:val="en-AU"/>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2"/>
        <w:gridCol w:w="2551"/>
        <w:gridCol w:w="5516"/>
      </w:tblGrid>
      <w:tr w:rsidR="009762D5" w:rsidRPr="00A67FF6" w14:paraId="04571C63" w14:textId="36A228D5" w:rsidTr="00893607">
        <w:trPr>
          <w:cantSplit/>
          <w:tblHeader/>
        </w:trPr>
        <w:tc>
          <w:tcPr>
            <w:tcW w:w="1041" w:type="pct"/>
            <w:tcBorders>
              <w:right w:val="single" w:sz="4" w:space="0" w:color="FFFFFF" w:themeColor="background1"/>
            </w:tcBorders>
            <w:shd w:val="clear" w:color="auto" w:fill="006BB6"/>
          </w:tcPr>
          <w:p w14:paraId="30E0098E" w14:textId="2A992EFC" w:rsidR="009762D5" w:rsidRPr="00A67FF6" w:rsidRDefault="009762D5" w:rsidP="000813D0">
            <w:pPr>
              <w:pStyle w:val="Tableheading"/>
              <w:rPr>
                <w:color w:val="FFFFFF" w:themeColor="background1"/>
                <w:lang w:val="en-AU"/>
              </w:rPr>
            </w:pPr>
            <w:r>
              <w:rPr>
                <w:color w:val="FFFFFF" w:themeColor="background1"/>
              </w:rPr>
              <w:t>Medium</w:t>
            </w:r>
          </w:p>
        </w:tc>
        <w:tc>
          <w:tcPr>
            <w:tcW w:w="1252" w:type="pct"/>
            <w:tcBorders>
              <w:left w:val="single" w:sz="4" w:space="0" w:color="FFFFFF" w:themeColor="background1"/>
              <w:right w:val="single" w:sz="4" w:space="0" w:color="FFFFFF" w:themeColor="background1"/>
            </w:tcBorders>
            <w:shd w:val="clear" w:color="auto" w:fill="006BB6"/>
          </w:tcPr>
          <w:p w14:paraId="1DDB624E" w14:textId="6D65B550" w:rsidR="009762D5" w:rsidRPr="00A67FF6" w:rsidRDefault="009762D5" w:rsidP="000813D0">
            <w:pPr>
              <w:pStyle w:val="Tableheading"/>
              <w:rPr>
                <w:color w:val="FFFFFF" w:themeColor="background1"/>
                <w:lang w:val="en-AU"/>
              </w:rPr>
            </w:pPr>
            <w:r>
              <w:rPr>
                <w:color w:val="FFFFFF" w:themeColor="background1"/>
              </w:rPr>
              <w:t>No. of media clips</w:t>
            </w:r>
          </w:p>
        </w:tc>
        <w:tc>
          <w:tcPr>
            <w:tcW w:w="2707" w:type="pct"/>
            <w:tcBorders>
              <w:left w:val="single" w:sz="4" w:space="0" w:color="FFFFFF" w:themeColor="background1"/>
            </w:tcBorders>
            <w:shd w:val="clear" w:color="auto" w:fill="006BB6"/>
          </w:tcPr>
          <w:p w14:paraId="06053EC3" w14:textId="3185B34B" w:rsidR="009762D5" w:rsidRDefault="009762D5" w:rsidP="000813D0">
            <w:pPr>
              <w:pStyle w:val="Tableheading"/>
              <w:rPr>
                <w:color w:val="FFFFFF" w:themeColor="background1"/>
              </w:rPr>
            </w:pPr>
            <w:r>
              <w:rPr>
                <w:color w:val="FFFFFF" w:themeColor="background1"/>
              </w:rPr>
              <w:t>Reach</w:t>
            </w:r>
          </w:p>
        </w:tc>
      </w:tr>
      <w:tr w:rsidR="009762D5" w:rsidRPr="00A67FF6" w14:paraId="0CAD1094" w14:textId="613B068F" w:rsidTr="009762D5">
        <w:trPr>
          <w:cantSplit/>
        </w:trPr>
        <w:tc>
          <w:tcPr>
            <w:tcW w:w="1041" w:type="pct"/>
          </w:tcPr>
          <w:p w14:paraId="5DCF740F" w14:textId="41E1E3E2" w:rsidR="009762D5" w:rsidRPr="009762D5" w:rsidRDefault="009762D5" w:rsidP="000813D0">
            <w:pPr>
              <w:pStyle w:val="Tabletext"/>
              <w:rPr>
                <w:lang w:val="en-AU"/>
              </w:rPr>
            </w:pPr>
            <w:r w:rsidRPr="009762D5">
              <w:rPr>
                <w:lang w:val="en-AU"/>
              </w:rPr>
              <w:t>Online news</w:t>
            </w:r>
          </w:p>
        </w:tc>
        <w:tc>
          <w:tcPr>
            <w:tcW w:w="1252" w:type="pct"/>
          </w:tcPr>
          <w:p w14:paraId="7AA45064" w14:textId="407710C0" w:rsidR="009762D5" w:rsidRPr="00A67FF6" w:rsidRDefault="008A73E7" w:rsidP="000813D0">
            <w:pPr>
              <w:pStyle w:val="Tabletext"/>
              <w:rPr>
                <w:lang w:val="en-AU"/>
              </w:rPr>
            </w:pPr>
            <w:r>
              <w:rPr>
                <w:lang w:val="en-AU"/>
              </w:rPr>
              <w:t>31</w:t>
            </w:r>
          </w:p>
        </w:tc>
        <w:tc>
          <w:tcPr>
            <w:tcW w:w="2707" w:type="pct"/>
          </w:tcPr>
          <w:p w14:paraId="30778334" w14:textId="32CA7596" w:rsidR="009762D5" w:rsidRPr="00402085" w:rsidRDefault="008A73E7" w:rsidP="000813D0">
            <w:pPr>
              <w:pStyle w:val="Tabletext"/>
              <w:rPr>
                <w:lang w:val="en-AU"/>
              </w:rPr>
            </w:pPr>
            <w:r w:rsidRPr="00402085">
              <w:rPr>
                <w:lang w:val="en-AU"/>
              </w:rPr>
              <w:t>49.4M</w:t>
            </w:r>
          </w:p>
        </w:tc>
      </w:tr>
      <w:tr w:rsidR="00D30BE0" w:rsidRPr="00A67FF6" w14:paraId="5F185325" w14:textId="77777777" w:rsidTr="009762D5">
        <w:trPr>
          <w:cantSplit/>
        </w:trPr>
        <w:tc>
          <w:tcPr>
            <w:tcW w:w="1041" w:type="pct"/>
          </w:tcPr>
          <w:p w14:paraId="05FF89AB" w14:textId="77A41FBA" w:rsidR="00D30BE0" w:rsidRPr="009762D5" w:rsidRDefault="00D30BE0" w:rsidP="000813D0">
            <w:pPr>
              <w:pStyle w:val="Tabletext"/>
              <w:rPr>
                <w:lang w:val="en-AU"/>
              </w:rPr>
            </w:pPr>
            <w:r>
              <w:rPr>
                <w:lang w:val="en-AU"/>
              </w:rPr>
              <w:t>Radio</w:t>
            </w:r>
          </w:p>
        </w:tc>
        <w:tc>
          <w:tcPr>
            <w:tcW w:w="1252" w:type="pct"/>
          </w:tcPr>
          <w:p w14:paraId="37511EAB" w14:textId="1C0DBB2F" w:rsidR="00D30BE0" w:rsidRPr="00A67FF6" w:rsidRDefault="008A73E7" w:rsidP="000813D0">
            <w:pPr>
              <w:pStyle w:val="Tabletext"/>
              <w:rPr>
                <w:lang w:val="en-AU"/>
              </w:rPr>
            </w:pPr>
            <w:r>
              <w:rPr>
                <w:lang w:val="en-AU"/>
              </w:rPr>
              <w:t>3</w:t>
            </w:r>
          </w:p>
        </w:tc>
        <w:tc>
          <w:tcPr>
            <w:tcW w:w="2707" w:type="pct"/>
          </w:tcPr>
          <w:p w14:paraId="3E124CC7" w14:textId="55D2BCAF" w:rsidR="00D30BE0" w:rsidRPr="00402085" w:rsidRDefault="008A73E7" w:rsidP="009762D5">
            <w:pPr>
              <w:pStyle w:val="Tabletext"/>
              <w:keepNext/>
              <w:rPr>
                <w:lang w:val="en-AU"/>
              </w:rPr>
            </w:pPr>
            <w:r w:rsidRPr="00402085">
              <w:rPr>
                <w:lang w:val="en-AU"/>
              </w:rPr>
              <w:t>82.2K</w:t>
            </w:r>
          </w:p>
        </w:tc>
      </w:tr>
      <w:tr w:rsidR="009762D5" w:rsidRPr="00A67FF6" w14:paraId="797965B0" w14:textId="77777777" w:rsidTr="009762D5">
        <w:trPr>
          <w:cantSplit/>
        </w:trPr>
        <w:tc>
          <w:tcPr>
            <w:tcW w:w="2293" w:type="pct"/>
            <w:gridSpan w:val="2"/>
          </w:tcPr>
          <w:p w14:paraId="08694ACD" w14:textId="109D71C6" w:rsidR="009762D5" w:rsidRPr="009762D5" w:rsidRDefault="009762D5" w:rsidP="000813D0">
            <w:pPr>
              <w:pStyle w:val="Tabletext"/>
              <w:rPr>
                <w:b/>
                <w:bCs/>
                <w:lang w:val="en-AU"/>
              </w:rPr>
            </w:pPr>
            <w:r w:rsidRPr="009762D5">
              <w:rPr>
                <w:b/>
                <w:bCs/>
                <w:lang w:val="en-AU"/>
              </w:rPr>
              <w:t>Total media clips:</w:t>
            </w:r>
            <w:r w:rsidR="00FA1A9E">
              <w:rPr>
                <w:b/>
                <w:bCs/>
                <w:lang w:val="en-AU"/>
              </w:rPr>
              <w:t xml:space="preserve"> </w:t>
            </w:r>
            <w:r w:rsidR="008A73E7">
              <w:rPr>
                <w:b/>
                <w:bCs/>
                <w:lang w:val="en-AU"/>
              </w:rPr>
              <w:t>34</w:t>
            </w:r>
          </w:p>
        </w:tc>
        <w:tc>
          <w:tcPr>
            <w:tcW w:w="2707" w:type="pct"/>
          </w:tcPr>
          <w:p w14:paraId="4A6756CA" w14:textId="29406898" w:rsidR="009762D5" w:rsidRPr="009762D5" w:rsidRDefault="009762D5" w:rsidP="009762D5">
            <w:pPr>
              <w:pStyle w:val="Tabletext"/>
              <w:keepNext/>
              <w:rPr>
                <w:b/>
                <w:bCs/>
                <w:lang w:val="en-AU"/>
              </w:rPr>
            </w:pPr>
            <w:r w:rsidRPr="009762D5">
              <w:rPr>
                <w:b/>
                <w:bCs/>
                <w:lang w:val="en-AU"/>
              </w:rPr>
              <w:t>Total media reach:</w:t>
            </w:r>
            <w:r w:rsidR="00FA1A9E">
              <w:rPr>
                <w:b/>
                <w:bCs/>
                <w:lang w:val="en-AU"/>
              </w:rPr>
              <w:t xml:space="preserve"> </w:t>
            </w:r>
            <w:r w:rsidR="008A73E7">
              <w:rPr>
                <w:b/>
                <w:bCs/>
                <w:lang w:val="en-AU"/>
              </w:rPr>
              <w:t>49.5M</w:t>
            </w:r>
          </w:p>
        </w:tc>
      </w:tr>
    </w:tbl>
    <w:p w14:paraId="199DF8D3" w14:textId="7D4690ED" w:rsidR="009762D5" w:rsidRDefault="009762D5" w:rsidP="009762D5">
      <w:pPr>
        <w:pStyle w:val="Caption"/>
        <w:jc w:val="center"/>
      </w:pPr>
      <w:r>
        <w:t xml:space="preserve">Table </w:t>
      </w:r>
      <w:r w:rsidR="00012F23">
        <w:rPr>
          <w:noProof/>
        </w:rPr>
        <w:t xml:space="preserve">8 </w:t>
      </w:r>
      <w:r>
        <w:t>- Summary of media reach during consultation period (</w:t>
      </w:r>
      <w:r w:rsidR="00B8120C">
        <w:t xml:space="preserve">23 </w:t>
      </w:r>
      <w:r>
        <w:t xml:space="preserve">November 2020 to </w:t>
      </w:r>
      <w:r w:rsidR="00B8120C">
        <w:t xml:space="preserve">31 </w:t>
      </w:r>
      <w:r>
        <w:t>March 2021).</w:t>
      </w:r>
    </w:p>
    <w:p w14:paraId="79AA3320" w14:textId="5A69ABE3" w:rsidR="009762D5" w:rsidRDefault="009762D5" w:rsidP="00694DA1">
      <w:pPr>
        <w:pStyle w:val="Heading4"/>
      </w:pPr>
      <w:r>
        <w:t>Social media advertising</w:t>
      </w:r>
    </w:p>
    <w:p w14:paraId="22F40420" w14:textId="1B64865A" w:rsidR="003B0D45" w:rsidRDefault="003B0D45" w:rsidP="003B0D45">
      <w:pPr>
        <w:pStyle w:val="Para0"/>
        <w:rPr>
          <w:lang w:val="en-AU"/>
        </w:rPr>
      </w:pPr>
      <w:bookmarkStart w:id="76" w:name="_Hlk67574375"/>
      <w:r>
        <w:rPr>
          <w:lang w:val="en-AU"/>
        </w:rPr>
        <w:t>Council’s existing social media channels were used throughout the consultation program to promote the community information sessions</w:t>
      </w:r>
      <w:r w:rsidR="000C3B76">
        <w:rPr>
          <w:lang w:val="en-AU"/>
        </w:rPr>
        <w:t xml:space="preserve"> and online</w:t>
      </w:r>
      <w:r>
        <w:rPr>
          <w:lang w:val="en-AU"/>
        </w:rPr>
        <w:t xml:space="preserve"> surveys</w:t>
      </w:r>
      <w:r w:rsidR="000C3B76">
        <w:rPr>
          <w:lang w:val="en-AU"/>
        </w:rPr>
        <w:t>,</w:t>
      </w:r>
      <w:r>
        <w:rPr>
          <w:lang w:val="en-AU"/>
        </w:rPr>
        <w:t xml:space="preserve"> and to encourage residents and stakeholders to provide their feedback.</w:t>
      </w:r>
    </w:p>
    <w:p w14:paraId="32B849D9" w14:textId="0446F95D" w:rsidR="003B0D45" w:rsidRDefault="003B0D45" w:rsidP="003B0D45">
      <w:pPr>
        <w:pStyle w:val="Para0"/>
        <w:rPr>
          <w:lang w:val="en-AU"/>
        </w:rPr>
      </w:pPr>
      <w:r>
        <w:rPr>
          <w:lang w:val="en-AU"/>
        </w:rPr>
        <w:t>A total of three sponsored posts and two organic posts were made on Council’s Facebook and Twitter accounts during the consultation period. Sponsored posts were geographically targeted to the Brisbane central region.</w:t>
      </w:r>
    </w:p>
    <w:p w14:paraId="21F9DF26" w14:textId="5A5A5B1F" w:rsidR="009762D5" w:rsidRPr="009762D5" w:rsidRDefault="003B0D45" w:rsidP="009762D5">
      <w:pPr>
        <w:pStyle w:val="Para0"/>
      </w:pPr>
      <w:r>
        <w:rPr>
          <w:lang w:val="en-AU"/>
        </w:rPr>
        <w:t>A summary of the performance of these posts is outlined in the table below</w:t>
      </w:r>
      <w:r w:rsidR="00BC0758">
        <w:rPr>
          <w:lang w:val="en-AU"/>
        </w:rPr>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524"/>
        <w:gridCol w:w="4665"/>
      </w:tblGrid>
      <w:tr w:rsidR="00D30BE0" w14:paraId="22514C8D" w14:textId="77CB355F" w:rsidTr="00D30BE0">
        <w:trPr>
          <w:cantSplit/>
          <w:tblHeader/>
        </w:trPr>
        <w:tc>
          <w:tcPr>
            <w:tcW w:w="2711" w:type="pct"/>
            <w:tcBorders>
              <w:right w:val="single" w:sz="4" w:space="0" w:color="FFFFFF" w:themeColor="background1"/>
            </w:tcBorders>
            <w:shd w:val="clear" w:color="auto" w:fill="006BB6"/>
          </w:tcPr>
          <w:bookmarkEnd w:id="76"/>
          <w:p w14:paraId="6C2FDBE1" w14:textId="15C36F40" w:rsidR="00D30BE0" w:rsidRPr="00A67FF6" w:rsidRDefault="00D30BE0" w:rsidP="00D30BE0">
            <w:pPr>
              <w:pStyle w:val="Tableheading"/>
              <w:rPr>
                <w:color w:val="FFFFFF" w:themeColor="background1"/>
                <w:lang w:val="en-AU"/>
              </w:rPr>
            </w:pPr>
            <w:r>
              <w:rPr>
                <w:color w:val="FFFFFF" w:themeColor="background1"/>
              </w:rPr>
              <w:t>Measure</w:t>
            </w:r>
          </w:p>
        </w:tc>
        <w:tc>
          <w:tcPr>
            <w:tcW w:w="2289" w:type="pct"/>
            <w:tcBorders>
              <w:left w:val="single" w:sz="4" w:space="0" w:color="FFFFFF" w:themeColor="background1"/>
              <w:right w:val="single" w:sz="4" w:space="0" w:color="FFFFFF" w:themeColor="background1"/>
            </w:tcBorders>
            <w:shd w:val="clear" w:color="auto" w:fill="006BB6"/>
          </w:tcPr>
          <w:p w14:paraId="03133DBA" w14:textId="058F9A35" w:rsidR="00D30BE0" w:rsidRPr="00A67FF6" w:rsidRDefault="00D30BE0" w:rsidP="00D30BE0">
            <w:pPr>
              <w:pStyle w:val="Tableheading"/>
              <w:rPr>
                <w:color w:val="FFFFFF" w:themeColor="background1"/>
                <w:lang w:val="en-AU"/>
              </w:rPr>
            </w:pPr>
            <w:r>
              <w:rPr>
                <w:color w:val="FFFFFF" w:themeColor="background1"/>
                <w:lang w:val="en-AU"/>
              </w:rPr>
              <w:t xml:space="preserve">Results </w:t>
            </w:r>
          </w:p>
        </w:tc>
      </w:tr>
      <w:tr w:rsidR="00D30BE0" w14:paraId="5B19A108" w14:textId="1D8BD3D9" w:rsidTr="00D30BE0">
        <w:trPr>
          <w:cantSplit/>
        </w:trPr>
        <w:tc>
          <w:tcPr>
            <w:tcW w:w="2711" w:type="pct"/>
          </w:tcPr>
          <w:p w14:paraId="23F2745F" w14:textId="1E5AE034" w:rsidR="00D30BE0" w:rsidRPr="009762D5" w:rsidRDefault="008A73E7" w:rsidP="00D30BE0">
            <w:pPr>
              <w:pStyle w:val="Tabletext"/>
              <w:rPr>
                <w:b/>
                <w:bCs/>
                <w:lang w:val="en-AU"/>
              </w:rPr>
            </w:pPr>
            <w:r>
              <w:rPr>
                <w:lang w:val="en-AU"/>
              </w:rPr>
              <w:t>Total posts</w:t>
            </w:r>
          </w:p>
        </w:tc>
        <w:tc>
          <w:tcPr>
            <w:tcW w:w="2289" w:type="pct"/>
          </w:tcPr>
          <w:p w14:paraId="27672E5D" w14:textId="1F57E749" w:rsidR="00D30BE0" w:rsidRPr="00A67FF6" w:rsidRDefault="008A73E7" w:rsidP="00D30BE0">
            <w:pPr>
              <w:pStyle w:val="Tabletext"/>
              <w:rPr>
                <w:lang w:val="en-AU"/>
              </w:rPr>
            </w:pPr>
            <w:r w:rsidRPr="00402085">
              <w:rPr>
                <w:lang w:val="en-AU"/>
              </w:rPr>
              <w:t>5</w:t>
            </w:r>
          </w:p>
        </w:tc>
      </w:tr>
      <w:tr w:rsidR="00D30BE0" w:rsidRPr="00A67FF6" w14:paraId="001ACDD4" w14:textId="0FD5184A" w:rsidTr="00D30BE0">
        <w:trPr>
          <w:cantSplit/>
        </w:trPr>
        <w:tc>
          <w:tcPr>
            <w:tcW w:w="2711" w:type="pct"/>
          </w:tcPr>
          <w:p w14:paraId="01438EEB" w14:textId="4BE2450D" w:rsidR="00D30BE0" w:rsidRPr="009762D5" w:rsidRDefault="00D30BE0" w:rsidP="00D30BE0">
            <w:pPr>
              <w:pStyle w:val="Tabletext"/>
              <w:rPr>
                <w:b/>
                <w:bCs/>
                <w:lang w:val="en-AU"/>
              </w:rPr>
            </w:pPr>
            <w:r w:rsidRPr="0000378C">
              <w:rPr>
                <w:lang w:val="en-AU"/>
              </w:rPr>
              <w:t>Reach</w:t>
            </w:r>
          </w:p>
        </w:tc>
        <w:tc>
          <w:tcPr>
            <w:tcW w:w="2289" w:type="pct"/>
          </w:tcPr>
          <w:p w14:paraId="17CE8D23" w14:textId="61C26067" w:rsidR="00D30BE0" w:rsidRPr="00A67FF6" w:rsidRDefault="008A73E7" w:rsidP="00D30BE0">
            <w:pPr>
              <w:pStyle w:val="Tabletext"/>
              <w:rPr>
                <w:lang w:val="en-AU"/>
              </w:rPr>
            </w:pPr>
            <w:r>
              <w:rPr>
                <w:lang w:val="en-AU"/>
              </w:rPr>
              <w:t>138,419</w:t>
            </w:r>
          </w:p>
        </w:tc>
      </w:tr>
      <w:tr w:rsidR="00D30BE0" w:rsidRPr="00A67FF6" w14:paraId="7D473DED" w14:textId="77777777" w:rsidTr="00D30BE0">
        <w:trPr>
          <w:cantSplit/>
        </w:trPr>
        <w:tc>
          <w:tcPr>
            <w:tcW w:w="2711" w:type="pct"/>
          </w:tcPr>
          <w:p w14:paraId="79AB4B77" w14:textId="7E6BE88D" w:rsidR="00D30BE0" w:rsidRPr="009762D5" w:rsidRDefault="00D30BE0" w:rsidP="00D30BE0">
            <w:pPr>
              <w:pStyle w:val="Tabletext"/>
              <w:rPr>
                <w:b/>
                <w:bCs/>
                <w:lang w:val="en-AU"/>
              </w:rPr>
            </w:pPr>
            <w:r w:rsidRPr="0000378C">
              <w:rPr>
                <w:lang w:val="en-AU"/>
              </w:rPr>
              <w:t>Clicks (including clicks on photos)</w:t>
            </w:r>
          </w:p>
        </w:tc>
        <w:tc>
          <w:tcPr>
            <w:tcW w:w="2289" w:type="pct"/>
          </w:tcPr>
          <w:p w14:paraId="3B7B1E54" w14:textId="74429AAF" w:rsidR="00D30BE0" w:rsidRPr="00A67FF6" w:rsidRDefault="008A73E7" w:rsidP="00D30BE0">
            <w:pPr>
              <w:pStyle w:val="Tabletext"/>
              <w:rPr>
                <w:lang w:val="en-AU"/>
              </w:rPr>
            </w:pPr>
            <w:r>
              <w:rPr>
                <w:lang w:val="en-AU"/>
              </w:rPr>
              <w:t>2,886</w:t>
            </w:r>
          </w:p>
        </w:tc>
      </w:tr>
      <w:tr w:rsidR="00D30BE0" w:rsidRPr="00A67FF6" w14:paraId="528F767A" w14:textId="77777777" w:rsidTr="00D30BE0">
        <w:trPr>
          <w:cantSplit/>
        </w:trPr>
        <w:tc>
          <w:tcPr>
            <w:tcW w:w="2711" w:type="pct"/>
          </w:tcPr>
          <w:p w14:paraId="127FA654" w14:textId="51DAC3AB" w:rsidR="00D30BE0" w:rsidRPr="009762D5" w:rsidRDefault="00D30BE0" w:rsidP="00D30BE0">
            <w:pPr>
              <w:pStyle w:val="Tabletext"/>
              <w:rPr>
                <w:b/>
                <w:bCs/>
                <w:lang w:val="en-AU"/>
              </w:rPr>
            </w:pPr>
            <w:r w:rsidRPr="0000378C">
              <w:rPr>
                <w:lang w:val="en-AU"/>
              </w:rPr>
              <w:t>Engagement</w:t>
            </w:r>
            <w:r w:rsidR="008A73E7">
              <w:rPr>
                <w:lang w:val="en-AU"/>
              </w:rPr>
              <w:t>s</w:t>
            </w:r>
          </w:p>
        </w:tc>
        <w:tc>
          <w:tcPr>
            <w:tcW w:w="2289" w:type="pct"/>
          </w:tcPr>
          <w:p w14:paraId="461C9BBD" w14:textId="7C9F8A09" w:rsidR="00D30BE0" w:rsidRPr="00A67FF6" w:rsidRDefault="008A73E7" w:rsidP="00D30BE0">
            <w:pPr>
              <w:pStyle w:val="Tabletext"/>
              <w:rPr>
                <w:lang w:val="en-AU"/>
              </w:rPr>
            </w:pPr>
            <w:r>
              <w:rPr>
                <w:lang w:val="en-AU"/>
              </w:rPr>
              <w:t>691</w:t>
            </w:r>
          </w:p>
        </w:tc>
      </w:tr>
    </w:tbl>
    <w:p w14:paraId="0DC3081C" w14:textId="3C7A6DBA" w:rsidR="009762D5" w:rsidRPr="009762D5" w:rsidRDefault="009762D5" w:rsidP="009762D5">
      <w:pPr>
        <w:pStyle w:val="Caption"/>
        <w:jc w:val="center"/>
      </w:pPr>
      <w:r>
        <w:t xml:space="preserve">Table </w:t>
      </w:r>
      <w:r w:rsidR="00012F23">
        <w:t>9</w:t>
      </w:r>
      <w:r>
        <w:t xml:space="preserve"> - Summary of social media </w:t>
      </w:r>
      <w:r w:rsidR="007D70B5">
        <w:t>engagement</w:t>
      </w:r>
      <w:r>
        <w:t xml:space="preserve"> (</w:t>
      </w:r>
      <w:r w:rsidR="00B8120C">
        <w:t xml:space="preserve">23 </w:t>
      </w:r>
      <w:r>
        <w:t xml:space="preserve">November 2020 to </w:t>
      </w:r>
      <w:r w:rsidR="00B8120C">
        <w:t xml:space="preserve">31 </w:t>
      </w:r>
      <w:r>
        <w:t>March 2021).</w:t>
      </w:r>
    </w:p>
    <w:p w14:paraId="77DBB4CB" w14:textId="5F61AA24" w:rsidR="00AC0E15" w:rsidRDefault="008647DB" w:rsidP="00694DA1">
      <w:pPr>
        <w:pStyle w:val="Heading4"/>
      </w:pPr>
      <w:r>
        <w:t>Social media coverage</w:t>
      </w:r>
    </w:p>
    <w:p w14:paraId="29D7C857" w14:textId="672CA069" w:rsidR="00A310E5" w:rsidRDefault="00AA3186" w:rsidP="008647DB">
      <w:pPr>
        <w:pStyle w:val="Para0"/>
        <w:rPr>
          <w:lang w:val="en-AU"/>
        </w:rPr>
      </w:pPr>
      <w:r>
        <w:rPr>
          <w:lang w:val="en-AU"/>
        </w:rPr>
        <w:t>Key</w:t>
      </w:r>
      <w:r w:rsidR="00250D23">
        <w:rPr>
          <w:lang w:val="en-AU"/>
        </w:rPr>
        <w:t xml:space="preserve"> stakeholders</w:t>
      </w:r>
      <w:r w:rsidR="00A310E5">
        <w:rPr>
          <w:lang w:val="en-AU"/>
        </w:rPr>
        <w:t>,</w:t>
      </w:r>
      <w:r w:rsidR="00250D23">
        <w:rPr>
          <w:lang w:val="en-AU"/>
        </w:rPr>
        <w:t xml:space="preserve"> including elected </w:t>
      </w:r>
      <w:r>
        <w:rPr>
          <w:lang w:val="en-AU"/>
        </w:rPr>
        <w:t>representatives</w:t>
      </w:r>
      <w:r w:rsidR="00250D23">
        <w:rPr>
          <w:lang w:val="en-AU"/>
        </w:rPr>
        <w:t xml:space="preserve">, </w:t>
      </w:r>
      <w:r>
        <w:rPr>
          <w:lang w:val="en-AU"/>
        </w:rPr>
        <w:t xml:space="preserve">advocacy and interest groups, </w:t>
      </w:r>
      <w:r w:rsidR="00AB2012">
        <w:rPr>
          <w:lang w:val="en-AU"/>
        </w:rPr>
        <w:t xml:space="preserve">media outlets </w:t>
      </w:r>
      <w:r>
        <w:rPr>
          <w:lang w:val="en-AU"/>
        </w:rPr>
        <w:t xml:space="preserve">and </w:t>
      </w:r>
      <w:r w:rsidR="00A310E5">
        <w:rPr>
          <w:lang w:val="en-AU"/>
        </w:rPr>
        <w:t xml:space="preserve">members of the </w:t>
      </w:r>
      <w:r>
        <w:rPr>
          <w:lang w:val="en-AU"/>
        </w:rPr>
        <w:t>local community</w:t>
      </w:r>
      <w:r w:rsidR="00A310E5">
        <w:rPr>
          <w:lang w:val="en-AU"/>
        </w:rPr>
        <w:t xml:space="preserve"> </w:t>
      </w:r>
      <w:r>
        <w:rPr>
          <w:lang w:val="en-AU"/>
        </w:rPr>
        <w:t>raised awareness of the</w:t>
      </w:r>
      <w:r w:rsidR="00A310E5">
        <w:rPr>
          <w:lang w:val="en-AU"/>
        </w:rPr>
        <w:t xml:space="preserve"> SLWEGB and TWEGB</w:t>
      </w:r>
      <w:r>
        <w:rPr>
          <w:lang w:val="en-AU"/>
        </w:rPr>
        <w:t xml:space="preserve"> consultation period via social media. </w:t>
      </w:r>
      <w:r w:rsidRPr="00E120A1">
        <w:rPr>
          <w:lang w:val="en-AU"/>
        </w:rPr>
        <w:t>Approximately</w:t>
      </w:r>
      <w:r w:rsidR="00B5090E" w:rsidRPr="00E120A1">
        <w:rPr>
          <w:lang w:val="en-AU"/>
        </w:rPr>
        <w:t xml:space="preserve"> </w:t>
      </w:r>
      <w:r w:rsidR="008A73E7" w:rsidRPr="00E120A1">
        <w:rPr>
          <w:lang w:val="en-AU"/>
        </w:rPr>
        <w:t>200</w:t>
      </w:r>
      <w:r w:rsidR="00B5090E" w:rsidRPr="00E120A1">
        <w:rPr>
          <w:lang w:val="en-AU"/>
        </w:rPr>
        <w:t xml:space="preserve"> posts</w:t>
      </w:r>
      <w:r w:rsidR="00B5090E">
        <w:rPr>
          <w:lang w:val="en-AU"/>
        </w:rPr>
        <w:t xml:space="preserve"> on social media </w:t>
      </w:r>
      <w:r w:rsidR="00AB2012">
        <w:rPr>
          <w:lang w:val="en-AU"/>
        </w:rPr>
        <w:t>referenced information regarding</w:t>
      </w:r>
      <w:r w:rsidR="00B5090E">
        <w:rPr>
          <w:lang w:val="en-AU"/>
        </w:rPr>
        <w:t xml:space="preserve"> </w:t>
      </w:r>
      <w:r w:rsidR="00D1499C">
        <w:rPr>
          <w:lang w:val="en-AU"/>
        </w:rPr>
        <w:t xml:space="preserve">consultation </w:t>
      </w:r>
      <w:r w:rsidR="00A310E5">
        <w:rPr>
          <w:lang w:val="en-AU"/>
        </w:rPr>
        <w:t>including:</w:t>
      </w:r>
    </w:p>
    <w:p w14:paraId="38CE30DF" w14:textId="58589423" w:rsidR="00A310E5" w:rsidRDefault="00A310E5" w:rsidP="00A252B8">
      <w:pPr>
        <w:pStyle w:val="Para0"/>
        <w:numPr>
          <w:ilvl w:val="0"/>
          <w:numId w:val="75"/>
        </w:numPr>
        <w:rPr>
          <w:lang w:val="en-AU"/>
        </w:rPr>
      </w:pPr>
      <w:r>
        <w:rPr>
          <w:lang w:val="en-AU"/>
        </w:rPr>
        <w:t>promotion of community information sessions</w:t>
      </w:r>
    </w:p>
    <w:p w14:paraId="054C07C9" w14:textId="54D8E5DB" w:rsidR="00A310E5" w:rsidRDefault="00A310E5" w:rsidP="00A252B8">
      <w:pPr>
        <w:pStyle w:val="Para0"/>
        <w:numPr>
          <w:ilvl w:val="0"/>
          <w:numId w:val="75"/>
        </w:numPr>
        <w:rPr>
          <w:lang w:val="en-AU"/>
        </w:rPr>
      </w:pPr>
      <w:r>
        <w:rPr>
          <w:lang w:val="en-AU"/>
        </w:rPr>
        <w:t>sharing views on alignment options including benefits and impacts</w:t>
      </w:r>
    </w:p>
    <w:p w14:paraId="0FF359D5" w14:textId="75EDEC7D" w:rsidR="00A310E5" w:rsidRDefault="00A310E5" w:rsidP="00A252B8">
      <w:pPr>
        <w:pStyle w:val="Para0"/>
        <w:numPr>
          <w:ilvl w:val="0"/>
          <w:numId w:val="75"/>
        </w:numPr>
        <w:rPr>
          <w:lang w:val="en-AU"/>
        </w:rPr>
      </w:pPr>
      <w:r>
        <w:rPr>
          <w:lang w:val="en-AU"/>
        </w:rPr>
        <w:t xml:space="preserve">promotion of </w:t>
      </w:r>
      <w:r w:rsidR="00077DF5">
        <w:rPr>
          <w:lang w:val="en-AU"/>
        </w:rPr>
        <w:t xml:space="preserve">additional </w:t>
      </w:r>
      <w:r w:rsidR="000C3B76">
        <w:rPr>
          <w:lang w:val="en-AU"/>
        </w:rPr>
        <w:t xml:space="preserve">community </w:t>
      </w:r>
      <w:r w:rsidR="00077DF5">
        <w:rPr>
          <w:lang w:val="en-AU"/>
        </w:rPr>
        <w:t xml:space="preserve">events, </w:t>
      </w:r>
      <w:proofErr w:type="gramStart"/>
      <w:r w:rsidR="00077DF5">
        <w:rPr>
          <w:lang w:val="en-AU"/>
        </w:rPr>
        <w:t>petitions</w:t>
      </w:r>
      <w:proofErr w:type="gramEnd"/>
      <w:r w:rsidR="00077DF5">
        <w:rPr>
          <w:lang w:val="en-AU"/>
        </w:rPr>
        <w:t xml:space="preserve"> and online polls about the projects, led by others</w:t>
      </w:r>
    </w:p>
    <w:p w14:paraId="6DBE285C" w14:textId="0EF27D2B" w:rsidR="00A310E5" w:rsidRPr="008E3AB8" w:rsidRDefault="00A310E5" w:rsidP="00A252B8">
      <w:pPr>
        <w:pStyle w:val="Para0"/>
        <w:numPr>
          <w:ilvl w:val="0"/>
          <w:numId w:val="75"/>
        </w:numPr>
        <w:rPr>
          <w:lang w:val="en-AU"/>
        </w:rPr>
      </w:pPr>
      <w:r w:rsidRPr="008E3AB8">
        <w:rPr>
          <w:lang w:val="en-AU"/>
        </w:rPr>
        <w:t xml:space="preserve">commentary encouraging people to complete online </w:t>
      </w:r>
      <w:r w:rsidR="00AB2012" w:rsidRPr="008E3AB8">
        <w:rPr>
          <w:lang w:val="en-AU"/>
        </w:rPr>
        <w:t>surveys</w:t>
      </w:r>
      <w:r w:rsidR="00077DF5" w:rsidRPr="008E3AB8">
        <w:rPr>
          <w:lang w:val="en-AU"/>
        </w:rPr>
        <w:t>.</w:t>
      </w:r>
    </w:p>
    <w:p w14:paraId="40C913F3" w14:textId="7B568A39" w:rsidR="008647DB" w:rsidRDefault="00E120A1" w:rsidP="008647DB">
      <w:pPr>
        <w:pStyle w:val="Para0"/>
        <w:rPr>
          <w:b/>
          <w:bCs/>
          <w:lang w:val="en-AU"/>
        </w:rPr>
      </w:pPr>
      <w:r w:rsidRPr="008E3AB8">
        <w:rPr>
          <w:lang w:val="en-AU"/>
        </w:rPr>
        <w:t>A summary of posts</w:t>
      </w:r>
      <w:r w:rsidR="00402085" w:rsidRPr="008E3AB8">
        <w:rPr>
          <w:lang w:val="en-AU"/>
        </w:rPr>
        <w:t xml:space="preserve"> with the highest reach</w:t>
      </w:r>
      <w:r w:rsidRPr="008E3AB8">
        <w:rPr>
          <w:lang w:val="en-AU"/>
        </w:rPr>
        <w:t xml:space="preserve"> is outlined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413"/>
        <w:gridCol w:w="1842"/>
        <w:gridCol w:w="1276"/>
        <w:gridCol w:w="4936"/>
        <w:gridCol w:w="722"/>
      </w:tblGrid>
      <w:tr w:rsidR="00E80090" w:rsidRPr="00A67FF6" w14:paraId="7ECDAEEB" w14:textId="5E6CE6AA" w:rsidTr="00402085">
        <w:trPr>
          <w:cantSplit/>
          <w:tblHeader/>
        </w:trPr>
        <w:tc>
          <w:tcPr>
            <w:tcW w:w="693" w:type="pct"/>
            <w:tcBorders>
              <w:right w:val="single" w:sz="4" w:space="0" w:color="FFFFFF" w:themeColor="background1"/>
            </w:tcBorders>
            <w:shd w:val="clear" w:color="auto" w:fill="006BB6"/>
          </w:tcPr>
          <w:p w14:paraId="66DB5387" w14:textId="6E46A6B9" w:rsidR="00E80090" w:rsidRPr="00A67FF6" w:rsidRDefault="00E80090" w:rsidP="00E80090">
            <w:pPr>
              <w:pStyle w:val="Tableheading"/>
              <w:rPr>
                <w:color w:val="FFFFFF" w:themeColor="background1"/>
                <w:lang w:val="en-AU"/>
              </w:rPr>
            </w:pPr>
            <w:r>
              <w:rPr>
                <w:color w:val="FFFFFF" w:themeColor="background1"/>
                <w:lang w:val="en-AU"/>
              </w:rPr>
              <w:lastRenderedPageBreak/>
              <w:t>Date</w:t>
            </w:r>
          </w:p>
        </w:tc>
        <w:tc>
          <w:tcPr>
            <w:tcW w:w="904" w:type="pct"/>
            <w:tcBorders>
              <w:left w:val="single" w:sz="4" w:space="0" w:color="FFFFFF" w:themeColor="background1"/>
            </w:tcBorders>
            <w:shd w:val="clear" w:color="auto" w:fill="006BB6"/>
          </w:tcPr>
          <w:p w14:paraId="0720579C" w14:textId="51275E9F" w:rsidR="00E80090" w:rsidRPr="00A67FF6" w:rsidRDefault="00E80090" w:rsidP="00E80090">
            <w:pPr>
              <w:pStyle w:val="Tableheading"/>
              <w:rPr>
                <w:color w:val="FFFFFF" w:themeColor="background1"/>
                <w:lang w:val="en-AU"/>
              </w:rPr>
            </w:pPr>
            <w:r>
              <w:rPr>
                <w:color w:val="FFFFFF" w:themeColor="background1"/>
                <w:lang w:val="en-AU"/>
              </w:rPr>
              <w:t>Outlet</w:t>
            </w:r>
          </w:p>
        </w:tc>
        <w:tc>
          <w:tcPr>
            <w:tcW w:w="626" w:type="pct"/>
            <w:tcBorders>
              <w:left w:val="single" w:sz="4" w:space="0" w:color="FFFFFF" w:themeColor="background1"/>
            </w:tcBorders>
            <w:shd w:val="clear" w:color="auto" w:fill="006BB6"/>
          </w:tcPr>
          <w:p w14:paraId="7129B1BA" w14:textId="216B0C69" w:rsidR="00E80090" w:rsidRDefault="00E80090" w:rsidP="00E80090">
            <w:pPr>
              <w:pStyle w:val="Tableheading"/>
              <w:rPr>
                <w:color w:val="FFFFFF" w:themeColor="background1"/>
              </w:rPr>
            </w:pPr>
            <w:r>
              <w:rPr>
                <w:color w:val="FFFFFF" w:themeColor="background1"/>
              </w:rPr>
              <w:t>Platform</w:t>
            </w:r>
          </w:p>
        </w:tc>
        <w:tc>
          <w:tcPr>
            <w:tcW w:w="2422" w:type="pct"/>
            <w:tcBorders>
              <w:left w:val="single" w:sz="4" w:space="0" w:color="FFFFFF" w:themeColor="background1"/>
            </w:tcBorders>
            <w:shd w:val="clear" w:color="auto" w:fill="006BB6"/>
          </w:tcPr>
          <w:p w14:paraId="06021B2E" w14:textId="43ECE361" w:rsidR="00E80090" w:rsidRDefault="005836FA" w:rsidP="00E80090">
            <w:pPr>
              <w:pStyle w:val="Tableheading"/>
              <w:rPr>
                <w:color w:val="FFFFFF" w:themeColor="background1"/>
              </w:rPr>
            </w:pPr>
            <w:r>
              <w:rPr>
                <w:color w:val="FFFFFF" w:themeColor="background1"/>
              </w:rPr>
              <w:t>Content summary</w:t>
            </w:r>
          </w:p>
        </w:tc>
        <w:tc>
          <w:tcPr>
            <w:tcW w:w="354" w:type="pct"/>
            <w:tcBorders>
              <w:left w:val="single" w:sz="4" w:space="0" w:color="FFFFFF" w:themeColor="background1"/>
            </w:tcBorders>
            <w:shd w:val="clear" w:color="auto" w:fill="006BB6"/>
          </w:tcPr>
          <w:p w14:paraId="12D9EFE9" w14:textId="3358CCD8" w:rsidR="00E80090" w:rsidRDefault="00E80090" w:rsidP="00E80090">
            <w:pPr>
              <w:pStyle w:val="Tableheading"/>
              <w:rPr>
                <w:color w:val="FFFFFF" w:themeColor="background1"/>
              </w:rPr>
            </w:pPr>
            <w:r>
              <w:rPr>
                <w:color w:val="FFFFFF" w:themeColor="background1"/>
              </w:rPr>
              <w:t>Reach</w:t>
            </w:r>
          </w:p>
        </w:tc>
      </w:tr>
      <w:tr w:rsidR="000A52CE" w:rsidRPr="00A67FF6" w14:paraId="7E0111F8" w14:textId="77777777" w:rsidTr="00402085">
        <w:trPr>
          <w:cantSplit/>
        </w:trPr>
        <w:tc>
          <w:tcPr>
            <w:tcW w:w="693" w:type="pct"/>
          </w:tcPr>
          <w:p w14:paraId="31BE428D" w14:textId="53A02E77" w:rsidR="000A52CE" w:rsidRDefault="000A52CE" w:rsidP="000A52CE">
            <w:pPr>
              <w:pStyle w:val="Tabletext"/>
              <w:rPr>
                <w:lang w:val="en-AU"/>
              </w:rPr>
            </w:pPr>
            <w:r>
              <w:rPr>
                <w:lang w:val="en-AU"/>
              </w:rPr>
              <w:t>24 November 2020</w:t>
            </w:r>
          </w:p>
        </w:tc>
        <w:tc>
          <w:tcPr>
            <w:tcW w:w="904" w:type="pct"/>
          </w:tcPr>
          <w:p w14:paraId="6B0BEFAA" w14:textId="43236FB6" w:rsidR="000A52CE" w:rsidRDefault="000A52CE" w:rsidP="000A52CE">
            <w:pPr>
              <w:pStyle w:val="Tabletext"/>
              <w:rPr>
                <w:lang w:val="en-AU"/>
              </w:rPr>
            </w:pPr>
            <w:r>
              <w:rPr>
                <w:lang w:val="en-AU"/>
              </w:rPr>
              <w:t>Team Schrinner</w:t>
            </w:r>
          </w:p>
        </w:tc>
        <w:tc>
          <w:tcPr>
            <w:tcW w:w="626" w:type="pct"/>
          </w:tcPr>
          <w:p w14:paraId="43F641CC" w14:textId="418162D9" w:rsidR="000A52CE" w:rsidRDefault="000A52CE" w:rsidP="000A52CE">
            <w:pPr>
              <w:pStyle w:val="Tabletext"/>
              <w:rPr>
                <w:lang w:val="en-AU"/>
              </w:rPr>
            </w:pPr>
            <w:r>
              <w:rPr>
                <w:lang w:val="en-AU"/>
              </w:rPr>
              <w:t>Twitter</w:t>
            </w:r>
          </w:p>
        </w:tc>
        <w:tc>
          <w:tcPr>
            <w:tcW w:w="2422" w:type="pct"/>
          </w:tcPr>
          <w:p w14:paraId="5946FE75" w14:textId="05CB9783" w:rsidR="000A52CE" w:rsidRDefault="000A52CE" w:rsidP="000A52CE">
            <w:pPr>
              <w:pStyle w:val="Tabletext"/>
              <w:rPr>
                <w:lang w:val="en-AU"/>
              </w:rPr>
            </w:pPr>
            <w:r>
              <w:rPr>
                <w:lang w:val="en-AU"/>
              </w:rPr>
              <w:t xml:space="preserve">Lord Mayor Adrian </w:t>
            </w:r>
            <w:proofErr w:type="spellStart"/>
            <w:r>
              <w:rPr>
                <w:lang w:val="en-AU"/>
              </w:rPr>
              <w:t>Schrinner’s</w:t>
            </w:r>
            <w:proofErr w:type="spellEnd"/>
            <w:r>
              <w:rPr>
                <w:lang w:val="en-AU"/>
              </w:rPr>
              <w:t xml:space="preserve"> </w:t>
            </w:r>
            <w:r w:rsidR="005836FA">
              <w:rPr>
                <w:lang w:val="en-AU"/>
              </w:rPr>
              <w:t>G</w:t>
            </w:r>
            <w:r>
              <w:rPr>
                <w:lang w:val="en-AU"/>
              </w:rPr>
              <w:t xml:space="preserve">reen </w:t>
            </w:r>
            <w:r w:rsidR="005836FA">
              <w:rPr>
                <w:lang w:val="en-AU"/>
              </w:rPr>
              <w:t>B</w:t>
            </w:r>
            <w:r>
              <w:rPr>
                <w:lang w:val="en-AU"/>
              </w:rPr>
              <w:t xml:space="preserve">ridge </w:t>
            </w:r>
            <w:r w:rsidR="005836FA">
              <w:rPr>
                <w:lang w:val="en-AU"/>
              </w:rPr>
              <w:t>P</w:t>
            </w:r>
            <w:r>
              <w:rPr>
                <w:lang w:val="en-AU"/>
              </w:rPr>
              <w:t>rogram is blazing Brisbane’s path towards economic recovery.</w:t>
            </w:r>
          </w:p>
        </w:tc>
        <w:tc>
          <w:tcPr>
            <w:tcW w:w="354" w:type="pct"/>
          </w:tcPr>
          <w:p w14:paraId="139CB60F" w14:textId="46FEC1BF" w:rsidR="000A52CE" w:rsidRDefault="000A52CE" w:rsidP="000A52CE">
            <w:pPr>
              <w:pStyle w:val="Tabletext"/>
              <w:rPr>
                <w:lang w:val="en-AU"/>
              </w:rPr>
            </w:pPr>
            <w:r>
              <w:rPr>
                <w:lang w:val="en-AU"/>
              </w:rPr>
              <w:t>6K</w:t>
            </w:r>
          </w:p>
        </w:tc>
      </w:tr>
      <w:tr w:rsidR="000A52CE" w:rsidRPr="00A67FF6" w14:paraId="50FB3F6B" w14:textId="77777777" w:rsidTr="00402085">
        <w:trPr>
          <w:cantSplit/>
        </w:trPr>
        <w:tc>
          <w:tcPr>
            <w:tcW w:w="693" w:type="pct"/>
          </w:tcPr>
          <w:p w14:paraId="013CD913" w14:textId="1847A3D1" w:rsidR="000A52CE" w:rsidRDefault="000A52CE" w:rsidP="000A52CE">
            <w:pPr>
              <w:pStyle w:val="Tabletext"/>
              <w:rPr>
                <w:lang w:val="en-AU"/>
              </w:rPr>
            </w:pPr>
            <w:r>
              <w:rPr>
                <w:lang w:val="en-AU"/>
              </w:rPr>
              <w:t>25 November 2021</w:t>
            </w:r>
          </w:p>
        </w:tc>
        <w:tc>
          <w:tcPr>
            <w:tcW w:w="904" w:type="pct"/>
          </w:tcPr>
          <w:p w14:paraId="16605A56" w14:textId="0F644087" w:rsidR="000A52CE" w:rsidRDefault="000A52CE" w:rsidP="000A52CE">
            <w:pPr>
              <w:pStyle w:val="Tabletext"/>
              <w:rPr>
                <w:lang w:val="en-AU"/>
              </w:rPr>
            </w:pPr>
            <w:r>
              <w:rPr>
                <w:lang w:val="en-AU"/>
              </w:rPr>
              <w:t>Bicycle Queensland</w:t>
            </w:r>
          </w:p>
        </w:tc>
        <w:tc>
          <w:tcPr>
            <w:tcW w:w="626" w:type="pct"/>
          </w:tcPr>
          <w:p w14:paraId="09766412" w14:textId="140C25FB" w:rsidR="000A52CE" w:rsidRDefault="000A52CE" w:rsidP="000A52CE">
            <w:pPr>
              <w:pStyle w:val="Tabletext"/>
              <w:rPr>
                <w:lang w:val="en-AU"/>
              </w:rPr>
            </w:pPr>
            <w:r>
              <w:rPr>
                <w:lang w:val="en-AU"/>
              </w:rPr>
              <w:t>Facebook</w:t>
            </w:r>
          </w:p>
        </w:tc>
        <w:tc>
          <w:tcPr>
            <w:tcW w:w="2422" w:type="pct"/>
          </w:tcPr>
          <w:p w14:paraId="1DE9C8D1" w14:textId="2C7B9B9F" w:rsidR="000A52CE" w:rsidRDefault="000A52CE" w:rsidP="000A52CE">
            <w:pPr>
              <w:pStyle w:val="Tabletext"/>
              <w:rPr>
                <w:lang w:val="en-AU"/>
              </w:rPr>
            </w:pPr>
            <w:r>
              <w:rPr>
                <w:lang w:val="en-AU"/>
              </w:rPr>
              <w:t>Brisbane City Council has released the next stage of consultation the two proposed green bridges</w:t>
            </w:r>
            <w:r w:rsidR="00452402">
              <w:rPr>
                <w:lang w:val="en-AU"/>
              </w:rPr>
              <w:t>.</w:t>
            </w:r>
          </w:p>
        </w:tc>
        <w:tc>
          <w:tcPr>
            <w:tcW w:w="354" w:type="pct"/>
          </w:tcPr>
          <w:p w14:paraId="2CC9B396" w14:textId="449D1CC4" w:rsidR="000A52CE" w:rsidRDefault="000A52CE" w:rsidP="000A52CE">
            <w:pPr>
              <w:pStyle w:val="Tabletext"/>
              <w:rPr>
                <w:lang w:val="en-AU"/>
              </w:rPr>
            </w:pPr>
            <w:r>
              <w:rPr>
                <w:lang w:val="en-AU"/>
              </w:rPr>
              <w:t>21K</w:t>
            </w:r>
          </w:p>
        </w:tc>
      </w:tr>
      <w:tr w:rsidR="000A52CE" w:rsidRPr="00A67FF6" w14:paraId="7FFB0448" w14:textId="77777777" w:rsidTr="00402085">
        <w:trPr>
          <w:cantSplit/>
        </w:trPr>
        <w:tc>
          <w:tcPr>
            <w:tcW w:w="693" w:type="pct"/>
          </w:tcPr>
          <w:p w14:paraId="73E133DC" w14:textId="4CE3C2B2" w:rsidR="000A52CE" w:rsidRDefault="000A52CE" w:rsidP="000A52CE">
            <w:pPr>
              <w:pStyle w:val="Tabletext"/>
              <w:rPr>
                <w:lang w:val="en-AU"/>
              </w:rPr>
            </w:pPr>
            <w:r>
              <w:rPr>
                <w:lang w:val="en-AU"/>
              </w:rPr>
              <w:t>24 November 2020</w:t>
            </w:r>
          </w:p>
        </w:tc>
        <w:tc>
          <w:tcPr>
            <w:tcW w:w="904" w:type="pct"/>
          </w:tcPr>
          <w:p w14:paraId="218F844C" w14:textId="58B10B24" w:rsidR="000A52CE" w:rsidRDefault="000A52CE" w:rsidP="000A52CE">
            <w:pPr>
              <w:pStyle w:val="Tabletext"/>
              <w:rPr>
                <w:lang w:val="en-AU"/>
              </w:rPr>
            </w:pPr>
            <w:r>
              <w:rPr>
                <w:lang w:val="en-AU"/>
              </w:rPr>
              <w:t>Lord Mayor Adrian Schrinner</w:t>
            </w:r>
          </w:p>
        </w:tc>
        <w:tc>
          <w:tcPr>
            <w:tcW w:w="626" w:type="pct"/>
          </w:tcPr>
          <w:p w14:paraId="19D31760" w14:textId="1B05542C" w:rsidR="000A52CE" w:rsidRDefault="000A52CE" w:rsidP="000A52CE">
            <w:pPr>
              <w:pStyle w:val="Tabletext"/>
              <w:rPr>
                <w:lang w:val="en-AU"/>
              </w:rPr>
            </w:pPr>
            <w:r>
              <w:rPr>
                <w:lang w:val="en-AU"/>
              </w:rPr>
              <w:t>Facebook</w:t>
            </w:r>
          </w:p>
        </w:tc>
        <w:tc>
          <w:tcPr>
            <w:tcW w:w="2422" w:type="pct"/>
          </w:tcPr>
          <w:p w14:paraId="52348774" w14:textId="3D0B1FFD" w:rsidR="000A52CE" w:rsidRDefault="000A52CE" w:rsidP="000A52CE">
            <w:pPr>
              <w:pStyle w:val="Tabletext"/>
              <w:rPr>
                <w:lang w:val="en-AU"/>
              </w:rPr>
            </w:pPr>
            <w:r>
              <w:rPr>
                <w:lang w:val="en-AU"/>
              </w:rPr>
              <w:t xml:space="preserve">Brisbane’s </w:t>
            </w:r>
            <w:r w:rsidR="005836FA">
              <w:rPr>
                <w:lang w:val="en-AU"/>
              </w:rPr>
              <w:t>G</w:t>
            </w:r>
            <w:r>
              <w:rPr>
                <w:lang w:val="en-AU"/>
              </w:rPr>
              <w:t xml:space="preserve">reen </w:t>
            </w:r>
            <w:r w:rsidR="005836FA">
              <w:rPr>
                <w:lang w:val="en-AU"/>
              </w:rPr>
              <w:t>B</w:t>
            </w:r>
            <w:r>
              <w:rPr>
                <w:lang w:val="en-AU"/>
              </w:rPr>
              <w:t xml:space="preserve">ridge </w:t>
            </w:r>
            <w:r w:rsidR="005836FA">
              <w:rPr>
                <w:lang w:val="en-AU"/>
              </w:rPr>
              <w:t>P</w:t>
            </w:r>
            <w:r>
              <w:rPr>
                <w:lang w:val="en-AU"/>
              </w:rPr>
              <w:t>rogram is powering ahead, creating local job and business opportunities while contributing to a more liveable city.</w:t>
            </w:r>
          </w:p>
        </w:tc>
        <w:tc>
          <w:tcPr>
            <w:tcW w:w="354" w:type="pct"/>
          </w:tcPr>
          <w:p w14:paraId="443D5537" w14:textId="24AE82EA" w:rsidR="000A52CE" w:rsidRDefault="000A52CE" w:rsidP="000A52CE">
            <w:pPr>
              <w:pStyle w:val="Tabletext"/>
              <w:rPr>
                <w:lang w:val="en-AU"/>
              </w:rPr>
            </w:pPr>
            <w:r>
              <w:rPr>
                <w:lang w:val="en-AU"/>
              </w:rPr>
              <w:t>13K</w:t>
            </w:r>
          </w:p>
        </w:tc>
      </w:tr>
      <w:tr w:rsidR="000A52CE" w:rsidRPr="00A67FF6" w14:paraId="1B77469B" w14:textId="4DD5838D" w:rsidTr="00402085">
        <w:trPr>
          <w:cantSplit/>
        </w:trPr>
        <w:tc>
          <w:tcPr>
            <w:tcW w:w="693" w:type="pct"/>
          </w:tcPr>
          <w:p w14:paraId="33BC76DE" w14:textId="27B03A3C" w:rsidR="000A52CE" w:rsidRPr="00A67FF6" w:rsidRDefault="000A52CE" w:rsidP="000A52CE">
            <w:pPr>
              <w:pStyle w:val="Tabletext"/>
              <w:rPr>
                <w:lang w:val="en-AU"/>
              </w:rPr>
            </w:pPr>
            <w:r>
              <w:rPr>
                <w:lang w:val="en-AU"/>
              </w:rPr>
              <w:t>10 December 2020</w:t>
            </w:r>
          </w:p>
        </w:tc>
        <w:tc>
          <w:tcPr>
            <w:tcW w:w="904" w:type="pct"/>
          </w:tcPr>
          <w:p w14:paraId="6028E21C" w14:textId="4E544FCD" w:rsidR="000A52CE" w:rsidRPr="00A67FF6" w:rsidRDefault="000A52CE" w:rsidP="000A52CE">
            <w:pPr>
              <w:pStyle w:val="Tabletext"/>
              <w:rPr>
                <w:lang w:val="en-AU"/>
              </w:rPr>
            </w:pPr>
            <w:r>
              <w:rPr>
                <w:lang w:val="en-AU"/>
              </w:rPr>
              <w:t>Brisbane Times</w:t>
            </w:r>
          </w:p>
        </w:tc>
        <w:tc>
          <w:tcPr>
            <w:tcW w:w="626" w:type="pct"/>
          </w:tcPr>
          <w:p w14:paraId="35F1AE71" w14:textId="1D0974F1" w:rsidR="000A52CE" w:rsidRPr="00077DF5" w:rsidRDefault="000A52CE" w:rsidP="000A52CE">
            <w:pPr>
              <w:pStyle w:val="Tabletext"/>
              <w:rPr>
                <w:lang w:val="en-AU"/>
              </w:rPr>
            </w:pPr>
            <w:r>
              <w:rPr>
                <w:lang w:val="en-AU"/>
              </w:rPr>
              <w:t>Twitter</w:t>
            </w:r>
          </w:p>
        </w:tc>
        <w:tc>
          <w:tcPr>
            <w:tcW w:w="2422" w:type="pct"/>
          </w:tcPr>
          <w:p w14:paraId="451EC530" w14:textId="1D0DEDB1" w:rsidR="000A52CE" w:rsidRPr="00077DF5" w:rsidRDefault="000A52CE" w:rsidP="000A52CE">
            <w:pPr>
              <w:pStyle w:val="Tabletext"/>
              <w:rPr>
                <w:lang w:val="en-AU"/>
              </w:rPr>
            </w:pPr>
            <w:r>
              <w:rPr>
                <w:lang w:val="en-AU"/>
              </w:rPr>
              <w:t>West End family leads resident campaign against SLWEGB</w:t>
            </w:r>
            <w:r w:rsidR="00452402">
              <w:rPr>
                <w:lang w:val="en-AU"/>
              </w:rPr>
              <w:t>.</w:t>
            </w:r>
          </w:p>
        </w:tc>
        <w:tc>
          <w:tcPr>
            <w:tcW w:w="354" w:type="pct"/>
          </w:tcPr>
          <w:p w14:paraId="1324A41F" w14:textId="39C7205F" w:rsidR="000A52CE" w:rsidRPr="00077DF5" w:rsidRDefault="000A52CE" w:rsidP="000A52CE">
            <w:pPr>
              <w:pStyle w:val="Tabletext"/>
              <w:rPr>
                <w:lang w:val="en-AU"/>
              </w:rPr>
            </w:pPr>
            <w:r>
              <w:rPr>
                <w:lang w:val="en-AU"/>
              </w:rPr>
              <w:t>289K</w:t>
            </w:r>
          </w:p>
        </w:tc>
      </w:tr>
      <w:tr w:rsidR="000A52CE" w:rsidRPr="00A67FF6" w14:paraId="2FA17E14" w14:textId="77777777" w:rsidTr="00402085">
        <w:trPr>
          <w:cantSplit/>
        </w:trPr>
        <w:tc>
          <w:tcPr>
            <w:tcW w:w="693" w:type="pct"/>
          </w:tcPr>
          <w:p w14:paraId="1472ED29" w14:textId="2913B06B" w:rsidR="000A52CE" w:rsidRDefault="000A52CE" w:rsidP="000A52CE">
            <w:pPr>
              <w:pStyle w:val="Tabletext"/>
              <w:rPr>
                <w:lang w:val="en-AU"/>
              </w:rPr>
            </w:pPr>
            <w:r>
              <w:rPr>
                <w:lang w:val="en-AU"/>
              </w:rPr>
              <w:t>7 February 2021</w:t>
            </w:r>
          </w:p>
        </w:tc>
        <w:tc>
          <w:tcPr>
            <w:tcW w:w="904" w:type="pct"/>
          </w:tcPr>
          <w:p w14:paraId="1800F532" w14:textId="7363CC1D" w:rsidR="000A52CE" w:rsidRDefault="000A52CE" w:rsidP="000A52CE">
            <w:pPr>
              <w:pStyle w:val="Tabletext"/>
              <w:rPr>
                <w:lang w:val="en-AU"/>
              </w:rPr>
            </w:pPr>
            <w:r>
              <w:rPr>
                <w:lang w:val="en-AU"/>
              </w:rPr>
              <w:t>Courier Mail</w:t>
            </w:r>
          </w:p>
        </w:tc>
        <w:tc>
          <w:tcPr>
            <w:tcW w:w="626" w:type="pct"/>
          </w:tcPr>
          <w:p w14:paraId="77CB3496" w14:textId="569A6D2B" w:rsidR="000A52CE" w:rsidRDefault="000A52CE" w:rsidP="000A52CE">
            <w:pPr>
              <w:pStyle w:val="Tabletext"/>
              <w:rPr>
                <w:lang w:val="en-AU"/>
              </w:rPr>
            </w:pPr>
            <w:r>
              <w:rPr>
                <w:lang w:val="en-AU"/>
              </w:rPr>
              <w:t>Twitter</w:t>
            </w:r>
          </w:p>
        </w:tc>
        <w:tc>
          <w:tcPr>
            <w:tcW w:w="2422" w:type="pct"/>
          </w:tcPr>
          <w:p w14:paraId="49AD4BE3" w14:textId="348C3E92" w:rsidR="000A52CE" w:rsidRDefault="000A52CE" w:rsidP="000A52CE">
            <w:pPr>
              <w:pStyle w:val="Tabletext"/>
              <w:rPr>
                <w:lang w:val="en-AU"/>
              </w:rPr>
            </w:pPr>
            <w:r>
              <w:rPr>
                <w:lang w:val="en-AU"/>
              </w:rPr>
              <w:t>West End locals say Council’s three green bridge options are pitting residents against each other</w:t>
            </w:r>
            <w:r w:rsidR="00452402">
              <w:rPr>
                <w:lang w:val="en-AU"/>
              </w:rPr>
              <w:t>.</w:t>
            </w:r>
          </w:p>
        </w:tc>
        <w:tc>
          <w:tcPr>
            <w:tcW w:w="354" w:type="pct"/>
          </w:tcPr>
          <w:p w14:paraId="184524CD" w14:textId="258AB70E" w:rsidR="000A52CE" w:rsidRDefault="000A52CE" w:rsidP="000A52CE">
            <w:pPr>
              <w:pStyle w:val="Tabletext"/>
              <w:rPr>
                <w:lang w:val="en-AU"/>
              </w:rPr>
            </w:pPr>
            <w:r>
              <w:rPr>
                <w:lang w:val="en-AU"/>
              </w:rPr>
              <w:t>150K</w:t>
            </w:r>
          </w:p>
        </w:tc>
      </w:tr>
      <w:tr w:rsidR="000A52CE" w:rsidRPr="00A67FF6" w14:paraId="73CE79FF" w14:textId="77777777" w:rsidTr="00402085">
        <w:trPr>
          <w:cantSplit/>
        </w:trPr>
        <w:tc>
          <w:tcPr>
            <w:tcW w:w="693" w:type="pct"/>
          </w:tcPr>
          <w:p w14:paraId="22CBF2DC" w14:textId="014F1B9F" w:rsidR="000A52CE" w:rsidRDefault="000A52CE" w:rsidP="000A52CE">
            <w:pPr>
              <w:pStyle w:val="Tabletext"/>
              <w:rPr>
                <w:lang w:val="en-AU"/>
              </w:rPr>
            </w:pPr>
            <w:r>
              <w:rPr>
                <w:lang w:val="en-AU"/>
              </w:rPr>
              <w:t>19 February 2021</w:t>
            </w:r>
          </w:p>
        </w:tc>
        <w:tc>
          <w:tcPr>
            <w:tcW w:w="904" w:type="pct"/>
          </w:tcPr>
          <w:p w14:paraId="05309A0C" w14:textId="7A49F86B" w:rsidR="000A52CE" w:rsidRDefault="000A52CE" w:rsidP="000A52CE">
            <w:pPr>
              <w:pStyle w:val="Tabletext"/>
              <w:rPr>
                <w:lang w:val="en-AU"/>
              </w:rPr>
            </w:pPr>
            <w:r>
              <w:rPr>
                <w:lang w:val="en-AU"/>
              </w:rPr>
              <w:t>Jonathan Sri, Councillor for The Gabba</w:t>
            </w:r>
            <w:r w:rsidR="00402085">
              <w:rPr>
                <w:lang w:val="en-AU"/>
              </w:rPr>
              <w:t xml:space="preserve"> Ward</w:t>
            </w:r>
          </w:p>
        </w:tc>
        <w:tc>
          <w:tcPr>
            <w:tcW w:w="626" w:type="pct"/>
          </w:tcPr>
          <w:p w14:paraId="349273B6" w14:textId="768FD268" w:rsidR="000A52CE" w:rsidRDefault="000A52CE" w:rsidP="000A52CE">
            <w:pPr>
              <w:pStyle w:val="Tabletext"/>
              <w:rPr>
                <w:lang w:val="en-AU"/>
              </w:rPr>
            </w:pPr>
            <w:r>
              <w:rPr>
                <w:lang w:val="en-AU"/>
              </w:rPr>
              <w:t>Facebook</w:t>
            </w:r>
          </w:p>
        </w:tc>
        <w:tc>
          <w:tcPr>
            <w:tcW w:w="2422" w:type="pct"/>
          </w:tcPr>
          <w:p w14:paraId="716DCD2E" w14:textId="3977438C" w:rsidR="000A52CE" w:rsidRDefault="000A52CE" w:rsidP="000A52CE">
            <w:pPr>
              <w:pStyle w:val="Tabletext"/>
              <w:rPr>
                <w:lang w:val="en-AU"/>
              </w:rPr>
            </w:pPr>
            <w:r>
              <w:rPr>
                <w:lang w:val="en-AU"/>
              </w:rPr>
              <w:t xml:space="preserve">A new bridge from St Lucia to West End would couple conveniently with the existing Eleanor </w:t>
            </w:r>
            <w:proofErr w:type="spellStart"/>
            <w:r>
              <w:rPr>
                <w:lang w:val="en-AU"/>
              </w:rPr>
              <w:t>Schonell</w:t>
            </w:r>
            <w:proofErr w:type="spellEnd"/>
            <w:r>
              <w:rPr>
                <w:lang w:val="en-AU"/>
              </w:rPr>
              <w:t xml:space="preserve"> green bridge</w:t>
            </w:r>
            <w:r w:rsidR="00452402">
              <w:rPr>
                <w:lang w:val="en-AU"/>
              </w:rPr>
              <w:t>.</w:t>
            </w:r>
          </w:p>
        </w:tc>
        <w:tc>
          <w:tcPr>
            <w:tcW w:w="354" w:type="pct"/>
          </w:tcPr>
          <w:p w14:paraId="1C65432B" w14:textId="2643D150" w:rsidR="000A52CE" w:rsidRDefault="000A52CE" w:rsidP="000A52CE">
            <w:pPr>
              <w:pStyle w:val="Tabletext"/>
              <w:rPr>
                <w:lang w:val="en-AU"/>
              </w:rPr>
            </w:pPr>
            <w:r>
              <w:rPr>
                <w:lang w:val="en-AU"/>
              </w:rPr>
              <w:t>23K</w:t>
            </w:r>
          </w:p>
        </w:tc>
      </w:tr>
      <w:tr w:rsidR="00452402" w:rsidRPr="00A67FF6" w14:paraId="32B623C3" w14:textId="77777777" w:rsidTr="00402085">
        <w:trPr>
          <w:cantSplit/>
        </w:trPr>
        <w:tc>
          <w:tcPr>
            <w:tcW w:w="693" w:type="pct"/>
          </w:tcPr>
          <w:p w14:paraId="3CD55F43" w14:textId="0CD1A271" w:rsidR="00452402" w:rsidRDefault="00452402" w:rsidP="000A52CE">
            <w:pPr>
              <w:pStyle w:val="Tabletext"/>
              <w:rPr>
                <w:lang w:val="en-AU"/>
              </w:rPr>
            </w:pPr>
            <w:r>
              <w:rPr>
                <w:lang w:val="en-AU"/>
              </w:rPr>
              <w:t>24 February 2021</w:t>
            </w:r>
          </w:p>
        </w:tc>
        <w:tc>
          <w:tcPr>
            <w:tcW w:w="904" w:type="pct"/>
          </w:tcPr>
          <w:p w14:paraId="60B45DBC" w14:textId="56FA8C63" w:rsidR="00452402" w:rsidRDefault="00452402" w:rsidP="000A52CE">
            <w:pPr>
              <w:pStyle w:val="Tabletext"/>
              <w:rPr>
                <w:lang w:val="en-AU"/>
              </w:rPr>
            </w:pPr>
            <w:r>
              <w:rPr>
                <w:lang w:val="en-AU"/>
              </w:rPr>
              <w:t>Michael Berkman</w:t>
            </w:r>
            <w:r w:rsidR="008E3AB8">
              <w:rPr>
                <w:lang w:val="en-AU"/>
              </w:rPr>
              <w:t xml:space="preserve"> MP</w:t>
            </w:r>
            <w:r>
              <w:rPr>
                <w:lang w:val="en-AU"/>
              </w:rPr>
              <w:t xml:space="preserve"> – </w:t>
            </w:r>
            <w:r w:rsidR="00402085">
              <w:rPr>
                <w:lang w:val="en-AU"/>
              </w:rPr>
              <w:t>State</w:t>
            </w:r>
            <w:r>
              <w:rPr>
                <w:lang w:val="en-AU"/>
              </w:rPr>
              <w:t xml:space="preserve"> M</w:t>
            </w:r>
            <w:r w:rsidR="00402085">
              <w:rPr>
                <w:lang w:val="en-AU"/>
              </w:rPr>
              <w:t>ember</w:t>
            </w:r>
            <w:r>
              <w:rPr>
                <w:lang w:val="en-AU"/>
              </w:rPr>
              <w:t xml:space="preserve"> for </w:t>
            </w:r>
            <w:proofErr w:type="spellStart"/>
            <w:r>
              <w:rPr>
                <w:lang w:val="en-AU"/>
              </w:rPr>
              <w:t>Maiwar</w:t>
            </w:r>
            <w:proofErr w:type="spellEnd"/>
          </w:p>
        </w:tc>
        <w:tc>
          <w:tcPr>
            <w:tcW w:w="626" w:type="pct"/>
          </w:tcPr>
          <w:p w14:paraId="027CF1AF" w14:textId="4D4BAAC8" w:rsidR="00452402" w:rsidRDefault="00452402" w:rsidP="000A52CE">
            <w:pPr>
              <w:pStyle w:val="Tabletext"/>
              <w:rPr>
                <w:lang w:val="en-AU"/>
              </w:rPr>
            </w:pPr>
            <w:r>
              <w:rPr>
                <w:lang w:val="en-AU"/>
              </w:rPr>
              <w:t>Facebook</w:t>
            </w:r>
          </w:p>
        </w:tc>
        <w:tc>
          <w:tcPr>
            <w:tcW w:w="2422" w:type="pct"/>
          </w:tcPr>
          <w:p w14:paraId="0E5067C5" w14:textId="0DCE5E5C" w:rsidR="00452402" w:rsidRDefault="00452402" w:rsidP="000A52CE">
            <w:pPr>
              <w:pStyle w:val="Tabletext"/>
              <w:rPr>
                <w:lang w:val="en-AU"/>
              </w:rPr>
            </w:pPr>
            <w:r>
              <w:rPr>
                <w:lang w:val="en-AU"/>
              </w:rPr>
              <w:t>Councillor Jonathan Sri has kicked off three online polls to help guide our decision making for Council’s proposed walking and cycling bridges.</w:t>
            </w:r>
          </w:p>
        </w:tc>
        <w:tc>
          <w:tcPr>
            <w:tcW w:w="354" w:type="pct"/>
          </w:tcPr>
          <w:p w14:paraId="3DA9B5F4" w14:textId="053EF757" w:rsidR="00452402" w:rsidRDefault="00452402" w:rsidP="000A52CE">
            <w:pPr>
              <w:pStyle w:val="Tabletext"/>
              <w:rPr>
                <w:lang w:val="en-AU"/>
              </w:rPr>
            </w:pPr>
            <w:r>
              <w:rPr>
                <w:lang w:val="en-AU"/>
              </w:rPr>
              <w:t>12K</w:t>
            </w:r>
          </w:p>
        </w:tc>
      </w:tr>
      <w:tr w:rsidR="00452402" w:rsidRPr="00A67FF6" w14:paraId="530DA441" w14:textId="77777777" w:rsidTr="00402085">
        <w:trPr>
          <w:cantSplit/>
        </w:trPr>
        <w:tc>
          <w:tcPr>
            <w:tcW w:w="693" w:type="pct"/>
          </w:tcPr>
          <w:p w14:paraId="41A638EB" w14:textId="4A3303B9" w:rsidR="00452402" w:rsidRDefault="00452402" w:rsidP="000A52CE">
            <w:pPr>
              <w:pStyle w:val="Tabletext"/>
              <w:rPr>
                <w:lang w:val="en-AU"/>
              </w:rPr>
            </w:pPr>
            <w:r>
              <w:rPr>
                <w:lang w:val="en-AU"/>
              </w:rPr>
              <w:t xml:space="preserve">1 March </w:t>
            </w:r>
            <w:r w:rsidR="00CF77C9">
              <w:rPr>
                <w:lang w:val="en-AU"/>
              </w:rPr>
              <w:br/>
            </w:r>
            <w:r>
              <w:rPr>
                <w:lang w:val="en-AU"/>
              </w:rPr>
              <w:t>2021</w:t>
            </w:r>
          </w:p>
        </w:tc>
        <w:tc>
          <w:tcPr>
            <w:tcW w:w="904" w:type="pct"/>
          </w:tcPr>
          <w:p w14:paraId="20E261CB" w14:textId="7E623843" w:rsidR="00452402" w:rsidRDefault="00452402" w:rsidP="000A52CE">
            <w:pPr>
              <w:pStyle w:val="Tabletext"/>
              <w:rPr>
                <w:lang w:val="en-AU"/>
              </w:rPr>
            </w:pPr>
            <w:r>
              <w:rPr>
                <w:lang w:val="en-AU"/>
              </w:rPr>
              <w:t>Queensland Greens</w:t>
            </w:r>
          </w:p>
        </w:tc>
        <w:tc>
          <w:tcPr>
            <w:tcW w:w="626" w:type="pct"/>
          </w:tcPr>
          <w:p w14:paraId="27CE7B18" w14:textId="2C3BC50B" w:rsidR="00452402" w:rsidRDefault="00452402" w:rsidP="000A52CE">
            <w:pPr>
              <w:pStyle w:val="Tabletext"/>
              <w:rPr>
                <w:lang w:val="en-AU"/>
              </w:rPr>
            </w:pPr>
            <w:r>
              <w:rPr>
                <w:lang w:val="en-AU"/>
              </w:rPr>
              <w:t>Facebook</w:t>
            </w:r>
          </w:p>
        </w:tc>
        <w:tc>
          <w:tcPr>
            <w:tcW w:w="2422" w:type="pct"/>
          </w:tcPr>
          <w:p w14:paraId="37551319" w14:textId="29C26699" w:rsidR="00452402" w:rsidRDefault="00452402" w:rsidP="000A52CE">
            <w:pPr>
              <w:pStyle w:val="Tabletext"/>
              <w:rPr>
                <w:lang w:val="en-AU"/>
              </w:rPr>
            </w:pPr>
            <w:r>
              <w:rPr>
                <w:lang w:val="en-AU"/>
              </w:rPr>
              <w:t>Thanks to everyone who came along to the community forum about the two proposed green bridges from Toowong to West End and St Lucia to West End.</w:t>
            </w:r>
          </w:p>
        </w:tc>
        <w:tc>
          <w:tcPr>
            <w:tcW w:w="354" w:type="pct"/>
          </w:tcPr>
          <w:p w14:paraId="55CA7594" w14:textId="2006D296" w:rsidR="00452402" w:rsidRDefault="00452402" w:rsidP="000A52CE">
            <w:pPr>
              <w:pStyle w:val="Tabletext"/>
              <w:rPr>
                <w:lang w:val="en-AU"/>
              </w:rPr>
            </w:pPr>
            <w:r>
              <w:rPr>
                <w:lang w:val="en-AU"/>
              </w:rPr>
              <w:t>32K</w:t>
            </w:r>
          </w:p>
        </w:tc>
      </w:tr>
      <w:tr w:rsidR="000A52CE" w:rsidRPr="00A67FF6" w14:paraId="1EFFEE06" w14:textId="77777777" w:rsidTr="00402085">
        <w:trPr>
          <w:cantSplit/>
        </w:trPr>
        <w:tc>
          <w:tcPr>
            <w:tcW w:w="693" w:type="pct"/>
          </w:tcPr>
          <w:p w14:paraId="7943ED3B" w14:textId="2222B7D6" w:rsidR="000A52CE" w:rsidRPr="00A67FF6" w:rsidRDefault="000A52CE" w:rsidP="000A52CE">
            <w:pPr>
              <w:pStyle w:val="Tabletext"/>
              <w:rPr>
                <w:lang w:val="en-AU"/>
              </w:rPr>
            </w:pPr>
            <w:r>
              <w:rPr>
                <w:lang w:val="en-AU"/>
              </w:rPr>
              <w:t xml:space="preserve">6 March </w:t>
            </w:r>
            <w:r w:rsidR="00CF77C9">
              <w:rPr>
                <w:lang w:val="en-AU"/>
              </w:rPr>
              <w:br/>
            </w:r>
            <w:r>
              <w:rPr>
                <w:lang w:val="en-AU"/>
              </w:rPr>
              <w:t>2021</w:t>
            </w:r>
          </w:p>
        </w:tc>
        <w:tc>
          <w:tcPr>
            <w:tcW w:w="904" w:type="pct"/>
          </w:tcPr>
          <w:p w14:paraId="3DF0F009" w14:textId="2F37A490" w:rsidR="000A52CE" w:rsidRPr="00A67FF6" w:rsidRDefault="000A52CE" w:rsidP="000A52CE">
            <w:pPr>
              <w:pStyle w:val="Tabletext"/>
              <w:rPr>
                <w:lang w:val="en-AU"/>
              </w:rPr>
            </w:pPr>
            <w:r>
              <w:rPr>
                <w:lang w:val="en-AU"/>
              </w:rPr>
              <w:t>CBD BUG</w:t>
            </w:r>
          </w:p>
        </w:tc>
        <w:tc>
          <w:tcPr>
            <w:tcW w:w="626" w:type="pct"/>
          </w:tcPr>
          <w:p w14:paraId="5F356FFF" w14:textId="04B0F92A" w:rsidR="000A52CE" w:rsidRPr="00077DF5" w:rsidRDefault="000A52CE" w:rsidP="000A52CE">
            <w:pPr>
              <w:pStyle w:val="Tabletext"/>
              <w:rPr>
                <w:lang w:val="en-AU"/>
              </w:rPr>
            </w:pPr>
            <w:r>
              <w:rPr>
                <w:lang w:val="en-AU"/>
              </w:rPr>
              <w:t>Twitter</w:t>
            </w:r>
          </w:p>
        </w:tc>
        <w:tc>
          <w:tcPr>
            <w:tcW w:w="2422" w:type="pct"/>
          </w:tcPr>
          <w:p w14:paraId="2016649A" w14:textId="452A92F8" w:rsidR="000A52CE" w:rsidRPr="00077DF5" w:rsidRDefault="000A52CE" w:rsidP="000A52CE">
            <w:pPr>
              <w:pStyle w:val="Tabletext"/>
              <w:rPr>
                <w:lang w:val="en-AU"/>
              </w:rPr>
            </w:pPr>
            <w:r>
              <w:rPr>
                <w:lang w:val="en-AU"/>
              </w:rPr>
              <w:t>Council is running consultation on the preferred landings for the Toowong to West End and St Lucia to West End Green Bridges.</w:t>
            </w:r>
          </w:p>
        </w:tc>
        <w:tc>
          <w:tcPr>
            <w:tcW w:w="354" w:type="pct"/>
          </w:tcPr>
          <w:p w14:paraId="161E2F0E" w14:textId="607D659D" w:rsidR="000A52CE" w:rsidRPr="00077DF5" w:rsidRDefault="000A52CE" w:rsidP="000A52CE">
            <w:pPr>
              <w:pStyle w:val="Tabletext"/>
              <w:rPr>
                <w:lang w:val="en-AU"/>
              </w:rPr>
            </w:pPr>
            <w:r>
              <w:rPr>
                <w:lang w:val="en-AU"/>
              </w:rPr>
              <w:t>4K</w:t>
            </w:r>
          </w:p>
        </w:tc>
      </w:tr>
      <w:tr w:rsidR="000A52CE" w:rsidRPr="00A67FF6" w14:paraId="20B1F7A0" w14:textId="77777777" w:rsidTr="00402085">
        <w:trPr>
          <w:cantSplit/>
        </w:trPr>
        <w:tc>
          <w:tcPr>
            <w:tcW w:w="693" w:type="pct"/>
          </w:tcPr>
          <w:p w14:paraId="0D3C4678" w14:textId="2FCBB6BE" w:rsidR="000A52CE" w:rsidRPr="00A67FF6" w:rsidRDefault="000A52CE" w:rsidP="000A52CE">
            <w:pPr>
              <w:pStyle w:val="Tabletext"/>
              <w:rPr>
                <w:lang w:val="en-AU"/>
              </w:rPr>
            </w:pPr>
            <w:r>
              <w:rPr>
                <w:lang w:val="en-AU"/>
              </w:rPr>
              <w:t>31 March 2021</w:t>
            </w:r>
          </w:p>
        </w:tc>
        <w:tc>
          <w:tcPr>
            <w:tcW w:w="904" w:type="pct"/>
          </w:tcPr>
          <w:p w14:paraId="5C6826A9" w14:textId="352E5E82" w:rsidR="000A52CE" w:rsidRPr="00A67FF6" w:rsidRDefault="000A52CE" w:rsidP="000A52CE">
            <w:pPr>
              <w:pStyle w:val="Tabletext"/>
              <w:rPr>
                <w:lang w:val="en-AU"/>
              </w:rPr>
            </w:pPr>
            <w:r>
              <w:rPr>
                <w:lang w:val="en-AU"/>
              </w:rPr>
              <w:t>West End Community Association</w:t>
            </w:r>
          </w:p>
        </w:tc>
        <w:tc>
          <w:tcPr>
            <w:tcW w:w="626" w:type="pct"/>
          </w:tcPr>
          <w:p w14:paraId="229FFCA9" w14:textId="4EEC5FA4" w:rsidR="000A52CE" w:rsidRPr="00077DF5" w:rsidRDefault="000A52CE" w:rsidP="000A52CE">
            <w:pPr>
              <w:pStyle w:val="Tabletext"/>
              <w:rPr>
                <w:lang w:val="en-AU"/>
              </w:rPr>
            </w:pPr>
            <w:r>
              <w:rPr>
                <w:lang w:val="en-AU"/>
              </w:rPr>
              <w:t>Facebook</w:t>
            </w:r>
          </w:p>
        </w:tc>
        <w:tc>
          <w:tcPr>
            <w:tcW w:w="2422" w:type="pct"/>
          </w:tcPr>
          <w:p w14:paraId="6EAC9C02" w14:textId="7076CF8C" w:rsidR="000A52CE" w:rsidRPr="00077DF5" w:rsidRDefault="00402085" w:rsidP="000A52CE">
            <w:pPr>
              <w:pStyle w:val="Tabletext"/>
              <w:rPr>
                <w:lang w:val="en-AU"/>
              </w:rPr>
            </w:pPr>
            <w:r>
              <w:rPr>
                <w:lang w:val="en-AU"/>
              </w:rPr>
              <w:t>Last chance to have your say on green bridges from Toowong to West End and St Lucia to West End</w:t>
            </w:r>
            <w:r w:rsidR="005836FA">
              <w:rPr>
                <w:lang w:val="en-AU"/>
              </w:rPr>
              <w:t>.</w:t>
            </w:r>
          </w:p>
        </w:tc>
        <w:tc>
          <w:tcPr>
            <w:tcW w:w="354" w:type="pct"/>
          </w:tcPr>
          <w:p w14:paraId="6EE9F6E7" w14:textId="6260563D" w:rsidR="000A52CE" w:rsidRPr="00077DF5" w:rsidRDefault="000A52CE" w:rsidP="00E120A1">
            <w:pPr>
              <w:pStyle w:val="Tabletext"/>
              <w:keepNext/>
              <w:rPr>
                <w:lang w:val="en-AU"/>
              </w:rPr>
            </w:pPr>
            <w:r>
              <w:rPr>
                <w:lang w:val="en-AU"/>
              </w:rPr>
              <w:t>6K</w:t>
            </w:r>
          </w:p>
        </w:tc>
      </w:tr>
    </w:tbl>
    <w:p w14:paraId="59CCEF6A" w14:textId="50F55286" w:rsidR="00077DF5" w:rsidRDefault="00E120A1" w:rsidP="00E120A1">
      <w:pPr>
        <w:pStyle w:val="Caption"/>
        <w:jc w:val="center"/>
        <w:rPr>
          <w:b w:val="0"/>
          <w:bCs/>
          <w:lang w:val="en-AU"/>
        </w:rPr>
      </w:pPr>
      <w:r>
        <w:t xml:space="preserve">Table </w:t>
      </w:r>
      <w:r w:rsidR="008B64DA">
        <w:t>10</w:t>
      </w:r>
      <w:r>
        <w:t xml:space="preserve"> - Summary of social media </w:t>
      </w:r>
      <w:r w:rsidR="00CF77C9">
        <w:t>posts with highest reach</w:t>
      </w:r>
      <w:r>
        <w:t xml:space="preserve"> (November 2020 to March 2021).</w:t>
      </w:r>
    </w:p>
    <w:p w14:paraId="255217E3" w14:textId="4903DEFB" w:rsidR="008647DB" w:rsidRPr="008647DB" w:rsidRDefault="008647DB" w:rsidP="00694DA1">
      <w:pPr>
        <w:pStyle w:val="Heading4"/>
      </w:pPr>
      <w:r>
        <w:t>Council website</w:t>
      </w:r>
    </w:p>
    <w:p w14:paraId="038351AF" w14:textId="056EC11E" w:rsidR="005E3D65" w:rsidRDefault="00751949" w:rsidP="00AC0E15">
      <w:pPr>
        <w:pStyle w:val="Para0"/>
        <w:rPr>
          <w:lang w:val="en-AU"/>
        </w:rPr>
      </w:pPr>
      <w:r>
        <w:rPr>
          <w:lang w:val="en-AU"/>
        </w:rPr>
        <w:t xml:space="preserve">The GBP webpages were updated on 23 November 2020 </w:t>
      </w:r>
      <w:r w:rsidR="000C3B76">
        <w:rPr>
          <w:lang w:val="en-AU"/>
        </w:rPr>
        <w:t>at the start of the consultation period</w:t>
      </w:r>
      <w:r>
        <w:rPr>
          <w:lang w:val="en-AU"/>
        </w:rPr>
        <w:t xml:space="preserve">. </w:t>
      </w:r>
      <w:r w:rsidR="002928B8">
        <w:rPr>
          <w:lang w:val="en-AU"/>
        </w:rPr>
        <w:t xml:space="preserve">The </w:t>
      </w:r>
      <w:r w:rsidR="000C59A6">
        <w:rPr>
          <w:lang w:val="en-AU"/>
        </w:rPr>
        <w:t>SL</w:t>
      </w:r>
      <w:r w:rsidR="002928B8">
        <w:rPr>
          <w:lang w:val="en-AU"/>
        </w:rPr>
        <w:t>WEGB webpage was updated to include project background and benefits, alignment options map, fact sheet for each alignment option, information session details and links to the online feedback survey, project timeline and media library with artist’s impressions.</w:t>
      </w:r>
      <w:r w:rsidR="002928B8" w:rsidRPr="002928B8">
        <w:rPr>
          <w:lang w:val="en-AU"/>
        </w:rPr>
        <w:t xml:space="preserve"> </w:t>
      </w:r>
      <w:r w:rsidR="002928B8" w:rsidRPr="005B7B84">
        <w:rPr>
          <w:lang w:val="en-AU"/>
        </w:rPr>
        <w:t xml:space="preserve">Throughout the consultation period, there were </w:t>
      </w:r>
      <w:r w:rsidR="005B7B84" w:rsidRPr="00402085">
        <w:rPr>
          <w:lang w:val="en-AU"/>
        </w:rPr>
        <w:t>7,577</w:t>
      </w:r>
      <w:r w:rsidR="002928B8" w:rsidRPr="005B7B84">
        <w:rPr>
          <w:lang w:val="en-AU"/>
        </w:rPr>
        <w:t xml:space="preserve"> unique page views on the </w:t>
      </w:r>
      <w:r w:rsidR="000C59A6" w:rsidRPr="005B7B84">
        <w:rPr>
          <w:lang w:val="en-AU"/>
        </w:rPr>
        <w:t>SL</w:t>
      </w:r>
      <w:r w:rsidR="002928B8" w:rsidRPr="005B7B84">
        <w:rPr>
          <w:lang w:val="en-AU"/>
        </w:rPr>
        <w:t xml:space="preserve">WEGB webpage, and a total of </w:t>
      </w:r>
      <w:bookmarkStart w:id="77" w:name="_Hlk69390592"/>
      <w:r w:rsidR="005B7B84" w:rsidRPr="00402085">
        <w:rPr>
          <w:lang w:val="en-AU"/>
        </w:rPr>
        <w:t>42,683</w:t>
      </w:r>
      <w:r w:rsidR="002928B8" w:rsidRPr="005B7B84">
        <w:rPr>
          <w:lang w:val="en-AU"/>
        </w:rPr>
        <w:t xml:space="preserve"> </w:t>
      </w:r>
      <w:bookmarkEnd w:id="77"/>
      <w:r w:rsidR="002928B8" w:rsidRPr="005B7B84">
        <w:rPr>
          <w:lang w:val="en-AU"/>
        </w:rPr>
        <w:t>unique page views across all GBP webpages.</w:t>
      </w:r>
    </w:p>
    <w:p w14:paraId="04F3517A" w14:textId="058963EE" w:rsidR="003C07B2" w:rsidRDefault="003C07B2" w:rsidP="00AC0E15">
      <w:pPr>
        <w:pStyle w:val="Para0"/>
        <w:rPr>
          <w:lang w:val="en-AU"/>
        </w:rPr>
      </w:pPr>
    </w:p>
    <w:p w14:paraId="02CB5431" w14:textId="5F565943" w:rsidR="003C07B2" w:rsidRDefault="003C07B2" w:rsidP="00AC0E15">
      <w:pPr>
        <w:pStyle w:val="Para0"/>
        <w:rPr>
          <w:lang w:val="en-AU"/>
        </w:rPr>
      </w:pPr>
    </w:p>
    <w:p w14:paraId="0EAB453F" w14:textId="4019BA25" w:rsidR="003C07B2" w:rsidRDefault="003C07B2" w:rsidP="00AC0E15">
      <w:pPr>
        <w:pStyle w:val="Para0"/>
        <w:rPr>
          <w:lang w:val="en-AU"/>
        </w:rPr>
      </w:pPr>
    </w:p>
    <w:p w14:paraId="3606F1A9" w14:textId="0E7CD0CD" w:rsidR="003C07B2" w:rsidRDefault="003C07B2" w:rsidP="00AC0E15">
      <w:pPr>
        <w:pStyle w:val="Para0"/>
        <w:rPr>
          <w:lang w:val="en-AU"/>
        </w:rPr>
      </w:pPr>
    </w:p>
    <w:p w14:paraId="65630FE1" w14:textId="77777777" w:rsidR="003C07B2" w:rsidRPr="00AC0E15" w:rsidRDefault="003C07B2" w:rsidP="00AC0E15">
      <w:pPr>
        <w:pStyle w:val="Para0"/>
        <w:rPr>
          <w:lang w:val="en-AU"/>
        </w:rPr>
      </w:pPr>
    </w:p>
    <w:p w14:paraId="16EE726F" w14:textId="7016F3E6" w:rsidR="00936BBC" w:rsidRDefault="00936BBC" w:rsidP="00A26988">
      <w:pPr>
        <w:pStyle w:val="Heading3"/>
      </w:pPr>
      <w:bookmarkStart w:id="78" w:name="_Toc63867109"/>
      <w:bookmarkStart w:id="79" w:name="_Toc71817237"/>
      <w:r>
        <w:lastRenderedPageBreak/>
        <w:t>Reach of communication activities</w:t>
      </w:r>
      <w:bookmarkEnd w:id="78"/>
      <w:bookmarkEnd w:id="79"/>
      <w:r>
        <w:t xml:space="preserve"> </w:t>
      </w:r>
    </w:p>
    <w:p w14:paraId="68752E7D" w14:textId="7D9923F2" w:rsidR="008647DB" w:rsidRPr="002E2647" w:rsidRDefault="002E2647" w:rsidP="008647DB">
      <w:pPr>
        <w:pStyle w:val="Para0"/>
      </w:pPr>
      <w:r>
        <w:t>The table below provides a summary of reach across all communication activities</w:t>
      </w:r>
      <w:r w:rsidR="00077DF5">
        <w:t xml:space="preserve"> undertaken by Council</w:t>
      </w:r>
      <w:r>
        <w:t>.</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389"/>
        <w:gridCol w:w="5672"/>
      </w:tblGrid>
      <w:tr w:rsidR="00AC0E15" w:rsidRPr="00A67FF6" w14:paraId="36BCE121" w14:textId="77777777" w:rsidTr="002B2534">
        <w:trPr>
          <w:cantSplit/>
          <w:tblHeader/>
        </w:trPr>
        <w:tc>
          <w:tcPr>
            <w:tcW w:w="2181" w:type="pct"/>
            <w:tcBorders>
              <w:right w:val="single" w:sz="4" w:space="0" w:color="FFFFFF" w:themeColor="background1"/>
            </w:tcBorders>
            <w:shd w:val="clear" w:color="auto" w:fill="006BB6"/>
          </w:tcPr>
          <w:p w14:paraId="48404BBC" w14:textId="5D85ED7D" w:rsidR="00AC0E15" w:rsidRPr="00A67FF6" w:rsidRDefault="008647DB" w:rsidP="000813D0">
            <w:pPr>
              <w:pStyle w:val="Tableheading"/>
              <w:rPr>
                <w:color w:val="FFFFFF" w:themeColor="background1"/>
                <w:lang w:val="en-AU"/>
              </w:rPr>
            </w:pPr>
            <w:r>
              <w:rPr>
                <w:color w:val="FFFFFF" w:themeColor="background1"/>
              </w:rPr>
              <w:t>Communication activity</w:t>
            </w:r>
          </w:p>
        </w:tc>
        <w:tc>
          <w:tcPr>
            <w:tcW w:w="2819" w:type="pct"/>
            <w:tcBorders>
              <w:left w:val="single" w:sz="4" w:space="0" w:color="FFFFFF" w:themeColor="background1"/>
            </w:tcBorders>
            <w:shd w:val="clear" w:color="auto" w:fill="006BB6"/>
          </w:tcPr>
          <w:p w14:paraId="65A64549" w14:textId="2BB67DCC" w:rsidR="00AC0E15" w:rsidRPr="00A67FF6" w:rsidRDefault="008647DB" w:rsidP="000813D0">
            <w:pPr>
              <w:pStyle w:val="Tableheading"/>
              <w:rPr>
                <w:color w:val="FFFFFF" w:themeColor="background1"/>
                <w:lang w:val="en-AU"/>
              </w:rPr>
            </w:pPr>
            <w:r>
              <w:rPr>
                <w:color w:val="FFFFFF" w:themeColor="background1"/>
              </w:rPr>
              <w:t>Reach</w:t>
            </w:r>
          </w:p>
        </w:tc>
      </w:tr>
      <w:tr w:rsidR="00AC0E15" w:rsidRPr="00A67FF6" w14:paraId="0E058403" w14:textId="77777777" w:rsidTr="002B2534">
        <w:trPr>
          <w:cantSplit/>
        </w:trPr>
        <w:tc>
          <w:tcPr>
            <w:tcW w:w="2181" w:type="pct"/>
          </w:tcPr>
          <w:p w14:paraId="07158024" w14:textId="27D084EF" w:rsidR="00AC0E15" w:rsidRPr="00A67FF6" w:rsidRDefault="00A66201" w:rsidP="000813D0">
            <w:pPr>
              <w:pStyle w:val="Tabletext"/>
              <w:rPr>
                <w:lang w:val="en-AU"/>
              </w:rPr>
            </w:pPr>
            <w:r>
              <w:rPr>
                <w:lang w:val="en-AU"/>
              </w:rPr>
              <w:t>Targeted mailouts</w:t>
            </w:r>
          </w:p>
        </w:tc>
        <w:tc>
          <w:tcPr>
            <w:tcW w:w="2819" w:type="pct"/>
          </w:tcPr>
          <w:p w14:paraId="5EE18DB0" w14:textId="2179B860" w:rsidR="00AC0E15" w:rsidRPr="00A67FF6" w:rsidRDefault="00077DF5" w:rsidP="000813D0">
            <w:pPr>
              <w:pStyle w:val="Tabletext"/>
              <w:rPr>
                <w:lang w:val="en-AU"/>
              </w:rPr>
            </w:pPr>
            <w:r w:rsidRPr="00077DF5">
              <w:rPr>
                <w:lang w:val="en-AU"/>
              </w:rPr>
              <w:t>34</w:t>
            </w:r>
            <w:r>
              <w:rPr>
                <w:lang w:val="en-AU"/>
              </w:rPr>
              <w:t>,</w:t>
            </w:r>
            <w:r w:rsidRPr="00077DF5">
              <w:rPr>
                <w:lang w:val="en-AU"/>
              </w:rPr>
              <w:t>834</w:t>
            </w:r>
          </w:p>
        </w:tc>
      </w:tr>
      <w:tr w:rsidR="00AC0E15" w:rsidRPr="00A67FF6" w14:paraId="42890020" w14:textId="77777777" w:rsidTr="002B2534">
        <w:trPr>
          <w:cantSplit/>
        </w:trPr>
        <w:tc>
          <w:tcPr>
            <w:tcW w:w="2181" w:type="pct"/>
          </w:tcPr>
          <w:p w14:paraId="04A63039" w14:textId="5171DBEE" w:rsidR="00AC0E15" w:rsidRPr="00A67FF6" w:rsidRDefault="00A66201" w:rsidP="000813D0">
            <w:pPr>
              <w:pStyle w:val="Tabletext"/>
              <w:rPr>
                <w:lang w:val="en-AU"/>
              </w:rPr>
            </w:pPr>
            <w:r>
              <w:rPr>
                <w:lang w:val="en-AU"/>
              </w:rPr>
              <w:t>Website</w:t>
            </w:r>
          </w:p>
        </w:tc>
        <w:tc>
          <w:tcPr>
            <w:tcW w:w="2819" w:type="pct"/>
          </w:tcPr>
          <w:p w14:paraId="7694B8F8" w14:textId="110F4842" w:rsidR="00AC0E15" w:rsidRPr="00A67FF6" w:rsidRDefault="00984AFE" w:rsidP="000813D0">
            <w:pPr>
              <w:pStyle w:val="Tabletext"/>
              <w:rPr>
                <w:lang w:val="en-AU"/>
              </w:rPr>
            </w:pPr>
            <w:r w:rsidRPr="00CF77C9">
              <w:rPr>
                <w:lang w:val="en-AU"/>
              </w:rPr>
              <w:t>42,683</w:t>
            </w:r>
          </w:p>
        </w:tc>
      </w:tr>
      <w:tr w:rsidR="00AC0E15" w:rsidRPr="00A67FF6" w14:paraId="1E3164FD" w14:textId="77777777" w:rsidTr="002B2534">
        <w:trPr>
          <w:cantSplit/>
        </w:trPr>
        <w:tc>
          <w:tcPr>
            <w:tcW w:w="2181" w:type="pct"/>
          </w:tcPr>
          <w:p w14:paraId="1CD6932F" w14:textId="3C7CD718" w:rsidR="00AC0E15" w:rsidRPr="00A67FF6" w:rsidRDefault="00A66201" w:rsidP="000813D0">
            <w:pPr>
              <w:pStyle w:val="Tabletext"/>
              <w:rPr>
                <w:lang w:val="en-AU"/>
              </w:rPr>
            </w:pPr>
            <w:r>
              <w:rPr>
                <w:lang w:val="en-AU"/>
              </w:rPr>
              <w:t>Flyers distributed at pop-up events</w:t>
            </w:r>
          </w:p>
        </w:tc>
        <w:tc>
          <w:tcPr>
            <w:tcW w:w="2819" w:type="pct"/>
          </w:tcPr>
          <w:p w14:paraId="6ED93775" w14:textId="27AB8E6A" w:rsidR="00AC0E15" w:rsidRPr="00A67FF6" w:rsidRDefault="00077DF5" w:rsidP="000813D0">
            <w:pPr>
              <w:pStyle w:val="Tabletext"/>
              <w:rPr>
                <w:lang w:val="en-AU"/>
              </w:rPr>
            </w:pPr>
            <w:r>
              <w:rPr>
                <w:lang w:val="en-AU"/>
              </w:rPr>
              <w:t>479</w:t>
            </w:r>
          </w:p>
        </w:tc>
      </w:tr>
      <w:tr w:rsidR="00AC0E15" w:rsidRPr="00A67FF6" w14:paraId="4C472CE4" w14:textId="77777777" w:rsidTr="002B2534">
        <w:trPr>
          <w:cantSplit/>
        </w:trPr>
        <w:tc>
          <w:tcPr>
            <w:tcW w:w="2181" w:type="pct"/>
          </w:tcPr>
          <w:p w14:paraId="67FBFD86" w14:textId="2AEDE563" w:rsidR="00AC0E15" w:rsidRPr="00A67FF6" w:rsidRDefault="00A66201" w:rsidP="000813D0">
            <w:pPr>
              <w:pStyle w:val="Tabletext"/>
              <w:rPr>
                <w:lang w:val="en-AU"/>
              </w:rPr>
            </w:pPr>
            <w:r>
              <w:rPr>
                <w:lang w:val="en-AU"/>
              </w:rPr>
              <w:t>Email updates to distribution list</w:t>
            </w:r>
          </w:p>
        </w:tc>
        <w:tc>
          <w:tcPr>
            <w:tcW w:w="2819" w:type="pct"/>
          </w:tcPr>
          <w:p w14:paraId="4939DFB0" w14:textId="55A2FE62" w:rsidR="00AC0E15" w:rsidRPr="00A67FF6" w:rsidRDefault="00077DF5" w:rsidP="000813D0">
            <w:pPr>
              <w:pStyle w:val="Tabletext"/>
              <w:rPr>
                <w:lang w:val="en-AU"/>
              </w:rPr>
            </w:pPr>
            <w:r>
              <w:rPr>
                <w:lang w:val="en-AU"/>
              </w:rPr>
              <w:t>5,481</w:t>
            </w:r>
          </w:p>
        </w:tc>
      </w:tr>
      <w:tr w:rsidR="00AC0E15" w:rsidRPr="00A67FF6" w14:paraId="2BDF7880" w14:textId="77777777" w:rsidTr="002B2534">
        <w:trPr>
          <w:cantSplit/>
        </w:trPr>
        <w:tc>
          <w:tcPr>
            <w:tcW w:w="2181" w:type="pct"/>
          </w:tcPr>
          <w:p w14:paraId="61920B61" w14:textId="7E1D6513" w:rsidR="00AC0E15" w:rsidRPr="00CF77C9" w:rsidRDefault="00A66201" w:rsidP="000813D0">
            <w:pPr>
              <w:pStyle w:val="Tabletext"/>
              <w:rPr>
                <w:lang w:val="en-AU"/>
              </w:rPr>
            </w:pPr>
            <w:r w:rsidRPr="00CF77C9">
              <w:rPr>
                <w:lang w:val="en-AU"/>
              </w:rPr>
              <w:t>Social media</w:t>
            </w:r>
            <w:r w:rsidR="00CF77C9">
              <w:rPr>
                <w:lang w:val="en-AU"/>
              </w:rPr>
              <w:t xml:space="preserve"> advertising </w:t>
            </w:r>
          </w:p>
        </w:tc>
        <w:tc>
          <w:tcPr>
            <w:tcW w:w="2819" w:type="pct"/>
          </w:tcPr>
          <w:p w14:paraId="3ACB7F4D" w14:textId="6650F0CE" w:rsidR="00AC0E15" w:rsidRPr="00CF77C9" w:rsidRDefault="008A73E7" w:rsidP="000813D0">
            <w:pPr>
              <w:pStyle w:val="Tabletext"/>
              <w:rPr>
                <w:lang w:val="en-AU"/>
              </w:rPr>
            </w:pPr>
            <w:r w:rsidRPr="00CF77C9">
              <w:rPr>
                <w:lang w:val="en-AU"/>
              </w:rPr>
              <w:t>138,419</w:t>
            </w:r>
          </w:p>
        </w:tc>
      </w:tr>
      <w:tr w:rsidR="00AC0E15" w:rsidRPr="00A67FF6" w14:paraId="3A5D86EF" w14:textId="77777777" w:rsidTr="002B2534">
        <w:trPr>
          <w:cantSplit/>
        </w:trPr>
        <w:tc>
          <w:tcPr>
            <w:tcW w:w="2181" w:type="pct"/>
          </w:tcPr>
          <w:p w14:paraId="371EA3F0" w14:textId="2D694E09" w:rsidR="00AC0E15" w:rsidRPr="00A67FF6" w:rsidRDefault="00795673" w:rsidP="000813D0">
            <w:pPr>
              <w:pStyle w:val="Tabletext"/>
              <w:rPr>
                <w:lang w:val="en-AU"/>
              </w:rPr>
            </w:pPr>
            <w:r>
              <w:rPr>
                <w:lang w:val="en-AU"/>
              </w:rPr>
              <w:t>Key stakeholder notifications</w:t>
            </w:r>
          </w:p>
        </w:tc>
        <w:tc>
          <w:tcPr>
            <w:tcW w:w="2819" w:type="pct"/>
          </w:tcPr>
          <w:p w14:paraId="2D83F512" w14:textId="1546DFB3" w:rsidR="00AC0E15" w:rsidRPr="00A67FF6" w:rsidRDefault="00984AFE" w:rsidP="000813D0">
            <w:pPr>
              <w:pStyle w:val="Tabletext"/>
              <w:rPr>
                <w:lang w:val="en-AU"/>
              </w:rPr>
            </w:pPr>
            <w:r>
              <w:rPr>
                <w:lang w:val="en-AU"/>
              </w:rPr>
              <w:t>50</w:t>
            </w:r>
          </w:p>
        </w:tc>
      </w:tr>
      <w:tr w:rsidR="00AC0E15" w:rsidRPr="00A67FF6" w14:paraId="64FA2B52" w14:textId="77777777" w:rsidTr="002B2534">
        <w:trPr>
          <w:cantSplit/>
        </w:trPr>
        <w:tc>
          <w:tcPr>
            <w:tcW w:w="2181" w:type="pct"/>
          </w:tcPr>
          <w:p w14:paraId="04799DFB" w14:textId="549511CE" w:rsidR="00AC0E15" w:rsidRPr="008647DB" w:rsidRDefault="008647DB" w:rsidP="000813D0">
            <w:pPr>
              <w:pStyle w:val="Tabletext"/>
              <w:rPr>
                <w:b/>
                <w:bCs/>
                <w:lang w:val="en-AU"/>
              </w:rPr>
            </w:pPr>
            <w:r>
              <w:rPr>
                <w:b/>
                <w:bCs/>
                <w:lang w:val="en-AU"/>
              </w:rPr>
              <w:t>Total number of people reached</w:t>
            </w:r>
          </w:p>
        </w:tc>
        <w:tc>
          <w:tcPr>
            <w:tcW w:w="2819" w:type="pct"/>
          </w:tcPr>
          <w:p w14:paraId="48AE6233" w14:textId="5FB29AD7" w:rsidR="00AC0E15" w:rsidRPr="008647DB" w:rsidRDefault="008A73E7" w:rsidP="008647DB">
            <w:pPr>
              <w:pStyle w:val="Tabletext"/>
              <w:keepNext/>
              <w:rPr>
                <w:b/>
                <w:bCs/>
                <w:lang w:val="en-AU"/>
              </w:rPr>
            </w:pPr>
            <w:r>
              <w:rPr>
                <w:b/>
                <w:bCs/>
                <w:lang w:val="en-AU"/>
              </w:rPr>
              <w:t>221,946</w:t>
            </w:r>
          </w:p>
        </w:tc>
      </w:tr>
    </w:tbl>
    <w:p w14:paraId="4445C77F" w14:textId="370B270C" w:rsidR="00AC0E15" w:rsidRPr="00AC0E15" w:rsidRDefault="008647DB" w:rsidP="008647DB">
      <w:pPr>
        <w:pStyle w:val="Caption"/>
        <w:jc w:val="center"/>
        <w:rPr>
          <w:lang w:val="en-AU"/>
        </w:rPr>
      </w:pPr>
      <w:r>
        <w:t xml:space="preserve">Table </w:t>
      </w:r>
      <w:r w:rsidR="00E84B9B">
        <w:rPr>
          <w:noProof/>
        </w:rPr>
        <w:t>1</w:t>
      </w:r>
      <w:r w:rsidR="008B64DA">
        <w:rPr>
          <w:noProof/>
        </w:rPr>
        <w:t>1</w:t>
      </w:r>
      <w:r>
        <w:t xml:space="preserve"> - Summary of reach of communication activities (</w:t>
      </w:r>
      <w:r w:rsidR="00B8120C">
        <w:t xml:space="preserve">23 </w:t>
      </w:r>
      <w:r>
        <w:t xml:space="preserve">November 2020 to </w:t>
      </w:r>
      <w:r w:rsidR="00B8120C">
        <w:t xml:space="preserve">31 </w:t>
      </w:r>
      <w:r>
        <w:t>March 2021).</w:t>
      </w:r>
    </w:p>
    <w:p w14:paraId="01132049" w14:textId="3F6EE333" w:rsidR="00936BBC" w:rsidRDefault="00936BBC" w:rsidP="00A26988">
      <w:pPr>
        <w:pStyle w:val="Heading2"/>
      </w:pPr>
      <w:bookmarkStart w:id="80" w:name="_Toc63867110"/>
      <w:bookmarkStart w:id="81" w:name="_Toc71817238"/>
      <w:r>
        <w:lastRenderedPageBreak/>
        <w:t>Stakeholder and community consultation activities</w:t>
      </w:r>
      <w:bookmarkEnd w:id="80"/>
      <w:bookmarkEnd w:id="81"/>
      <w:r>
        <w:t xml:space="preserve"> </w:t>
      </w:r>
    </w:p>
    <w:p w14:paraId="1C0EFEAA" w14:textId="19ED3759" w:rsidR="002E2647" w:rsidRPr="002E2647" w:rsidRDefault="002E2647" w:rsidP="002E2647">
      <w:pPr>
        <w:pStyle w:val="Para0"/>
        <w:rPr>
          <w:lang w:val="en-AU"/>
        </w:rPr>
      </w:pPr>
      <w:r>
        <w:rPr>
          <w:lang w:val="en-AU"/>
        </w:rPr>
        <w:t>This section provides a summary of the formal stakeholder and community consultation activities undertaken during the consultation period</w:t>
      </w:r>
      <w:r w:rsidR="005B7B84">
        <w:rPr>
          <w:lang w:val="en-AU"/>
        </w:rPr>
        <w:t xml:space="preserve"> for the SLWEGB and TWEGB</w:t>
      </w:r>
      <w:r>
        <w:rPr>
          <w:lang w:val="en-AU"/>
        </w:rPr>
        <w:t>.</w:t>
      </w:r>
    </w:p>
    <w:p w14:paraId="33346C01" w14:textId="21D70B2A" w:rsidR="00936BBC" w:rsidRDefault="00936BBC" w:rsidP="00A26988">
      <w:pPr>
        <w:pStyle w:val="Heading3"/>
      </w:pPr>
      <w:bookmarkStart w:id="82" w:name="_Toc63867111"/>
      <w:bookmarkStart w:id="83" w:name="_Toc71817239"/>
      <w:r>
        <w:t>Summary of participation across all activities</w:t>
      </w:r>
      <w:bookmarkEnd w:id="82"/>
      <w:bookmarkEnd w:id="83"/>
    </w:p>
    <w:p w14:paraId="76A0112C" w14:textId="4240BA5B" w:rsidR="00AA6B24" w:rsidRPr="00A67FF6" w:rsidRDefault="002E2647" w:rsidP="002E2647">
      <w:pPr>
        <w:pStyle w:val="Para0"/>
        <w:rPr>
          <w:lang w:val="en-AU"/>
        </w:rPr>
      </w:pPr>
      <w:r>
        <w:t xml:space="preserve">A summary of participation across all </w:t>
      </w:r>
      <w:r w:rsidR="007F7119">
        <w:t xml:space="preserve">formal </w:t>
      </w:r>
      <w:r>
        <w:t xml:space="preserve">consultation activities for the </w:t>
      </w:r>
      <w:r w:rsidR="000C59A6">
        <w:t>SL</w:t>
      </w:r>
      <w:r>
        <w:t xml:space="preserve">WEGB during the consultation period is outlined below. </w:t>
      </w:r>
      <w:r w:rsidRPr="00CF77C9">
        <w:t>This includes feedback and formal submissions received</w:t>
      </w:r>
      <w:r w:rsidR="00944A76" w:rsidRPr="00CF77C9">
        <w:t xml:space="preserve"> shortly after the consultation period closed</w:t>
      </w:r>
      <w:r w:rsidRPr="00CF77C9">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507"/>
        <w:gridCol w:w="3682"/>
      </w:tblGrid>
      <w:tr w:rsidR="00AA6B24" w:rsidRPr="00A67FF6" w14:paraId="7AD89A98" w14:textId="77777777" w:rsidTr="00FD7495">
        <w:trPr>
          <w:cantSplit/>
          <w:tblHeader/>
        </w:trPr>
        <w:tc>
          <w:tcPr>
            <w:tcW w:w="3193" w:type="pct"/>
            <w:tcBorders>
              <w:right w:val="single" w:sz="4" w:space="0" w:color="FFFFFF" w:themeColor="background1"/>
            </w:tcBorders>
            <w:shd w:val="clear" w:color="auto" w:fill="006BB6"/>
          </w:tcPr>
          <w:p w14:paraId="75BFBAD8" w14:textId="5BD0AF39" w:rsidR="00AA6B24" w:rsidRPr="00A67FF6" w:rsidRDefault="008647DB" w:rsidP="000813D0">
            <w:pPr>
              <w:pStyle w:val="Tableheading"/>
              <w:rPr>
                <w:color w:val="FFFFFF" w:themeColor="background1"/>
                <w:lang w:val="en-AU"/>
              </w:rPr>
            </w:pPr>
            <w:r>
              <w:rPr>
                <w:color w:val="FFFFFF" w:themeColor="background1"/>
              </w:rPr>
              <w:t>Consultation activity</w:t>
            </w:r>
          </w:p>
        </w:tc>
        <w:tc>
          <w:tcPr>
            <w:tcW w:w="1807" w:type="pct"/>
            <w:tcBorders>
              <w:left w:val="single" w:sz="4" w:space="0" w:color="FFFFFF" w:themeColor="background1"/>
            </w:tcBorders>
            <w:shd w:val="clear" w:color="auto" w:fill="006BB6"/>
          </w:tcPr>
          <w:p w14:paraId="576FE608" w14:textId="5D95839F" w:rsidR="00AA6B24" w:rsidRPr="00A67FF6" w:rsidRDefault="008647DB" w:rsidP="000813D0">
            <w:pPr>
              <w:pStyle w:val="Tableheading"/>
              <w:rPr>
                <w:color w:val="FFFFFF" w:themeColor="background1"/>
                <w:lang w:val="en-AU"/>
              </w:rPr>
            </w:pPr>
            <w:r>
              <w:rPr>
                <w:color w:val="FFFFFF" w:themeColor="background1"/>
              </w:rPr>
              <w:t>Participation and feedback</w:t>
            </w:r>
          </w:p>
        </w:tc>
      </w:tr>
      <w:tr w:rsidR="00AA6B24" w:rsidRPr="00A67FF6" w14:paraId="6E21D8EC" w14:textId="77777777" w:rsidTr="00FD7495">
        <w:trPr>
          <w:cantSplit/>
        </w:trPr>
        <w:tc>
          <w:tcPr>
            <w:tcW w:w="3193" w:type="pct"/>
          </w:tcPr>
          <w:p w14:paraId="62AFA351" w14:textId="1BCAAB29" w:rsidR="00AA6B24" w:rsidRPr="00A67FF6" w:rsidRDefault="002E2647" w:rsidP="000813D0">
            <w:pPr>
              <w:pStyle w:val="Tabletext"/>
              <w:rPr>
                <w:lang w:val="en-AU"/>
              </w:rPr>
            </w:pPr>
            <w:r>
              <w:rPr>
                <w:lang w:val="en-AU"/>
              </w:rPr>
              <w:t xml:space="preserve">Online feedback survey – </w:t>
            </w:r>
            <w:r w:rsidR="000C59A6">
              <w:rPr>
                <w:lang w:val="en-AU"/>
              </w:rPr>
              <w:t>SL</w:t>
            </w:r>
            <w:r>
              <w:rPr>
                <w:lang w:val="en-AU"/>
              </w:rPr>
              <w:t>WEGB</w:t>
            </w:r>
          </w:p>
        </w:tc>
        <w:tc>
          <w:tcPr>
            <w:tcW w:w="1807" w:type="pct"/>
          </w:tcPr>
          <w:p w14:paraId="07193C10" w14:textId="4A80863F" w:rsidR="00AA6B24" w:rsidRPr="00A67FF6" w:rsidRDefault="005F07C6" w:rsidP="000813D0">
            <w:pPr>
              <w:pStyle w:val="Tabletext"/>
              <w:rPr>
                <w:lang w:val="en-AU"/>
              </w:rPr>
            </w:pPr>
            <w:r>
              <w:rPr>
                <w:lang w:val="en-AU"/>
              </w:rPr>
              <w:t>1517 completed responses</w:t>
            </w:r>
          </w:p>
        </w:tc>
      </w:tr>
      <w:tr w:rsidR="00AA6B24" w:rsidRPr="00A67FF6" w14:paraId="4BC9B476" w14:textId="77777777" w:rsidTr="00FD7495">
        <w:trPr>
          <w:cantSplit/>
        </w:trPr>
        <w:tc>
          <w:tcPr>
            <w:tcW w:w="3193" w:type="pct"/>
          </w:tcPr>
          <w:p w14:paraId="238BCEE5" w14:textId="7BC14976" w:rsidR="00AA6B24" w:rsidRPr="00A67FF6" w:rsidRDefault="002E2647" w:rsidP="000813D0">
            <w:pPr>
              <w:pStyle w:val="Tabletext"/>
              <w:rPr>
                <w:lang w:val="en-AU"/>
              </w:rPr>
            </w:pPr>
            <w:r>
              <w:rPr>
                <w:lang w:val="en-AU"/>
              </w:rPr>
              <w:t>Community information session</w:t>
            </w:r>
            <w:r w:rsidR="00E22560">
              <w:rPr>
                <w:lang w:val="en-AU"/>
              </w:rPr>
              <w:t xml:space="preserve"> attendees</w:t>
            </w:r>
            <w:r>
              <w:rPr>
                <w:lang w:val="en-AU"/>
              </w:rPr>
              <w:t xml:space="preserve"> – </w:t>
            </w:r>
            <w:r w:rsidR="00F13B4C">
              <w:rPr>
                <w:lang w:val="en-AU"/>
              </w:rPr>
              <w:t>SLWEGB and TWEGB</w:t>
            </w:r>
            <w:r>
              <w:rPr>
                <w:lang w:val="en-AU"/>
              </w:rPr>
              <w:t xml:space="preserve"> combined</w:t>
            </w:r>
          </w:p>
        </w:tc>
        <w:tc>
          <w:tcPr>
            <w:tcW w:w="1807" w:type="pct"/>
          </w:tcPr>
          <w:p w14:paraId="6DF7F864" w14:textId="219B3412" w:rsidR="00AA6B24" w:rsidRDefault="005F07C6" w:rsidP="000813D0">
            <w:pPr>
              <w:pStyle w:val="Tabletext"/>
              <w:rPr>
                <w:lang w:val="en-AU"/>
              </w:rPr>
            </w:pPr>
            <w:r>
              <w:rPr>
                <w:lang w:val="en-AU"/>
              </w:rPr>
              <w:t>565 attendees</w:t>
            </w:r>
          </w:p>
          <w:p w14:paraId="458CF617" w14:textId="6914E6FB" w:rsidR="005F07C6" w:rsidRPr="00A67FF6" w:rsidRDefault="005F07C6" w:rsidP="000813D0">
            <w:pPr>
              <w:pStyle w:val="Tabletext"/>
              <w:rPr>
                <w:lang w:val="en-AU"/>
              </w:rPr>
            </w:pPr>
          </w:p>
        </w:tc>
      </w:tr>
      <w:tr w:rsidR="00E22560" w:rsidRPr="00A67FF6" w14:paraId="239006BA" w14:textId="77777777" w:rsidTr="00FD7495">
        <w:trPr>
          <w:cantSplit/>
        </w:trPr>
        <w:tc>
          <w:tcPr>
            <w:tcW w:w="3193" w:type="pct"/>
          </w:tcPr>
          <w:p w14:paraId="6FCF1809" w14:textId="466C0191" w:rsidR="00E22560" w:rsidRDefault="00E22560" w:rsidP="000813D0">
            <w:pPr>
              <w:pStyle w:val="Tabletext"/>
              <w:rPr>
                <w:lang w:val="en-AU"/>
              </w:rPr>
            </w:pPr>
            <w:r>
              <w:rPr>
                <w:lang w:val="en-AU"/>
              </w:rPr>
              <w:t>Community information session feedback</w:t>
            </w:r>
            <w:r w:rsidR="00C22772">
              <w:rPr>
                <w:lang w:val="en-AU"/>
              </w:rPr>
              <w:t xml:space="preserve"> – </w:t>
            </w:r>
            <w:r>
              <w:rPr>
                <w:lang w:val="en-AU"/>
              </w:rPr>
              <w:t>SLWEGB</w:t>
            </w:r>
          </w:p>
        </w:tc>
        <w:tc>
          <w:tcPr>
            <w:tcW w:w="1807" w:type="pct"/>
          </w:tcPr>
          <w:p w14:paraId="76D9FB71" w14:textId="493767C0" w:rsidR="00E22560" w:rsidRDefault="00E22560" w:rsidP="000813D0">
            <w:pPr>
              <w:pStyle w:val="Tabletext"/>
              <w:rPr>
                <w:lang w:val="en-AU"/>
              </w:rPr>
            </w:pPr>
            <w:r>
              <w:rPr>
                <w:lang w:val="en-AU"/>
              </w:rPr>
              <w:t>202 feedback forms</w:t>
            </w:r>
          </w:p>
        </w:tc>
      </w:tr>
      <w:tr w:rsidR="00AA6B24" w:rsidRPr="00A67FF6" w14:paraId="41218A5B" w14:textId="77777777" w:rsidTr="00FD7495">
        <w:trPr>
          <w:cantSplit/>
        </w:trPr>
        <w:tc>
          <w:tcPr>
            <w:tcW w:w="3193" w:type="pct"/>
          </w:tcPr>
          <w:p w14:paraId="141CE01F" w14:textId="53AED14A" w:rsidR="00AA6B24" w:rsidRPr="00A67FF6" w:rsidRDefault="002E2647" w:rsidP="000813D0">
            <w:pPr>
              <w:pStyle w:val="Tabletext"/>
              <w:rPr>
                <w:lang w:val="en-AU"/>
              </w:rPr>
            </w:pPr>
            <w:r>
              <w:rPr>
                <w:lang w:val="en-AU"/>
              </w:rPr>
              <w:t xml:space="preserve">Pop-up events – </w:t>
            </w:r>
            <w:r w:rsidR="00F13B4C">
              <w:rPr>
                <w:lang w:val="en-AU"/>
              </w:rPr>
              <w:t>SLWEGB and TWEGB</w:t>
            </w:r>
            <w:r>
              <w:rPr>
                <w:lang w:val="en-AU"/>
              </w:rPr>
              <w:t xml:space="preserve"> combined</w:t>
            </w:r>
          </w:p>
        </w:tc>
        <w:tc>
          <w:tcPr>
            <w:tcW w:w="1807" w:type="pct"/>
          </w:tcPr>
          <w:p w14:paraId="32CEC327" w14:textId="3562CBA9" w:rsidR="00AA6B24" w:rsidRPr="00A67FF6" w:rsidRDefault="008D339A" w:rsidP="000813D0">
            <w:pPr>
              <w:pStyle w:val="Tabletext"/>
              <w:rPr>
                <w:lang w:val="en-AU"/>
              </w:rPr>
            </w:pPr>
            <w:r>
              <w:rPr>
                <w:lang w:val="en-AU"/>
              </w:rPr>
              <w:t>479</w:t>
            </w:r>
            <w:r w:rsidR="005F07C6">
              <w:rPr>
                <w:lang w:val="en-AU"/>
              </w:rPr>
              <w:t xml:space="preserve"> flyers distributed </w:t>
            </w:r>
          </w:p>
        </w:tc>
      </w:tr>
      <w:tr w:rsidR="00AA6B24" w:rsidRPr="00A67FF6" w14:paraId="0EE21C4B" w14:textId="77777777" w:rsidTr="00FD7495">
        <w:trPr>
          <w:cantSplit/>
        </w:trPr>
        <w:tc>
          <w:tcPr>
            <w:tcW w:w="3193" w:type="pct"/>
          </w:tcPr>
          <w:p w14:paraId="3EC5A112" w14:textId="041DD590" w:rsidR="00AA6B24" w:rsidRPr="00A67FF6" w:rsidRDefault="002E2647" w:rsidP="000813D0">
            <w:pPr>
              <w:pStyle w:val="Tabletext"/>
              <w:rPr>
                <w:lang w:val="en-AU"/>
              </w:rPr>
            </w:pPr>
            <w:r>
              <w:rPr>
                <w:lang w:val="en-AU"/>
              </w:rPr>
              <w:t>Stakeholder briefings</w:t>
            </w:r>
            <w:r w:rsidR="005F07C6">
              <w:rPr>
                <w:lang w:val="en-AU"/>
              </w:rPr>
              <w:t xml:space="preserve"> and property owner meetings</w:t>
            </w:r>
            <w:r>
              <w:rPr>
                <w:lang w:val="en-AU"/>
              </w:rPr>
              <w:t xml:space="preserve"> </w:t>
            </w:r>
            <w:r w:rsidR="005B566B">
              <w:rPr>
                <w:lang w:val="en-AU"/>
              </w:rPr>
              <w:t xml:space="preserve">– </w:t>
            </w:r>
            <w:r w:rsidR="000C59A6">
              <w:rPr>
                <w:lang w:val="en-AU"/>
              </w:rPr>
              <w:t>SL</w:t>
            </w:r>
            <w:r w:rsidR="005B566B">
              <w:rPr>
                <w:lang w:val="en-AU"/>
              </w:rPr>
              <w:t xml:space="preserve">WEGB </w:t>
            </w:r>
          </w:p>
        </w:tc>
        <w:tc>
          <w:tcPr>
            <w:tcW w:w="1807" w:type="pct"/>
          </w:tcPr>
          <w:p w14:paraId="3EC10B7A" w14:textId="2B10AED7" w:rsidR="00AA6B24" w:rsidRPr="00A67FF6" w:rsidRDefault="008D339A" w:rsidP="000813D0">
            <w:pPr>
              <w:pStyle w:val="Tabletext"/>
              <w:rPr>
                <w:lang w:val="en-AU"/>
              </w:rPr>
            </w:pPr>
            <w:r>
              <w:rPr>
                <w:lang w:val="en-AU"/>
              </w:rPr>
              <w:t>1</w:t>
            </w:r>
            <w:r w:rsidR="008A73E7">
              <w:rPr>
                <w:lang w:val="en-AU"/>
              </w:rPr>
              <w:t>4</w:t>
            </w:r>
            <w:r w:rsidR="005F07C6">
              <w:rPr>
                <w:lang w:val="en-AU"/>
              </w:rPr>
              <w:t xml:space="preserve"> briefings / meetings </w:t>
            </w:r>
          </w:p>
        </w:tc>
      </w:tr>
      <w:tr w:rsidR="00AA6B24" w:rsidRPr="00A67FF6" w14:paraId="34EA8C39" w14:textId="77777777" w:rsidTr="00FD7495">
        <w:trPr>
          <w:cantSplit/>
        </w:trPr>
        <w:tc>
          <w:tcPr>
            <w:tcW w:w="3193" w:type="pct"/>
          </w:tcPr>
          <w:p w14:paraId="13641BFA" w14:textId="444BEFB4" w:rsidR="00AA6B24" w:rsidRPr="00A67FF6" w:rsidRDefault="002E2647" w:rsidP="000813D0">
            <w:pPr>
              <w:pStyle w:val="Tabletext"/>
              <w:rPr>
                <w:lang w:val="en-AU"/>
              </w:rPr>
            </w:pPr>
            <w:r>
              <w:rPr>
                <w:lang w:val="en-AU"/>
              </w:rPr>
              <w:t>Detailed written submissions</w:t>
            </w:r>
            <w:r w:rsidR="00C22772">
              <w:rPr>
                <w:lang w:val="en-AU"/>
              </w:rPr>
              <w:t xml:space="preserve"> – </w:t>
            </w:r>
            <w:r w:rsidR="000C59A6">
              <w:rPr>
                <w:lang w:val="en-AU"/>
              </w:rPr>
              <w:t>SL</w:t>
            </w:r>
            <w:r w:rsidR="005B566B">
              <w:rPr>
                <w:lang w:val="en-AU"/>
              </w:rPr>
              <w:t>WEGB</w:t>
            </w:r>
          </w:p>
        </w:tc>
        <w:tc>
          <w:tcPr>
            <w:tcW w:w="1807" w:type="pct"/>
          </w:tcPr>
          <w:p w14:paraId="0291F82D" w14:textId="04E2120D" w:rsidR="00AA6B24" w:rsidRPr="00A67FF6" w:rsidRDefault="005E36C3" w:rsidP="000813D0">
            <w:pPr>
              <w:pStyle w:val="Tabletext"/>
              <w:rPr>
                <w:lang w:val="en-AU"/>
              </w:rPr>
            </w:pPr>
            <w:r>
              <w:rPr>
                <w:lang w:val="en-AU"/>
              </w:rPr>
              <w:t>26</w:t>
            </w:r>
            <w:r w:rsidR="005F07C6">
              <w:rPr>
                <w:lang w:val="en-AU"/>
              </w:rPr>
              <w:t xml:space="preserve"> </w:t>
            </w:r>
            <w:r w:rsidR="00A1029F">
              <w:rPr>
                <w:lang w:val="en-AU"/>
              </w:rPr>
              <w:t xml:space="preserve">formal </w:t>
            </w:r>
            <w:r w:rsidR="005F07C6">
              <w:rPr>
                <w:lang w:val="en-AU"/>
              </w:rPr>
              <w:t xml:space="preserve">submissions </w:t>
            </w:r>
          </w:p>
        </w:tc>
      </w:tr>
      <w:tr w:rsidR="00AA6B24" w:rsidRPr="00A67FF6" w14:paraId="04544383" w14:textId="77777777" w:rsidTr="00FD7495">
        <w:trPr>
          <w:cantSplit/>
        </w:trPr>
        <w:tc>
          <w:tcPr>
            <w:tcW w:w="3193" w:type="pct"/>
          </w:tcPr>
          <w:p w14:paraId="1AAAE66A" w14:textId="77777777" w:rsidR="00AA6B24" w:rsidRDefault="002E2647" w:rsidP="000813D0">
            <w:pPr>
              <w:pStyle w:val="Tabletext"/>
              <w:rPr>
                <w:lang w:val="en-AU"/>
              </w:rPr>
            </w:pPr>
            <w:r>
              <w:rPr>
                <w:lang w:val="en-AU"/>
              </w:rPr>
              <w:t xml:space="preserve">Calls to the project hotline </w:t>
            </w:r>
            <w:r w:rsidR="005B566B">
              <w:rPr>
                <w:lang w:val="en-AU"/>
              </w:rPr>
              <w:t xml:space="preserve">– </w:t>
            </w:r>
            <w:r w:rsidR="000C59A6">
              <w:rPr>
                <w:lang w:val="en-AU"/>
              </w:rPr>
              <w:t>SL</w:t>
            </w:r>
            <w:r w:rsidR="005B566B">
              <w:rPr>
                <w:lang w:val="en-AU"/>
              </w:rPr>
              <w:t xml:space="preserve">WEGB </w:t>
            </w:r>
          </w:p>
          <w:p w14:paraId="25123131" w14:textId="29563D9C" w:rsidR="00D30BE0" w:rsidRPr="00A67FF6" w:rsidRDefault="00D30BE0" w:rsidP="000813D0">
            <w:pPr>
              <w:pStyle w:val="Tabletext"/>
              <w:rPr>
                <w:lang w:val="en-AU"/>
              </w:rPr>
            </w:pPr>
            <w:r>
              <w:rPr>
                <w:lang w:val="en-AU"/>
              </w:rPr>
              <w:t>(</w:t>
            </w:r>
            <w:r w:rsidRPr="00715504">
              <w:rPr>
                <w:lang w:val="en-AU"/>
              </w:rPr>
              <w:t>1800 318 166</w:t>
            </w:r>
            <w:r>
              <w:rPr>
                <w:lang w:val="en-AU"/>
              </w:rPr>
              <w:t>)</w:t>
            </w:r>
          </w:p>
        </w:tc>
        <w:tc>
          <w:tcPr>
            <w:tcW w:w="1807" w:type="pct"/>
          </w:tcPr>
          <w:p w14:paraId="45F5DE0C" w14:textId="64B811E0" w:rsidR="00AA6B24" w:rsidRPr="00A67FF6" w:rsidRDefault="008D339A" w:rsidP="000813D0">
            <w:pPr>
              <w:pStyle w:val="Tabletext"/>
              <w:rPr>
                <w:lang w:val="en-AU"/>
              </w:rPr>
            </w:pPr>
            <w:r>
              <w:rPr>
                <w:lang w:val="en-AU"/>
              </w:rPr>
              <w:t>20</w:t>
            </w:r>
            <w:r w:rsidR="005F07C6">
              <w:rPr>
                <w:lang w:val="en-AU"/>
              </w:rPr>
              <w:t xml:space="preserve"> calls</w:t>
            </w:r>
          </w:p>
        </w:tc>
      </w:tr>
      <w:tr w:rsidR="00AA6B24" w:rsidRPr="00A67FF6" w14:paraId="7ACF3912" w14:textId="77777777" w:rsidTr="00FD7495">
        <w:trPr>
          <w:cantSplit/>
        </w:trPr>
        <w:tc>
          <w:tcPr>
            <w:tcW w:w="3193" w:type="pct"/>
          </w:tcPr>
          <w:p w14:paraId="52DF64E5" w14:textId="1D008DB9" w:rsidR="00AA6B24" w:rsidRDefault="002E2647" w:rsidP="000813D0">
            <w:pPr>
              <w:pStyle w:val="Tabletext"/>
              <w:rPr>
                <w:lang w:val="en-AU"/>
              </w:rPr>
            </w:pPr>
            <w:r>
              <w:rPr>
                <w:lang w:val="en-AU"/>
              </w:rPr>
              <w:t>Emails received to the project inbox with feedback</w:t>
            </w:r>
            <w:r w:rsidR="00C22772">
              <w:rPr>
                <w:lang w:val="en-AU"/>
              </w:rPr>
              <w:t xml:space="preserve"> – </w:t>
            </w:r>
            <w:r w:rsidR="000C59A6">
              <w:rPr>
                <w:lang w:val="en-AU"/>
              </w:rPr>
              <w:t>SL</w:t>
            </w:r>
            <w:r w:rsidR="005B566B">
              <w:rPr>
                <w:lang w:val="en-AU"/>
              </w:rPr>
              <w:t>WEGB</w:t>
            </w:r>
          </w:p>
          <w:p w14:paraId="2FAEA134" w14:textId="140A404D" w:rsidR="00D30BE0" w:rsidRPr="00A67FF6" w:rsidRDefault="00E438FB" w:rsidP="000813D0">
            <w:pPr>
              <w:pStyle w:val="Tabletext"/>
              <w:rPr>
                <w:lang w:val="en-AU"/>
              </w:rPr>
            </w:pPr>
            <w:hyperlink r:id="rId25" w:history="1">
              <w:r w:rsidR="002E2647" w:rsidRPr="00081422">
                <w:rPr>
                  <w:rStyle w:val="Hyperlink"/>
                  <w:lang w:val="en-AU"/>
                </w:rPr>
                <w:t>GreenBridges@brisbane.qld.gov.au</w:t>
              </w:r>
            </w:hyperlink>
            <w:r w:rsidR="002E2647">
              <w:rPr>
                <w:lang w:val="en-AU"/>
              </w:rPr>
              <w:t xml:space="preserve"> </w:t>
            </w:r>
          </w:p>
        </w:tc>
        <w:tc>
          <w:tcPr>
            <w:tcW w:w="1807" w:type="pct"/>
          </w:tcPr>
          <w:p w14:paraId="596B0C99" w14:textId="3B59FE0F" w:rsidR="00AA6B24" w:rsidRPr="00A67FF6" w:rsidRDefault="008D339A" w:rsidP="000813D0">
            <w:pPr>
              <w:pStyle w:val="Tabletext"/>
              <w:rPr>
                <w:lang w:val="en-AU"/>
              </w:rPr>
            </w:pPr>
            <w:r>
              <w:rPr>
                <w:lang w:val="en-AU"/>
              </w:rPr>
              <w:t>178</w:t>
            </w:r>
            <w:r w:rsidR="005F07C6">
              <w:rPr>
                <w:lang w:val="en-AU"/>
              </w:rPr>
              <w:t xml:space="preserve"> feedback emails</w:t>
            </w:r>
          </w:p>
        </w:tc>
      </w:tr>
      <w:tr w:rsidR="00AA6B24" w:rsidRPr="00A67FF6" w14:paraId="0B12B742" w14:textId="77777777" w:rsidTr="00FD7495">
        <w:trPr>
          <w:cantSplit/>
        </w:trPr>
        <w:tc>
          <w:tcPr>
            <w:tcW w:w="3193" w:type="pct"/>
          </w:tcPr>
          <w:p w14:paraId="7ACD7287" w14:textId="51B6A816" w:rsidR="00AA6B24" w:rsidRPr="00A67FF6" w:rsidRDefault="002E2647" w:rsidP="000813D0">
            <w:pPr>
              <w:pStyle w:val="Tabletext"/>
              <w:rPr>
                <w:lang w:val="en-AU"/>
              </w:rPr>
            </w:pPr>
            <w:r>
              <w:rPr>
                <w:lang w:val="en-AU"/>
              </w:rPr>
              <w:t>Other correspondence received by the Lord Mayor and local Councillors</w:t>
            </w:r>
            <w:r w:rsidR="00C22772">
              <w:rPr>
                <w:lang w:val="en-AU"/>
              </w:rPr>
              <w:t xml:space="preserve"> – </w:t>
            </w:r>
            <w:r w:rsidR="000C59A6">
              <w:rPr>
                <w:lang w:val="en-AU"/>
              </w:rPr>
              <w:t>SL</w:t>
            </w:r>
            <w:r w:rsidR="005B566B">
              <w:rPr>
                <w:lang w:val="en-AU"/>
              </w:rPr>
              <w:t>WEGB</w:t>
            </w:r>
          </w:p>
        </w:tc>
        <w:tc>
          <w:tcPr>
            <w:tcW w:w="1807" w:type="pct"/>
          </w:tcPr>
          <w:p w14:paraId="36AFA326" w14:textId="042FB0A6" w:rsidR="00AA6B24" w:rsidRPr="00A67FF6" w:rsidRDefault="008D339A" w:rsidP="000813D0">
            <w:pPr>
              <w:pStyle w:val="Tabletext"/>
              <w:rPr>
                <w:lang w:val="en-AU"/>
              </w:rPr>
            </w:pPr>
            <w:r>
              <w:rPr>
                <w:lang w:val="en-AU"/>
              </w:rPr>
              <w:t>49</w:t>
            </w:r>
            <w:r w:rsidR="005F07C6">
              <w:rPr>
                <w:lang w:val="en-AU"/>
              </w:rPr>
              <w:t xml:space="preserve"> pieces of correspondence</w:t>
            </w:r>
          </w:p>
        </w:tc>
      </w:tr>
      <w:tr w:rsidR="002E2647" w:rsidRPr="00A67FF6" w14:paraId="7D54101F" w14:textId="77777777" w:rsidTr="00FD7495">
        <w:trPr>
          <w:cantSplit/>
        </w:trPr>
        <w:tc>
          <w:tcPr>
            <w:tcW w:w="3193" w:type="pct"/>
          </w:tcPr>
          <w:p w14:paraId="66FC3C66" w14:textId="60EB00C6" w:rsidR="002E2647" w:rsidRPr="00A67FF6" w:rsidRDefault="002E2647" w:rsidP="000813D0">
            <w:pPr>
              <w:pStyle w:val="Tabletext"/>
              <w:rPr>
                <w:lang w:val="en-AU"/>
              </w:rPr>
            </w:pPr>
            <w:r>
              <w:rPr>
                <w:lang w:val="en-AU"/>
              </w:rPr>
              <w:t xml:space="preserve">Registrations for GBP </w:t>
            </w:r>
            <w:r w:rsidR="005F07C6">
              <w:rPr>
                <w:lang w:val="en-AU"/>
              </w:rPr>
              <w:t xml:space="preserve">email </w:t>
            </w:r>
            <w:r>
              <w:rPr>
                <w:lang w:val="en-AU"/>
              </w:rPr>
              <w:t xml:space="preserve">updates </w:t>
            </w:r>
          </w:p>
        </w:tc>
        <w:tc>
          <w:tcPr>
            <w:tcW w:w="1807" w:type="pct"/>
          </w:tcPr>
          <w:p w14:paraId="75A6067E" w14:textId="6BDFD6B2" w:rsidR="002E2647" w:rsidRPr="00A67FF6" w:rsidRDefault="008D339A" w:rsidP="000813D0">
            <w:pPr>
              <w:pStyle w:val="Tabletext"/>
              <w:rPr>
                <w:lang w:val="en-AU"/>
              </w:rPr>
            </w:pPr>
            <w:r>
              <w:rPr>
                <w:lang w:val="en-AU"/>
              </w:rPr>
              <w:t>204</w:t>
            </w:r>
            <w:r w:rsidR="005F07C6">
              <w:rPr>
                <w:lang w:val="en-AU"/>
              </w:rPr>
              <w:t xml:space="preserve"> registrations </w:t>
            </w:r>
          </w:p>
        </w:tc>
      </w:tr>
    </w:tbl>
    <w:p w14:paraId="437EE83C" w14:textId="281EA8A2" w:rsidR="00AA6B24" w:rsidRPr="00AA6B24" w:rsidRDefault="008647DB" w:rsidP="008647DB">
      <w:pPr>
        <w:pStyle w:val="Caption"/>
        <w:jc w:val="center"/>
        <w:rPr>
          <w:lang w:val="en-AU"/>
        </w:rPr>
      </w:pPr>
      <w:r>
        <w:t xml:space="preserve">Table </w:t>
      </w:r>
      <w:r w:rsidR="00E84B9B">
        <w:rPr>
          <w:noProof/>
        </w:rPr>
        <w:t>1</w:t>
      </w:r>
      <w:r w:rsidR="008B64DA">
        <w:rPr>
          <w:noProof/>
        </w:rPr>
        <w:t>2</w:t>
      </w:r>
      <w:r>
        <w:t xml:space="preserve"> - Summary of participation across all consultation activities (</w:t>
      </w:r>
      <w:r w:rsidR="005B7B84">
        <w:t>November to April</w:t>
      </w:r>
      <w:r>
        <w:t xml:space="preserve"> 2021).</w:t>
      </w:r>
    </w:p>
    <w:p w14:paraId="38FC6D5F" w14:textId="2F8A2CA2" w:rsidR="00936BBC" w:rsidRDefault="00936BBC" w:rsidP="00A26988">
      <w:pPr>
        <w:pStyle w:val="Heading3"/>
      </w:pPr>
      <w:bookmarkStart w:id="84" w:name="_Toc63867112"/>
      <w:bookmarkStart w:id="85" w:name="_Toc71817240"/>
      <w:r>
        <w:t>Online feedback survey</w:t>
      </w:r>
      <w:bookmarkEnd w:id="84"/>
      <w:bookmarkEnd w:id="85"/>
    </w:p>
    <w:p w14:paraId="58DD5EEC" w14:textId="2892C739" w:rsidR="00EA3EBD" w:rsidRDefault="0034571A" w:rsidP="00EA3EBD">
      <w:pPr>
        <w:pStyle w:val="Para0"/>
      </w:pPr>
      <w:r w:rsidRPr="0034571A">
        <w:t xml:space="preserve">An online survey enabled the community to provide feedback on the proposed alignment options for the </w:t>
      </w:r>
      <w:r w:rsidR="000C59A6">
        <w:t>SL</w:t>
      </w:r>
      <w:r w:rsidRPr="0034571A">
        <w:t>WEGB. Respondents were asked to provide their overall level of support for each alignment option, indicate their preferred alignment option, and identify which green bridge elements are most important to them.</w:t>
      </w:r>
      <w:r>
        <w:t xml:space="preserve"> </w:t>
      </w:r>
      <w:r w:rsidR="00EA3EBD">
        <w:t>The survey was accessible via a link from Council’s website and was promoted via the project newsletter, social media advertising, email notifications and other communication channels.</w:t>
      </w:r>
    </w:p>
    <w:p w14:paraId="47383C6C" w14:textId="7EB86E8D" w:rsidR="00944597" w:rsidRDefault="00944597" w:rsidP="00EA3EBD">
      <w:pPr>
        <w:pStyle w:val="Para0"/>
      </w:pPr>
      <w:r w:rsidRPr="005B7B84">
        <w:t xml:space="preserve">Council received a total of </w:t>
      </w:r>
      <w:r w:rsidR="005F07C6" w:rsidRPr="005B7B84">
        <w:t>1517</w:t>
      </w:r>
      <w:r w:rsidRPr="005B7B84">
        <w:t xml:space="preserve"> complete</w:t>
      </w:r>
      <w:r w:rsidR="005F07C6" w:rsidRPr="005B7B84">
        <w:t>d</w:t>
      </w:r>
      <w:r w:rsidRPr="005B7B84">
        <w:t xml:space="preserve"> responses to the </w:t>
      </w:r>
      <w:r w:rsidR="000C59A6" w:rsidRPr="005B7B84">
        <w:t>SL</w:t>
      </w:r>
      <w:r w:rsidRPr="005B7B84">
        <w:t xml:space="preserve">WEGB survey. Refer to Section </w:t>
      </w:r>
      <w:r w:rsidR="005B7B84" w:rsidRPr="005B7B84">
        <w:t>8</w:t>
      </w:r>
      <w:r w:rsidRPr="005B7B84">
        <w:t xml:space="preserve"> for the detailed results from the online survey, along with demographics of survey respondents.</w:t>
      </w:r>
    </w:p>
    <w:p w14:paraId="2E7B4917" w14:textId="5494DDB4" w:rsidR="00936BBC" w:rsidRDefault="00936BBC" w:rsidP="00A26988">
      <w:pPr>
        <w:pStyle w:val="Heading3"/>
      </w:pPr>
      <w:bookmarkStart w:id="86" w:name="_Toc63867113"/>
      <w:bookmarkStart w:id="87" w:name="_Toc71817241"/>
      <w:r>
        <w:t>Community information sessions</w:t>
      </w:r>
      <w:bookmarkEnd w:id="86"/>
      <w:bookmarkEnd w:id="87"/>
    </w:p>
    <w:p w14:paraId="7823F710" w14:textId="2F00F991" w:rsidR="00795673" w:rsidRDefault="00795673" w:rsidP="00795673">
      <w:pPr>
        <w:pStyle w:val="Para0"/>
      </w:pPr>
      <w:r>
        <w:t xml:space="preserve">During the consultation period, six community information sessions were held at local venues located near the proposed landing locations for the </w:t>
      </w:r>
      <w:r w:rsidR="00F13B4C">
        <w:t>SLWEGB and TWEGB</w:t>
      </w:r>
      <w:r>
        <w:t xml:space="preserve">. Across all sessions there were </w:t>
      </w:r>
      <w:r w:rsidR="005B566B">
        <w:t>565</w:t>
      </w:r>
      <w:r>
        <w:t xml:space="preserve"> attendees and </w:t>
      </w:r>
      <w:r w:rsidR="00E22560">
        <w:t>202</w:t>
      </w:r>
      <w:r>
        <w:t xml:space="preserve"> feedback forms completed</w:t>
      </w:r>
      <w:r w:rsidR="00E22560">
        <w:t xml:space="preserve"> for the SLWEGB</w:t>
      </w:r>
      <w:r>
        <w:t>.</w:t>
      </w:r>
    </w:p>
    <w:p w14:paraId="6201D4E6" w14:textId="1FC791A5" w:rsidR="00795673" w:rsidRDefault="00795673" w:rsidP="00795673">
      <w:pPr>
        <w:pStyle w:val="Para0"/>
      </w:pPr>
      <w:r>
        <w:t xml:space="preserve">Each session was staffed by members of the project team from a range of disciplines. Residents were able to drop into a session to provide their feedback and ask questions about the project. Information posters were displayed at each venue, along </w:t>
      </w:r>
      <w:r w:rsidR="006936E9">
        <w:t xml:space="preserve">with large aerial maps showing each proposed alignment option for the </w:t>
      </w:r>
      <w:r w:rsidR="00F13B4C">
        <w:t>SLWEGB and TWEGB</w:t>
      </w:r>
      <w:r w:rsidR="006936E9">
        <w:t>.</w:t>
      </w:r>
    </w:p>
    <w:p w14:paraId="6EB7EEB2" w14:textId="7250AAD2" w:rsidR="00BD7178" w:rsidRDefault="00BD7178" w:rsidP="00795673">
      <w:pPr>
        <w:pStyle w:val="Para0"/>
      </w:pPr>
      <w:r>
        <w:lastRenderedPageBreak/>
        <w:t xml:space="preserve">The sessions were promoted through the project newsletter, pop-up events, Council website and social media posts. </w:t>
      </w:r>
    </w:p>
    <w:p w14:paraId="7D2B51AD" w14:textId="2A90065B" w:rsidR="00AA6B24" w:rsidRPr="00A67FF6" w:rsidRDefault="00BD7178" w:rsidP="00BD7178">
      <w:pPr>
        <w:pStyle w:val="Para0"/>
        <w:rPr>
          <w:lang w:val="en-AU"/>
        </w:rPr>
      </w:pPr>
      <w:r>
        <w:t>The table below provides details of the six community information sessions held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1"/>
        <w:gridCol w:w="1416"/>
        <w:gridCol w:w="3686"/>
        <w:gridCol w:w="1133"/>
        <w:gridCol w:w="1973"/>
      </w:tblGrid>
      <w:tr w:rsidR="00216276" w:rsidRPr="00A67FF6" w14:paraId="2B9C02CB" w14:textId="6683955B" w:rsidTr="00893607">
        <w:trPr>
          <w:cantSplit/>
          <w:tblHeader/>
        </w:trPr>
        <w:tc>
          <w:tcPr>
            <w:tcW w:w="972" w:type="pct"/>
            <w:tcBorders>
              <w:right w:val="single" w:sz="4" w:space="0" w:color="FFFFFF" w:themeColor="background1"/>
            </w:tcBorders>
            <w:shd w:val="clear" w:color="auto" w:fill="006BB6"/>
          </w:tcPr>
          <w:p w14:paraId="01E9606C" w14:textId="5025B949" w:rsidR="00216276" w:rsidRPr="00A67FF6" w:rsidRDefault="00216276" w:rsidP="000813D0">
            <w:pPr>
              <w:pStyle w:val="Tableheading"/>
              <w:rPr>
                <w:color w:val="FFFFFF" w:themeColor="background1"/>
                <w:lang w:val="en-AU"/>
              </w:rPr>
            </w:pPr>
            <w:r>
              <w:rPr>
                <w:color w:val="FFFFFF" w:themeColor="background1"/>
                <w:lang w:val="en-AU"/>
              </w:rPr>
              <w:t>Date</w:t>
            </w:r>
          </w:p>
        </w:tc>
        <w:tc>
          <w:tcPr>
            <w:tcW w:w="695" w:type="pct"/>
            <w:tcBorders>
              <w:left w:val="single" w:sz="4" w:space="0" w:color="FFFFFF" w:themeColor="background1"/>
              <w:right w:val="single" w:sz="4" w:space="0" w:color="FFFFFF" w:themeColor="background1"/>
            </w:tcBorders>
            <w:shd w:val="clear" w:color="auto" w:fill="006BB6"/>
          </w:tcPr>
          <w:p w14:paraId="7124CB66" w14:textId="6599427F" w:rsidR="00216276" w:rsidRPr="00A67FF6" w:rsidRDefault="00216276" w:rsidP="000813D0">
            <w:pPr>
              <w:pStyle w:val="Tableheading"/>
              <w:rPr>
                <w:color w:val="FFFFFF" w:themeColor="background1"/>
                <w:lang w:val="en-AU"/>
              </w:rPr>
            </w:pPr>
            <w:r>
              <w:rPr>
                <w:color w:val="FFFFFF" w:themeColor="background1"/>
                <w:lang w:val="en-AU"/>
              </w:rPr>
              <w:t>Time</w:t>
            </w:r>
          </w:p>
        </w:tc>
        <w:tc>
          <w:tcPr>
            <w:tcW w:w="1809" w:type="pct"/>
            <w:tcBorders>
              <w:left w:val="single" w:sz="4" w:space="0" w:color="FFFFFF" w:themeColor="background1"/>
              <w:right w:val="single" w:sz="4" w:space="0" w:color="FFFFFF" w:themeColor="background1"/>
            </w:tcBorders>
            <w:shd w:val="clear" w:color="auto" w:fill="006BB6"/>
          </w:tcPr>
          <w:p w14:paraId="45BAD6B5" w14:textId="64169B35" w:rsidR="00216276" w:rsidRDefault="00216276" w:rsidP="000813D0">
            <w:pPr>
              <w:pStyle w:val="Tableheading"/>
              <w:rPr>
                <w:color w:val="FFFFFF" w:themeColor="background1"/>
              </w:rPr>
            </w:pPr>
            <w:r>
              <w:rPr>
                <w:color w:val="FFFFFF" w:themeColor="background1"/>
              </w:rPr>
              <w:t>Location</w:t>
            </w:r>
          </w:p>
        </w:tc>
        <w:tc>
          <w:tcPr>
            <w:tcW w:w="556" w:type="pct"/>
            <w:tcBorders>
              <w:left w:val="single" w:sz="4" w:space="0" w:color="FFFFFF" w:themeColor="background1"/>
              <w:right w:val="single" w:sz="4" w:space="0" w:color="FFFFFF" w:themeColor="background1"/>
            </w:tcBorders>
            <w:shd w:val="clear" w:color="auto" w:fill="006BB6"/>
          </w:tcPr>
          <w:p w14:paraId="2A1A6E75" w14:textId="2E95A415" w:rsidR="00216276" w:rsidRDefault="00216276" w:rsidP="000813D0">
            <w:pPr>
              <w:pStyle w:val="Tableheading"/>
              <w:rPr>
                <w:color w:val="FFFFFF" w:themeColor="background1"/>
              </w:rPr>
            </w:pPr>
            <w:r>
              <w:rPr>
                <w:color w:val="FFFFFF" w:themeColor="background1"/>
              </w:rPr>
              <w:t>Attendees</w:t>
            </w:r>
          </w:p>
        </w:tc>
        <w:tc>
          <w:tcPr>
            <w:tcW w:w="968" w:type="pct"/>
            <w:tcBorders>
              <w:left w:val="single" w:sz="4" w:space="0" w:color="FFFFFF" w:themeColor="background1"/>
            </w:tcBorders>
            <w:shd w:val="clear" w:color="auto" w:fill="006BB6"/>
          </w:tcPr>
          <w:p w14:paraId="5A3896AE" w14:textId="51969CD9" w:rsidR="00216276" w:rsidRDefault="0019285E" w:rsidP="000813D0">
            <w:pPr>
              <w:pStyle w:val="Tableheading"/>
              <w:rPr>
                <w:color w:val="FFFFFF" w:themeColor="background1"/>
              </w:rPr>
            </w:pPr>
            <w:r>
              <w:rPr>
                <w:color w:val="FFFFFF" w:themeColor="background1"/>
              </w:rPr>
              <w:t>SLWEGB feedback forms</w:t>
            </w:r>
          </w:p>
          <w:p w14:paraId="6105B4F9" w14:textId="04EEDA47" w:rsidR="004B5D67" w:rsidRDefault="004B5D67" w:rsidP="000813D0">
            <w:pPr>
              <w:pStyle w:val="Tableheading"/>
              <w:rPr>
                <w:color w:val="FFFFFF" w:themeColor="background1"/>
              </w:rPr>
            </w:pPr>
          </w:p>
        </w:tc>
      </w:tr>
      <w:tr w:rsidR="00216276" w:rsidRPr="00A67FF6" w14:paraId="39077C6A" w14:textId="32FCAA65" w:rsidTr="00304740">
        <w:trPr>
          <w:cantSplit/>
        </w:trPr>
        <w:tc>
          <w:tcPr>
            <w:tcW w:w="972" w:type="pct"/>
          </w:tcPr>
          <w:p w14:paraId="1B23DE2B" w14:textId="3C0C0B51" w:rsidR="00216276" w:rsidRPr="00A67FF6" w:rsidRDefault="003313EC" w:rsidP="000813D0">
            <w:pPr>
              <w:pStyle w:val="Tabletext"/>
              <w:rPr>
                <w:lang w:val="en-AU"/>
              </w:rPr>
            </w:pPr>
            <w:r>
              <w:rPr>
                <w:lang w:val="en-AU"/>
              </w:rPr>
              <w:t>28 November 2020</w:t>
            </w:r>
          </w:p>
        </w:tc>
        <w:tc>
          <w:tcPr>
            <w:tcW w:w="695" w:type="pct"/>
          </w:tcPr>
          <w:p w14:paraId="4A0EE8D8" w14:textId="2E63BE6E" w:rsidR="00216276" w:rsidRPr="00A67FF6" w:rsidRDefault="003313EC" w:rsidP="000813D0">
            <w:pPr>
              <w:pStyle w:val="Tabletext"/>
              <w:rPr>
                <w:lang w:val="en-AU"/>
              </w:rPr>
            </w:pPr>
            <w:r>
              <w:rPr>
                <w:lang w:val="en-AU"/>
              </w:rPr>
              <w:t>9am-12 noon</w:t>
            </w:r>
          </w:p>
        </w:tc>
        <w:tc>
          <w:tcPr>
            <w:tcW w:w="1809" w:type="pct"/>
          </w:tcPr>
          <w:p w14:paraId="4209EB7C" w14:textId="0F49C6BE" w:rsidR="00216276" w:rsidRDefault="00304740" w:rsidP="000813D0">
            <w:pPr>
              <w:pStyle w:val="Tabletext"/>
              <w:rPr>
                <w:lang w:val="en-AU"/>
              </w:rPr>
            </w:pPr>
            <w:r>
              <w:rPr>
                <w:lang w:val="en-AU"/>
              </w:rPr>
              <w:t>Toowong Library, Toowong</w:t>
            </w:r>
          </w:p>
        </w:tc>
        <w:tc>
          <w:tcPr>
            <w:tcW w:w="556" w:type="pct"/>
          </w:tcPr>
          <w:p w14:paraId="194A54CD" w14:textId="523E2506" w:rsidR="00216276" w:rsidRDefault="00AD7FB1" w:rsidP="000813D0">
            <w:pPr>
              <w:pStyle w:val="Tabletext"/>
              <w:rPr>
                <w:lang w:val="en-AU"/>
              </w:rPr>
            </w:pPr>
            <w:r>
              <w:rPr>
                <w:lang w:val="en-AU"/>
              </w:rPr>
              <w:t>100</w:t>
            </w:r>
          </w:p>
        </w:tc>
        <w:tc>
          <w:tcPr>
            <w:tcW w:w="968" w:type="pct"/>
          </w:tcPr>
          <w:p w14:paraId="2221BAC9" w14:textId="529CED66" w:rsidR="00216276" w:rsidRDefault="00E22560" w:rsidP="000813D0">
            <w:pPr>
              <w:pStyle w:val="Tabletext"/>
              <w:rPr>
                <w:lang w:val="en-AU"/>
              </w:rPr>
            </w:pPr>
            <w:r>
              <w:rPr>
                <w:lang w:val="en-AU"/>
              </w:rPr>
              <w:t>25</w:t>
            </w:r>
          </w:p>
        </w:tc>
      </w:tr>
      <w:tr w:rsidR="00216276" w:rsidRPr="00A67FF6" w14:paraId="192D2AAD" w14:textId="03077F8C" w:rsidTr="00304740">
        <w:trPr>
          <w:cantSplit/>
        </w:trPr>
        <w:tc>
          <w:tcPr>
            <w:tcW w:w="972" w:type="pct"/>
          </w:tcPr>
          <w:p w14:paraId="6F3CAF18" w14:textId="37745D92" w:rsidR="00216276" w:rsidRPr="00A67FF6" w:rsidRDefault="00304740" w:rsidP="000813D0">
            <w:pPr>
              <w:pStyle w:val="Tabletext"/>
              <w:rPr>
                <w:lang w:val="en-AU"/>
              </w:rPr>
            </w:pPr>
            <w:r>
              <w:rPr>
                <w:lang w:val="en-AU"/>
              </w:rPr>
              <w:t>2 December 2020</w:t>
            </w:r>
          </w:p>
        </w:tc>
        <w:tc>
          <w:tcPr>
            <w:tcW w:w="695" w:type="pct"/>
          </w:tcPr>
          <w:p w14:paraId="06161B97" w14:textId="348E251B" w:rsidR="00216276" w:rsidRPr="00A67FF6" w:rsidRDefault="00304740" w:rsidP="000813D0">
            <w:pPr>
              <w:pStyle w:val="Tabletext"/>
              <w:rPr>
                <w:lang w:val="en-AU"/>
              </w:rPr>
            </w:pPr>
            <w:r>
              <w:rPr>
                <w:lang w:val="en-AU"/>
              </w:rPr>
              <w:t>4-7pm</w:t>
            </w:r>
          </w:p>
        </w:tc>
        <w:tc>
          <w:tcPr>
            <w:tcW w:w="1809" w:type="pct"/>
          </w:tcPr>
          <w:p w14:paraId="213EEEC0" w14:textId="06D7B0CD" w:rsidR="00216276" w:rsidRPr="00A67FF6" w:rsidRDefault="00304740" w:rsidP="000813D0">
            <w:pPr>
              <w:pStyle w:val="Tabletext"/>
              <w:rPr>
                <w:lang w:val="en-AU"/>
              </w:rPr>
            </w:pPr>
            <w:proofErr w:type="spellStart"/>
            <w:r>
              <w:rPr>
                <w:lang w:val="en-AU"/>
              </w:rPr>
              <w:t>Kurilpa</w:t>
            </w:r>
            <w:proofErr w:type="spellEnd"/>
            <w:r>
              <w:rPr>
                <w:lang w:val="en-AU"/>
              </w:rPr>
              <w:t xml:space="preserve"> Hall, West End</w:t>
            </w:r>
          </w:p>
        </w:tc>
        <w:tc>
          <w:tcPr>
            <w:tcW w:w="556" w:type="pct"/>
          </w:tcPr>
          <w:p w14:paraId="565DEABD" w14:textId="2AC95317" w:rsidR="00216276" w:rsidRPr="00A67FF6" w:rsidRDefault="00AD7FB1" w:rsidP="000813D0">
            <w:pPr>
              <w:pStyle w:val="Tabletext"/>
              <w:rPr>
                <w:lang w:val="en-AU"/>
              </w:rPr>
            </w:pPr>
            <w:r>
              <w:rPr>
                <w:lang w:val="en-AU"/>
              </w:rPr>
              <w:t>35</w:t>
            </w:r>
          </w:p>
        </w:tc>
        <w:tc>
          <w:tcPr>
            <w:tcW w:w="968" w:type="pct"/>
          </w:tcPr>
          <w:p w14:paraId="51B4DF1F" w14:textId="260AF46B" w:rsidR="00216276" w:rsidRPr="00A67FF6" w:rsidRDefault="00E22560" w:rsidP="000813D0">
            <w:pPr>
              <w:pStyle w:val="Tabletext"/>
              <w:rPr>
                <w:lang w:val="en-AU"/>
              </w:rPr>
            </w:pPr>
            <w:r>
              <w:rPr>
                <w:lang w:val="en-AU"/>
              </w:rPr>
              <w:t>20</w:t>
            </w:r>
          </w:p>
        </w:tc>
      </w:tr>
      <w:tr w:rsidR="00216276" w:rsidRPr="00A67FF6" w14:paraId="75EF0834" w14:textId="22E08A1F" w:rsidTr="00304740">
        <w:trPr>
          <w:cantSplit/>
        </w:trPr>
        <w:tc>
          <w:tcPr>
            <w:tcW w:w="972" w:type="pct"/>
          </w:tcPr>
          <w:p w14:paraId="74CAF8E0" w14:textId="0A254A49" w:rsidR="00216276" w:rsidRPr="00A67FF6" w:rsidRDefault="00304740" w:rsidP="000813D0">
            <w:pPr>
              <w:pStyle w:val="Tabletext"/>
              <w:rPr>
                <w:lang w:val="en-AU"/>
              </w:rPr>
            </w:pPr>
            <w:r>
              <w:rPr>
                <w:lang w:val="en-AU"/>
              </w:rPr>
              <w:t>5 December 2020</w:t>
            </w:r>
          </w:p>
        </w:tc>
        <w:tc>
          <w:tcPr>
            <w:tcW w:w="695" w:type="pct"/>
          </w:tcPr>
          <w:p w14:paraId="29BA94E6" w14:textId="7F9906FF" w:rsidR="00216276" w:rsidRPr="00A67FF6" w:rsidRDefault="00304740" w:rsidP="000813D0">
            <w:pPr>
              <w:pStyle w:val="Tabletext"/>
              <w:rPr>
                <w:lang w:val="en-AU"/>
              </w:rPr>
            </w:pPr>
            <w:r>
              <w:rPr>
                <w:lang w:val="en-AU"/>
              </w:rPr>
              <w:t>6am-2pm</w:t>
            </w:r>
          </w:p>
        </w:tc>
        <w:tc>
          <w:tcPr>
            <w:tcW w:w="1809" w:type="pct"/>
          </w:tcPr>
          <w:p w14:paraId="470F89A4" w14:textId="7FE1CFCC" w:rsidR="00216276" w:rsidRPr="00A67FF6" w:rsidRDefault="00304740" w:rsidP="000813D0">
            <w:pPr>
              <w:pStyle w:val="Tabletext"/>
              <w:rPr>
                <w:lang w:val="en-AU"/>
              </w:rPr>
            </w:pPr>
            <w:r>
              <w:rPr>
                <w:lang w:val="en-AU"/>
              </w:rPr>
              <w:t>Davies Park Markets, West End</w:t>
            </w:r>
          </w:p>
        </w:tc>
        <w:tc>
          <w:tcPr>
            <w:tcW w:w="556" w:type="pct"/>
          </w:tcPr>
          <w:p w14:paraId="50977C1F" w14:textId="552262BE" w:rsidR="00216276" w:rsidRPr="00A67FF6" w:rsidRDefault="00AD7FB1" w:rsidP="000813D0">
            <w:pPr>
              <w:pStyle w:val="Tabletext"/>
              <w:rPr>
                <w:lang w:val="en-AU"/>
              </w:rPr>
            </w:pPr>
            <w:r>
              <w:rPr>
                <w:lang w:val="en-AU"/>
              </w:rPr>
              <w:t>200</w:t>
            </w:r>
          </w:p>
        </w:tc>
        <w:tc>
          <w:tcPr>
            <w:tcW w:w="968" w:type="pct"/>
          </w:tcPr>
          <w:p w14:paraId="1B1F9A49" w14:textId="25BA1A48" w:rsidR="00216276" w:rsidRPr="00A67FF6" w:rsidRDefault="00E22560" w:rsidP="000813D0">
            <w:pPr>
              <w:pStyle w:val="Tabletext"/>
              <w:rPr>
                <w:lang w:val="en-AU"/>
              </w:rPr>
            </w:pPr>
            <w:r>
              <w:rPr>
                <w:lang w:val="en-AU"/>
              </w:rPr>
              <w:t>60</w:t>
            </w:r>
          </w:p>
        </w:tc>
      </w:tr>
      <w:tr w:rsidR="00216276" w:rsidRPr="00A67FF6" w14:paraId="065D2AB5" w14:textId="266E9FE3" w:rsidTr="00304740">
        <w:trPr>
          <w:cantSplit/>
        </w:trPr>
        <w:tc>
          <w:tcPr>
            <w:tcW w:w="972" w:type="pct"/>
          </w:tcPr>
          <w:p w14:paraId="6E1AAC1F" w14:textId="64000272" w:rsidR="00216276" w:rsidRPr="00A67FF6" w:rsidRDefault="00304740" w:rsidP="000813D0">
            <w:pPr>
              <w:pStyle w:val="Tabletext"/>
              <w:rPr>
                <w:lang w:val="en-AU"/>
              </w:rPr>
            </w:pPr>
            <w:r>
              <w:rPr>
                <w:lang w:val="en-AU"/>
              </w:rPr>
              <w:t>9 December 2020</w:t>
            </w:r>
          </w:p>
        </w:tc>
        <w:tc>
          <w:tcPr>
            <w:tcW w:w="695" w:type="pct"/>
          </w:tcPr>
          <w:p w14:paraId="104A1D92" w14:textId="23B0AAB5" w:rsidR="00216276" w:rsidRPr="00A67FF6" w:rsidRDefault="00304740" w:rsidP="000813D0">
            <w:pPr>
              <w:pStyle w:val="Tabletext"/>
              <w:rPr>
                <w:lang w:val="en-AU"/>
              </w:rPr>
            </w:pPr>
            <w:r>
              <w:rPr>
                <w:lang w:val="en-AU"/>
              </w:rPr>
              <w:t>4-7pm</w:t>
            </w:r>
          </w:p>
        </w:tc>
        <w:tc>
          <w:tcPr>
            <w:tcW w:w="1809" w:type="pct"/>
          </w:tcPr>
          <w:p w14:paraId="02490CE1" w14:textId="191C3AE0" w:rsidR="00216276" w:rsidRPr="00A67FF6" w:rsidRDefault="00304740" w:rsidP="000813D0">
            <w:pPr>
              <w:pStyle w:val="Tabletext"/>
              <w:rPr>
                <w:lang w:val="en-AU"/>
              </w:rPr>
            </w:pPr>
            <w:r>
              <w:rPr>
                <w:lang w:val="en-AU"/>
              </w:rPr>
              <w:t>St Lucia Bowls Club, St Lucia</w:t>
            </w:r>
          </w:p>
        </w:tc>
        <w:tc>
          <w:tcPr>
            <w:tcW w:w="556" w:type="pct"/>
          </w:tcPr>
          <w:p w14:paraId="2A5ABAC6" w14:textId="099993FF" w:rsidR="00216276" w:rsidRPr="00A67FF6" w:rsidRDefault="00AD7FB1" w:rsidP="000813D0">
            <w:pPr>
              <w:pStyle w:val="Tabletext"/>
              <w:rPr>
                <w:lang w:val="en-AU"/>
              </w:rPr>
            </w:pPr>
            <w:r>
              <w:rPr>
                <w:lang w:val="en-AU"/>
              </w:rPr>
              <w:t>70</w:t>
            </w:r>
          </w:p>
        </w:tc>
        <w:tc>
          <w:tcPr>
            <w:tcW w:w="968" w:type="pct"/>
          </w:tcPr>
          <w:p w14:paraId="7CF8983C" w14:textId="603CD234" w:rsidR="00216276" w:rsidRPr="00A67FF6" w:rsidRDefault="00E22560" w:rsidP="000813D0">
            <w:pPr>
              <w:pStyle w:val="Tabletext"/>
              <w:rPr>
                <w:lang w:val="en-AU"/>
              </w:rPr>
            </w:pPr>
            <w:r>
              <w:rPr>
                <w:lang w:val="en-AU"/>
              </w:rPr>
              <w:t>30</w:t>
            </w:r>
          </w:p>
        </w:tc>
      </w:tr>
      <w:tr w:rsidR="00216276" w:rsidRPr="00A67FF6" w14:paraId="7D5112DD" w14:textId="67F52EA7" w:rsidTr="00304740">
        <w:trPr>
          <w:cantSplit/>
        </w:trPr>
        <w:tc>
          <w:tcPr>
            <w:tcW w:w="972" w:type="pct"/>
          </w:tcPr>
          <w:p w14:paraId="3F3C0BDD" w14:textId="1CD63579" w:rsidR="00216276" w:rsidRPr="00A67FF6" w:rsidRDefault="00304740" w:rsidP="000813D0">
            <w:pPr>
              <w:pStyle w:val="Tabletext"/>
              <w:rPr>
                <w:lang w:val="en-AU"/>
              </w:rPr>
            </w:pPr>
            <w:r>
              <w:rPr>
                <w:lang w:val="en-AU"/>
              </w:rPr>
              <w:t>10 December 2020</w:t>
            </w:r>
          </w:p>
        </w:tc>
        <w:tc>
          <w:tcPr>
            <w:tcW w:w="695" w:type="pct"/>
          </w:tcPr>
          <w:p w14:paraId="7D9FFA45" w14:textId="2D08C24F" w:rsidR="00216276" w:rsidRPr="00A67FF6" w:rsidRDefault="00304740" w:rsidP="000813D0">
            <w:pPr>
              <w:pStyle w:val="Tabletext"/>
              <w:rPr>
                <w:lang w:val="en-AU"/>
              </w:rPr>
            </w:pPr>
            <w:r>
              <w:rPr>
                <w:lang w:val="en-AU"/>
              </w:rPr>
              <w:t>4-7pm</w:t>
            </w:r>
          </w:p>
        </w:tc>
        <w:tc>
          <w:tcPr>
            <w:tcW w:w="1809" w:type="pct"/>
          </w:tcPr>
          <w:p w14:paraId="0DF024CD" w14:textId="3A300ED2" w:rsidR="00216276" w:rsidRPr="00A67FF6" w:rsidRDefault="00304740" w:rsidP="000813D0">
            <w:pPr>
              <w:pStyle w:val="Tabletext"/>
              <w:rPr>
                <w:lang w:val="en-AU"/>
              </w:rPr>
            </w:pPr>
            <w:r>
              <w:rPr>
                <w:lang w:val="en-AU"/>
              </w:rPr>
              <w:t>South Brisbane Sailing Club, West End</w:t>
            </w:r>
          </w:p>
        </w:tc>
        <w:tc>
          <w:tcPr>
            <w:tcW w:w="556" w:type="pct"/>
          </w:tcPr>
          <w:p w14:paraId="4B13FBCF" w14:textId="16E67F55" w:rsidR="00216276" w:rsidRPr="00A67FF6" w:rsidRDefault="00AD7FB1" w:rsidP="000813D0">
            <w:pPr>
              <w:pStyle w:val="Tabletext"/>
              <w:rPr>
                <w:lang w:val="en-AU"/>
              </w:rPr>
            </w:pPr>
            <w:r>
              <w:rPr>
                <w:lang w:val="en-AU"/>
              </w:rPr>
              <w:t>130</w:t>
            </w:r>
          </w:p>
        </w:tc>
        <w:tc>
          <w:tcPr>
            <w:tcW w:w="968" w:type="pct"/>
          </w:tcPr>
          <w:p w14:paraId="440BBC6C" w14:textId="0859A453" w:rsidR="00216276" w:rsidRPr="00A67FF6" w:rsidRDefault="00E22560" w:rsidP="000813D0">
            <w:pPr>
              <w:pStyle w:val="Tabletext"/>
              <w:rPr>
                <w:lang w:val="en-AU"/>
              </w:rPr>
            </w:pPr>
            <w:r>
              <w:rPr>
                <w:lang w:val="en-AU"/>
              </w:rPr>
              <w:t>43</w:t>
            </w:r>
          </w:p>
        </w:tc>
      </w:tr>
      <w:tr w:rsidR="00216276" w:rsidRPr="00A67FF6" w14:paraId="16C12532" w14:textId="11484976" w:rsidTr="00304740">
        <w:trPr>
          <w:cantSplit/>
        </w:trPr>
        <w:tc>
          <w:tcPr>
            <w:tcW w:w="972" w:type="pct"/>
          </w:tcPr>
          <w:p w14:paraId="2A4D9469" w14:textId="1A640F2E" w:rsidR="00216276" w:rsidRPr="00A67FF6" w:rsidRDefault="00304740" w:rsidP="000813D0">
            <w:pPr>
              <w:pStyle w:val="Tabletext"/>
              <w:rPr>
                <w:lang w:val="en-AU"/>
              </w:rPr>
            </w:pPr>
            <w:r>
              <w:rPr>
                <w:lang w:val="en-AU"/>
              </w:rPr>
              <w:t>12 December 2020</w:t>
            </w:r>
          </w:p>
        </w:tc>
        <w:tc>
          <w:tcPr>
            <w:tcW w:w="695" w:type="pct"/>
          </w:tcPr>
          <w:p w14:paraId="7D4337D0" w14:textId="0CD74B82" w:rsidR="00216276" w:rsidRPr="00A67FF6" w:rsidRDefault="00304740" w:rsidP="000813D0">
            <w:pPr>
              <w:pStyle w:val="Tabletext"/>
              <w:rPr>
                <w:lang w:val="en-AU"/>
              </w:rPr>
            </w:pPr>
            <w:r>
              <w:rPr>
                <w:lang w:val="en-AU"/>
              </w:rPr>
              <w:t>9am-12 noon</w:t>
            </w:r>
          </w:p>
        </w:tc>
        <w:tc>
          <w:tcPr>
            <w:tcW w:w="1809" w:type="pct"/>
          </w:tcPr>
          <w:p w14:paraId="0677823E" w14:textId="20D2DA7D" w:rsidR="00216276" w:rsidRPr="00A67FF6" w:rsidRDefault="00304740" w:rsidP="000813D0">
            <w:pPr>
              <w:pStyle w:val="Tabletext"/>
              <w:rPr>
                <w:lang w:val="en-AU"/>
              </w:rPr>
            </w:pPr>
            <w:r>
              <w:rPr>
                <w:lang w:val="en-AU"/>
              </w:rPr>
              <w:t>Toowong Rowing Club, St Lucia</w:t>
            </w:r>
          </w:p>
        </w:tc>
        <w:tc>
          <w:tcPr>
            <w:tcW w:w="556" w:type="pct"/>
          </w:tcPr>
          <w:p w14:paraId="74BB6B71" w14:textId="5CDB5AB2" w:rsidR="00216276" w:rsidRPr="00A67FF6" w:rsidRDefault="00AD7FB1" w:rsidP="000813D0">
            <w:pPr>
              <w:pStyle w:val="Tabletext"/>
              <w:rPr>
                <w:lang w:val="en-AU"/>
              </w:rPr>
            </w:pPr>
            <w:r>
              <w:rPr>
                <w:lang w:val="en-AU"/>
              </w:rPr>
              <w:t>30</w:t>
            </w:r>
          </w:p>
        </w:tc>
        <w:tc>
          <w:tcPr>
            <w:tcW w:w="968" w:type="pct"/>
          </w:tcPr>
          <w:p w14:paraId="1D36FF9F" w14:textId="2B6EA945" w:rsidR="00216276" w:rsidRPr="00A67FF6" w:rsidRDefault="00E22560" w:rsidP="000813D0">
            <w:pPr>
              <w:pStyle w:val="Tabletext"/>
              <w:rPr>
                <w:lang w:val="en-AU"/>
              </w:rPr>
            </w:pPr>
            <w:r>
              <w:rPr>
                <w:lang w:val="en-AU"/>
              </w:rPr>
              <w:t>24</w:t>
            </w:r>
          </w:p>
        </w:tc>
      </w:tr>
      <w:tr w:rsidR="00216276" w:rsidRPr="00A67FF6" w14:paraId="15EF25E0" w14:textId="575D0D3B" w:rsidTr="00304740">
        <w:trPr>
          <w:cantSplit/>
        </w:trPr>
        <w:tc>
          <w:tcPr>
            <w:tcW w:w="3476" w:type="pct"/>
            <w:gridSpan w:val="3"/>
            <w:shd w:val="clear" w:color="auto" w:fill="auto"/>
          </w:tcPr>
          <w:p w14:paraId="6F9CA800" w14:textId="222952AF" w:rsidR="00216276" w:rsidRPr="00216276" w:rsidRDefault="00216276" w:rsidP="00216276">
            <w:pPr>
              <w:pStyle w:val="Tabletext"/>
              <w:jc w:val="right"/>
              <w:rPr>
                <w:b/>
                <w:bCs/>
              </w:rPr>
            </w:pPr>
            <w:r w:rsidRPr="00216276">
              <w:rPr>
                <w:b/>
                <w:bCs/>
              </w:rPr>
              <w:t>Total</w:t>
            </w:r>
          </w:p>
        </w:tc>
        <w:tc>
          <w:tcPr>
            <w:tcW w:w="556" w:type="pct"/>
          </w:tcPr>
          <w:p w14:paraId="5CFCDB79" w14:textId="02671AEC" w:rsidR="00216276" w:rsidRPr="00216276" w:rsidRDefault="00AD7FB1" w:rsidP="000813D0">
            <w:pPr>
              <w:pStyle w:val="Tabletext"/>
              <w:rPr>
                <w:b/>
                <w:bCs/>
              </w:rPr>
            </w:pPr>
            <w:r>
              <w:rPr>
                <w:b/>
                <w:bCs/>
              </w:rPr>
              <w:t>565</w:t>
            </w:r>
          </w:p>
        </w:tc>
        <w:tc>
          <w:tcPr>
            <w:tcW w:w="968" w:type="pct"/>
          </w:tcPr>
          <w:p w14:paraId="27D186D2" w14:textId="74D276C0" w:rsidR="00216276" w:rsidRPr="00216276" w:rsidRDefault="00E22560" w:rsidP="00216276">
            <w:pPr>
              <w:pStyle w:val="Tabletext"/>
              <w:keepNext/>
              <w:rPr>
                <w:b/>
                <w:bCs/>
              </w:rPr>
            </w:pPr>
            <w:r>
              <w:rPr>
                <w:b/>
                <w:bCs/>
              </w:rPr>
              <w:t>202</w:t>
            </w:r>
          </w:p>
        </w:tc>
      </w:tr>
    </w:tbl>
    <w:p w14:paraId="5907648A" w14:textId="719E0114" w:rsidR="00216276" w:rsidRDefault="00216276" w:rsidP="005B50EA">
      <w:pPr>
        <w:pStyle w:val="Caption"/>
        <w:jc w:val="center"/>
      </w:pPr>
      <w:r>
        <w:t xml:space="preserve">Table </w:t>
      </w:r>
      <w:r w:rsidR="00E84B9B">
        <w:rPr>
          <w:noProof/>
        </w:rPr>
        <w:t>1</w:t>
      </w:r>
      <w:r w:rsidR="008B64DA">
        <w:rPr>
          <w:noProof/>
        </w:rPr>
        <w:t>3</w:t>
      </w:r>
      <w:r>
        <w:t xml:space="preserve"> - Summary of community information sessions (November to </w:t>
      </w:r>
      <w:r w:rsidR="000C3B76">
        <w:t>December</w:t>
      </w:r>
      <w:r>
        <w:t xml:space="preserve"> 202</w:t>
      </w:r>
      <w:r w:rsidR="000C3B76">
        <w:t>0</w:t>
      </w:r>
      <w:r>
        <w:t>).</w:t>
      </w:r>
    </w:p>
    <w:p w14:paraId="11B386DA" w14:textId="1BB62B5C" w:rsidR="00936BBC" w:rsidRDefault="00936BBC" w:rsidP="00A26988">
      <w:pPr>
        <w:pStyle w:val="Heading3"/>
      </w:pPr>
      <w:bookmarkStart w:id="88" w:name="_Toc63867115"/>
      <w:bookmarkStart w:id="89" w:name="_Toc71817242"/>
      <w:r>
        <w:t>Pop-up events</w:t>
      </w:r>
      <w:bookmarkEnd w:id="88"/>
      <w:bookmarkEnd w:id="89"/>
      <w:r>
        <w:t xml:space="preserve"> </w:t>
      </w:r>
    </w:p>
    <w:p w14:paraId="36AA1FA5" w14:textId="1674899D" w:rsidR="00BD7178" w:rsidRDefault="00BD7178" w:rsidP="00BD7178">
      <w:pPr>
        <w:pStyle w:val="Para0"/>
      </w:pPr>
      <w:r>
        <w:t xml:space="preserve">During the consultation period, six pop-up events for the </w:t>
      </w:r>
      <w:r w:rsidR="00F13B4C">
        <w:t>SLWEGB and TWEGB</w:t>
      </w:r>
      <w:r>
        <w:t xml:space="preserve"> were held at </w:t>
      </w:r>
      <w:r w:rsidR="00AA2EF1">
        <w:t xml:space="preserve">high-traffic locations in the project area. </w:t>
      </w:r>
      <w:r>
        <w:t xml:space="preserve">Across all pop-up events, 479 flyers were handed out. Each session was staffed by two members of the project team. </w:t>
      </w:r>
    </w:p>
    <w:p w14:paraId="7F3CBC94" w14:textId="683927DD" w:rsidR="00AA6B24" w:rsidRPr="00A67FF6" w:rsidRDefault="00BD7178" w:rsidP="00BD7178">
      <w:pPr>
        <w:pStyle w:val="Para0"/>
        <w:rPr>
          <w:lang w:val="en-AU"/>
        </w:rPr>
      </w:pPr>
      <w:r>
        <w:t>Team members handed out flyers to people passing by, encouraging them to attend a community information session or complete the online survey. An A-frame sign was displayed at each location.</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69"/>
        <w:gridCol w:w="844"/>
        <w:gridCol w:w="5103"/>
        <w:gridCol w:w="1973"/>
      </w:tblGrid>
      <w:tr w:rsidR="00216276" w:rsidRPr="00A67FF6" w14:paraId="4FCB3F27" w14:textId="0015E47F" w:rsidTr="00893607">
        <w:trPr>
          <w:cantSplit/>
          <w:tblHeader/>
        </w:trPr>
        <w:tc>
          <w:tcPr>
            <w:tcW w:w="1114" w:type="pct"/>
            <w:tcBorders>
              <w:right w:val="single" w:sz="4" w:space="0" w:color="FFFFFF" w:themeColor="background1"/>
            </w:tcBorders>
            <w:shd w:val="clear" w:color="auto" w:fill="006BB6"/>
          </w:tcPr>
          <w:p w14:paraId="581B7ADE" w14:textId="5466C194" w:rsidR="00216276" w:rsidRPr="00A67FF6" w:rsidRDefault="00216276" w:rsidP="000813D0">
            <w:pPr>
              <w:pStyle w:val="Tableheading"/>
              <w:rPr>
                <w:color w:val="FFFFFF" w:themeColor="background1"/>
                <w:lang w:val="en-AU"/>
              </w:rPr>
            </w:pPr>
            <w:r>
              <w:rPr>
                <w:color w:val="FFFFFF" w:themeColor="background1"/>
                <w:lang w:val="en-AU"/>
              </w:rPr>
              <w:t>Date</w:t>
            </w:r>
          </w:p>
        </w:tc>
        <w:tc>
          <w:tcPr>
            <w:tcW w:w="414" w:type="pct"/>
            <w:tcBorders>
              <w:left w:val="single" w:sz="4" w:space="0" w:color="FFFFFF" w:themeColor="background1"/>
              <w:right w:val="single" w:sz="4" w:space="0" w:color="FFFFFF" w:themeColor="background1"/>
            </w:tcBorders>
            <w:shd w:val="clear" w:color="auto" w:fill="006BB6"/>
          </w:tcPr>
          <w:p w14:paraId="31456F4A" w14:textId="3E7B8C40" w:rsidR="00216276" w:rsidRPr="00A67FF6" w:rsidRDefault="00216276" w:rsidP="000813D0">
            <w:pPr>
              <w:pStyle w:val="Tableheading"/>
              <w:rPr>
                <w:color w:val="FFFFFF" w:themeColor="background1"/>
                <w:lang w:val="en-AU"/>
              </w:rPr>
            </w:pPr>
            <w:r>
              <w:rPr>
                <w:color w:val="FFFFFF" w:themeColor="background1"/>
                <w:lang w:val="en-AU"/>
              </w:rPr>
              <w:t>Time</w:t>
            </w:r>
          </w:p>
        </w:tc>
        <w:tc>
          <w:tcPr>
            <w:tcW w:w="2504" w:type="pct"/>
            <w:tcBorders>
              <w:left w:val="single" w:sz="4" w:space="0" w:color="FFFFFF" w:themeColor="background1"/>
              <w:right w:val="single" w:sz="4" w:space="0" w:color="FFFFFF" w:themeColor="background1"/>
            </w:tcBorders>
            <w:shd w:val="clear" w:color="auto" w:fill="006BB6"/>
          </w:tcPr>
          <w:p w14:paraId="54AA327D" w14:textId="43C2288B" w:rsidR="00216276" w:rsidRDefault="00216276" w:rsidP="000813D0">
            <w:pPr>
              <w:pStyle w:val="Tableheading"/>
              <w:rPr>
                <w:color w:val="FFFFFF" w:themeColor="background1"/>
              </w:rPr>
            </w:pPr>
            <w:r>
              <w:rPr>
                <w:color w:val="FFFFFF" w:themeColor="background1"/>
              </w:rPr>
              <w:t>Location</w:t>
            </w:r>
          </w:p>
        </w:tc>
        <w:tc>
          <w:tcPr>
            <w:tcW w:w="968" w:type="pct"/>
            <w:tcBorders>
              <w:left w:val="single" w:sz="4" w:space="0" w:color="FFFFFF" w:themeColor="background1"/>
            </w:tcBorders>
            <w:shd w:val="clear" w:color="auto" w:fill="006BB6"/>
          </w:tcPr>
          <w:p w14:paraId="62EB9EAC" w14:textId="01A7C6D4" w:rsidR="00216276" w:rsidRDefault="00216276" w:rsidP="000813D0">
            <w:pPr>
              <w:pStyle w:val="Tableheading"/>
              <w:rPr>
                <w:color w:val="FFFFFF" w:themeColor="background1"/>
              </w:rPr>
            </w:pPr>
            <w:r>
              <w:rPr>
                <w:color w:val="FFFFFF" w:themeColor="background1"/>
              </w:rPr>
              <w:t>Flyers distributed</w:t>
            </w:r>
          </w:p>
        </w:tc>
      </w:tr>
      <w:tr w:rsidR="00216276" w:rsidRPr="00A67FF6" w14:paraId="6659F9D8" w14:textId="043311B8" w:rsidTr="003C6885">
        <w:trPr>
          <w:cantSplit/>
        </w:trPr>
        <w:tc>
          <w:tcPr>
            <w:tcW w:w="1114" w:type="pct"/>
          </w:tcPr>
          <w:p w14:paraId="434289C5" w14:textId="4B6AEC6C" w:rsidR="00216276" w:rsidRPr="00A67FF6" w:rsidRDefault="00304740" w:rsidP="000813D0">
            <w:pPr>
              <w:pStyle w:val="Tabletext"/>
              <w:rPr>
                <w:lang w:val="en-AU"/>
              </w:rPr>
            </w:pPr>
            <w:r>
              <w:rPr>
                <w:lang w:val="en-AU"/>
              </w:rPr>
              <w:t>24 November 2020</w:t>
            </w:r>
          </w:p>
        </w:tc>
        <w:tc>
          <w:tcPr>
            <w:tcW w:w="414" w:type="pct"/>
          </w:tcPr>
          <w:p w14:paraId="6AAC12CC" w14:textId="7DC2F54D" w:rsidR="00216276" w:rsidRPr="00A67FF6" w:rsidRDefault="00304740" w:rsidP="000813D0">
            <w:pPr>
              <w:pStyle w:val="Tabletext"/>
              <w:rPr>
                <w:lang w:val="en-AU"/>
              </w:rPr>
            </w:pPr>
            <w:r>
              <w:rPr>
                <w:lang w:val="en-AU"/>
              </w:rPr>
              <w:t>7-9am</w:t>
            </w:r>
          </w:p>
        </w:tc>
        <w:tc>
          <w:tcPr>
            <w:tcW w:w="2504" w:type="pct"/>
          </w:tcPr>
          <w:p w14:paraId="161E9612" w14:textId="18C55D7B" w:rsidR="00216276" w:rsidRDefault="00304740" w:rsidP="000813D0">
            <w:pPr>
              <w:pStyle w:val="Tabletext"/>
              <w:rPr>
                <w:lang w:val="en-AU"/>
              </w:rPr>
            </w:pPr>
            <w:r>
              <w:rPr>
                <w:lang w:val="en-AU"/>
              </w:rPr>
              <w:t>West End Ferry Terminal</w:t>
            </w:r>
            <w:r w:rsidR="003C6885">
              <w:rPr>
                <w:lang w:val="en-AU"/>
              </w:rPr>
              <w:t>, West End</w:t>
            </w:r>
          </w:p>
        </w:tc>
        <w:tc>
          <w:tcPr>
            <w:tcW w:w="968" w:type="pct"/>
          </w:tcPr>
          <w:p w14:paraId="363B69CE" w14:textId="42EA51DE" w:rsidR="00216276" w:rsidRDefault="00B245D0" w:rsidP="000813D0">
            <w:pPr>
              <w:pStyle w:val="Tabletext"/>
              <w:rPr>
                <w:lang w:val="en-AU"/>
              </w:rPr>
            </w:pPr>
            <w:r>
              <w:rPr>
                <w:lang w:val="en-AU"/>
              </w:rPr>
              <w:t>92</w:t>
            </w:r>
          </w:p>
        </w:tc>
      </w:tr>
      <w:tr w:rsidR="00216276" w:rsidRPr="00A67FF6" w14:paraId="64DE2BE3" w14:textId="2056D2E3" w:rsidTr="003C6885">
        <w:trPr>
          <w:cantSplit/>
        </w:trPr>
        <w:tc>
          <w:tcPr>
            <w:tcW w:w="1114" w:type="pct"/>
          </w:tcPr>
          <w:p w14:paraId="24D2B63A" w14:textId="27DA4346" w:rsidR="00216276" w:rsidRPr="00A67FF6" w:rsidRDefault="00304740" w:rsidP="000813D0">
            <w:pPr>
              <w:pStyle w:val="Tabletext"/>
              <w:rPr>
                <w:lang w:val="en-AU"/>
              </w:rPr>
            </w:pPr>
            <w:r>
              <w:rPr>
                <w:lang w:val="en-AU"/>
              </w:rPr>
              <w:t>25 November 2020</w:t>
            </w:r>
          </w:p>
        </w:tc>
        <w:tc>
          <w:tcPr>
            <w:tcW w:w="414" w:type="pct"/>
          </w:tcPr>
          <w:p w14:paraId="42A591FB" w14:textId="6D9CC813" w:rsidR="00216276" w:rsidRPr="00A67FF6" w:rsidRDefault="00304740" w:rsidP="000813D0">
            <w:pPr>
              <w:pStyle w:val="Tabletext"/>
              <w:rPr>
                <w:lang w:val="en-AU"/>
              </w:rPr>
            </w:pPr>
            <w:r>
              <w:rPr>
                <w:lang w:val="en-AU"/>
              </w:rPr>
              <w:t>4-6pm</w:t>
            </w:r>
          </w:p>
        </w:tc>
        <w:tc>
          <w:tcPr>
            <w:tcW w:w="2504" w:type="pct"/>
          </w:tcPr>
          <w:p w14:paraId="1496EA1F" w14:textId="33E04895" w:rsidR="00216276" w:rsidRPr="00A67FF6" w:rsidRDefault="00304740" w:rsidP="000813D0">
            <w:pPr>
              <w:pStyle w:val="Tabletext"/>
              <w:rPr>
                <w:lang w:val="en-AU"/>
              </w:rPr>
            </w:pPr>
            <w:proofErr w:type="spellStart"/>
            <w:r>
              <w:rPr>
                <w:lang w:val="en-AU"/>
              </w:rPr>
              <w:t>Guyatt</w:t>
            </w:r>
            <w:proofErr w:type="spellEnd"/>
            <w:r>
              <w:rPr>
                <w:lang w:val="en-AU"/>
              </w:rPr>
              <w:t xml:space="preserve"> Park Ferry Terminal</w:t>
            </w:r>
            <w:r w:rsidR="003C6885">
              <w:rPr>
                <w:lang w:val="en-AU"/>
              </w:rPr>
              <w:t>, St Lucia</w:t>
            </w:r>
          </w:p>
        </w:tc>
        <w:tc>
          <w:tcPr>
            <w:tcW w:w="968" w:type="pct"/>
          </w:tcPr>
          <w:p w14:paraId="3DE51A25" w14:textId="60CC3510" w:rsidR="00216276" w:rsidRPr="00A67FF6" w:rsidRDefault="00B245D0" w:rsidP="000813D0">
            <w:pPr>
              <w:pStyle w:val="Tabletext"/>
              <w:rPr>
                <w:lang w:val="en-AU"/>
              </w:rPr>
            </w:pPr>
            <w:r>
              <w:rPr>
                <w:lang w:val="en-AU"/>
              </w:rPr>
              <w:t>73</w:t>
            </w:r>
          </w:p>
        </w:tc>
      </w:tr>
      <w:tr w:rsidR="00216276" w:rsidRPr="00A67FF6" w14:paraId="2DE78502" w14:textId="1928C274" w:rsidTr="003C6885">
        <w:trPr>
          <w:cantSplit/>
        </w:trPr>
        <w:tc>
          <w:tcPr>
            <w:tcW w:w="1114" w:type="pct"/>
          </w:tcPr>
          <w:p w14:paraId="3A469E46" w14:textId="178429B4" w:rsidR="00216276" w:rsidRPr="00A67FF6" w:rsidRDefault="00304740" w:rsidP="000813D0">
            <w:pPr>
              <w:pStyle w:val="Tabletext"/>
              <w:rPr>
                <w:lang w:val="en-AU"/>
              </w:rPr>
            </w:pPr>
            <w:r>
              <w:rPr>
                <w:lang w:val="en-AU"/>
              </w:rPr>
              <w:t>26 November 2020</w:t>
            </w:r>
          </w:p>
        </w:tc>
        <w:tc>
          <w:tcPr>
            <w:tcW w:w="414" w:type="pct"/>
          </w:tcPr>
          <w:p w14:paraId="4232B21B" w14:textId="56BDEE10" w:rsidR="00216276" w:rsidRPr="00A67FF6" w:rsidRDefault="00304740" w:rsidP="000813D0">
            <w:pPr>
              <w:pStyle w:val="Tabletext"/>
              <w:rPr>
                <w:lang w:val="en-AU"/>
              </w:rPr>
            </w:pPr>
            <w:r>
              <w:rPr>
                <w:lang w:val="en-AU"/>
              </w:rPr>
              <w:t>4-6pm</w:t>
            </w:r>
          </w:p>
        </w:tc>
        <w:tc>
          <w:tcPr>
            <w:tcW w:w="2504" w:type="pct"/>
          </w:tcPr>
          <w:p w14:paraId="2F752E72" w14:textId="64EBAA1E" w:rsidR="00216276" w:rsidRPr="00A67FF6" w:rsidRDefault="00304740" w:rsidP="000813D0">
            <w:pPr>
              <w:pStyle w:val="Tabletext"/>
              <w:rPr>
                <w:lang w:val="en-AU"/>
              </w:rPr>
            </w:pPr>
            <w:r>
              <w:rPr>
                <w:lang w:val="en-AU"/>
              </w:rPr>
              <w:t>Regatta Ferry Terminal</w:t>
            </w:r>
            <w:r w:rsidR="003C6885">
              <w:rPr>
                <w:lang w:val="en-AU"/>
              </w:rPr>
              <w:t>, Toowong</w:t>
            </w:r>
          </w:p>
        </w:tc>
        <w:tc>
          <w:tcPr>
            <w:tcW w:w="968" w:type="pct"/>
          </w:tcPr>
          <w:p w14:paraId="4BB89AC8" w14:textId="580568F7" w:rsidR="00216276" w:rsidRPr="00A67FF6" w:rsidRDefault="00B245D0" w:rsidP="000813D0">
            <w:pPr>
              <w:pStyle w:val="Tabletext"/>
              <w:rPr>
                <w:lang w:val="en-AU"/>
              </w:rPr>
            </w:pPr>
            <w:r>
              <w:rPr>
                <w:lang w:val="en-AU"/>
              </w:rPr>
              <w:t>95</w:t>
            </w:r>
          </w:p>
        </w:tc>
      </w:tr>
      <w:tr w:rsidR="00216276" w:rsidRPr="00A67FF6" w14:paraId="7D6A3D0C" w14:textId="0416BECE" w:rsidTr="003C6885">
        <w:trPr>
          <w:cantSplit/>
        </w:trPr>
        <w:tc>
          <w:tcPr>
            <w:tcW w:w="1114" w:type="pct"/>
          </w:tcPr>
          <w:p w14:paraId="25E67758" w14:textId="23A0D128" w:rsidR="00216276" w:rsidRPr="00A67FF6" w:rsidRDefault="003C6885" w:rsidP="000813D0">
            <w:pPr>
              <w:pStyle w:val="Tabletext"/>
              <w:rPr>
                <w:lang w:val="en-AU"/>
              </w:rPr>
            </w:pPr>
            <w:r>
              <w:rPr>
                <w:lang w:val="en-AU"/>
              </w:rPr>
              <w:t>1 December 2020</w:t>
            </w:r>
          </w:p>
        </w:tc>
        <w:tc>
          <w:tcPr>
            <w:tcW w:w="414" w:type="pct"/>
          </w:tcPr>
          <w:p w14:paraId="157D27BD" w14:textId="2C4141DC" w:rsidR="00216276" w:rsidRPr="00A67FF6" w:rsidRDefault="003C6885" w:rsidP="000813D0">
            <w:pPr>
              <w:pStyle w:val="Tabletext"/>
              <w:rPr>
                <w:lang w:val="en-AU"/>
              </w:rPr>
            </w:pPr>
            <w:r>
              <w:rPr>
                <w:lang w:val="en-AU"/>
              </w:rPr>
              <w:t>4-6pm</w:t>
            </w:r>
          </w:p>
        </w:tc>
        <w:tc>
          <w:tcPr>
            <w:tcW w:w="2504" w:type="pct"/>
          </w:tcPr>
          <w:p w14:paraId="7B2BA587" w14:textId="516B74D5" w:rsidR="00216276" w:rsidRPr="00A67FF6" w:rsidRDefault="003C6885" w:rsidP="000813D0">
            <w:pPr>
              <w:pStyle w:val="Tabletext"/>
              <w:rPr>
                <w:lang w:val="en-AU"/>
              </w:rPr>
            </w:pPr>
            <w:r>
              <w:rPr>
                <w:lang w:val="en-AU"/>
              </w:rPr>
              <w:t>West End Riverwalk</w:t>
            </w:r>
            <w:r w:rsidR="00AA2EF1">
              <w:rPr>
                <w:lang w:val="en-AU"/>
              </w:rPr>
              <w:t xml:space="preserve"> (near Forbes Street) </w:t>
            </w:r>
          </w:p>
        </w:tc>
        <w:tc>
          <w:tcPr>
            <w:tcW w:w="968" w:type="pct"/>
          </w:tcPr>
          <w:p w14:paraId="77A297A2" w14:textId="1BFFF3B1" w:rsidR="00216276" w:rsidRPr="00A67FF6" w:rsidRDefault="00B245D0" w:rsidP="000813D0">
            <w:pPr>
              <w:pStyle w:val="Tabletext"/>
              <w:rPr>
                <w:lang w:val="en-AU"/>
              </w:rPr>
            </w:pPr>
            <w:r>
              <w:rPr>
                <w:lang w:val="en-AU"/>
              </w:rPr>
              <w:t>53</w:t>
            </w:r>
          </w:p>
        </w:tc>
      </w:tr>
      <w:tr w:rsidR="00216276" w:rsidRPr="00A67FF6" w14:paraId="6FE53977" w14:textId="33A027E6" w:rsidTr="003C6885">
        <w:trPr>
          <w:cantSplit/>
        </w:trPr>
        <w:tc>
          <w:tcPr>
            <w:tcW w:w="1114" w:type="pct"/>
          </w:tcPr>
          <w:p w14:paraId="6FB4E8D2" w14:textId="7864FD72" w:rsidR="00216276" w:rsidRPr="00A67FF6" w:rsidRDefault="003C6885" w:rsidP="000813D0">
            <w:pPr>
              <w:pStyle w:val="Tabletext"/>
              <w:rPr>
                <w:lang w:val="en-AU"/>
              </w:rPr>
            </w:pPr>
            <w:r>
              <w:rPr>
                <w:lang w:val="en-AU"/>
              </w:rPr>
              <w:t>3 December 2020</w:t>
            </w:r>
          </w:p>
        </w:tc>
        <w:tc>
          <w:tcPr>
            <w:tcW w:w="414" w:type="pct"/>
          </w:tcPr>
          <w:p w14:paraId="0A54BD0C" w14:textId="6148EF11" w:rsidR="00216276" w:rsidRPr="00A67FF6" w:rsidRDefault="003C6885" w:rsidP="000813D0">
            <w:pPr>
              <w:pStyle w:val="Tabletext"/>
              <w:rPr>
                <w:lang w:val="en-AU"/>
              </w:rPr>
            </w:pPr>
            <w:r>
              <w:rPr>
                <w:lang w:val="en-AU"/>
              </w:rPr>
              <w:t>4-6pm</w:t>
            </w:r>
          </w:p>
        </w:tc>
        <w:tc>
          <w:tcPr>
            <w:tcW w:w="2504" w:type="pct"/>
          </w:tcPr>
          <w:p w14:paraId="6D93038C" w14:textId="793DB076" w:rsidR="00216276" w:rsidRPr="00A67FF6" w:rsidRDefault="003C6885" w:rsidP="000813D0">
            <w:pPr>
              <w:pStyle w:val="Tabletext"/>
              <w:rPr>
                <w:lang w:val="en-AU"/>
              </w:rPr>
            </w:pPr>
            <w:r>
              <w:rPr>
                <w:lang w:val="en-AU"/>
              </w:rPr>
              <w:t>Toowong Village (Toowong Railway Station entrance)</w:t>
            </w:r>
          </w:p>
        </w:tc>
        <w:tc>
          <w:tcPr>
            <w:tcW w:w="968" w:type="pct"/>
          </w:tcPr>
          <w:p w14:paraId="22277ABF" w14:textId="483AD3D5" w:rsidR="00216276" w:rsidRPr="00A67FF6" w:rsidRDefault="00B245D0" w:rsidP="000813D0">
            <w:pPr>
              <w:pStyle w:val="Tabletext"/>
              <w:rPr>
                <w:lang w:val="en-AU"/>
              </w:rPr>
            </w:pPr>
            <w:r>
              <w:rPr>
                <w:lang w:val="en-AU"/>
              </w:rPr>
              <w:t>90</w:t>
            </w:r>
          </w:p>
        </w:tc>
      </w:tr>
      <w:tr w:rsidR="00216276" w:rsidRPr="00A67FF6" w14:paraId="1A1DC4CC" w14:textId="5F9CC335" w:rsidTr="003C6885">
        <w:trPr>
          <w:cantSplit/>
        </w:trPr>
        <w:tc>
          <w:tcPr>
            <w:tcW w:w="1114" w:type="pct"/>
          </w:tcPr>
          <w:p w14:paraId="47DA8EB4" w14:textId="097FD39F" w:rsidR="00216276" w:rsidRPr="00A67FF6" w:rsidRDefault="00304740" w:rsidP="000813D0">
            <w:pPr>
              <w:pStyle w:val="Tabletext"/>
              <w:rPr>
                <w:lang w:val="en-AU"/>
              </w:rPr>
            </w:pPr>
            <w:r>
              <w:rPr>
                <w:lang w:val="en-AU"/>
              </w:rPr>
              <w:t>8 December 2020</w:t>
            </w:r>
          </w:p>
        </w:tc>
        <w:tc>
          <w:tcPr>
            <w:tcW w:w="414" w:type="pct"/>
          </w:tcPr>
          <w:p w14:paraId="26A16EA0" w14:textId="50961D74" w:rsidR="00216276" w:rsidRPr="00A67FF6" w:rsidRDefault="00304740" w:rsidP="000813D0">
            <w:pPr>
              <w:pStyle w:val="Tabletext"/>
              <w:rPr>
                <w:lang w:val="en-AU"/>
              </w:rPr>
            </w:pPr>
            <w:r>
              <w:rPr>
                <w:lang w:val="en-AU"/>
              </w:rPr>
              <w:t>7-9am</w:t>
            </w:r>
          </w:p>
        </w:tc>
        <w:tc>
          <w:tcPr>
            <w:tcW w:w="2504" w:type="pct"/>
          </w:tcPr>
          <w:p w14:paraId="4C00D304" w14:textId="33474358" w:rsidR="00216276" w:rsidRPr="00A67FF6" w:rsidRDefault="00304740" w:rsidP="000813D0">
            <w:pPr>
              <w:pStyle w:val="Tabletext"/>
              <w:rPr>
                <w:lang w:val="en-AU"/>
              </w:rPr>
            </w:pPr>
            <w:r>
              <w:rPr>
                <w:lang w:val="en-AU"/>
              </w:rPr>
              <w:t xml:space="preserve">Eleanor </w:t>
            </w:r>
            <w:proofErr w:type="spellStart"/>
            <w:r>
              <w:rPr>
                <w:lang w:val="en-AU"/>
              </w:rPr>
              <w:t>Schonell</w:t>
            </w:r>
            <w:proofErr w:type="spellEnd"/>
            <w:r>
              <w:rPr>
                <w:lang w:val="en-AU"/>
              </w:rPr>
              <w:t xml:space="preserve"> </w:t>
            </w:r>
            <w:r w:rsidR="003C6885">
              <w:rPr>
                <w:lang w:val="en-AU"/>
              </w:rPr>
              <w:t>Bridge (Dutton Park landing)</w:t>
            </w:r>
          </w:p>
        </w:tc>
        <w:tc>
          <w:tcPr>
            <w:tcW w:w="968" w:type="pct"/>
          </w:tcPr>
          <w:p w14:paraId="1BF9AF95" w14:textId="58C80C05" w:rsidR="00216276" w:rsidRPr="00A67FF6" w:rsidRDefault="00B245D0" w:rsidP="000813D0">
            <w:pPr>
              <w:pStyle w:val="Tabletext"/>
              <w:rPr>
                <w:lang w:val="en-AU"/>
              </w:rPr>
            </w:pPr>
            <w:r>
              <w:rPr>
                <w:lang w:val="en-AU"/>
              </w:rPr>
              <w:t>76</w:t>
            </w:r>
          </w:p>
        </w:tc>
      </w:tr>
      <w:tr w:rsidR="00216276" w:rsidRPr="00A67FF6" w14:paraId="458E8770" w14:textId="54D1AD1C" w:rsidTr="003C6885">
        <w:trPr>
          <w:cantSplit/>
        </w:trPr>
        <w:tc>
          <w:tcPr>
            <w:tcW w:w="4032" w:type="pct"/>
            <w:gridSpan w:val="3"/>
          </w:tcPr>
          <w:p w14:paraId="243A1841" w14:textId="2DFD6290" w:rsidR="00216276" w:rsidRPr="00216276" w:rsidRDefault="00216276" w:rsidP="00216276">
            <w:pPr>
              <w:pStyle w:val="Tabletext"/>
              <w:jc w:val="right"/>
              <w:rPr>
                <w:b/>
                <w:bCs/>
                <w:lang w:val="en-AU"/>
              </w:rPr>
            </w:pPr>
            <w:r w:rsidRPr="00216276">
              <w:rPr>
                <w:b/>
                <w:bCs/>
                <w:lang w:val="en-AU"/>
              </w:rPr>
              <w:t>Total</w:t>
            </w:r>
          </w:p>
        </w:tc>
        <w:tc>
          <w:tcPr>
            <w:tcW w:w="968" w:type="pct"/>
          </w:tcPr>
          <w:p w14:paraId="0AEAFE0A" w14:textId="77F13C36" w:rsidR="00216276" w:rsidRPr="00AD7FB1" w:rsidRDefault="00B245D0" w:rsidP="00216276">
            <w:pPr>
              <w:pStyle w:val="Tabletext"/>
              <w:keepNext/>
              <w:rPr>
                <w:b/>
                <w:lang w:val="en-AU"/>
              </w:rPr>
            </w:pPr>
            <w:r w:rsidRPr="00AD7FB1">
              <w:rPr>
                <w:b/>
                <w:lang w:val="en-AU"/>
              </w:rPr>
              <w:t xml:space="preserve">479        </w:t>
            </w:r>
          </w:p>
        </w:tc>
      </w:tr>
    </w:tbl>
    <w:p w14:paraId="3A62E6CB" w14:textId="20865549" w:rsidR="00AA6B24" w:rsidRDefault="00216276" w:rsidP="00216276">
      <w:pPr>
        <w:pStyle w:val="Caption"/>
        <w:jc w:val="center"/>
      </w:pPr>
      <w:r>
        <w:t xml:space="preserve">Table </w:t>
      </w:r>
      <w:r w:rsidR="00856152">
        <w:rPr>
          <w:noProof/>
        </w:rPr>
        <w:t>1</w:t>
      </w:r>
      <w:r w:rsidR="008B64DA">
        <w:rPr>
          <w:noProof/>
        </w:rPr>
        <w:t>4</w:t>
      </w:r>
      <w:r>
        <w:t xml:space="preserve"> - Summary of pop-up events (November to </w:t>
      </w:r>
      <w:r w:rsidR="000C3B76">
        <w:t>December</w:t>
      </w:r>
      <w:r>
        <w:t xml:space="preserve"> 202</w:t>
      </w:r>
      <w:r w:rsidR="000C3B76">
        <w:t>0</w:t>
      </w:r>
      <w:r>
        <w:t>).</w:t>
      </w:r>
    </w:p>
    <w:p w14:paraId="5C828D3C" w14:textId="17712E16" w:rsidR="003C07B2" w:rsidRDefault="003C07B2" w:rsidP="003C07B2">
      <w:pPr>
        <w:pStyle w:val="Para0"/>
      </w:pPr>
    </w:p>
    <w:p w14:paraId="6C01BC0F" w14:textId="1C24D888" w:rsidR="003C07B2" w:rsidRDefault="003C07B2" w:rsidP="003C07B2">
      <w:pPr>
        <w:pStyle w:val="Para0"/>
      </w:pPr>
    </w:p>
    <w:p w14:paraId="4C9399EB" w14:textId="0F440F4D" w:rsidR="003C07B2" w:rsidRDefault="003C07B2" w:rsidP="003C07B2">
      <w:pPr>
        <w:pStyle w:val="Para0"/>
      </w:pPr>
    </w:p>
    <w:p w14:paraId="410BA369" w14:textId="522C02A4" w:rsidR="003C07B2" w:rsidRDefault="003C07B2" w:rsidP="003C07B2">
      <w:pPr>
        <w:pStyle w:val="Para0"/>
      </w:pPr>
    </w:p>
    <w:p w14:paraId="7D6E1F52" w14:textId="77777777" w:rsidR="003C07B2" w:rsidRPr="003C07B2" w:rsidRDefault="003C07B2" w:rsidP="003C07B2">
      <w:pPr>
        <w:pStyle w:val="Para0"/>
      </w:pPr>
    </w:p>
    <w:p w14:paraId="239836D0" w14:textId="2DF98B8E" w:rsidR="00936BBC" w:rsidRDefault="00936BBC" w:rsidP="00A26988">
      <w:pPr>
        <w:pStyle w:val="Heading3"/>
      </w:pPr>
      <w:bookmarkStart w:id="90" w:name="_Toc63867116"/>
      <w:bookmarkStart w:id="91" w:name="_Toc71817243"/>
      <w:r>
        <w:lastRenderedPageBreak/>
        <w:t>Key stakeholder</w:t>
      </w:r>
      <w:r w:rsidR="00AA2EF1">
        <w:t xml:space="preserve"> meetings and</w:t>
      </w:r>
      <w:r>
        <w:t xml:space="preserve"> briefings</w:t>
      </w:r>
      <w:bookmarkEnd w:id="90"/>
      <w:bookmarkEnd w:id="91"/>
      <w:r>
        <w:t xml:space="preserve"> </w:t>
      </w:r>
    </w:p>
    <w:p w14:paraId="4D1CED14" w14:textId="18450909" w:rsidR="005B50EA" w:rsidRDefault="005B50EA" w:rsidP="00A26988">
      <w:pPr>
        <w:pStyle w:val="Heading4"/>
      </w:pPr>
      <w:r w:rsidRPr="00F860F8">
        <w:t>Directly affected property owners</w:t>
      </w:r>
    </w:p>
    <w:p w14:paraId="330DF300" w14:textId="14B081FC" w:rsidR="005B7B84" w:rsidRDefault="00F860F8" w:rsidP="003C07B2">
      <w:bookmarkStart w:id="92" w:name="_Hlk64554514"/>
      <w:r>
        <w:t xml:space="preserve">Prior to and during the consultation period, </w:t>
      </w:r>
      <w:r w:rsidR="000C59A6">
        <w:t>six</w:t>
      </w:r>
      <w:r>
        <w:t xml:space="preserve"> individual meetings with directly affected property owners were held. These are outlined below.</w:t>
      </w:r>
      <w:bookmarkEnd w:id="9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828"/>
        <w:gridCol w:w="7361"/>
      </w:tblGrid>
      <w:tr w:rsidR="005B50EA" w:rsidRPr="00A67FF6" w14:paraId="4BDD5A0A" w14:textId="77777777" w:rsidTr="002B2534">
        <w:trPr>
          <w:cantSplit/>
          <w:tblHeader/>
        </w:trPr>
        <w:tc>
          <w:tcPr>
            <w:tcW w:w="1388" w:type="pct"/>
            <w:tcBorders>
              <w:right w:val="single" w:sz="4" w:space="0" w:color="FFFFFF" w:themeColor="background1"/>
            </w:tcBorders>
            <w:shd w:val="clear" w:color="auto" w:fill="006BB6"/>
          </w:tcPr>
          <w:p w14:paraId="640F80F2" w14:textId="77777777" w:rsidR="005B50EA" w:rsidRPr="00A67FF6" w:rsidRDefault="005B50EA" w:rsidP="003313EC">
            <w:pPr>
              <w:pStyle w:val="Tableheading"/>
              <w:rPr>
                <w:color w:val="FFFFFF" w:themeColor="background1"/>
                <w:lang w:val="en-AU"/>
              </w:rPr>
            </w:pPr>
            <w:r>
              <w:rPr>
                <w:color w:val="FFFFFF" w:themeColor="background1"/>
              </w:rPr>
              <w:t>Date</w:t>
            </w:r>
          </w:p>
        </w:tc>
        <w:tc>
          <w:tcPr>
            <w:tcW w:w="3612" w:type="pct"/>
            <w:tcBorders>
              <w:left w:val="single" w:sz="4" w:space="0" w:color="FFFFFF" w:themeColor="background1"/>
            </w:tcBorders>
            <w:shd w:val="clear" w:color="auto" w:fill="006BB6"/>
          </w:tcPr>
          <w:p w14:paraId="41D2B7AE" w14:textId="77777777" w:rsidR="005B50EA" w:rsidRPr="00A67FF6" w:rsidRDefault="005B50EA" w:rsidP="003313EC">
            <w:pPr>
              <w:pStyle w:val="Tableheading"/>
              <w:rPr>
                <w:color w:val="FFFFFF" w:themeColor="background1"/>
                <w:lang w:val="en-AU"/>
              </w:rPr>
            </w:pPr>
            <w:r>
              <w:rPr>
                <w:color w:val="FFFFFF" w:themeColor="background1"/>
              </w:rPr>
              <w:t>Activity</w:t>
            </w:r>
          </w:p>
        </w:tc>
      </w:tr>
      <w:tr w:rsidR="003A3E9C" w:rsidRPr="00A67FF6" w14:paraId="11C39108" w14:textId="77777777" w:rsidTr="002B2534">
        <w:trPr>
          <w:cantSplit/>
        </w:trPr>
        <w:tc>
          <w:tcPr>
            <w:tcW w:w="1388" w:type="pct"/>
          </w:tcPr>
          <w:p w14:paraId="2E5E669D" w14:textId="4D833327" w:rsidR="003A3E9C" w:rsidRDefault="003A3E9C" w:rsidP="000C59A6">
            <w:pPr>
              <w:pStyle w:val="Tabletext"/>
              <w:rPr>
                <w:lang w:val="en-AU"/>
              </w:rPr>
            </w:pPr>
            <w:r>
              <w:rPr>
                <w:lang w:val="en-AU"/>
              </w:rPr>
              <w:t>19 November 2020</w:t>
            </w:r>
          </w:p>
        </w:tc>
        <w:tc>
          <w:tcPr>
            <w:tcW w:w="3612" w:type="pct"/>
          </w:tcPr>
          <w:p w14:paraId="76937384" w14:textId="5D5FEA5F" w:rsidR="003A3E9C" w:rsidRDefault="003A3E9C" w:rsidP="000C59A6">
            <w:pPr>
              <w:pStyle w:val="Tabletext"/>
              <w:rPr>
                <w:lang w:val="en-AU"/>
              </w:rPr>
            </w:pPr>
            <w:r>
              <w:t>Phone call with owner of 1 Dudley Street, Highgate Hill</w:t>
            </w:r>
          </w:p>
        </w:tc>
      </w:tr>
      <w:tr w:rsidR="000C59A6" w:rsidRPr="00A67FF6" w14:paraId="40C2D5F0" w14:textId="77777777" w:rsidTr="002B2534">
        <w:trPr>
          <w:cantSplit/>
        </w:trPr>
        <w:tc>
          <w:tcPr>
            <w:tcW w:w="1388" w:type="pct"/>
          </w:tcPr>
          <w:p w14:paraId="05D40495" w14:textId="20E145C8" w:rsidR="000C59A6" w:rsidRPr="00A67FF6" w:rsidRDefault="000C59A6" w:rsidP="000C59A6">
            <w:pPr>
              <w:pStyle w:val="Tabletext"/>
              <w:rPr>
                <w:lang w:val="en-AU"/>
              </w:rPr>
            </w:pPr>
            <w:r>
              <w:rPr>
                <w:lang w:val="en-AU"/>
              </w:rPr>
              <w:t>20 November 2020</w:t>
            </w:r>
          </w:p>
        </w:tc>
        <w:tc>
          <w:tcPr>
            <w:tcW w:w="3612" w:type="pct"/>
          </w:tcPr>
          <w:p w14:paraId="31C07E87" w14:textId="7E4F2F1F" w:rsidR="000C59A6" w:rsidRPr="00A67FF6" w:rsidRDefault="00501C54" w:rsidP="000C59A6">
            <w:pPr>
              <w:pStyle w:val="Tabletext"/>
              <w:rPr>
                <w:lang w:val="en-AU"/>
              </w:rPr>
            </w:pPr>
            <w:r>
              <w:rPr>
                <w:lang w:val="en-AU"/>
              </w:rPr>
              <w:t>Meeting with owner</w:t>
            </w:r>
            <w:r w:rsidR="005F07C6">
              <w:rPr>
                <w:lang w:val="en-AU"/>
              </w:rPr>
              <w:t>s</w:t>
            </w:r>
            <w:r>
              <w:rPr>
                <w:lang w:val="en-AU"/>
              </w:rPr>
              <w:t xml:space="preserve"> of </w:t>
            </w:r>
            <w:r w:rsidR="000C59A6">
              <w:rPr>
                <w:lang w:val="en-AU"/>
              </w:rPr>
              <w:t>244 Boundary Street, West End</w:t>
            </w:r>
          </w:p>
        </w:tc>
      </w:tr>
      <w:tr w:rsidR="000C59A6" w:rsidRPr="00A67FF6" w14:paraId="7B9564A1" w14:textId="77777777" w:rsidTr="002B2534">
        <w:trPr>
          <w:cantSplit/>
        </w:trPr>
        <w:tc>
          <w:tcPr>
            <w:tcW w:w="1388" w:type="pct"/>
          </w:tcPr>
          <w:p w14:paraId="0D962A50" w14:textId="7D3EC838" w:rsidR="000C59A6" w:rsidRPr="00A67FF6" w:rsidRDefault="000C59A6" w:rsidP="000C59A6">
            <w:pPr>
              <w:pStyle w:val="Tabletext"/>
              <w:rPr>
                <w:lang w:val="en-AU"/>
              </w:rPr>
            </w:pPr>
            <w:r>
              <w:rPr>
                <w:lang w:val="en-AU"/>
              </w:rPr>
              <w:t>23 November 2020</w:t>
            </w:r>
          </w:p>
        </w:tc>
        <w:tc>
          <w:tcPr>
            <w:tcW w:w="3612" w:type="pct"/>
          </w:tcPr>
          <w:p w14:paraId="54E1F589" w14:textId="7AA88192" w:rsidR="000C59A6" w:rsidRPr="00A67FF6" w:rsidRDefault="00501C54" w:rsidP="000C59A6">
            <w:pPr>
              <w:pStyle w:val="Tabletext"/>
              <w:rPr>
                <w:lang w:val="en-AU"/>
              </w:rPr>
            </w:pPr>
            <w:r>
              <w:rPr>
                <w:lang w:val="en-AU"/>
              </w:rPr>
              <w:t xml:space="preserve">Meeting with owners of </w:t>
            </w:r>
            <w:r w:rsidR="000C59A6">
              <w:rPr>
                <w:lang w:val="en-AU"/>
              </w:rPr>
              <w:t>242 Boundary Street, West End</w:t>
            </w:r>
          </w:p>
        </w:tc>
      </w:tr>
      <w:tr w:rsidR="000C59A6" w:rsidRPr="00A67FF6" w14:paraId="64C55DFE" w14:textId="77777777" w:rsidTr="002B2534">
        <w:trPr>
          <w:cantSplit/>
        </w:trPr>
        <w:tc>
          <w:tcPr>
            <w:tcW w:w="1388" w:type="pct"/>
          </w:tcPr>
          <w:p w14:paraId="2D4268DA" w14:textId="6C93FFE1" w:rsidR="000C59A6" w:rsidRPr="00A67FF6" w:rsidRDefault="000C59A6" w:rsidP="000C59A6">
            <w:pPr>
              <w:pStyle w:val="Tabletext"/>
              <w:rPr>
                <w:lang w:val="en-AU"/>
              </w:rPr>
            </w:pPr>
            <w:r>
              <w:rPr>
                <w:lang w:val="en-AU"/>
              </w:rPr>
              <w:t>25 November 2020</w:t>
            </w:r>
          </w:p>
        </w:tc>
        <w:tc>
          <w:tcPr>
            <w:tcW w:w="3612" w:type="pct"/>
          </w:tcPr>
          <w:p w14:paraId="67BD507B" w14:textId="2D7FAB10" w:rsidR="000C59A6" w:rsidRPr="00A67FF6" w:rsidRDefault="00501C54" w:rsidP="000C59A6">
            <w:pPr>
              <w:pStyle w:val="Tabletext"/>
              <w:rPr>
                <w:lang w:val="en-AU"/>
              </w:rPr>
            </w:pPr>
            <w:r>
              <w:rPr>
                <w:lang w:val="en-AU"/>
              </w:rPr>
              <w:t xml:space="preserve">Meeting with owners of </w:t>
            </w:r>
            <w:r w:rsidR="000C59A6">
              <w:rPr>
                <w:lang w:val="en-AU"/>
              </w:rPr>
              <w:t>111 Ryan Street, West End</w:t>
            </w:r>
          </w:p>
        </w:tc>
      </w:tr>
      <w:tr w:rsidR="000C59A6" w:rsidRPr="00A67FF6" w14:paraId="2A658506" w14:textId="77777777" w:rsidTr="002B2534">
        <w:trPr>
          <w:cantSplit/>
        </w:trPr>
        <w:tc>
          <w:tcPr>
            <w:tcW w:w="1388" w:type="pct"/>
          </w:tcPr>
          <w:p w14:paraId="02B3B4EA" w14:textId="04CC5E8B" w:rsidR="000C59A6" w:rsidRPr="00A67FF6" w:rsidRDefault="000C59A6" w:rsidP="000C59A6">
            <w:pPr>
              <w:pStyle w:val="Tabletext"/>
              <w:rPr>
                <w:lang w:val="en-AU"/>
              </w:rPr>
            </w:pPr>
            <w:r>
              <w:rPr>
                <w:lang w:val="en-AU"/>
              </w:rPr>
              <w:t>30 November 2020</w:t>
            </w:r>
          </w:p>
        </w:tc>
        <w:tc>
          <w:tcPr>
            <w:tcW w:w="3612" w:type="pct"/>
          </w:tcPr>
          <w:p w14:paraId="43302E1A" w14:textId="534AB8D6" w:rsidR="000C59A6" w:rsidRPr="00A67FF6" w:rsidRDefault="00501C54" w:rsidP="000C59A6">
            <w:pPr>
              <w:pStyle w:val="Tabletext"/>
              <w:rPr>
                <w:lang w:val="en-AU"/>
              </w:rPr>
            </w:pPr>
            <w:r>
              <w:rPr>
                <w:lang w:val="en-AU"/>
              </w:rPr>
              <w:t xml:space="preserve">Meeting with owners of </w:t>
            </w:r>
            <w:r w:rsidR="000C59A6">
              <w:rPr>
                <w:lang w:val="en-AU"/>
              </w:rPr>
              <w:t xml:space="preserve">113 </w:t>
            </w:r>
            <w:r w:rsidR="00877853">
              <w:rPr>
                <w:lang w:val="en-AU"/>
              </w:rPr>
              <w:t xml:space="preserve">and 111 </w:t>
            </w:r>
            <w:r w:rsidR="000C59A6">
              <w:rPr>
                <w:lang w:val="en-AU"/>
              </w:rPr>
              <w:t>Ryan Street, West End</w:t>
            </w:r>
          </w:p>
        </w:tc>
      </w:tr>
      <w:tr w:rsidR="000C59A6" w:rsidRPr="00A67FF6" w14:paraId="77FF550A" w14:textId="77777777" w:rsidTr="002B2534">
        <w:trPr>
          <w:cantSplit/>
        </w:trPr>
        <w:tc>
          <w:tcPr>
            <w:tcW w:w="1388" w:type="pct"/>
          </w:tcPr>
          <w:p w14:paraId="13ACFF0A" w14:textId="2F539B17" w:rsidR="000C59A6" w:rsidRPr="00A67FF6" w:rsidRDefault="000C59A6" w:rsidP="000C59A6">
            <w:pPr>
              <w:pStyle w:val="Tabletext"/>
              <w:rPr>
                <w:lang w:val="en-AU"/>
              </w:rPr>
            </w:pPr>
            <w:r>
              <w:rPr>
                <w:lang w:val="en-AU"/>
              </w:rPr>
              <w:t>16 December 2020</w:t>
            </w:r>
          </w:p>
        </w:tc>
        <w:tc>
          <w:tcPr>
            <w:tcW w:w="3612" w:type="pct"/>
          </w:tcPr>
          <w:p w14:paraId="6EC0DD86" w14:textId="29A24BE2" w:rsidR="000C59A6" w:rsidRPr="00A67FF6" w:rsidRDefault="00501C54" w:rsidP="000C59A6">
            <w:pPr>
              <w:pStyle w:val="Tabletext"/>
            </w:pPr>
            <w:r>
              <w:rPr>
                <w:lang w:val="en-AU"/>
              </w:rPr>
              <w:t xml:space="preserve">Meeting with owners of </w:t>
            </w:r>
            <w:r w:rsidR="000C59A6">
              <w:rPr>
                <w:lang w:val="en-AU"/>
              </w:rPr>
              <w:t>1 Paradise Street, Highgate Hill</w:t>
            </w:r>
          </w:p>
        </w:tc>
      </w:tr>
      <w:tr w:rsidR="005B50EA" w:rsidRPr="00A67FF6" w14:paraId="5A1E27D7" w14:textId="77777777" w:rsidTr="002B2534">
        <w:trPr>
          <w:cantSplit/>
        </w:trPr>
        <w:tc>
          <w:tcPr>
            <w:tcW w:w="5000" w:type="pct"/>
            <w:gridSpan w:val="2"/>
            <w:shd w:val="clear" w:color="auto" w:fill="auto"/>
          </w:tcPr>
          <w:p w14:paraId="174556C3" w14:textId="028A3A9C" w:rsidR="005B50EA" w:rsidRPr="00216276" w:rsidRDefault="000C59A6" w:rsidP="005B50EA">
            <w:pPr>
              <w:pStyle w:val="Tabletext"/>
              <w:keepNext/>
              <w:jc w:val="center"/>
              <w:rPr>
                <w:b/>
                <w:bCs/>
              </w:rPr>
            </w:pPr>
            <w:r>
              <w:rPr>
                <w:b/>
                <w:bCs/>
              </w:rPr>
              <w:t xml:space="preserve">Total number of </w:t>
            </w:r>
            <w:r w:rsidR="003A3E9C">
              <w:rPr>
                <w:b/>
                <w:bCs/>
              </w:rPr>
              <w:t>meetings</w:t>
            </w:r>
            <w:r>
              <w:rPr>
                <w:b/>
                <w:bCs/>
              </w:rPr>
              <w:t>: 6</w:t>
            </w:r>
          </w:p>
        </w:tc>
      </w:tr>
    </w:tbl>
    <w:p w14:paraId="7CC94388" w14:textId="4CC7AFA0" w:rsidR="005B50EA" w:rsidRDefault="005B50EA" w:rsidP="005B50EA">
      <w:pPr>
        <w:pStyle w:val="Caption"/>
        <w:jc w:val="center"/>
      </w:pPr>
      <w:r>
        <w:t xml:space="preserve">Table </w:t>
      </w:r>
      <w:r w:rsidR="00856152">
        <w:rPr>
          <w:noProof/>
        </w:rPr>
        <w:t>1</w:t>
      </w:r>
      <w:r w:rsidR="008B64DA">
        <w:rPr>
          <w:noProof/>
        </w:rPr>
        <w:t>5</w:t>
      </w:r>
      <w:r>
        <w:t xml:space="preserve"> </w:t>
      </w:r>
      <w:r w:rsidR="00C22772">
        <w:t>-</w:t>
      </w:r>
      <w:r>
        <w:t xml:space="preserve"> Directly affected property owner meetings (November 2020 to March 2021).</w:t>
      </w:r>
    </w:p>
    <w:p w14:paraId="49127496" w14:textId="104950EB" w:rsidR="005B50EA" w:rsidRPr="00053A8A" w:rsidRDefault="005B50EA" w:rsidP="00A26988">
      <w:pPr>
        <w:pStyle w:val="Heading4"/>
      </w:pPr>
      <w:r w:rsidRPr="00053A8A">
        <w:t>Other key stakeholders</w:t>
      </w:r>
    </w:p>
    <w:p w14:paraId="67B1F048" w14:textId="5AE9111E" w:rsidR="00F860F8" w:rsidRPr="00F860F8" w:rsidRDefault="00F860F8" w:rsidP="00F860F8">
      <w:r>
        <w:t xml:space="preserve">During the consultation period, </w:t>
      </w:r>
      <w:r w:rsidR="003A3E9C">
        <w:t>eight</w:t>
      </w:r>
      <w:r w:rsidR="000C59A6">
        <w:t xml:space="preserve"> </w:t>
      </w:r>
      <w:r>
        <w:t xml:space="preserve">individual meetings with </w:t>
      </w:r>
      <w:r w:rsidR="003A3E9C">
        <w:t xml:space="preserve">other </w:t>
      </w:r>
      <w:r>
        <w:t>key stakeholders were held. These are outlined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19"/>
        <w:gridCol w:w="8070"/>
      </w:tblGrid>
      <w:tr w:rsidR="00AA6B24" w:rsidRPr="00A67FF6" w14:paraId="656129A6" w14:textId="77777777" w:rsidTr="002B2534">
        <w:trPr>
          <w:cantSplit/>
          <w:tblHeader/>
        </w:trPr>
        <w:tc>
          <w:tcPr>
            <w:tcW w:w="1040" w:type="pct"/>
            <w:tcBorders>
              <w:right w:val="single" w:sz="4" w:space="0" w:color="FFFFFF" w:themeColor="background1"/>
            </w:tcBorders>
            <w:shd w:val="clear" w:color="auto" w:fill="006BB6"/>
          </w:tcPr>
          <w:p w14:paraId="5F0960D9" w14:textId="3C3F6045" w:rsidR="00AA6B24" w:rsidRPr="00A67FF6" w:rsidRDefault="00216276" w:rsidP="000813D0">
            <w:pPr>
              <w:pStyle w:val="Tableheading"/>
              <w:rPr>
                <w:color w:val="FFFFFF" w:themeColor="background1"/>
                <w:lang w:val="en-AU"/>
              </w:rPr>
            </w:pPr>
            <w:r>
              <w:rPr>
                <w:color w:val="FFFFFF" w:themeColor="background1"/>
              </w:rPr>
              <w:t>Date</w:t>
            </w:r>
          </w:p>
        </w:tc>
        <w:tc>
          <w:tcPr>
            <w:tcW w:w="3960" w:type="pct"/>
            <w:tcBorders>
              <w:left w:val="single" w:sz="4" w:space="0" w:color="FFFFFF" w:themeColor="background1"/>
            </w:tcBorders>
            <w:shd w:val="clear" w:color="auto" w:fill="006BB6"/>
          </w:tcPr>
          <w:p w14:paraId="05D55D19" w14:textId="61F54E76" w:rsidR="00AA6B24" w:rsidRPr="00A67FF6" w:rsidRDefault="00216276" w:rsidP="000813D0">
            <w:pPr>
              <w:pStyle w:val="Tableheading"/>
              <w:rPr>
                <w:color w:val="FFFFFF" w:themeColor="background1"/>
                <w:lang w:val="en-AU"/>
              </w:rPr>
            </w:pPr>
            <w:r>
              <w:rPr>
                <w:color w:val="FFFFFF" w:themeColor="background1"/>
              </w:rPr>
              <w:t>Activity</w:t>
            </w:r>
          </w:p>
        </w:tc>
      </w:tr>
      <w:tr w:rsidR="00F860F8" w:rsidRPr="00A67FF6" w14:paraId="7E393CEE" w14:textId="77777777" w:rsidTr="002B2534">
        <w:trPr>
          <w:cantSplit/>
        </w:trPr>
        <w:tc>
          <w:tcPr>
            <w:tcW w:w="1040" w:type="pct"/>
          </w:tcPr>
          <w:p w14:paraId="5B87AD87" w14:textId="09C094DF" w:rsidR="00F860F8" w:rsidRPr="00A67FF6" w:rsidRDefault="00F860F8" w:rsidP="00F860F8">
            <w:pPr>
              <w:pStyle w:val="Tabletext"/>
              <w:rPr>
                <w:lang w:val="en-AU"/>
              </w:rPr>
            </w:pPr>
            <w:r>
              <w:rPr>
                <w:lang w:val="en-AU"/>
              </w:rPr>
              <w:t>27 November 2020</w:t>
            </w:r>
          </w:p>
        </w:tc>
        <w:tc>
          <w:tcPr>
            <w:tcW w:w="3960" w:type="pct"/>
          </w:tcPr>
          <w:p w14:paraId="7F190747" w14:textId="3A42A176" w:rsidR="00F860F8" w:rsidRPr="00A67FF6" w:rsidRDefault="00AA2EF1" w:rsidP="005F07C6">
            <w:pPr>
              <w:pStyle w:val="Tabletext"/>
              <w:rPr>
                <w:lang w:val="en-AU"/>
              </w:rPr>
            </w:pPr>
            <w:r>
              <w:rPr>
                <w:lang w:val="en-AU"/>
              </w:rPr>
              <w:t xml:space="preserve">Briefing to </w:t>
            </w:r>
            <w:r w:rsidR="005F07C6">
              <w:rPr>
                <w:lang w:val="en-AU"/>
              </w:rPr>
              <w:t xml:space="preserve">Cr </w:t>
            </w:r>
            <w:r w:rsidR="00F860F8">
              <w:rPr>
                <w:lang w:val="en-AU"/>
              </w:rPr>
              <w:t>Jonathan Sri, The Gabba Ward</w:t>
            </w:r>
          </w:p>
        </w:tc>
      </w:tr>
      <w:tr w:rsidR="00F860F8" w:rsidRPr="00A67FF6" w14:paraId="1DD00EA3" w14:textId="77777777" w:rsidTr="002B2534">
        <w:trPr>
          <w:cantSplit/>
        </w:trPr>
        <w:tc>
          <w:tcPr>
            <w:tcW w:w="1040" w:type="pct"/>
          </w:tcPr>
          <w:p w14:paraId="2DEB8210" w14:textId="179B46C1" w:rsidR="00F860F8" w:rsidRPr="00A67FF6" w:rsidRDefault="00F860F8" w:rsidP="00F860F8">
            <w:pPr>
              <w:pStyle w:val="Tabletext"/>
              <w:rPr>
                <w:lang w:val="en-AU"/>
              </w:rPr>
            </w:pPr>
            <w:r>
              <w:rPr>
                <w:lang w:val="en-AU"/>
              </w:rPr>
              <w:t>1 December 2020</w:t>
            </w:r>
          </w:p>
        </w:tc>
        <w:tc>
          <w:tcPr>
            <w:tcW w:w="3960" w:type="pct"/>
          </w:tcPr>
          <w:p w14:paraId="3EE978E7" w14:textId="35974D11" w:rsidR="00F860F8" w:rsidRPr="00A67FF6" w:rsidRDefault="00AA2EF1" w:rsidP="00F860F8">
            <w:pPr>
              <w:pStyle w:val="Tabletext"/>
              <w:rPr>
                <w:lang w:val="en-AU"/>
              </w:rPr>
            </w:pPr>
            <w:r>
              <w:rPr>
                <w:lang w:val="en-AU"/>
              </w:rPr>
              <w:t>Meeting with</w:t>
            </w:r>
            <w:r w:rsidR="00E76E8F">
              <w:rPr>
                <w:lang w:val="en-AU"/>
              </w:rPr>
              <w:t xml:space="preserve"> </w:t>
            </w:r>
            <w:r>
              <w:rPr>
                <w:lang w:val="en-AU"/>
              </w:rPr>
              <w:t>r</w:t>
            </w:r>
            <w:r w:rsidR="00F860F8">
              <w:rPr>
                <w:lang w:val="en-AU"/>
              </w:rPr>
              <w:t xml:space="preserve">epresentatives from </w:t>
            </w:r>
            <w:proofErr w:type="spellStart"/>
            <w:r w:rsidR="00F860F8">
              <w:rPr>
                <w:lang w:val="en-AU"/>
              </w:rPr>
              <w:t>Turrbal</w:t>
            </w:r>
            <w:proofErr w:type="spellEnd"/>
            <w:r w:rsidR="005B0D9F">
              <w:rPr>
                <w:lang w:val="en-AU"/>
              </w:rPr>
              <w:t xml:space="preserve"> Association</w:t>
            </w:r>
          </w:p>
        </w:tc>
      </w:tr>
      <w:tr w:rsidR="000C59A6" w:rsidRPr="00A67FF6" w14:paraId="0E1A9107" w14:textId="77777777" w:rsidTr="002B2534">
        <w:trPr>
          <w:cantSplit/>
        </w:trPr>
        <w:tc>
          <w:tcPr>
            <w:tcW w:w="1040" w:type="pct"/>
          </w:tcPr>
          <w:p w14:paraId="3CCD664D" w14:textId="693DCE3A" w:rsidR="000C59A6" w:rsidRDefault="000C59A6" w:rsidP="00F860F8">
            <w:pPr>
              <w:pStyle w:val="Tabletext"/>
              <w:rPr>
                <w:lang w:val="en-AU"/>
              </w:rPr>
            </w:pPr>
            <w:r>
              <w:rPr>
                <w:lang w:val="en-AU"/>
              </w:rPr>
              <w:t>3 December 2020</w:t>
            </w:r>
          </w:p>
        </w:tc>
        <w:tc>
          <w:tcPr>
            <w:tcW w:w="3960" w:type="pct"/>
          </w:tcPr>
          <w:p w14:paraId="2EDA772C" w14:textId="1D2825BF" w:rsidR="000C59A6" w:rsidRDefault="000C59A6" w:rsidP="00F860F8">
            <w:pPr>
              <w:pStyle w:val="Tabletext"/>
              <w:rPr>
                <w:lang w:val="en-AU"/>
              </w:rPr>
            </w:pPr>
            <w:r>
              <w:rPr>
                <w:lang w:val="en-AU"/>
              </w:rPr>
              <w:t>Meeting with representatives from South Brisbane Sailing Club</w:t>
            </w:r>
          </w:p>
        </w:tc>
      </w:tr>
      <w:tr w:rsidR="00F860F8" w:rsidRPr="00A67FF6" w14:paraId="5AFA6759" w14:textId="77777777" w:rsidTr="002B2534">
        <w:trPr>
          <w:cantSplit/>
        </w:trPr>
        <w:tc>
          <w:tcPr>
            <w:tcW w:w="1040" w:type="pct"/>
            <w:shd w:val="clear" w:color="auto" w:fill="auto"/>
          </w:tcPr>
          <w:p w14:paraId="51CE3916" w14:textId="0D37A2BD" w:rsidR="00F860F8" w:rsidRPr="00A67FF6" w:rsidRDefault="00F860F8" w:rsidP="00F860F8">
            <w:pPr>
              <w:pStyle w:val="Tabletext"/>
              <w:rPr>
                <w:lang w:val="en-AU"/>
              </w:rPr>
            </w:pPr>
            <w:r>
              <w:rPr>
                <w:lang w:val="en-AU"/>
              </w:rPr>
              <w:t>4 December 2020</w:t>
            </w:r>
          </w:p>
        </w:tc>
        <w:tc>
          <w:tcPr>
            <w:tcW w:w="3960" w:type="pct"/>
            <w:shd w:val="clear" w:color="auto" w:fill="auto"/>
          </w:tcPr>
          <w:p w14:paraId="6F70F1D5" w14:textId="2939057C" w:rsidR="00F860F8" w:rsidRPr="00A67FF6" w:rsidRDefault="00AA2EF1" w:rsidP="005F07C6">
            <w:pPr>
              <w:pStyle w:val="Tabletext"/>
              <w:rPr>
                <w:lang w:val="en-AU"/>
              </w:rPr>
            </w:pPr>
            <w:r>
              <w:t xml:space="preserve">Briefing to </w:t>
            </w:r>
            <w:r w:rsidR="005F07C6">
              <w:t xml:space="preserve">Cr </w:t>
            </w:r>
            <w:r w:rsidR="00F860F8">
              <w:t>James Mackay, Walter Taylor Ward</w:t>
            </w:r>
          </w:p>
        </w:tc>
      </w:tr>
      <w:tr w:rsidR="00F860F8" w:rsidRPr="00A67FF6" w14:paraId="21CB59C4" w14:textId="77777777" w:rsidTr="002B2534">
        <w:trPr>
          <w:cantSplit/>
        </w:trPr>
        <w:tc>
          <w:tcPr>
            <w:tcW w:w="1040" w:type="pct"/>
            <w:shd w:val="clear" w:color="auto" w:fill="auto"/>
          </w:tcPr>
          <w:p w14:paraId="535B9B9F" w14:textId="5F53C556" w:rsidR="00F860F8" w:rsidRPr="00A67FF6" w:rsidRDefault="00F860F8" w:rsidP="00F860F8">
            <w:pPr>
              <w:pStyle w:val="Tabletext"/>
              <w:rPr>
                <w:lang w:val="en-AU"/>
              </w:rPr>
            </w:pPr>
            <w:r>
              <w:rPr>
                <w:lang w:val="en-AU"/>
              </w:rPr>
              <w:t>13 January 2021</w:t>
            </w:r>
          </w:p>
        </w:tc>
        <w:tc>
          <w:tcPr>
            <w:tcW w:w="3960" w:type="pct"/>
            <w:shd w:val="clear" w:color="auto" w:fill="auto"/>
          </w:tcPr>
          <w:p w14:paraId="7C6DF7E0" w14:textId="47BC9D43" w:rsidR="00F860F8" w:rsidRPr="00A67FF6" w:rsidRDefault="00AA2EF1" w:rsidP="00F860F8">
            <w:pPr>
              <w:pStyle w:val="Tabletext"/>
              <w:rPr>
                <w:lang w:val="en-AU"/>
              </w:rPr>
            </w:pPr>
            <w:r>
              <w:t xml:space="preserve">Briefing to </w:t>
            </w:r>
            <w:r w:rsidR="00F860F8">
              <w:t xml:space="preserve">Amy </w:t>
            </w:r>
            <w:proofErr w:type="spellStart"/>
            <w:r w:rsidR="00F860F8">
              <w:t>MacMahon</w:t>
            </w:r>
            <w:proofErr w:type="spellEnd"/>
            <w:r w:rsidR="00F860F8">
              <w:t xml:space="preserve"> MP, </w:t>
            </w:r>
            <w:r>
              <w:t xml:space="preserve">State Member for </w:t>
            </w:r>
            <w:r w:rsidR="00F860F8">
              <w:t>South Brisbane</w:t>
            </w:r>
          </w:p>
        </w:tc>
      </w:tr>
      <w:tr w:rsidR="00F860F8" w:rsidRPr="00A67FF6" w14:paraId="13B2E812" w14:textId="77777777" w:rsidTr="002B2534">
        <w:trPr>
          <w:cantSplit/>
        </w:trPr>
        <w:tc>
          <w:tcPr>
            <w:tcW w:w="1040" w:type="pct"/>
            <w:shd w:val="clear" w:color="auto" w:fill="auto"/>
          </w:tcPr>
          <w:p w14:paraId="113F84C1" w14:textId="73ED336F" w:rsidR="00F860F8" w:rsidRPr="00A67FF6" w:rsidRDefault="00F860F8" w:rsidP="00F860F8">
            <w:pPr>
              <w:pStyle w:val="Tabletext"/>
              <w:rPr>
                <w:lang w:val="en-AU"/>
              </w:rPr>
            </w:pPr>
            <w:r>
              <w:rPr>
                <w:lang w:val="en-AU"/>
              </w:rPr>
              <w:t>18 January 2021</w:t>
            </w:r>
          </w:p>
        </w:tc>
        <w:tc>
          <w:tcPr>
            <w:tcW w:w="3960" w:type="pct"/>
            <w:shd w:val="clear" w:color="auto" w:fill="auto"/>
          </w:tcPr>
          <w:p w14:paraId="4CD49DB4" w14:textId="757A316A" w:rsidR="00F860F8" w:rsidRPr="00A67FF6" w:rsidRDefault="00AA2EF1" w:rsidP="00F860F8">
            <w:pPr>
              <w:pStyle w:val="Tabletext"/>
            </w:pPr>
            <w:r>
              <w:t>Meeting with r</w:t>
            </w:r>
            <w:r w:rsidR="00F860F8">
              <w:t>epresentatives from Rowing Queensland</w:t>
            </w:r>
          </w:p>
        </w:tc>
      </w:tr>
      <w:tr w:rsidR="005B0D9F" w:rsidRPr="00A67FF6" w14:paraId="05B00757" w14:textId="77777777" w:rsidTr="002B2534">
        <w:trPr>
          <w:cantSplit/>
        </w:trPr>
        <w:tc>
          <w:tcPr>
            <w:tcW w:w="1040" w:type="pct"/>
            <w:shd w:val="clear" w:color="auto" w:fill="auto"/>
          </w:tcPr>
          <w:p w14:paraId="43C7BB9B" w14:textId="49B177CF" w:rsidR="005B0D9F" w:rsidRDefault="005B0D9F" w:rsidP="00F860F8">
            <w:pPr>
              <w:pStyle w:val="Tabletext"/>
              <w:rPr>
                <w:lang w:val="en-AU"/>
              </w:rPr>
            </w:pPr>
            <w:r>
              <w:rPr>
                <w:lang w:val="en-AU"/>
              </w:rPr>
              <w:t>24 February 2021</w:t>
            </w:r>
          </w:p>
        </w:tc>
        <w:tc>
          <w:tcPr>
            <w:tcW w:w="3960" w:type="pct"/>
            <w:shd w:val="clear" w:color="auto" w:fill="auto"/>
          </w:tcPr>
          <w:p w14:paraId="60750E3C" w14:textId="259BD9BA" w:rsidR="005B0D9F" w:rsidRDefault="005B0D9F" w:rsidP="00F860F8">
            <w:pPr>
              <w:pStyle w:val="Tabletext"/>
            </w:pPr>
            <w:r>
              <w:t xml:space="preserve">Additional briefing to Cr Jonathan Sri, The Gabba Ward </w:t>
            </w:r>
          </w:p>
        </w:tc>
      </w:tr>
      <w:tr w:rsidR="005B0D9F" w:rsidRPr="00A67FF6" w14:paraId="70E788A6" w14:textId="77777777" w:rsidTr="002B2534">
        <w:trPr>
          <w:cantSplit/>
        </w:trPr>
        <w:tc>
          <w:tcPr>
            <w:tcW w:w="1040" w:type="pct"/>
            <w:shd w:val="clear" w:color="auto" w:fill="auto"/>
          </w:tcPr>
          <w:p w14:paraId="2F90E4E7" w14:textId="52C67481" w:rsidR="005B0D9F" w:rsidRDefault="005B0D9F" w:rsidP="005B0D9F">
            <w:pPr>
              <w:pStyle w:val="Tabletext"/>
              <w:rPr>
                <w:lang w:val="en-AU"/>
              </w:rPr>
            </w:pPr>
            <w:r>
              <w:rPr>
                <w:lang w:val="en-AU"/>
              </w:rPr>
              <w:t>18 March 2021</w:t>
            </w:r>
          </w:p>
        </w:tc>
        <w:tc>
          <w:tcPr>
            <w:tcW w:w="3960" w:type="pct"/>
            <w:shd w:val="clear" w:color="auto" w:fill="auto"/>
          </w:tcPr>
          <w:p w14:paraId="64AA3607" w14:textId="27A8F69C" w:rsidR="005B0D9F" w:rsidRDefault="005B0D9F" w:rsidP="00F860F8">
            <w:pPr>
              <w:pStyle w:val="Tabletext"/>
            </w:pPr>
            <w:r>
              <w:t>Meeting with representatives from West End Traders Association</w:t>
            </w:r>
          </w:p>
        </w:tc>
      </w:tr>
      <w:tr w:rsidR="00216276" w:rsidRPr="00A67FF6" w14:paraId="50B01269" w14:textId="77777777" w:rsidTr="002B2534">
        <w:trPr>
          <w:cantSplit/>
        </w:trPr>
        <w:tc>
          <w:tcPr>
            <w:tcW w:w="5000" w:type="pct"/>
            <w:gridSpan w:val="2"/>
            <w:shd w:val="clear" w:color="auto" w:fill="auto"/>
          </w:tcPr>
          <w:p w14:paraId="4DE476D8" w14:textId="49012BDB" w:rsidR="00216276" w:rsidRPr="00216276" w:rsidRDefault="00216276" w:rsidP="00216276">
            <w:pPr>
              <w:pStyle w:val="Tabletext"/>
              <w:keepNext/>
              <w:jc w:val="center"/>
              <w:rPr>
                <w:b/>
                <w:bCs/>
              </w:rPr>
            </w:pPr>
            <w:r w:rsidRPr="00216276">
              <w:rPr>
                <w:b/>
                <w:bCs/>
              </w:rPr>
              <w:t>Total number of briefings:</w:t>
            </w:r>
            <w:r w:rsidR="00F860F8">
              <w:rPr>
                <w:b/>
                <w:bCs/>
              </w:rPr>
              <w:t xml:space="preserve"> </w:t>
            </w:r>
            <w:r w:rsidR="003A3E9C">
              <w:rPr>
                <w:b/>
                <w:bCs/>
              </w:rPr>
              <w:t>8</w:t>
            </w:r>
          </w:p>
        </w:tc>
      </w:tr>
    </w:tbl>
    <w:p w14:paraId="15D4BCCC" w14:textId="374707BA" w:rsidR="00AA6B24" w:rsidRDefault="00216276" w:rsidP="005B50EA">
      <w:pPr>
        <w:pStyle w:val="Caption"/>
        <w:jc w:val="center"/>
      </w:pPr>
      <w:r>
        <w:t xml:space="preserve">Table </w:t>
      </w:r>
      <w:r w:rsidR="00856152">
        <w:rPr>
          <w:noProof/>
        </w:rPr>
        <w:t>1</w:t>
      </w:r>
      <w:r w:rsidR="008B64DA">
        <w:rPr>
          <w:noProof/>
        </w:rPr>
        <w:t>6</w:t>
      </w:r>
      <w:r>
        <w:t xml:space="preserve"> </w:t>
      </w:r>
      <w:r w:rsidR="00C22772">
        <w:t>-</w:t>
      </w:r>
      <w:r>
        <w:t xml:space="preserve"> Key stakeholder meetings during the consultation period (November 2020 to March 2021).</w:t>
      </w:r>
    </w:p>
    <w:p w14:paraId="4AB64F9F" w14:textId="4F196A31" w:rsidR="003C07B2" w:rsidRDefault="003C07B2" w:rsidP="003C07B2">
      <w:pPr>
        <w:pStyle w:val="Para0"/>
      </w:pPr>
    </w:p>
    <w:p w14:paraId="1D0BB511" w14:textId="0A95D1A9" w:rsidR="003C07B2" w:rsidRDefault="003C07B2" w:rsidP="003C07B2">
      <w:pPr>
        <w:pStyle w:val="Para0"/>
      </w:pPr>
    </w:p>
    <w:p w14:paraId="3098EF9A" w14:textId="007F5B67" w:rsidR="003C07B2" w:rsidRDefault="003C07B2" w:rsidP="003C07B2">
      <w:pPr>
        <w:pStyle w:val="Para0"/>
      </w:pPr>
    </w:p>
    <w:p w14:paraId="30E22CBA" w14:textId="7B79BB44" w:rsidR="003C07B2" w:rsidRDefault="003C07B2" w:rsidP="003C07B2">
      <w:pPr>
        <w:pStyle w:val="Para0"/>
      </w:pPr>
    </w:p>
    <w:p w14:paraId="08120F5A" w14:textId="5758B21A" w:rsidR="003C07B2" w:rsidRDefault="003C07B2" w:rsidP="003C07B2">
      <w:pPr>
        <w:pStyle w:val="Para0"/>
      </w:pPr>
    </w:p>
    <w:p w14:paraId="00B566F7" w14:textId="77777777" w:rsidR="003C07B2" w:rsidRPr="003C07B2" w:rsidRDefault="003C07B2" w:rsidP="003C07B2">
      <w:pPr>
        <w:pStyle w:val="Para0"/>
      </w:pPr>
    </w:p>
    <w:p w14:paraId="4B54B979" w14:textId="4E3858C7" w:rsidR="008700B3" w:rsidRDefault="003A3E9C" w:rsidP="008700B3">
      <w:pPr>
        <w:pStyle w:val="Heading3"/>
      </w:pPr>
      <w:bookmarkStart w:id="93" w:name="_Toc63867117"/>
      <w:bookmarkStart w:id="94" w:name="_Toc71817244"/>
      <w:r>
        <w:lastRenderedPageBreak/>
        <w:t>Formal s</w:t>
      </w:r>
      <w:r w:rsidR="008700B3">
        <w:t>ubmissions</w:t>
      </w:r>
      <w:bookmarkEnd w:id="93"/>
      <w:bookmarkEnd w:id="94"/>
      <w:r w:rsidR="008700B3">
        <w:t xml:space="preserve"> </w:t>
      </w:r>
    </w:p>
    <w:p w14:paraId="0C5C416F" w14:textId="1A5BD338" w:rsidR="008700B3" w:rsidRPr="00B82D8B" w:rsidRDefault="008700B3" w:rsidP="008700B3">
      <w:pPr>
        <w:pStyle w:val="Para0"/>
      </w:pPr>
      <w:r>
        <w:t xml:space="preserve">During the consultation period, </w:t>
      </w:r>
      <w:r w:rsidR="005E36C3">
        <w:t>26</w:t>
      </w:r>
      <w:r>
        <w:t xml:space="preserve"> formal written submissions in relation to the SLWEGB were received from directly affected property owners, key stakeholder groups and elected representatives. </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809"/>
        <w:gridCol w:w="1984"/>
        <w:gridCol w:w="2268"/>
      </w:tblGrid>
      <w:tr w:rsidR="008700B3" w:rsidRPr="00A67FF6" w14:paraId="2E34FD2A" w14:textId="77777777" w:rsidTr="002B2534">
        <w:trPr>
          <w:cantSplit/>
          <w:tblHeader/>
        </w:trPr>
        <w:tc>
          <w:tcPr>
            <w:tcW w:w="2887" w:type="pct"/>
            <w:tcBorders>
              <w:right w:val="single" w:sz="4" w:space="0" w:color="FFFFFF" w:themeColor="background1"/>
            </w:tcBorders>
            <w:shd w:val="clear" w:color="auto" w:fill="006BB6"/>
          </w:tcPr>
          <w:p w14:paraId="4A46F712" w14:textId="77777777" w:rsidR="008700B3" w:rsidRPr="00A67FF6" w:rsidRDefault="008700B3" w:rsidP="008D339A">
            <w:pPr>
              <w:pStyle w:val="Tableheading"/>
              <w:rPr>
                <w:color w:val="FFFFFF" w:themeColor="background1"/>
                <w:lang w:val="en-AU"/>
              </w:rPr>
            </w:pPr>
            <w:r>
              <w:rPr>
                <w:color w:val="FFFFFF" w:themeColor="background1"/>
              </w:rPr>
              <w:t>Stakeholder</w:t>
            </w:r>
          </w:p>
        </w:tc>
        <w:tc>
          <w:tcPr>
            <w:tcW w:w="986" w:type="pct"/>
            <w:tcBorders>
              <w:left w:val="single" w:sz="4" w:space="0" w:color="FFFFFF" w:themeColor="background1"/>
              <w:right w:val="single" w:sz="4" w:space="0" w:color="FFFFFF" w:themeColor="background1"/>
            </w:tcBorders>
            <w:shd w:val="clear" w:color="auto" w:fill="006BB6"/>
          </w:tcPr>
          <w:p w14:paraId="1F814CC6" w14:textId="752E6F45" w:rsidR="008700B3" w:rsidRPr="00A67FF6" w:rsidRDefault="008700B3" w:rsidP="008D339A">
            <w:pPr>
              <w:pStyle w:val="Tableheading"/>
              <w:rPr>
                <w:color w:val="FFFFFF" w:themeColor="background1"/>
                <w:lang w:val="en-AU"/>
              </w:rPr>
            </w:pPr>
            <w:r>
              <w:rPr>
                <w:color w:val="FFFFFF" w:themeColor="background1"/>
              </w:rPr>
              <w:t>Bridge</w:t>
            </w:r>
            <w:r w:rsidR="00FE64D5">
              <w:rPr>
                <w:color w:val="FFFFFF" w:themeColor="background1"/>
              </w:rPr>
              <w:t xml:space="preserve"> </w:t>
            </w:r>
            <w:r>
              <w:rPr>
                <w:color w:val="FFFFFF" w:themeColor="background1"/>
              </w:rPr>
              <w:t>/</w:t>
            </w:r>
            <w:r w:rsidR="00FE64D5">
              <w:rPr>
                <w:color w:val="FFFFFF" w:themeColor="background1"/>
              </w:rPr>
              <w:t xml:space="preserve"> </w:t>
            </w:r>
            <w:r>
              <w:rPr>
                <w:color w:val="FFFFFF" w:themeColor="background1"/>
              </w:rPr>
              <w:t>option</w:t>
            </w:r>
          </w:p>
        </w:tc>
        <w:tc>
          <w:tcPr>
            <w:tcW w:w="1127" w:type="pct"/>
            <w:tcBorders>
              <w:left w:val="single" w:sz="4" w:space="0" w:color="FFFFFF" w:themeColor="background1"/>
            </w:tcBorders>
            <w:shd w:val="clear" w:color="auto" w:fill="006BB6"/>
          </w:tcPr>
          <w:p w14:paraId="3E6B1C99" w14:textId="77777777" w:rsidR="008700B3" w:rsidRDefault="008700B3" w:rsidP="008D339A">
            <w:pPr>
              <w:pStyle w:val="Tableheading"/>
              <w:rPr>
                <w:color w:val="FFFFFF" w:themeColor="background1"/>
              </w:rPr>
            </w:pPr>
            <w:r>
              <w:rPr>
                <w:color w:val="FFFFFF" w:themeColor="background1"/>
              </w:rPr>
              <w:t xml:space="preserve">Date received </w:t>
            </w:r>
          </w:p>
        </w:tc>
      </w:tr>
      <w:tr w:rsidR="008700B3" w:rsidRPr="00A67FF6" w14:paraId="48ACDBFD" w14:textId="77777777" w:rsidTr="002B2534">
        <w:trPr>
          <w:cantSplit/>
        </w:trPr>
        <w:tc>
          <w:tcPr>
            <w:tcW w:w="2887" w:type="pct"/>
          </w:tcPr>
          <w:p w14:paraId="41E0F718" w14:textId="39097CF9" w:rsidR="008700B3" w:rsidRPr="00A67FF6" w:rsidRDefault="008700B3" w:rsidP="008D339A">
            <w:pPr>
              <w:pStyle w:val="Tabletext"/>
              <w:rPr>
                <w:lang w:val="en-AU"/>
              </w:rPr>
            </w:pPr>
            <w:r>
              <w:rPr>
                <w:lang w:val="en-AU"/>
              </w:rPr>
              <w:t xml:space="preserve">Relative to owner of 1 Paradise Street, Highgate Hill and 242 Boundary Street, West End </w:t>
            </w:r>
          </w:p>
        </w:tc>
        <w:tc>
          <w:tcPr>
            <w:tcW w:w="986" w:type="pct"/>
          </w:tcPr>
          <w:p w14:paraId="6E742E74" w14:textId="59C6B5C1" w:rsidR="008700B3" w:rsidRPr="00A67FF6" w:rsidRDefault="008700B3" w:rsidP="008D339A">
            <w:pPr>
              <w:pStyle w:val="Tabletext"/>
              <w:rPr>
                <w:lang w:val="en-AU"/>
              </w:rPr>
            </w:pPr>
            <w:r>
              <w:rPr>
                <w:lang w:val="en-AU"/>
              </w:rPr>
              <w:t xml:space="preserve">SLWEGB – </w:t>
            </w:r>
            <w:r w:rsidR="002B2534">
              <w:rPr>
                <w:lang w:val="en-AU"/>
              </w:rPr>
              <w:br/>
            </w:r>
            <w:r>
              <w:rPr>
                <w:lang w:val="en-AU"/>
              </w:rPr>
              <w:t>Option C</w:t>
            </w:r>
          </w:p>
        </w:tc>
        <w:tc>
          <w:tcPr>
            <w:tcW w:w="1127" w:type="pct"/>
          </w:tcPr>
          <w:p w14:paraId="7A271711" w14:textId="77777777" w:rsidR="008700B3" w:rsidRDefault="008700B3" w:rsidP="008D339A">
            <w:pPr>
              <w:pStyle w:val="Tabletext"/>
              <w:rPr>
                <w:lang w:val="en-AU"/>
              </w:rPr>
            </w:pPr>
            <w:r>
              <w:rPr>
                <w:lang w:val="en-AU"/>
              </w:rPr>
              <w:t>25 November 2020</w:t>
            </w:r>
          </w:p>
        </w:tc>
      </w:tr>
      <w:tr w:rsidR="008700B3" w:rsidRPr="00A67FF6" w14:paraId="4F01AC01" w14:textId="77777777" w:rsidTr="002B2534">
        <w:trPr>
          <w:cantSplit/>
        </w:trPr>
        <w:tc>
          <w:tcPr>
            <w:tcW w:w="2887" w:type="pct"/>
          </w:tcPr>
          <w:p w14:paraId="2A8059A5" w14:textId="77777777" w:rsidR="008700B3" w:rsidRPr="00A67FF6" w:rsidRDefault="008700B3" w:rsidP="008D339A">
            <w:pPr>
              <w:pStyle w:val="Tabletext"/>
              <w:rPr>
                <w:lang w:val="en-AU"/>
              </w:rPr>
            </w:pPr>
            <w:r>
              <w:rPr>
                <w:lang w:val="en-AU"/>
              </w:rPr>
              <w:t>Owner of 1 Paradise Street, Highgate Hill and 242 Boundary Street, West End</w:t>
            </w:r>
          </w:p>
        </w:tc>
        <w:tc>
          <w:tcPr>
            <w:tcW w:w="986" w:type="pct"/>
          </w:tcPr>
          <w:p w14:paraId="18FBD587" w14:textId="3737A4A0" w:rsidR="008700B3" w:rsidRPr="00A67FF6" w:rsidRDefault="008700B3" w:rsidP="008D339A">
            <w:pPr>
              <w:pStyle w:val="Tabletext"/>
              <w:rPr>
                <w:lang w:val="en-AU"/>
              </w:rPr>
            </w:pPr>
            <w:r>
              <w:rPr>
                <w:lang w:val="en-AU"/>
              </w:rPr>
              <w:t xml:space="preserve">SLWEGB – </w:t>
            </w:r>
            <w:r w:rsidR="002B2534">
              <w:rPr>
                <w:lang w:val="en-AU"/>
              </w:rPr>
              <w:br/>
            </w:r>
            <w:r>
              <w:rPr>
                <w:lang w:val="en-AU"/>
              </w:rPr>
              <w:t>Option C</w:t>
            </w:r>
          </w:p>
        </w:tc>
        <w:tc>
          <w:tcPr>
            <w:tcW w:w="1127" w:type="pct"/>
          </w:tcPr>
          <w:p w14:paraId="103B5391" w14:textId="77777777" w:rsidR="008700B3" w:rsidRPr="00A67FF6" w:rsidRDefault="008700B3" w:rsidP="008D339A">
            <w:pPr>
              <w:pStyle w:val="Tabletext"/>
              <w:rPr>
                <w:lang w:val="en-AU"/>
              </w:rPr>
            </w:pPr>
            <w:r>
              <w:rPr>
                <w:lang w:val="en-AU"/>
              </w:rPr>
              <w:t>25 November 2020</w:t>
            </w:r>
          </w:p>
        </w:tc>
      </w:tr>
      <w:tr w:rsidR="008700B3" w:rsidRPr="00A67FF6" w14:paraId="09A25C29" w14:textId="77777777" w:rsidTr="002B2534">
        <w:trPr>
          <w:cantSplit/>
        </w:trPr>
        <w:tc>
          <w:tcPr>
            <w:tcW w:w="2887" w:type="pct"/>
          </w:tcPr>
          <w:p w14:paraId="0E308366" w14:textId="7596B6F1" w:rsidR="008700B3" w:rsidRPr="00A67FF6" w:rsidRDefault="008700B3" w:rsidP="008D339A">
            <w:pPr>
              <w:pStyle w:val="Tabletext"/>
              <w:rPr>
                <w:lang w:val="en-AU"/>
              </w:rPr>
            </w:pPr>
            <w:proofErr w:type="spellStart"/>
            <w:r>
              <w:rPr>
                <w:lang w:val="en-AU"/>
              </w:rPr>
              <w:t>Kurilpa</w:t>
            </w:r>
            <w:proofErr w:type="spellEnd"/>
            <w:r>
              <w:rPr>
                <w:lang w:val="en-AU"/>
              </w:rPr>
              <w:t xml:space="preserve"> Futures</w:t>
            </w:r>
            <w:r w:rsidR="00281172">
              <w:rPr>
                <w:lang w:val="en-AU"/>
              </w:rPr>
              <w:t xml:space="preserve"> – initial submission </w:t>
            </w:r>
          </w:p>
        </w:tc>
        <w:tc>
          <w:tcPr>
            <w:tcW w:w="986" w:type="pct"/>
          </w:tcPr>
          <w:p w14:paraId="762D9C25" w14:textId="77777777" w:rsidR="008700B3" w:rsidRPr="00A67FF6" w:rsidRDefault="008700B3" w:rsidP="008D339A">
            <w:pPr>
              <w:pStyle w:val="Tabletext"/>
              <w:rPr>
                <w:lang w:val="en-AU"/>
              </w:rPr>
            </w:pPr>
            <w:r>
              <w:rPr>
                <w:lang w:val="en-AU"/>
              </w:rPr>
              <w:t>SLWEGB &amp; TWEGB</w:t>
            </w:r>
          </w:p>
        </w:tc>
        <w:tc>
          <w:tcPr>
            <w:tcW w:w="1127" w:type="pct"/>
          </w:tcPr>
          <w:p w14:paraId="4ECC2B34" w14:textId="77777777" w:rsidR="008700B3" w:rsidRPr="00A67FF6" w:rsidRDefault="008700B3" w:rsidP="008D339A">
            <w:pPr>
              <w:pStyle w:val="Tabletext"/>
              <w:rPr>
                <w:lang w:val="en-AU"/>
              </w:rPr>
            </w:pPr>
            <w:r>
              <w:rPr>
                <w:lang w:val="en-AU"/>
              </w:rPr>
              <w:t>1 December 2020</w:t>
            </w:r>
          </w:p>
        </w:tc>
      </w:tr>
      <w:tr w:rsidR="008700B3" w:rsidRPr="00A67FF6" w14:paraId="14C019A9" w14:textId="77777777" w:rsidTr="002B2534">
        <w:trPr>
          <w:cantSplit/>
        </w:trPr>
        <w:tc>
          <w:tcPr>
            <w:tcW w:w="2887" w:type="pct"/>
          </w:tcPr>
          <w:p w14:paraId="34B64472" w14:textId="77777777" w:rsidR="008700B3" w:rsidRPr="00A67FF6" w:rsidRDefault="008700B3" w:rsidP="008D339A">
            <w:pPr>
              <w:pStyle w:val="Tabletext"/>
              <w:rPr>
                <w:lang w:val="en-AU"/>
              </w:rPr>
            </w:pPr>
            <w:r>
              <w:rPr>
                <w:lang w:val="en-AU"/>
              </w:rPr>
              <w:t>Toowong Residents Group</w:t>
            </w:r>
          </w:p>
        </w:tc>
        <w:tc>
          <w:tcPr>
            <w:tcW w:w="986" w:type="pct"/>
          </w:tcPr>
          <w:p w14:paraId="4F6CA20E" w14:textId="77777777" w:rsidR="008700B3" w:rsidRPr="00A67FF6" w:rsidRDefault="008700B3" w:rsidP="008D339A">
            <w:pPr>
              <w:pStyle w:val="Tabletext"/>
              <w:rPr>
                <w:lang w:val="en-AU"/>
              </w:rPr>
            </w:pPr>
            <w:r>
              <w:rPr>
                <w:lang w:val="en-AU"/>
              </w:rPr>
              <w:t>SLWEGB &amp; TWEGB</w:t>
            </w:r>
          </w:p>
        </w:tc>
        <w:tc>
          <w:tcPr>
            <w:tcW w:w="1127" w:type="pct"/>
          </w:tcPr>
          <w:p w14:paraId="1591C85B" w14:textId="77777777" w:rsidR="008700B3" w:rsidRPr="00A67FF6" w:rsidRDefault="008700B3" w:rsidP="008D339A">
            <w:pPr>
              <w:pStyle w:val="Tabletext"/>
              <w:rPr>
                <w:lang w:val="en-AU"/>
              </w:rPr>
            </w:pPr>
            <w:r>
              <w:rPr>
                <w:lang w:val="en-AU"/>
              </w:rPr>
              <w:t>8 December 2020</w:t>
            </w:r>
          </w:p>
        </w:tc>
      </w:tr>
      <w:tr w:rsidR="008700B3" w:rsidRPr="00A67FF6" w14:paraId="1D8CC720" w14:textId="77777777" w:rsidTr="002B2534">
        <w:trPr>
          <w:cantSplit/>
        </w:trPr>
        <w:tc>
          <w:tcPr>
            <w:tcW w:w="2887" w:type="pct"/>
            <w:shd w:val="clear" w:color="auto" w:fill="auto"/>
          </w:tcPr>
          <w:p w14:paraId="28A530A1" w14:textId="77777777" w:rsidR="008700B3" w:rsidRPr="00A67FF6" w:rsidRDefault="008700B3" w:rsidP="008D339A">
            <w:pPr>
              <w:pStyle w:val="Tabletext"/>
              <w:rPr>
                <w:lang w:val="en-AU"/>
              </w:rPr>
            </w:pPr>
            <w:r>
              <w:rPr>
                <w:lang w:val="en-AU"/>
              </w:rPr>
              <w:t>Relative to owner of 111 and 113 Ryan Street, West End</w:t>
            </w:r>
          </w:p>
        </w:tc>
        <w:tc>
          <w:tcPr>
            <w:tcW w:w="986" w:type="pct"/>
            <w:shd w:val="clear" w:color="auto" w:fill="auto"/>
          </w:tcPr>
          <w:p w14:paraId="644747DC" w14:textId="77777777" w:rsidR="008700B3" w:rsidRPr="00A67FF6" w:rsidRDefault="008700B3" w:rsidP="008D339A">
            <w:pPr>
              <w:pStyle w:val="Tabletext"/>
            </w:pPr>
            <w:r>
              <w:t>SLWEGB - Option B</w:t>
            </w:r>
          </w:p>
        </w:tc>
        <w:tc>
          <w:tcPr>
            <w:tcW w:w="1127" w:type="pct"/>
          </w:tcPr>
          <w:p w14:paraId="1D9CA5AE" w14:textId="77777777" w:rsidR="008700B3" w:rsidRPr="00A67FF6" w:rsidRDefault="008700B3" w:rsidP="008D339A">
            <w:pPr>
              <w:pStyle w:val="Tabletext"/>
            </w:pPr>
            <w:r>
              <w:t>17 December 2020</w:t>
            </w:r>
          </w:p>
        </w:tc>
      </w:tr>
      <w:tr w:rsidR="008700B3" w:rsidRPr="00A67FF6" w14:paraId="018B6367" w14:textId="77777777" w:rsidTr="002B2534">
        <w:trPr>
          <w:cantSplit/>
        </w:trPr>
        <w:tc>
          <w:tcPr>
            <w:tcW w:w="2887" w:type="pct"/>
            <w:shd w:val="clear" w:color="auto" w:fill="auto"/>
          </w:tcPr>
          <w:p w14:paraId="3CBFD1F8" w14:textId="77777777" w:rsidR="008700B3" w:rsidRPr="00A67FF6" w:rsidRDefault="008700B3" w:rsidP="008D339A">
            <w:pPr>
              <w:pStyle w:val="Tabletext"/>
              <w:rPr>
                <w:lang w:val="en-AU"/>
              </w:rPr>
            </w:pPr>
            <w:r>
              <w:rPr>
                <w:lang w:val="en-AU"/>
              </w:rPr>
              <w:t>Brisbane CBD Bicycle User Group</w:t>
            </w:r>
          </w:p>
        </w:tc>
        <w:tc>
          <w:tcPr>
            <w:tcW w:w="986" w:type="pct"/>
            <w:shd w:val="clear" w:color="auto" w:fill="auto"/>
          </w:tcPr>
          <w:p w14:paraId="25E6EB8A" w14:textId="77777777" w:rsidR="008700B3" w:rsidRPr="00A67FF6" w:rsidRDefault="008700B3" w:rsidP="008D339A">
            <w:pPr>
              <w:pStyle w:val="Tabletext"/>
            </w:pPr>
            <w:r>
              <w:t>SLWEGB &amp; TWEGB</w:t>
            </w:r>
          </w:p>
        </w:tc>
        <w:tc>
          <w:tcPr>
            <w:tcW w:w="1127" w:type="pct"/>
          </w:tcPr>
          <w:p w14:paraId="26E6DBCF" w14:textId="77777777" w:rsidR="008700B3" w:rsidRPr="00A67FF6" w:rsidRDefault="008700B3" w:rsidP="008D339A">
            <w:pPr>
              <w:pStyle w:val="Tabletext"/>
            </w:pPr>
            <w:r>
              <w:t>10 February 2021</w:t>
            </w:r>
          </w:p>
        </w:tc>
      </w:tr>
      <w:tr w:rsidR="008700B3" w:rsidRPr="00A67FF6" w14:paraId="3F196B8E" w14:textId="77777777" w:rsidTr="002B2534">
        <w:trPr>
          <w:cantSplit/>
        </w:trPr>
        <w:tc>
          <w:tcPr>
            <w:tcW w:w="2887" w:type="pct"/>
            <w:shd w:val="clear" w:color="auto" w:fill="auto"/>
          </w:tcPr>
          <w:p w14:paraId="25962B21" w14:textId="6E7BB36F" w:rsidR="008700B3" w:rsidRDefault="008700B3" w:rsidP="008700B3">
            <w:pPr>
              <w:pStyle w:val="Tabletext"/>
              <w:ind w:left="425" w:hanging="425"/>
              <w:rPr>
                <w:lang w:val="en-AU"/>
              </w:rPr>
            </w:pPr>
            <w:r>
              <w:rPr>
                <w:lang w:val="en-AU"/>
              </w:rPr>
              <w:t>West End Traders Association</w:t>
            </w:r>
          </w:p>
        </w:tc>
        <w:tc>
          <w:tcPr>
            <w:tcW w:w="986" w:type="pct"/>
            <w:shd w:val="clear" w:color="auto" w:fill="auto"/>
          </w:tcPr>
          <w:p w14:paraId="0D015CF8" w14:textId="6CB35D19" w:rsidR="008700B3" w:rsidRDefault="008700B3" w:rsidP="008D339A">
            <w:pPr>
              <w:pStyle w:val="Tabletext"/>
            </w:pPr>
            <w:r>
              <w:t xml:space="preserve">SLWEGB – </w:t>
            </w:r>
            <w:r w:rsidR="002B2534">
              <w:br/>
            </w:r>
            <w:r>
              <w:t>Option C</w:t>
            </w:r>
          </w:p>
        </w:tc>
        <w:tc>
          <w:tcPr>
            <w:tcW w:w="1127" w:type="pct"/>
          </w:tcPr>
          <w:p w14:paraId="0858509E" w14:textId="207D2C08" w:rsidR="008700B3" w:rsidRDefault="008700B3" w:rsidP="008D339A">
            <w:pPr>
              <w:pStyle w:val="Tabletext"/>
            </w:pPr>
            <w:r>
              <w:t>8 March 2021</w:t>
            </w:r>
          </w:p>
        </w:tc>
      </w:tr>
      <w:tr w:rsidR="008700B3" w:rsidRPr="00A67FF6" w14:paraId="0081FD2A" w14:textId="77777777" w:rsidTr="002B2534">
        <w:trPr>
          <w:cantSplit/>
        </w:trPr>
        <w:tc>
          <w:tcPr>
            <w:tcW w:w="2887" w:type="pct"/>
            <w:shd w:val="clear" w:color="auto" w:fill="auto"/>
          </w:tcPr>
          <w:p w14:paraId="6965B3CA" w14:textId="54AC3008" w:rsidR="008700B3" w:rsidRDefault="008700B3" w:rsidP="008700B3">
            <w:pPr>
              <w:pStyle w:val="Tabletext"/>
              <w:ind w:left="425" w:hanging="425"/>
              <w:rPr>
                <w:lang w:val="en-AU"/>
              </w:rPr>
            </w:pPr>
            <w:r>
              <w:rPr>
                <w:lang w:val="en-AU"/>
              </w:rPr>
              <w:t xml:space="preserve">Relative to owner of 244 Boundary Street, West End </w:t>
            </w:r>
          </w:p>
        </w:tc>
        <w:tc>
          <w:tcPr>
            <w:tcW w:w="986" w:type="pct"/>
            <w:shd w:val="clear" w:color="auto" w:fill="auto"/>
          </w:tcPr>
          <w:p w14:paraId="7DAF3667" w14:textId="38077328" w:rsidR="008700B3" w:rsidRDefault="008700B3" w:rsidP="008D339A">
            <w:pPr>
              <w:pStyle w:val="Tabletext"/>
            </w:pPr>
            <w:r>
              <w:t xml:space="preserve">SLWEGB – </w:t>
            </w:r>
            <w:r w:rsidR="002B2534">
              <w:br/>
            </w:r>
            <w:r>
              <w:t>Option C</w:t>
            </w:r>
          </w:p>
        </w:tc>
        <w:tc>
          <w:tcPr>
            <w:tcW w:w="1127" w:type="pct"/>
          </w:tcPr>
          <w:p w14:paraId="45C70E72" w14:textId="1DF4979A" w:rsidR="008700B3" w:rsidRDefault="008700B3" w:rsidP="008D339A">
            <w:pPr>
              <w:pStyle w:val="Tabletext"/>
            </w:pPr>
            <w:r>
              <w:t>10 March 2021</w:t>
            </w:r>
          </w:p>
        </w:tc>
      </w:tr>
      <w:tr w:rsidR="008700B3" w:rsidRPr="00A67FF6" w14:paraId="19381C3F" w14:textId="77777777" w:rsidTr="002B2534">
        <w:trPr>
          <w:cantSplit/>
        </w:trPr>
        <w:tc>
          <w:tcPr>
            <w:tcW w:w="2887" w:type="pct"/>
            <w:shd w:val="clear" w:color="auto" w:fill="auto"/>
          </w:tcPr>
          <w:p w14:paraId="1D254081" w14:textId="3FBE00F0" w:rsidR="008700B3" w:rsidRDefault="008700B3" w:rsidP="008700B3">
            <w:pPr>
              <w:pStyle w:val="Tabletext"/>
              <w:ind w:left="425" w:hanging="425"/>
              <w:rPr>
                <w:lang w:val="en-AU"/>
              </w:rPr>
            </w:pPr>
            <w:r>
              <w:rPr>
                <w:lang w:val="en-AU"/>
              </w:rPr>
              <w:t>Owner of 244 Boundary Street, West End</w:t>
            </w:r>
          </w:p>
        </w:tc>
        <w:tc>
          <w:tcPr>
            <w:tcW w:w="986" w:type="pct"/>
            <w:shd w:val="clear" w:color="auto" w:fill="auto"/>
          </w:tcPr>
          <w:p w14:paraId="39286257" w14:textId="10D98EBD" w:rsidR="008700B3" w:rsidRDefault="008700B3" w:rsidP="008D339A">
            <w:pPr>
              <w:pStyle w:val="Tabletext"/>
            </w:pPr>
            <w:r>
              <w:t xml:space="preserve">SLWEGB – </w:t>
            </w:r>
            <w:r w:rsidR="002B2534">
              <w:br/>
            </w:r>
            <w:r>
              <w:t>Option C</w:t>
            </w:r>
          </w:p>
        </w:tc>
        <w:tc>
          <w:tcPr>
            <w:tcW w:w="1127" w:type="pct"/>
          </w:tcPr>
          <w:p w14:paraId="5D517666" w14:textId="2574C2DB" w:rsidR="008700B3" w:rsidRDefault="008700B3" w:rsidP="008D339A">
            <w:pPr>
              <w:pStyle w:val="Tabletext"/>
            </w:pPr>
            <w:r>
              <w:t>10 March 2021</w:t>
            </w:r>
          </w:p>
        </w:tc>
      </w:tr>
      <w:tr w:rsidR="008700B3" w:rsidRPr="00A67FF6" w14:paraId="2196C590" w14:textId="77777777" w:rsidTr="002B2534">
        <w:trPr>
          <w:cantSplit/>
        </w:trPr>
        <w:tc>
          <w:tcPr>
            <w:tcW w:w="2887" w:type="pct"/>
            <w:shd w:val="clear" w:color="auto" w:fill="auto"/>
          </w:tcPr>
          <w:p w14:paraId="0EA10C4B" w14:textId="3025D565" w:rsidR="008700B3" w:rsidRDefault="008700B3" w:rsidP="008700B3">
            <w:pPr>
              <w:pStyle w:val="Tabletext"/>
              <w:rPr>
                <w:lang w:val="en-AU"/>
              </w:rPr>
            </w:pPr>
            <w:r>
              <w:rPr>
                <w:lang w:val="en-AU"/>
              </w:rPr>
              <w:t>RACQ</w:t>
            </w:r>
          </w:p>
        </w:tc>
        <w:tc>
          <w:tcPr>
            <w:tcW w:w="986" w:type="pct"/>
            <w:shd w:val="clear" w:color="auto" w:fill="auto"/>
          </w:tcPr>
          <w:p w14:paraId="536142D5" w14:textId="7ABF08EC" w:rsidR="008700B3" w:rsidRDefault="007D70B5" w:rsidP="008700B3">
            <w:pPr>
              <w:pStyle w:val="Tabletext"/>
            </w:pPr>
            <w:r>
              <w:rPr>
                <w:lang w:val="en-AU"/>
              </w:rPr>
              <w:t>SLWEGB &amp; TWEGB</w:t>
            </w:r>
          </w:p>
        </w:tc>
        <w:tc>
          <w:tcPr>
            <w:tcW w:w="1127" w:type="pct"/>
          </w:tcPr>
          <w:p w14:paraId="554DB7F3" w14:textId="3F282FEE" w:rsidR="008700B3" w:rsidRDefault="008700B3" w:rsidP="008700B3">
            <w:pPr>
              <w:pStyle w:val="Tabletext"/>
            </w:pPr>
            <w:r>
              <w:t>26 March 2021</w:t>
            </w:r>
          </w:p>
        </w:tc>
      </w:tr>
      <w:tr w:rsidR="008700B3" w:rsidRPr="00A67FF6" w14:paraId="348C3441" w14:textId="77777777" w:rsidTr="002B2534">
        <w:trPr>
          <w:cantSplit/>
        </w:trPr>
        <w:tc>
          <w:tcPr>
            <w:tcW w:w="2887" w:type="pct"/>
            <w:shd w:val="clear" w:color="auto" w:fill="auto"/>
          </w:tcPr>
          <w:p w14:paraId="3013C1ED" w14:textId="03C392E2" w:rsidR="008700B3" w:rsidRDefault="008700B3" w:rsidP="008700B3">
            <w:pPr>
              <w:pStyle w:val="Tabletext"/>
              <w:rPr>
                <w:lang w:val="en-AU"/>
              </w:rPr>
            </w:pPr>
            <w:r>
              <w:rPr>
                <w:lang w:val="en-AU"/>
              </w:rPr>
              <w:t>Bicycle Queensland</w:t>
            </w:r>
          </w:p>
        </w:tc>
        <w:tc>
          <w:tcPr>
            <w:tcW w:w="986" w:type="pct"/>
            <w:shd w:val="clear" w:color="auto" w:fill="auto"/>
          </w:tcPr>
          <w:p w14:paraId="010365BC" w14:textId="0C3C0581" w:rsidR="008700B3" w:rsidRDefault="007D70B5" w:rsidP="008700B3">
            <w:pPr>
              <w:pStyle w:val="Tabletext"/>
            </w:pPr>
            <w:r>
              <w:rPr>
                <w:lang w:val="en-AU"/>
              </w:rPr>
              <w:t>SLWEGB &amp; TWEGB</w:t>
            </w:r>
          </w:p>
        </w:tc>
        <w:tc>
          <w:tcPr>
            <w:tcW w:w="1127" w:type="pct"/>
          </w:tcPr>
          <w:p w14:paraId="7A629F75" w14:textId="2A52C9C9" w:rsidR="008700B3" w:rsidRDefault="008700B3" w:rsidP="008700B3">
            <w:pPr>
              <w:pStyle w:val="Tabletext"/>
            </w:pPr>
            <w:r>
              <w:t>26 March 2021</w:t>
            </w:r>
          </w:p>
        </w:tc>
      </w:tr>
      <w:tr w:rsidR="008700B3" w:rsidRPr="00A67FF6" w14:paraId="4F0561AE" w14:textId="77777777" w:rsidTr="002B2534">
        <w:trPr>
          <w:cantSplit/>
        </w:trPr>
        <w:tc>
          <w:tcPr>
            <w:tcW w:w="2887" w:type="pct"/>
            <w:shd w:val="clear" w:color="auto" w:fill="auto"/>
          </w:tcPr>
          <w:p w14:paraId="68EAF1C9" w14:textId="6A4FFB27" w:rsidR="008700B3" w:rsidRDefault="008700B3" w:rsidP="008700B3">
            <w:pPr>
              <w:pStyle w:val="Tabletext"/>
              <w:rPr>
                <w:lang w:val="en-AU"/>
              </w:rPr>
            </w:pPr>
            <w:proofErr w:type="spellStart"/>
            <w:r>
              <w:rPr>
                <w:lang w:val="en-AU"/>
              </w:rPr>
              <w:t>Kurilpa</w:t>
            </w:r>
            <w:proofErr w:type="spellEnd"/>
            <w:r>
              <w:rPr>
                <w:lang w:val="en-AU"/>
              </w:rPr>
              <w:t xml:space="preserve"> Futures</w:t>
            </w:r>
            <w:r w:rsidR="00281172">
              <w:rPr>
                <w:lang w:val="en-AU"/>
              </w:rPr>
              <w:t xml:space="preserve"> – final submission </w:t>
            </w:r>
          </w:p>
        </w:tc>
        <w:tc>
          <w:tcPr>
            <w:tcW w:w="986" w:type="pct"/>
            <w:shd w:val="clear" w:color="auto" w:fill="auto"/>
          </w:tcPr>
          <w:p w14:paraId="184A96F2" w14:textId="5DE00337" w:rsidR="008700B3" w:rsidRDefault="007D70B5" w:rsidP="008700B3">
            <w:pPr>
              <w:pStyle w:val="Tabletext"/>
            </w:pPr>
            <w:r>
              <w:rPr>
                <w:lang w:val="en-AU"/>
              </w:rPr>
              <w:t>SLWEGB &amp; TWEGB</w:t>
            </w:r>
          </w:p>
        </w:tc>
        <w:tc>
          <w:tcPr>
            <w:tcW w:w="1127" w:type="pct"/>
          </w:tcPr>
          <w:p w14:paraId="008D7D1D" w14:textId="320963EC" w:rsidR="008700B3" w:rsidRDefault="008700B3" w:rsidP="008700B3">
            <w:pPr>
              <w:pStyle w:val="Tabletext"/>
            </w:pPr>
            <w:r>
              <w:t>27 March 2021</w:t>
            </w:r>
          </w:p>
        </w:tc>
      </w:tr>
      <w:tr w:rsidR="008700B3" w:rsidRPr="00A67FF6" w14:paraId="6712CD73" w14:textId="77777777" w:rsidTr="002B2534">
        <w:trPr>
          <w:cantSplit/>
        </w:trPr>
        <w:tc>
          <w:tcPr>
            <w:tcW w:w="2887" w:type="pct"/>
            <w:shd w:val="clear" w:color="auto" w:fill="auto"/>
          </w:tcPr>
          <w:p w14:paraId="3C15A354" w14:textId="61411ACE" w:rsidR="008700B3" w:rsidRDefault="008700B3" w:rsidP="008700B3">
            <w:pPr>
              <w:pStyle w:val="Tabletext"/>
              <w:rPr>
                <w:lang w:val="en-AU"/>
              </w:rPr>
            </w:pPr>
            <w:r>
              <w:rPr>
                <w:lang w:val="en-AU"/>
              </w:rPr>
              <w:t xml:space="preserve">West End Traders Association </w:t>
            </w:r>
          </w:p>
        </w:tc>
        <w:tc>
          <w:tcPr>
            <w:tcW w:w="986" w:type="pct"/>
            <w:shd w:val="clear" w:color="auto" w:fill="auto"/>
          </w:tcPr>
          <w:p w14:paraId="252790A7" w14:textId="4BE0FD1E" w:rsidR="008700B3" w:rsidRDefault="008700B3" w:rsidP="008700B3">
            <w:pPr>
              <w:pStyle w:val="Tabletext"/>
            </w:pPr>
            <w:r>
              <w:t>SLWEGB</w:t>
            </w:r>
          </w:p>
        </w:tc>
        <w:tc>
          <w:tcPr>
            <w:tcW w:w="1127" w:type="pct"/>
          </w:tcPr>
          <w:p w14:paraId="79E526EA" w14:textId="0787EE31" w:rsidR="008700B3" w:rsidRDefault="008700B3" w:rsidP="008700B3">
            <w:pPr>
              <w:pStyle w:val="Tabletext"/>
            </w:pPr>
            <w:r>
              <w:t>29 March 2021</w:t>
            </w:r>
          </w:p>
        </w:tc>
      </w:tr>
      <w:tr w:rsidR="008700B3" w:rsidRPr="00A67FF6" w14:paraId="148A7432" w14:textId="77777777" w:rsidTr="002B2534">
        <w:trPr>
          <w:cantSplit/>
        </w:trPr>
        <w:tc>
          <w:tcPr>
            <w:tcW w:w="2887" w:type="pct"/>
            <w:shd w:val="clear" w:color="auto" w:fill="auto"/>
          </w:tcPr>
          <w:p w14:paraId="3C2C3ABE" w14:textId="55218CFC" w:rsidR="008700B3" w:rsidRDefault="008700B3" w:rsidP="008700B3">
            <w:pPr>
              <w:pStyle w:val="Tabletext"/>
              <w:rPr>
                <w:lang w:val="en-AU"/>
              </w:rPr>
            </w:pPr>
            <w:r>
              <w:rPr>
                <w:lang w:val="en-AU"/>
              </w:rPr>
              <w:t xml:space="preserve">Relative to owner of 1 Paradise Street, Highgate Hill and 242 Boundary Street, West End </w:t>
            </w:r>
          </w:p>
        </w:tc>
        <w:tc>
          <w:tcPr>
            <w:tcW w:w="986" w:type="pct"/>
            <w:shd w:val="clear" w:color="auto" w:fill="auto"/>
          </w:tcPr>
          <w:p w14:paraId="07D665B1" w14:textId="0545ADE6" w:rsidR="008700B3" w:rsidRDefault="008700B3" w:rsidP="008700B3">
            <w:pPr>
              <w:pStyle w:val="Tabletext"/>
            </w:pPr>
            <w:r>
              <w:rPr>
                <w:lang w:val="en-AU"/>
              </w:rPr>
              <w:t xml:space="preserve">SLWEGB – </w:t>
            </w:r>
            <w:r w:rsidR="002B2534">
              <w:rPr>
                <w:lang w:val="en-AU"/>
              </w:rPr>
              <w:br/>
            </w:r>
            <w:r>
              <w:rPr>
                <w:lang w:val="en-AU"/>
              </w:rPr>
              <w:t>Option C</w:t>
            </w:r>
          </w:p>
        </w:tc>
        <w:tc>
          <w:tcPr>
            <w:tcW w:w="1127" w:type="pct"/>
          </w:tcPr>
          <w:p w14:paraId="4707E289" w14:textId="2AEA25EB" w:rsidR="008700B3" w:rsidRDefault="008700B3" w:rsidP="008700B3">
            <w:pPr>
              <w:pStyle w:val="Tabletext"/>
            </w:pPr>
            <w:r>
              <w:t>29 March 2021</w:t>
            </w:r>
          </w:p>
        </w:tc>
      </w:tr>
      <w:tr w:rsidR="008700B3" w:rsidRPr="00A67FF6" w14:paraId="19025A35" w14:textId="77777777" w:rsidTr="002B2534">
        <w:trPr>
          <w:cantSplit/>
        </w:trPr>
        <w:tc>
          <w:tcPr>
            <w:tcW w:w="2887" w:type="pct"/>
            <w:shd w:val="clear" w:color="auto" w:fill="auto"/>
          </w:tcPr>
          <w:p w14:paraId="12E8F8EB" w14:textId="176F601B" w:rsidR="008700B3" w:rsidRDefault="008700B3" w:rsidP="008700B3">
            <w:pPr>
              <w:pStyle w:val="Tabletext"/>
              <w:rPr>
                <w:lang w:val="en-AU"/>
              </w:rPr>
            </w:pPr>
            <w:r>
              <w:rPr>
                <w:lang w:val="en-AU"/>
              </w:rPr>
              <w:t>Cancer Council Queensland</w:t>
            </w:r>
          </w:p>
        </w:tc>
        <w:tc>
          <w:tcPr>
            <w:tcW w:w="986" w:type="pct"/>
            <w:shd w:val="clear" w:color="auto" w:fill="auto"/>
          </w:tcPr>
          <w:p w14:paraId="0EA1FC08" w14:textId="6827F6A6" w:rsidR="008700B3" w:rsidRDefault="007D70B5" w:rsidP="008700B3">
            <w:pPr>
              <w:pStyle w:val="Tabletext"/>
            </w:pPr>
            <w:r>
              <w:rPr>
                <w:lang w:val="en-AU"/>
              </w:rPr>
              <w:t>SLWEGB &amp; TWEGB</w:t>
            </w:r>
          </w:p>
        </w:tc>
        <w:tc>
          <w:tcPr>
            <w:tcW w:w="1127" w:type="pct"/>
          </w:tcPr>
          <w:p w14:paraId="774E7C45" w14:textId="7D29BDE1" w:rsidR="008700B3" w:rsidRDefault="008700B3" w:rsidP="008700B3">
            <w:pPr>
              <w:pStyle w:val="Tabletext"/>
            </w:pPr>
            <w:r>
              <w:t>30 March 2021</w:t>
            </w:r>
          </w:p>
        </w:tc>
      </w:tr>
      <w:tr w:rsidR="008700B3" w:rsidRPr="00A67FF6" w14:paraId="05249770" w14:textId="77777777" w:rsidTr="002B2534">
        <w:trPr>
          <w:cantSplit/>
        </w:trPr>
        <w:tc>
          <w:tcPr>
            <w:tcW w:w="2887" w:type="pct"/>
            <w:shd w:val="clear" w:color="auto" w:fill="auto"/>
          </w:tcPr>
          <w:p w14:paraId="23B4F434" w14:textId="45665BEC" w:rsidR="008700B3" w:rsidRDefault="008700B3" w:rsidP="008700B3">
            <w:pPr>
              <w:pStyle w:val="Tabletext"/>
              <w:rPr>
                <w:lang w:val="en-AU"/>
              </w:rPr>
            </w:pPr>
            <w:r>
              <w:rPr>
                <w:lang w:val="en-AU"/>
              </w:rPr>
              <w:t>Brisbane West Bicycle User Group</w:t>
            </w:r>
          </w:p>
        </w:tc>
        <w:tc>
          <w:tcPr>
            <w:tcW w:w="986" w:type="pct"/>
            <w:shd w:val="clear" w:color="auto" w:fill="auto"/>
          </w:tcPr>
          <w:p w14:paraId="700930FA" w14:textId="64DC840A" w:rsidR="008700B3" w:rsidRDefault="007D70B5" w:rsidP="008700B3">
            <w:pPr>
              <w:pStyle w:val="Tabletext"/>
            </w:pPr>
            <w:r>
              <w:rPr>
                <w:lang w:val="en-AU"/>
              </w:rPr>
              <w:t>SLWEGB &amp; TWEGB</w:t>
            </w:r>
          </w:p>
        </w:tc>
        <w:tc>
          <w:tcPr>
            <w:tcW w:w="1127" w:type="pct"/>
          </w:tcPr>
          <w:p w14:paraId="2BA8C89A" w14:textId="1529E06D" w:rsidR="008700B3" w:rsidRDefault="008700B3" w:rsidP="008700B3">
            <w:pPr>
              <w:pStyle w:val="Tabletext"/>
            </w:pPr>
            <w:r>
              <w:t>30 March 2021</w:t>
            </w:r>
          </w:p>
        </w:tc>
      </w:tr>
      <w:tr w:rsidR="008700B3" w:rsidRPr="00A67FF6" w14:paraId="6FD6F192" w14:textId="77777777" w:rsidTr="002B2534">
        <w:trPr>
          <w:cantSplit/>
        </w:trPr>
        <w:tc>
          <w:tcPr>
            <w:tcW w:w="2887" w:type="pct"/>
            <w:shd w:val="clear" w:color="auto" w:fill="auto"/>
          </w:tcPr>
          <w:p w14:paraId="4B7E6F21" w14:textId="02936ABA" w:rsidR="008700B3" w:rsidRDefault="008700B3" w:rsidP="008700B3">
            <w:pPr>
              <w:pStyle w:val="Tabletext"/>
              <w:rPr>
                <w:lang w:val="en-AU"/>
              </w:rPr>
            </w:pPr>
            <w:r>
              <w:rPr>
                <w:lang w:val="en-AU"/>
              </w:rPr>
              <w:t>Space for Cycling Brisbane</w:t>
            </w:r>
          </w:p>
        </w:tc>
        <w:tc>
          <w:tcPr>
            <w:tcW w:w="986" w:type="pct"/>
            <w:shd w:val="clear" w:color="auto" w:fill="auto"/>
          </w:tcPr>
          <w:p w14:paraId="4C7A166F" w14:textId="0FC8F717" w:rsidR="008700B3" w:rsidRDefault="007D70B5" w:rsidP="008700B3">
            <w:pPr>
              <w:pStyle w:val="Tabletext"/>
            </w:pPr>
            <w:r>
              <w:rPr>
                <w:lang w:val="en-AU"/>
              </w:rPr>
              <w:t>SLWEGB &amp; TWEGB</w:t>
            </w:r>
          </w:p>
        </w:tc>
        <w:tc>
          <w:tcPr>
            <w:tcW w:w="1127" w:type="pct"/>
          </w:tcPr>
          <w:p w14:paraId="02BB8B2D" w14:textId="71D1A5AF" w:rsidR="008700B3" w:rsidRDefault="008700B3" w:rsidP="008700B3">
            <w:pPr>
              <w:pStyle w:val="Tabletext"/>
            </w:pPr>
            <w:r>
              <w:t>31 March 2021</w:t>
            </w:r>
          </w:p>
        </w:tc>
      </w:tr>
      <w:tr w:rsidR="008700B3" w:rsidRPr="00A67FF6" w14:paraId="5C516B19" w14:textId="77777777" w:rsidTr="002B2534">
        <w:trPr>
          <w:cantSplit/>
        </w:trPr>
        <w:tc>
          <w:tcPr>
            <w:tcW w:w="2887" w:type="pct"/>
            <w:shd w:val="clear" w:color="auto" w:fill="auto"/>
          </w:tcPr>
          <w:p w14:paraId="2410FCA7" w14:textId="12CE18F2" w:rsidR="008700B3" w:rsidRDefault="008700B3" w:rsidP="008700B3">
            <w:pPr>
              <w:pStyle w:val="Tabletext"/>
              <w:rPr>
                <w:lang w:val="en-AU"/>
              </w:rPr>
            </w:pPr>
            <w:r>
              <w:rPr>
                <w:lang w:val="en-AU"/>
              </w:rPr>
              <w:t>Queensland Walks</w:t>
            </w:r>
          </w:p>
        </w:tc>
        <w:tc>
          <w:tcPr>
            <w:tcW w:w="986" w:type="pct"/>
            <w:shd w:val="clear" w:color="auto" w:fill="auto"/>
          </w:tcPr>
          <w:p w14:paraId="3AB948C4" w14:textId="64A3FAE8" w:rsidR="008700B3" w:rsidRDefault="007D70B5" w:rsidP="008700B3">
            <w:pPr>
              <w:pStyle w:val="Tabletext"/>
            </w:pPr>
            <w:r>
              <w:rPr>
                <w:lang w:val="en-AU"/>
              </w:rPr>
              <w:t>SLWEGB &amp; TWEGB</w:t>
            </w:r>
          </w:p>
        </w:tc>
        <w:tc>
          <w:tcPr>
            <w:tcW w:w="1127" w:type="pct"/>
          </w:tcPr>
          <w:p w14:paraId="71296696" w14:textId="174E7C04" w:rsidR="008700B3" w:rsidRDefault="008700B3" w:rsidP="008700B3">
            <w:pPr>
              <w:pStyle w:val="Tabletext"/>
            </w:pPr>
            <w:r>
              <w:t>31 March 2021</w:t>
            </w:r>
          </w:p>
        </w:tc>
      </w:tr>
      <w:tr w:rsidR="008700B3" w:rsidRPr="00A67FF6" w14:paraId="256F9B66" w14:textId="77777777" w:rsidTr="002B2534">
        <w:trPr>
          <w:cantSplit/>
        </w:trPr>
        <w:tc>
          <w:tcPr>
            <w:tcW w:w="2887" w:type="pct"/>
            <w:shd w:val="clear" w:color="auto" w:fill="auto"/>
          </w:tcPr>
          <w:p w14:paraId="2F5DF1C1" w14:textId="19D8F2FC" w:rsidR="008700B3" w:rsidRDefault="008700B3" w:rsidP="008700B3">
            <w:pPr>
              <w:pStyle w:val="Tabletext"/>
              <w:rPr>
                <w:lang w:val="en-AU"/>
              </w:rPr>
            </w:pPr>
            <w:r>
              <w:rPr>
                <w:lang w:val="en-AU"/>
              </w:rPr>
              <w:t>Michael Berkman MP</w:t>
            </w:r>
            <w:r w:rsidR="00281172">
              <w:rPr>
                <w:lang w:val="en-AU"/>
              </w:rPr>
              <w:t>, State member</w:t>
            </w:r>
            <w:r>
              <w:rPr>
                <w:lang w:val="en-AU"/>
              </w:rPr>
              <w:t xml:space="preserve"> for </w:t>
            </w:r>
            <w:proofErr w:type="spellStart"/>
            <w:r>
              <w:rPr>
                <w:lang w:val="en-AU"/>
              </w:rPr>
              <w:t>Maiwar</w:t>
            </w:r>
            <w:proofErr w:type="spellEnd"/>
          </w:p>
        </w:tc>
        <w:tc>
          <w:tcPr>
            <w:tcW w:w="986" w:type="pct"/>
            <w:shd w:val="clear" w:color="auto" w:fill="auto"/>
          </w:tcPr>
          <w:p w14:paraId="42104983" w14:textId="2AC0BD4B" w:rsidR="008700B3" w:rsidRDefault="007D70B5" w:rsidP="008700B3">
            <w:pPr>
              <w:pStyle w:val="Tabletext"/>
            </w:pPr>
            <w:r>
              <w:rPr>
                <w:lang w:val="en-AU"/>
              </w:rPr>
              <w:t>SLWEGB &amp; TWEGB</w:t>
            </w:r>
          </w:p>
        </w:tc>
        <w:tc>
          <w:tcPr>
            <w:tcW w:w="1127" w:type="pct"/>
          </w:tcPr>
          <w:p w14:paraId="05E10AFF" w14:textId="7F7456DE" w:rsidR="008700B3" w:rsidRDefault="008700B3" w:rsidP="008700B3">
            <w:pPr>
              <w:pStyle w:val="Tabletext"/>
            </w:pPr>
            <w:r>
              <w:t>31 March 2021</w:t>
            </w:r>
          </w:p>
        </w:tc>
      </w:tr>
      <w:tr w:rsidR="008700B3" w:rsidRPr="00A67FF6" w14:paraId="66ABEEC4" w14:textId="77777777" w:rsidTr="002B2534">
        <w:trPr>
          <w:cantSplit/>
        </w:trPr>
        <w:tc>
          <w:tcPr>
            <w:tcW w:w="2887" w:type="pct"/>
            <w:shd w:val="clear" w:color="auto" w:fill="auto"/>
          </w:tcPr>
          <w:p w14:paraId="2DA3739A" w14:textId="78D5D9CF" w:rsidR="008700B3" w:rsidRDefault="00281172" w:rsidP="00281172">
            <w:pPr>
              <w:pStyle w:val="Tabletext"/>
              <w:rPr>
                <w:lang w:val="en-AU"/>
              </w:rPr>
            </w:pPr>
            <w:r>
              <w:rPr>
                <w:lang w:val="en-AU"/>
              </w:rPr>
              <w:t>Cr</w:t>
            </w:r>
            <w:r w:rsidR="00816D47">
              <w:rPr>
                <w:lang w:val="en-AU"/>
              </w:rPr>
              <w:t xml:space="preserve"> </w:t>
            </w:r>
            <w:r w:rsidR="008700B3">
              <w:rPr>
                <w:lang w:val="en-AU"/>
              </w:rPr>
              <w:t>Jonathan Sri</w:t>
            </w:r>
            <w:r>
              <w:rPr>
                <w:lang w:val="en-AU"/>
              </w:rPr>
              <w:t>, The Gabba Ward</w:t>
            </w:r>
            <w:r w:rsidR="008700B3">
              <w:rPr>
                <w:lang w:val="en-AU"/>
              </w:rPr>
              <w:t xml:space="preserve"> and Amy </w:t>
            </w:r>
            <w:proofErr w:type="spellStart"/>
            <w:r w:rsidR="008700B3">
              <w:rPr>
                <w:lang w:val="en-AU"/>
              </w:rPr>
              <w:t>MacMahon</w:t>
            </w:r>
            <w:proofErr w:type="spellEnd"/>
            <w:r w:rsidR="008700B3">
              <w:rPr>
                <w:lang w:val="en-AU"/>
              </w:rPr>
              <w:t xml:space="preserve"> MP</w:t>
            </w:r>
            <w:r>
              <w:rPr>
                <w:lang w:val="en-AU"/>
              </w:rPr>
              <w:t>, State member for South Brisbane</w:t>
            </w:r>
            <w:r w:rsidR="003A3E9C">
              <w:rPr>
                <w:lang w:val="en-AU"/>
              </w:rPr>
              <w:t xml:space="preserve"> - interim submission </w:t>
            </w:r>
          </w:p>
        </w:tc>
        <w:tc>
          <w:tcPr>
            <w:tcW w:w="986" w:type="pct"/>
            <w:shd w:val="clear" w:color="auto" w:fill="auto"/>
          </w:tcPr>
          <w:p w14:paraId="72969A42" w14:textId="62A29C7F" w:rsidR="008700B3" w:rsidRDefault="007D70B5" w:rsidP="008700B3">
            <w:pPr>
              <w:pStyle w:val="Tabletext"/>
            </w:pPr>
            <w:r>
              <w:rPr>
                <w:lang w:val="en-AU"/>
              </w:rPr>
              <w:t>SLWEGB &amp; TWEGB</w:t>
            </w:r>
          </w:p>
        </w:tc>
        <w:tc>
          <w:tcPr>
            <w:tcW w:w="1127" w:type="pct"/>
          </w:tcPr>
          <w:p w14:paraId="16A8D97B" w14:textId="52AC9C9E" w:rsidR="008700B3" w:rsidRDefault="008700B3" w:rsidP="008700B3">
            <w:pPr>
              <w:pStyle w:val="Tabletext"/>
            </w:pPr>
            <w:r>
              <w:t>31 March 2021</w:t>
            </w:r>
          </w:p>
        </w:tc>
      </w:tr>
      <w:tr w:rsidR="008700B3" w:rsidRPr="00A67FF6" w14:paraId="6CFB1F95" w14:textId="77777777" w:rsidTr="002B2534">
        <w:trPr>
          <w:cantSplit/>
        </w:trPr>
        <w:tc>
          <w:tcPr>
            <w:tcW w:w="2887" w:type="pct"/>
            <w:shd w:val="clear" w:color="auto" w:fill="auto"/>
          </w:tcPr>
          <w:p w14:paraId="282562CD" w14:textId="50449CE7" w:rsidR="008700B3" w:rsidRDefault="008700B3" w:rsidP="00281172">
            <w:pPr>
              <w:pStyle w:val="Tabletext"/>
              <w:rPr>
                <w:lang w:val="en-AU"/>
              </w:rPr>
            </w:pPr>
            <w:r>
              <w:rPr>
                <w:lang w:val="en-AU"/>
              </w:rPr>
              <w:lastRenderedPageBreak/>
              <w:t xml:space="preserve">South Brisbane Sailing Club </w:t>
            </w:r>
            <w:r w:rsidR="00281172">
              <w:rPr>
                <w:lang w:val="en-AU"/>
              </w:rPr>
              <w:t>- final submission</w:t>
            </w:r>
          </w:p>
        </w:tc>
        <w:tc>
          <w:tcPr>
            <w:tcW w:w="986" w:type="pct"/>
            <w:shd w:val="clear" w:color="auto" w:fill="auto"/>
          </w:tcPr>
          <w:p w14:paraId="3D4C1EAD" w14:textId="18D6AA04" w:rsidR="008700B3" w:rsidRDefault="007D70B5" w:rsidP="008700B3">
            <w:pPr>
              <w:pStyle w:val="Tabletext"/>
            </w:pPr>
            <w:r>
              <w:rPr>
                <w:lang w:val="en-AU"/>
              </w:rPr>
              <w:t>SLWEGB &amp; TWEGB</w:t>
            </w:r>
          </w:p>
        </w:tc>
        <w:tc>
          <w:tcPr>
            <w:tcW w:w="1127" w:type="pct"/>
          </w:tcPr>
          <w:p w14:paraId="2C41A246" w14:textId="57E86A64" w:rsidR="008700B3" w:rsidRDefault="008700B3" w:rsidP="008700B3">
            <w:pPr>
              <w:pStyle w:val="Tabletext"/>
            </w:pPr>
            <w:r>
              <w:t>31 March 2021</w:t>
            </w:r>
          </w:p>
        </w:tc>
      </w:tr>
      <w:tr w:rsidR="005E36C3" w:rsidRPr="00A67FF6" w14:paraId="29384811" w14:textId="77777777" w:rsidTr="002B2534">
        <w:trPr>
          <w:cantSplit/>
        </w:trPr>
        <w:tc>
          <w:tcPr>
            <w:tcW w:w="2887" w:type="pct"/>
            <w:shd w:val="clear" w:color="auto" w:fill="auto"/>
          </w:tcPr>
          <w:p w14:paraId="1917B722" w14:textId="4779ED32" w:rsidR="005E36C3" w:rsidRDefault="005E36C3" w:rsidP="00281172">
            <w:pPr>
              <w:pStyle w:val="Tabletext"/>
              <w:rPr>
                <w:lang w:val="en-AU"/>
              </w:rPr>
            </w:pPr>
            <w:r>
              <w:rPr>
                <w:lang w:val="en-AU"/>
              </w:rPr>
              <w:t xml:space="preserve">West End Community Association </w:t>
            </w:r>
          </w:p>
        </w:tc>
        <w:tc>
          <w:tcPr>
            <w:tcW w:w="986" w:type="pct"/>
            <w:shd w:val="clear" w:color="auto" w:fill="auto"/>
          </w:tcPr>
          <w:p w14:paraId="3DD94E8C" w14:textId="43F09A6E" w:rsidR="005E36C3" w:rsidRDefault="005E36C3" w:rsidP="008700B3">
            <w:pPr>
              <w:pStyle w:val="Tabletext"/>
              <w:rPr>
                <w:lang w:val="en-AU"/>
              </w:rPr>
            </w:pPr>
            <w:r>
              <w:rPr>
                <w:lang w:val="en-AU"/>
              </w:rPr>
              <w:t>SLWEGB &amp; TWEGB</w:t>
            </w:r>
          </w:p>
        </w:tc>
        <w:tc>
          <w:tcPr>
            <w:tcW w:w="1127" w:type="pct"/>
          </w:tcPr>
          <w:p w14:paraId="54A7175E" w14:textId="7081722F" w:rsidR="005E36C3" w:rsidRDefault="005E36C3" w:rsidP="008700B3">
            <w:pPr>
              <w:pStyle w:val="Tabletext"/>
            </w:pPr>
            <w:r>
              <w:t>31 March 2021</w:t>
            </w:r>
          </w:p>
        </w:tc>
      </w:tr>
      <w:tr w:rsidR="008700B3" w:rsidRPr="00A67FF6" w14:paraId="02CDF32A" w14:textId="77777777" w:rsidTr="002B2534">
        <w:trPr>
          <w:cantSplit/>
        </w:trPr>
        <w:tc>
          <w:tcPr>
            <w:tcW w:w="2887" w:type="pct"/>
            <w:shd w:val="clear" w:color="auto" w:fill="auto"/>
          </w:tcPr>
          <w:p w14:paraId="14437C0B" w14:textId="0A4651F4" w:rsidR="008700B3" w:rsidRDefault="008700B3" w:rsidP="008700B3">
            <w:pPr>
              <w:pStyle w:val="Tabletext"/>
              <w:rPr>
                <w:lang w:val="en-AU"/>
              </w:rPr>
            </w:pPr>
            <w:r>
              <w:rPr>
                <w:lang w:val="en-AU"/>
              </w:rPr>
              <w:t>Engineers Australia</w:t>
            </w:r>
          </w:p>
        </w:tc>
        <w:tc>
          <w:tcPr>
            <w:tcW w:w="986" w:type="pct"/>
            <w:shd w:val="clear" w:color="auto" w:fill="auto"/>
          </w:tcPr>
          <w:p w14:paraId="7BFA6E3C" w14:textId="39CDB878" w:rsidR="008700B3" w:rsidRDefault="007D70B5" w:rsidP="008700B3">
            <w:pPr>
              <w:pStyle w:val="Tabletext"/>
            </w:pPr>
            <w:r>
              <w:rPr>
                <w:lang w:val="en-AU"/>
              </w:rPr>
              <w:t>SLWEGB &amp; TWEGB</w:t>
            </w:r>
          </w:p>
        </w:tc>
        <w:tc>
          <w:tcPr>
            <w:tcW w:w="1127" w:type="pct"/>
          </w:tcPr>
          <w:p w14:paraId="5163F57F" w14:textId="346830B6" w:rsidR="008700B3" w:rsidRDefault="008700B3" w:rsidP="008700B3">
            <w:pPr>
              <w:pStyle w:val="Tabletext"/>
            </w:pPr>
            <w:r>
              <w:t>1 April 2021</w:t>
            </w:r>
          </w:p>
        </w:tc>
      </w:tr>
      <w:tr w:rsidR="008700B3" w:rsidRPr="00A67FF6" w14:paraId="766A47AC" w14:textId="77777777" w:rsidTr="002B2534">
        <w:trPr>
          <w:cantSplit/>
        </w:trPr>
        <w:tc>
          <w:tcPr>
            <w:tcW w:w="2887" w:type="pct"/>
            <w:shd w:val="clear" w:color="auto" w:fill="auto"/>
          </w:tcPr>
          <w:p w14:paraId="0964C452" w14:textId="73443BE2" w:rsidR="008700B3" w:rsidRDefault="00281172" w:rsidP="008700B3">
            <w:pPr>
              <w:pStyle w:val="Tabletext"/>
              <w:rPr>
                <w:lang w:val="en-AU"/>
              </w:rPr>
            </w:pPr>
            <w:r>
              <w:rPr>
                <w:lang w:val="en-AU"/>
              </w:rPr>
              <w:t xml:space="preserve">Representatives </w:t>
            </w:r>
            <w:r w:rsidR="008700B3">
              <w:rPr>
                <w:lang w:val="en-AU"/>
              </w:rPr>
              <w:t xml:space="preserve">from Rowing Queensland, South Brisbane Sailing Club, Sailing </w:t>
            </w:r>
            <w:proofErr w:type="gramStart"/>
            <w:r w:rsidR="008700B3">
              <w:rPr>
                <w:lang w:val="en-AU"/>
              </w:rPr>
              <w:t>Australia</w:t>
            </w:r>
            <w:proofErr w:type="gramEnd"/>
            <w:r w:rsidR="008700B3">
              <w:rPr>
                <w:lang w:val="en-AU"/>
              </w:rPr>
              <w:t xml:space="preserve"> and West End Canoe Club</w:t>
            </w:r>
          </w:p>
        </w:tc>
        <w:tc>
          <w:tcPr>
            <w:tcW w:w="986" w:type="pct"/>
            <w:shd w:val="clear" w:color="auto" w:fill="auto"/>
          </w:tcPr>
          <w:p w14:paraId="79CC3934" w14:textId="15C1FC30" w:rsidR="008700B3" w:rsidRDefault="007D70B5" w:rsidP="008700B3">
            <w:pPr>
              <w:pStyle w:val="Tabletext"/>
            </w:pPr>
            <w:r>
              <w:rPr>
                <w:lang w:val="en-AU"/>
              </w:rPr>
              <w:t>SLWEGB &amp; TWEGB</w:t>
            </w:r>
          </w:p>
        </w:tc>
        <w:tc>
          <w:tcPr>
            <w:tcW w:w="1127" w:type="pct"/>
          </w:tcPr>
          <w:p w14:paraId="2ABB81AB" w14:textId="684D7794" w:rsidR="008700B3" w:rsidRDefault="008700B3" w:rsidP="008700B3">
            <w:pPr>
              <w:pStyle w:val="Tabletext"/>
            </w:pPr>
            <w:r>
              <w:t>1 April 2021</w:t>
            </w:r>
          </w:p>
        </w:tc>
      </w:tr>
      <w:tr w:rsidR="008700B3" w:rsidRPr="00A67FF6" w14:paraId="0DE7566E" w14:textId="77777777" w:rsidTr="002B2534">
        <w:trPr>
          <w:cantSplit/>
        </w:trPr>
        <w:tc>
          <w:tcPr>
            <w:tcW w:w="2887" w:type="pct"/>
            <w:shd w:val="clear" w:color="auto" w:fill="auto"/>
          </w:tcPr>
          <w:p w14:paraId="2493A020" w14:textId="1BBA3182" w:rsidR="008700B3" w:rsidRDefault="008700B3" w:rsidP="008700B3">
            <w:pPr>
              <w:pStyle w:val="Tabletext"/>
              <w:rPr>
                <w:lang w:val="en-AU"/>
              </w:rPr>
            </w:pPr>
            <w:r>
              <w:rPr>
                <w:lang w:val="en-AU"/>
              </w:rPr>
              <w:t>Park I</w:t>
            </w:r>
            <w:r w:rsidR="00281172">
              <w:rPr>
                <w:lang w:val="en-AU"/>
              </w:rPr>
              <w:t>T</w:t>
            </w:r>
            <w:r>
              <w:rPr>
                <w:lang w:val="en-AU"/>
              </w:rPr>
              <w:t xml:space="preserve"> Community Group </w:t>
            </w:r>
          </w:p>
        </w:tc>
        <w:tc>
          <w:tcPr>
            <w:tcW w:w="986" w:type="pct"/>
            <w:shd w:val="clear" w:color="auto" w:fill="auto"/>
          </w:tcPr>
          <w:p w14:paraId="4E72B7AD" w14:textId="35BF1121" w:rsidR="008700B3" w:rsidRDefault="007D70B5" w:rsidP="008700B3">
            <w:pPr>
              <w:pStyle w:val="Tabletext"/>
            </w:pPr>
            <w:r>
              <w:rPr>
                <w:lang w:val="en-AU"/>
              </w:rPr>
              <w:t>SLWEGB &amp; TWEGB</w:t>
            </w:r>
          </w:p>
        </w:tc>
        <w:tc>
          <w:tcPr>
            <w:tcW w:w="1127" w:type="pct"/>
          </w:tcPr>
          <w:p w14:paraId="21FD4FB3" w14:textId="3480FE53" w:rsidR="008700B3" w:rsidRDefault="008700B3" w:rsidP="008700B3">
            <w:pPr>
              <w:pStyle w:val="Tabletext"/>
            </w:pPr>
            <w:r>
              <w:t>1 April 2021</w:t>
            </w:r>
          </w:p>
        </w:tc>
      </w:tr>
      <w:tr w:rsidR="008700B3" w:rsidRPr="00A67FF6" w14:paraId="3EDE6EAB" w14:textId="77777777" w:rsidTr="002B2534">
        <w:trPr>
          <w:cantSplit/>
        </w:trPr>
        <w:tc>
          <w:tcPr>
            <w:tcW w:w="2887" w:type="pct"/>
            <w:shd w:val="clear" w:color="auto" w:fill="auto"/>
          </w:tcPr>
          <w:p w14:paraId="67DC7FAD" w14:textId="53A97E15" w:rsidR="008700B3" w:rsidRDefault="008700B3" w:rsidP="008700B3">
            <w:pPr>
              <w:pStyle w:val="Tabletext"/>
              <w:rPr>
                <w:lang w:val="en-AU"/>
              </w:rPr>
            </w:pPr>
            <w:r>
              <w:rPr>
                <w:lang w:val="en-AU"/>
              </w:rPr>
              <w:t xml:space="preserve">Brisbane Residents United </w:t>
            </w:r>
          </w:p>
        </w:tc>
        <w:tc>
          <w:tcPr>
            <w:tcW w:w="986" w:type="pct"/>
            <w:shd w:val="clear" w:color="auto" w:fill="auto"/>
          </w:tcPr>
          <w:p w14:paraId="111B0351" w14:textId="049C029C" w:rsidR="008700B3" w:rsidRDefault="007D70B5" w:rsidP="008700B3">
            <w:pPr>
              <w:pStyle w:val="Tabletext"/>
            </w:pPr>
            <w:r>
              <w:rPr>
                <w:lang w:val="en-AU"/>
              </w:rPr>
              <w:t>SLWEGB &amp; TWEGB</w:t>
            </w:r>
          </w:p>
        </w:tc>
        <w:tc>
          <w:tcPr>
            <w:tcW w:w="1127" w:type="pct"/>
          </w:tcPr>
          <w:p w14:paraId="545AEA61" w14:textId="260A4570" w:rsidR="008700B3" w:rsidRDefault="008700B3" w:rsidP="008700B3">
            <w:pPr>
              <w:pStyle w:val="Tabletext"/>
            </w:pPr>
            <w:r>
              <w:t>1 April 2021</w:t>
            </w:r>
          </w:p>
        </w:tc>
      </w:tr>
      <w:tr w:rsidR="008700B3" w:rsidRPr="00A67FF6" w14:paraId="1CF29841" w14:textId="77777777" w:rsidTr="002B2534">
        <w:trPr>
          <w:cantSplit/>
        </w:trPr>
        <w:tc>
          <w:tcPr>
            <w:tcW w:w="5000" w:type="pct"/>
            <w:gridSpan w:val="3"/>
            <w:shd w:val="clear" w:color="auto" w:fill="auto"/>
          </w:tcPr>
          <w:p w14:paraId="5B7119AB" w14:textId="5AB3BD55" w:rsidR="008700B3" w:rsidRPr="00216276" w:rsidRDefault="008700B3" w:rsidP="008D339A">
            <w:pPr>
              <w:pStyle w:val="Tabletext"/>
              <w:jc w:val="center"/>
              <w:rPr>
                <w:b/>
                <w:bCs/>
              </w:rPr>
            </w:pPr>
            <w:r w:rsidRPr="00216276">
              <w:rPr>
                <w:b/>
                <w:bCs/>
              </w:rPr>
              <w:t>Total number of submissions:</w:t>
            </w:r>
            <w:r w:rsidR="005E36C3">
              <w:rPr>
                <w:b/>
                <w:bCs/>
              </w:rPr>
              <w:t xml:space="preserve"> 26</w:t>
            </w:r>
          </w:p>
        </w:tc>
      </w:tr>
    </w:tbl>
    <w:p w14:paraId="4B746508" w14:textId="40A2E1C1" w:rsidR="008700B3" w:rsidRDefault="008700B3" w:rsidP="008700B3">
      <w:pPr>
        <w:pStyle w:val="Caption"/>
        <w:jc w:val="center"/>
      </w:pPr>
      <w:r>
        <w:t xml:space="preserve">Table </w:t>
      </w:r>
      <w:r w:rsidR="00245A3D">
        <w:rPr>
          <w:noProof/>
        </w:rPr>
        <w:t>1</w:t>
      </w:r>
      <w:r w:rsidR="008B64DA">
        <w:rPr>
          <w:noProof/>
        </w:rPr>
        <w:t>7</w:t>
      </w:r>
      <w:r>
        <w:t xml:space="preserve"> - Summary of submissions received (November 2020 to </w:t>
      </w:r>
      <w:r w:rsidR="00281172">
        <w:t xml:space="preserve">April </w:t>
      </w:r>
      <w:r>
        <w:t>2021).</w:t>
      </w:r>
    </w:p>
    <w:p w14:paraId="12796923" w14:textId="77777777" w:rsidR="008700B3" w:rsidRDefault="008700B3" w:rsidP="008700B3">
      <w:pPr>
        <w:pStyle w:val="Heading3"/>
      </w:pPr>
      <w:bookmarkStart w:id="95" w:name="_Toc71817245"/>
      <w:r>
        <w:t>Other correspondence</w:t>
      </w:r>
      <w:bookmarkEnd w:id="95"/>
    </w:p>
    <w:p w14:paraId="56C32F64" w14:textId="4BC4957D" w:rsidR="008700B3" w:rsidRPr="00216276" w:rsidRDefault="008700B3" w:rsidP="008700B3">
      <w:pPr>
        <w:pStyle w:val="Para0"/>
        <w:rPr>
          <w:lang w:val="en-AU"/>
        </w:rPr>
      </w:pPr>
      <w:r>
        <w:t xml:space="preserve">During the consultation period, an additional </w:t>
      </w:r>
      <w:r w:rsidR="008D339A" w:rsidRPr="00393165">
        <w:t>247</w:t>
      </w:r>
      <w:r>
        <w:t xml:space="preserve"> pieces of </w:t>
      </w:r>
      <w:r w:rsidR="008D339A">
        <w:t xml:space="preserve">feedback </w:t>
      </w:r>
      <w:r>
        <w:t xml:space="preserve">regarding the SLWEGB were received via the Lord Mayor, Chair of Public and Active Transport, and local </w:t>
      </w:r>
      <w:r w:rsidR="00762F1C">
        <w:t>w</w:t>
      </w:r>
      <w:r>
        <w:t>ard offices,</w:t>
      </w:r>
      <w:r w:rsidR="008D339A">
        <w:t xml:space="preserve"> and the GBP inbox and hotline</w:t>
      </w:r>
      <w:r>
        <w:t xml:space="preserve">. </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8218"/>
        <w:gridCol w:w="1843"/>
      </w:tblGrid>
      <w:tr w:rsidR="007F7119" w:rsidRPr="00A67FF6" w14:paraId="04C7290E" w14:textId="254277D6" w:rsidTr="007F7119">
        <w:trPr>
          <w:cantSplit/>
          <w:tblHeader/>
        </w:trPr>
        <w:tc>
          <w:tcPr>
            <w:tcW w:w="4084" w:type="pct"/>
            <w:tcBorders>
              <w:right w:val="single" w:sz="4" w:space="0" w:color="FFFFFF" w:themeColor="background1"/>
            </w:tcBorders>
            <w:shd w:val="clear" w:color="auto" w:fill="006BB6"/>
          </w:tcPr>
          <w:p w14:paraId="5A27CFEA" w14:textId="7C6BC5CD" w:rsidR="007F7119" w:rsidRDefault="007F7119" w:rsidP="008700B3">
            <w:pPr>
              <w:pStyle w:val="Tableheading"/>
              <w:rPr>
                <w:color w:val="FFFFFF" w:themeColor="background1"/>
              </w:rPr>
            </w:pPr>
            <w:r>
              <w:rPr>
                <w:color w:val="FFFFFF" w:themeColor="background1"/>
              </w:rPr>
              <w:t>Feedback channel</w:t>
            </w:r>
          </w:p>
        </w:tc>
        <w:tc>
          <w:tcPr>
            <w:tcW w:w="916" w:type="pct"/>
            <w:shd w:val="clear" w:color="auto" w:fill="006BB6"/>
          </w:tcPr>
          <w:p w14:paraId="22E206FE" w14:textId="25C636A5" w:rsidR="007F7119" w:rsidRDefault="007F7119" w:rsidP="008700B3">
            <w:pPr>
              <w:pStyle w:val="Tableheading"/>
              <w:rPr>
                <w:color w:val="FFFFFF" w:themeColor="background1"/>
              </w:rPr>
            </w:pPr>
            <w:r>
              <w:rPr>
                <w:color w:val="FFFFFF" w:themeColor="background1"/>
              </w:rPr>
              <w:t>Pieces of feedback</w:t>
            </w:r>
          </w:p>
        </w:tc>
      </w:tr>
      <w:tr w:rsidR="007F7119" w:rsidRPr="00A67FF6" w14:paraId="0B5B8DED" w14:textId="3BF49244" w:rsidTr="007F7119">
        <w:trPr>
          <w:cantSplit/>
        </w:trPr>
        <w:tc>
          <w:tcPr>
            <w:tcW w:w="4084" w:type="pct"/>
          </w:tcPr>
          <w:p w14:paraId="39FDB61F" w14:textId="55B5B4AB" w:rsidR="007F7119" w:rsidRDefault="007F7119" w:rsidP="00281172">
            <w:pPr>
              <w:pStyle w:val="Tabletext"/>
              <w:rPr>
                <w:lang w:val="en-AU"/>
              </w:rPr>
            </w:pPr>
            <w:r>
              <w:rPr>
                <w:lang w:val="en-AU"/>
              </w:rPr>
              <w:t xml:space="preserve">Correspondence to Lord Mayor, Chair of Public and Active Transport and other Councillors </w:t>
            </w:r>
          </w:p>
        </w:tc>
        <w:tc>
          <w:tcPr>
            <w:tcW w:w="916" w:type="pct"/>
          </w:tcPr>
          <w:p w14:paraId="452E595B" w14:textId="4F8CCC18" w:rsidR="007F7119" w:rsidRDefault="007F7119" w:rsidP="008700B3">
            <w:pPr>
              <w:pStyle w:val="Tabletext"/>
              <w:rPr>
                <w:lang w:val="en-AU"/>
              </w:rPr>
            </w:pPr>
            <w:r>
              <w:rPr>
                <w:lang w:val="en-AU"/>
              </w:rPr>
              <w:t>49</w:t>
            </w:r>
          </w:p>
        </w:tc>
      </w:tr>
      <w:tr w:rsidR="007F7119" w:rsidRPr="00A67FF6" w14:paraId="6FC5D971" w14:textId="6E122993" w:rsidTr="007F7119">
        <w:trPr>
          <w:cantSplit/>
        </w:trPr>
        <w:tc>
          <w:tcPr>
            <w:tcW w:w="4084" w:type="pct"/>
          </w:tcPr>
          <w:p w14:paraId="289E99BA" w14:textId="0AE46441" w:rsidR="007F7119" w:rsidRDefault="007F7119" w:rsidP="008700B3">
            <w:pPr>
              <w:pStyle w:val="Tabletext"/>
              <w:rPr>
                <w:lang w:val="en-AU"/>
              </w:rPr>
            </w:pPr>
            <w:r>
              <w:rPr>
                <w:lang w:val="en-AU"/>
              </w:rPr>
              <w:t>Emails to GBP inbox</w:t>
            </w:r>
          </w:p>
        </w:tc>
        <w:tc>
          <w:tcPr>
            <w:tcW w:w="916" w:type="pct"/>
          </w:tcPr>
          <w:p w14:paraId="538E47DF" w14:textId="31482C6E" w:rsidR="007F7119" w:rsidRDefault="007F7119" w:rsidP="008700B3">
            <w:pPr>
              <w:pStyle w:val="Tabletext"/>
              <w:rPr>
                <w:lang w:val="en-AU"/>
              </w:rPr>
            </w:pPr>
            <w:r>
              <w:rPr>
                <w:lang w:val="en-AU"/>
              </w:rPr>
              <w:t>178</w:t>
            </w:r>
          </w:p>
        </w:tc>
      </w:tr>
      <w:tr w:rsidR="007F7119" w:rsidRPr="00A67FF6" w14:paraId="5E2D1031" w14:textId="77777777" w:rsidTr="007F7119">
        <w:trPr>
          <w:cantSplit/>
        </w:trPr>
        <w:tc>
          <w:tcPr>
            <w:tcW w:w="4084" w:type="pct"/>
          </w:tcPr>
          <w:p w14:paraId="229494F6" w14:textId="770B6D23" w:rsidR="007F7119" w:rsidRDefault="007F7119" w:rsidP="008700B3">
            <w:pPr>
              <w:pStyle w:val="Tabletext"/>
              <w:rPr>
                <w:lang w:val="en-AU"/>
              </w:rPr>
            </w:pPr>
            <w:r>
              <w:rPr>
                <w:lang w:val="en-AU"/>
              </w:rPr>
              <w:t xml:space="preserve">Calls to GBP hotline </w:t>
            </w:r>
          </w:p>
        </w:tc>
        <w:tc>
          <w:tcPr>
            <w:tcW w:w="916" w:type="pct"/>
          </w:tcPr>
          <w:p w14:paraId="7793CB99" w14:textId="1C5605A2" w:rsidR="007F7119" w:rsidRDefault="007F7119" w:rsidP="008700B3">
            <w:pPr>
              <w:pStyle w:val="Tabletext"/>
              <w:rPr>
                <w:lang w:val="en-AU"/>
              </w:rPr>
            </w:pPr>
            <w:r>
              <w:rPr>
                <w:lang w:val="en-AU"/>
              </w:rPr>
              <w:t>20</w:t>
            </w:r>
          </w:p>
        </w:tc>
      </w:tr>
      <w:tr w:rsidR="007F7119" w:rsidRPr="00A67FF6" w14:paraId="00FCB753" w14:textId="77777777" w:rsidTr="007F7119">
        <w:trPr>
          <w:cantSplit/>
        </w:trPr>
        <w:tc>
          <w:tcPr>
            <w:tcW w:w="4084" w:type="pct"/>
          </w:tcPr>
          <w:p w14:paraId="66CC26B3" w14:textId="7A11946F" w:rsidR="007F7119" w:rsidRDefault="007F7119" w:rsidP="008700B3">
            <w:pPr>
              <w:pStyle w:val="Tabletext"/>
              <w:rPr>
                <w:lang w:val="en-AU"/>
              </w:rPr>
            </w:pPr>
            <w:r>
              <w:rPr>
                <w:b/>
                <w:bCs/>
                <w:lang w:val="en-AU"/>
              </w:rPr>
              <w:t>Total pieces of other correspondence</w:t>
            </w:r>
          </w:p>
        </w:tc>
        <w:tc>
          <w:tcPr>
            <w:tcW w:w="916" w:type="pct"/>
          </w:tcPr>
          <w:p w14:paraId="3E1C31B3" w14:textId="0AAF58BD" w:rsidR="007F7119" w:rsidRPr="008D339A" w:rsidRDefault="007F7119" w:rsidP="008700B3">
            <w:pPr>
              <w:pStyle w:val="Tabletext"/>
              <w:rPr>
                <w:b/>
                <w:bCs/>
                <w:lang w:val="en-AU"/>
              </w:rPr>
            </w:pPr>
            <w:r>
              <w:rPr>
                <w:b/>
                <w:bCs/>
                <w:lang w:val="en-AU"/>
              </w:rPr>
              <w:t>247</w:t>
            </w:r>
          </w:p>
        </w:tc>
      </w:tr>
    </w:tbl>
    <w:p w14:paraId="1B4A750E" w14:textId="0B569F6B" w:rsidR="008700B3" w:rsidRPr="008700B3" w:rsidRDefault="008700B3" w:rsidP="008700B3">
      <w:pPr>
        <w:pStyle w:val="Caption"/>
        <w:jc w:val="center"/>
        <w:rPr>
          <w:lang w:val="en-AU"/>
        </w:rPr>
      </w:pPr>
      <w:r>
        <w:t xml:space="preserve">Table </w:t>
      </w:r>
      <w:r w:rsidR="00245A3D">
        <w:rPr>
          <w:noProof/>
        </w:rPr>
        <w:t>1</w:t>
      </w:r>
      <w:r w:rsidR="008B64DA">
        <w:rPr>
          <w:noProof/>
        </w:rPr>
        <w:t>8</w:t>
      </w:r>
      <w:r>
        <w:t xml:space="preserve"> - Summary of other correspondence received (November 2020 to </w:t>
      </w:r>
      <w:r w:rsidR="003A3E9C">
        <w:t>April</w:t>
      </w:r>
      <w:r>
        <w:t xml:space="preserve"> 2021).</w:t>
      </w:r>
    </w:p>
    <w:p w14:paraId="1F4423A7" w14:textId="77777777" w:rsidR="00CF77C9" w:rsidRDefault="00CF77C9">
      <w:pPr>
        <w:spacing w:after="0" w:line="240" w:lineRule="auto"/>
        <w:rPr>
          <w:b/>
          <w:color w:val="006BB6"/>
          <w:sz w:val="24"/>
        </w:rPr>
      </w:pPr>
      <w:bookmarkStart w:id="96" w:name="_Toc63867114"/>
      <w:r>
        <w:br w:type="page"/>
      </w:r>
    </w:p>
    <w:p w14:paraId="00BEF863" w14:textId="081D23CE" w:rsidR="007F7119" w:rsidRDefault="00303042" w:rsidP="00B82D8B">
      <w:pPr>
        <w:pStyle w:val="Heading3"/>
      </w:pPr>
      <w:bookmarkStart w:id="97" w:name="_Toc71817246"/>
      <w:r>
        <w:lastRenderedPageBreak/>
        <w:t>Other</w:t>
      </w:r>
      <w:r w:rsidR="007F7119">
        <w:t xml:space="preserve"> consultation activities</w:t>
      </w:r>
      <w:bookmarkEnd w:id="97"/>
    </w:p>
    <w:p w14:paraId="1F7F4091" w14:textId="41DBB1D2" w:rsidR="00CF77C9" w:rsidRPr="00CF77C9" w:rsidRDefault="00393165" w:rsidP="00CF77C9">
      <w:pPr>
        <w:pStyle w:val="Para0"/>
      </w:pPr>
      <w:r>
        <w:t>Separate</w:t>
      </w:r>
      <w:r w:rsidR="00CF77C9">
        <w:t xml:space="preserve"> to Council’s formal consultation program, </w:t>
      </w:r>
      <w:proofErr w:type="gramStart"/>
      <w:r w:rsidR="00CF77C9">
        <w:t>a number of</w:t>
      </w:r>
      <w:proofErr w:type="gramEnd"/>
      <w:r w:rsidR="00CF77C9">
        <w:t xml:space="preserve"> other activities were undertaken during the consultation period by elected representatives, interest groups and local residents. </w:t>
      </w:r>
    </w:p>
    <w:p w14:paraId="6068524F" w14:textId="6609AAD1" w:rsidR="00B82D8B" w:rsidRDefault="007F7119" w:rsidP="00CF77C9">
      <w:pPr>
        <w:pStyle w:val="Heading4"/>
      </w:pPr>
      <w:r>
        <w:t>M</w:t>
      </w:r>
      <w:r w:rsidR="00B82D8B">
        <w:t>eetings and forums</w:t>
      </w:r>
      <w:bookmarkEnd w:id="96"/>
      <w:r w:rsidR="00B82D8B">
        <w:t xml:space="preserve"> </w:t>
      </w:r>
    </w:p>
    <w:p w14:paraId="1D2A875A" w14:textId="36A7E784" w:rsidR="00B82D8B" w:rsidRPr="005B50EA" w:rsidRDefault="00CF77C9" w:rsidP="00B82D8B">
      <w:pPr>
        <w:pStyle w:val="Para0"/>
      </w:pPr>
      <w:bookmarkStart w:id="98" w:name="_Hlk67318723"/>
      <w:r>
        <w:t>E</w:t>
      </w:r>
      <w:r w:rsidR="00B82D8B">
        <w:t xml:space="preserve">vents held by community members and elected representatives to discuss the </w:t>
      </w:r>
      <w:r w:rsidR="000A435D">
        <w:t xml:space="preserve">SLWEGB and TWEGB </w:t>
      </w:r>
      <w:r w:rsidR="00B82D8B">
        <w:t>and seek independent feedback from residents</w:t>
      </w:r>
      <w:r>
        <w:t xml:space="preserve"> are outlined in table below</w:t>
      </w:r>
      <w:r w:rsidR="00B82D8B">
        <w:t>.</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9"/>
        <w:gridCol w:w="6522"/>
        <w:gridCol w:w="1700"/>
      </w:tblGrid>
      <w:tr w:rsidR="00B82D8B" w:rsidRPr="00A67FF6" w14:paraId="7AFFBB75" w14:textId="77777777" w:rsidTr="00FD7495">
        <w:trPr>
          <w:cantSplit/>
          <w:tblHeader/>
        </w:trPr>
        <w:tc>
          <w:tcPr>
            <w:tcW w:w="914" w:type="pct"/>
            <w:tcBorders>
              <w:right w:val="single" w:sz="4" w:space="0" w:color="FFFFFF" w:themeColor="background1"/>
            </w:tcBorders>
            <w:shd w:val="clear" w:color="auto" w:fill="006BB6"/>
          </w:tcPr>
          <w:bookmarkEnd w:id="98"/>
          <w:p w14:paraId="03975BB2" w14:textId="77777777" w:rsidR="00B82D8B" w:rsidRPr="00A67FF6" w:rsidRDefault="00B82D8B" w:rsidP="00372CF7">
            <w:pPr>
              <w:pStyle w:val="Tableheading"/>
              <w:rPr>
                <w:color w:val="FFFFFF" w:themeColor="background1"/>
                <w:lang w:val="en-AU"/>
              </w:rPr>
            </w:pPr>
            <w:r>
              <w:rPr>
                <w:color w:val="FFFFFF" w:themeColor="background1"/>
                <w:lang w:val="en-AU"/>
              </w:rPr>
              <w:t>Date</w:t>
            </w:r>
          </w:p>
        </w:tc>
        <w:tc>
          <w:tcPr>
            <w:tcW w:w="3241" w:type="pct"/>
            <w:tcBorders>
              <w:left w:val="single" w:sz="4" w:space="0" w:color="FFFFFF" w:themeColor="background1"/>
              <w:right w:val="single" w:sz="4" w:space="0" w:color="FFFFFF" w:themeColor="background1"/>
            </w:tcBorders>
            <w:shd w:val="clear" w:color="auto" w:fill="006BB6"/>
          </w:tcPr>
          <w:p w14:paraId="60A56087" w14:textId="43594AF1" w:rsidR="00B82D8B" w:rsidRDefault="00686509" w:rsidP="00372CF7">
            <w:pPr>
              <w:pStyle w:val="Tableheading"/>
              <w:rPr>
                <w:color w:val="FFFFFF" w:themeColor="background1"/>
              </w:rPr>
            </w:pPr>
            <w:r>
              <w:rPr>
                <w:color w:val="FFFFFF" w:themeColor="background1"/>
              </w:rPr>
              <w:t>Activity</w:t>
            </w:r>
          </w:p>
        </w:tc>
        <w:tc>
          <w:tcPr>
            <w:tcW w:w="845" w:type="pct"/>
            <w:tcBorders>
              <w:left w:val="single" w:sz="4" w:space="0" w:color="FFFFFF" w:themeColor="background1"/>
            </w:tcBorders>
            <w:shd w:val="clear" w:color="auto" w:fill="006BB6"/>
          </w:tcPr>
          <w:p w14:paraId="437502F8" w14:textId="3F59C4CB" w:rsidR="00B82D8B" w:rsidRDefault="00686509" w:rsidP="00372CF7">
            <w:pPr>
              <w:pStyle w:val="Tableheading"/>
              <w:rPr>
                <w:color w:val="FFFFFF" w:themeColor="background1"/>
              </w:rPr>
            </w:pPr>
            <w:r>
              <w:rPr>
                <w:color w:val="FFFFFF" w:themeColor="background1"/>
              </w:rPr>
              <w:t>Location</w:t>
            </w:r>
          </w:p>
        </w:tc>
      </w:tr>
      <w:tr w:rsidR="00686509" w:rsidRPr="00A67FF6" w14:paraId="21742E89" w14:textId="77777777" w:rsidTr="00FD7495">
        <w:trPr>
          <w:cantSplit/>
        </w:trPr>
        <w:tc>
          <w:tcPr>
            <w:tcW w:w="914" w:type="pct"/>
          </w:tcPr>
          <w:p w14:paraId="3FC76FC4" w14:textId="625CA9EC" w:rsidR="00686509" w:rsidRDefault="00686509" w:rsidP="00686509">
            <w:pPr>
              <w:pStyle w:val="Tabletext"/>
              <w:rPr>
                <w:lang w:val="en-AU"/>
              </w:rPr>
            </w:pPr>
            <w:r>
              <w:rPr>
                <w:lang w:val="en-AU"/>
              </w:rPr>
              <w:t>30 January 2021</w:t>
            </w:r>
          </w:p>
        </w:tc>
        <w:tc>
          <w:tcPr>
            <w:tcW w:w="3241" w:type="pct"/>
          </w:tcPr>
          <w:p w14:paraId="61177A35" w14:textId="54CAAD91" w:rsidR="00686509" w:rsidRDefault="00686509" w:rsidP="00CF0A01">
            <w:pPr>
              <w:pStyle w:val="Tabletext"/>
              <w:rPr>
                <w:lang w:val="en-AU"/>
              </w:rPr>
            </w:pPr>
            <w:r>
              <w:rPr>
                <w:lang w:val="en-AU"/>
              </w:rPr>
              <w:t xml:space="preserve">Community meeting led by Cr Jonathan Sri and Amy </w:t>
            </w:r>
            <w:proofErr w:type="spellStart"/>
            <w:r>
              <w:rPr>
                <w:lang w:val="en-AU"/>
              </w:rPr>
              <w:t>MacMahon</w:t>
            </w:r>
            <w:proofErr w:type="spellEnd"/>
            <w:r>
              <w:rPr>
                <w:lang w:val="en-AU"/>
              </w:rPr>
              <w:t xml:space="preserve"> MP to discuss the topic of acquiring private land for </w:t>
            </w:r>
            <w:r w:rsidR="00CF0A01">
              <w:rPr>
                <w:lang w:val="en-AU"/>
              </w:rPr>
              <w:t xml:space="preserve">new </w:t>
            </w:r>
            <w:r>
              <w:rPr>
                <w:lang w:val="en-AU"/>
              </w:rPr>
              <w:t xml:space="preserve">public infrastructure including the </w:t>
            </w:r>
            <w:r w:rsidR="00CF0A01">
              <w:rPr>
                <w:lang w:val="en-AU"/>
              </w:rPr>
              <w:t>SLWEGB and TWEGB</w:t>
            </w:r>
            <w:r>
              <w:rPr>
                <w:lang w:val="en-AU"/>
              </w:rPr>
              <w:t>.</w:t>
            </w:r>
          </w:p>
        </w:tc>
        <w:tc>
          <w:tcPr>
            <w:tcW w:w="845" w:type="pct"/>
          </w:tcPr>
          <w:p w14:paraId="5CB83272" w14:textId="60E8C775" w:rsidR="00686509" w:rsidRDefault="00686509" w:rsidP="00686509">
            <w:pPr>
              <w:pStyle w:val="Tabletext"/>
              <w:rPr>
                <w:lang w:val="en-AU"/>
              </w:rPr>
            </w:pPr>
            <w:r>
              <w:rPr>
                <w:lang w:val="en-AU"/>
              </w:rPr>
              <w:t>Davies Park Markets, West End</w:t>
            </w:r>
          </w:p>
        </w:tc>
      </w:tr>
      <w:tr w:rsidR="00686509" w:rsidRPr="00A67FF6" w14:paraId="37A58841" w14:textId="77777777" w:rsidTr="00FD7495">
        <w:trPr>
          <w:cantSplit/>
        </w:trPr>
        <w:tc>
          <w:tcPr>
            <w:tcW w:w="914" w:type="pct"/>
          </w:tcPr>
          <w:p w14:paraId="4EAA7C40" w14:textId="54AD343B" w:rsidR="00686509" w:rsidRDefault="00686509" w:rsidP="00686509">
            <w:pPr>
              <w:pStyle w:val="Tabletext"/>
              <w:rPr>
                <w:lang w:val="en-AU"/>
              </w:rPr>
            </w:pPr>
            <w:r>
              <w:rPr>
                <w:lang w:val="en-AU"/>
              </w:rPr>
              <w:t>20 February 2021</w:t>
            </w:r>
          </w:p>
        </w:tc>
        <w:tc>
          <w:tcPr>
            <w:tcW w:w="3241" w:type="pct"/>
          </w:tcPr>
          <w:p w14:paraId="7D6D90CB" w14:textId="7689AE7B" w:rsidR="00686509" w:rsidRDefault="00686509" w:rsidP="00CF0A01">
            <w:pPr>
              <w:pStyle w:val="Tabletext"/>
              <w:rPr>
                <w:lang w:val="en-AU"/>
              </w:rPr>
            </w:pPr>
            <w:r>
              <w:rPr>
                <w:lang w:val="en-AU"/>
              </w:rPr>
              <w:t xml:space="preserve">Community meeting led by the Friends of </w:t>
            </w:r>
            <w:proofErr w:type="spellStart"/>
            <w:r>
              <w:rPr>
                <w:lang w:val="en-AU"/>
              </w:rPr>
              <w:t>Guyatt</w:t>
            </w:r>
            <w:proofErr w:type="spellEnd"/>
            <w:r>
              <w:rPr>
                <w:lang w:val="en-AU"/>
              </w:rPr>
              <w:t xml:space="preserve"> Park group to discuss </w:t>
            </w:r>
            <w:r w:rsidR="00CF0A01">
              <w:rPr>
                <w:lang w:val="en-AU"/>
              </w:rPr>
              <w:t xml:space="preserve">potential </w:t>
            </w:r>
            <w:r>
              <w:rPr>
                <w:lang w:val="en-AU"/>
              </w:rPr>
              <w:t xml:space="preserve">impacts </w:t>
            </w:r>
            <w:r w:rsidR="00CF0A01">
              <w:rPr>
                <w:lang w:val="en-AU"/>
              </w:rPr>
              <w:t>from</w:t>
            </w:r>
            <w:r>
              <w:rPr>
                <w:lang w:val="en-AU"/>
              </w:rPr>
              <w:t xml:space="preserve"> SLWEGB Option A</w:t>
            </w:r>
            <w:r w:rsidR="00CF0A01">
              <w:rPr>
                <w:lang w:val="en-AU"/>
              </w:rPr>
              <w:t xml:space="preserve"> (</w:t>
            </w:r>
            <w:proofErr w:type="spellStart"/>
            <w:r w:rsidR="00CF0A01">
              <w:rPr>
                <w:lang w:val="en-AU"/>
              </w:rPr>
              <w:t>Guyatt</w:t>
            </w:r>
            <w:proofErr w:type="spellEnd"/>
            <w:r w:rsidR="00CF0A01">
              <w:rPr>
                <w:lang w:val="en-AU"/>
              </w:rPr>
              <w:t xml:space="preserve"> Park to </w:t>
            </w:r>
            <w:proofErr w:type="spellStart"/>
            <w:r w:rsidR="00CF0A01">
              <w:rPr>
                <w:lang w:val="en-AU"/>
              </w:rPr>
              <w:t>Orleigh</w:t>
            </w:r>
            <w:proofErr w:type="spellEnd"/>
            <w:r w:rsidR="00CF0A01">
              <w:rPr>
                <w:lang w:val="en-AU"/>
              </w:rPr>
              <w:t xml:space="preserve"> Park)</w:t>
            </w:r>
            <w:r>
              <w:rPr>
                <w:lang w:val="en-AU"/>
              </w:rPr>
              <w:t>.</w:t>
            </w:r>
          </w:p>
        </w:tc>
        <w:tc>
          <w:tcPr>
            <w:tcW w:w="845" w:type="pct"/>
          </w:tcPr>
          <w:p w14:paraId="6F58AB03" w14:textId="54639049" w:rsidR="00686509" w:rsidRDefault="00686509" w:rsidP="00686509">
            <w:pPr>
              <w:pStyle w:val="Tabletext"/>
              <w:rPr>
                <w:lang w:val="en-AU"/>
              </w:rPr>
            </w:pPr>
            <w:proofErr w:type="spellStart"/>
            <w:r>
              <w:rPr>
                <w:lang w:val="en-AU"/>
              </w:rPr>
              <w:t>Guyatt</w:t>
            </w:r>
            <w:proofErr w:type="spellEnd"/>
            <w:r>
              <w:rPr>
                <w:lang w:val="en-AU"/>
              </w:rPr>
              <w:t xml:space="preserve"> Park, St Lucia</w:t>
            </w:r>
          </w:p>
        </w:tc>
      </w:tr>
      <w:tr w:rsidR="00686509" w:rsidRPr="00A67FF6" w14:paraId="61550C05" w14:textId="77777777" w:rsidTr="00FD7495">
        <w:trPr>
          <w:cantSplit/>
        </w:trPr>
        <w:tc>
          <w:tcPr>
            <w:tcW w:w="914" w:type="pct"/>
          </w:tcPr>
          <w:p w14:paraId="0129FF90" w14:textId="0AA32FF1" w:rsidR="00686509" w:rsidRPr="00A67FF6" w:rsidRDefault="00686509" w:rsidP="00686509">
            <w:pPr>
              <w:pStyle w:val="Tabletext"/>
              <w:rPr>
                <w:lang w:val="en-AU"/>
              </w:rPr>
            </w:pPr>
            <w:r>
              <w:rPr>
                <w:lang w:val="en-AU"/>
              </w:rPr>
              <w:t>27 February 2021</w:t>
            </w:r>
          </w:p>
        </w:tc>
        <w:tc>
          <w:tcPr>
            <w:tcW w:w="3241" w:type="pct"/>
          </w:tcPr>
          <w:p w14:paraId="433DD6DC" w14:textId="3716E7BB" w:rsidR="00686509" w:rsidRDefault="00686509" w:rsidP="00686509">
            <w:pPr>
              <w:pStyle w:val="Tabletext"/>
              <w:rPr>
                <w:lang w:val="en-AU"/>
              </w:rPr>
            </w:pPr>
            <w:r>
              <w:rPr>
                <w:lang w:val="en-AU"/>
              </w:rPr>
              <w:t xml:space="preserve">Public forum led by Cr </w:t>
            </w:r>
            <w:r w:rsidR="00CF0A01">
              <w:rPr>
                <w:lang w:val="en-AU"/>
              </w:rPr>
              <w:t xml:space="preserve">Jonathan </w:t>
            </w:r>
            <w:r>
              <w:rPr>
                <w:lang w:val="en-AU"/>
              </w:rPr>
              <w:t xml:space="preserve">Sri, Amy </w:t>
            </w:r>
            <w:proofErr w:type="spellStart"/>
            <w:r>
              <w:rPr>
                <w:lang w:val="en-AU"/>
              </w:rPr>
              <w:t>MacMahon</w:t>
            </w:r>
            <w:proofErr w:type="spellEnd"/>
            <w:r>
              <w:rPr>
                <w:lang w:val="en-AU"/>
              </w:rPr>
              <w:t xml:space="preserve"> </w:t>
            </w:r>
            <w:proofErr w:type="gramStart"/>
            <w:r>
              <w:rPr>
                <w:lang w:val="en-AU"/>
              </w:rPr>
              <w:t>MP</w:t>
            </w:r>
            <w:proofErr w:type="gramEnd"/>
            <w:r>
              <w:rPr>
                <w:lang w:val="en-AU"/>
              </w:rPr>
              <w:t xml:space="preserve"> and Michael Berkman MP regarding alignment options for the SLWEGB and TWEGB.</w:t>
            </w:r>
          </w:p>
        </w:tc>
        <w:tc>
          <w:tcPr>
            <w:tcW w:w="845" w:type="pct"/>
          </w:tcPr>
          <w:p w14:paraId="36687B75" w14:textId="20354B9F" w:rsidR="00686509" w:rsidRDefault="00686509" w:rsidP="00686509">
            <w:pPr>
              <w:pStyle w:val="Tabletext"/>
              <w:rPr>
                <w:lang w:val="en-AU"/>
              </w:rPr>
            </w:pPr>
            <w:r>
              <w:rPr>
                <w:lang w:val="en-AU"/>
              </w:rPr>
              <w:t>King George Square, Brisbane City</w:t>
            </w:r>
          </w:p>
        </w:tc>
      </w:tr>
    </w:tbl>
    <w:p w14:paraId="16E1683B" w14:textId="3719E580" w:rsidR="00B82D8B" w:rsidRPr="00B82D8B" w:rsidRDefault="00B82D8B" w:rsidP="00B82D8B">
      <w:pPr>
        <w:pStyle w:val="Caption"/>
        <w:jc w:val="center"/>
      </w:pPr>
      <w:r>
        <w:t xml:space="preserve">Table </w:t>
      </w:r>
      <w:r w:rsidR="00245A3D">
        <w:rPr>
          <w:noProof/>
        </w:rPr>
        <w:t>1</w:t>
      </w:r>
      <w:r w:rsidR="008B64DA">
        <w:rPr>
          <w:noProof/>
        </w:rPr>
        <w:t>9</w:t>
      </w:r>
      <w:r>
        <w:t xml:space="preserve"> - Summary of community led meetings and forums (November 2020 to March 2021).</w:t>
      </w:r>
    </w:p>
    <w:p w14:paraId="765B396A" w14:textId="62697AA8" w:rsidR="00B82D8B" w:rsidRDefault="007F7119" w:rsidP="00CF77C9">
      <w:pPr>
        <w:pStyle w:val="Heading4"/>
      </w:pPr>
      <w:bookmarkStart w:id="99" w:name="_Toc63867118"/>
      <w:r>
        <w:t>P</w:t>
      </w:r>
      <w:r w:rsidR="004D22E0">
        <w:t>olls and p</w:t>
      </w:r>
      <w:r w:rsidR="005B50EA">
        <w:t>etitions</w:t>
      </w:r>
      <w:bookmarkEnd w:id="99"/>
      <w:r w:rsidR="007E73FD">
        <w:t xml:space="preserve"> </w:t>
      </w:r>
    </w:p>
    <w:p w14:paraId="0671FF5A" w14:textId="7FE75260" w:rsidR="005B50EA" w:rsidRDefault="00303042" w:rsidP="00B82D8B">
      <w:pPr>
        <w:pStyle w:val="Para0"/>
      </w:pPr>
      <w:r>
        <w:t>P</w:t>
      </w:r>
      <w:r w:rsidR="00B82D8B">
        <w:t xml:space="preserve">olls and petitions </w:t>
      </w:r>
      <w:r w:rsidR="00816D47">
        <w:t xml:space="preserve">separate to Council’s consultation program </w:t>
      </w:r>
      <w:r w:rsidR="00B82D8B">
        <w:t>developed by elected representative</w:t>
      </w:r>
      <w:r w:rsidR="00686509">
        <w:t xml:space="preserve">s, </w:t>
      </w:r>
      <w:r>
        <w:t xml:space="preserve">community </w:t>
      </w:r>
      <w:r w:rsidR="00686509">
        <w:t xml:space="preserve">groups and </w:t>
      </w:r>
      <w:proofErr w:type="gramStart"/>
      <w:r w:rsidR="00686509">
        <w:t>local residents</w:t>
      </w:r>
      <w:proofErr w:type="gramEnd"/>
      <w:r w:rsidR="00B82D8B">
        <w:t xml:space="preserve"> to seek additional feedback from</w:t>
      </w:r>
      <w:r w:rsidR="00686509">
        <w:t xml:space="preserve"> the community</w:t>
      </w:r>
      <w:r w:rsidR="00A91FDD">
        <w:t>,</w:t>
      </w:r>
      <w:r w:rsidR="0086446C">
        <w:t xml:space="preserve"> or raise objections to specific alignment options</w:t>
      </w:r>
      <w:r w:rsidR="00A91FDD">
        <w:t>,</w:t>
      </w:r>
      <w:r w:rsidR="0086446C">
        <w:t xml:space="preserve"> are summarised in the table below. </w:t>
      </w:r>
    </w:p>
    <w:tbl>
      <w:tblPr>
        <w:tblStyle w:val="TableGrid1"/>
        <w:tblW w:w="4937" w:type="pct"/>
        <w:tblInd w:w="0" w:type="dxa"/>
        <w:tblCellMar>
          <w:left w:w="85" w:type="dxa"/>
          <w:right w:w="85" w:type="dxa"/>
        </w:tblCellMar>
        <w:tblLook w:val="04A0" w:firstRow="1" w:lastRow="0" w:firstColumn="1" w:lastColumn="0" w:noHBand="0" w:noVBand="1"/>
      </w:tblPr>
      <w:tblGrid>
        <w:gridCol w:w="1837"/>
        <w:gridCol w:w="1843"/>
        <w:gridCol w:w="6381"/>
      </w:tblGrid>
      <w:tr w:rsidR="00510B76" w14:paraId="18200244" w14:textId="5AF72E67" w:rsidTr="002B2534">
        <w:trPr>
          <w:cantSplit/>
          <w:tblHeader/>
        </w:trPr>
        <w:tc>
          <w:tcPr>
            <w:tcW w:w="913" w:type="pct"/>
            <w:shd w:val="clear" w:color="auto" w:fill="006BB6"/>
          </w:tcPr>
          <w:p w14:paraId="30B9CAD7" w14:textId="77777777" w:rsidR="00510B76" w:rsidRDefault="00510B76" w:rsidP="000C2788">
            <w:pPr>
              <w:pStyle w:val="Tableheading"/>
              <w:rPr>
                <w:color w:val="FFFFFF" w:themeColor="background1"/>
              </w:rPr>
            </w:pPr>
            <w:r>
              <w:rPr>
                <w:color w:val="FFFFFF" w:themeColor="background1"/>
              </w:rPr>
              <w:t>Timing</w:t>
            </w:r>
          </w:p>
        </w:tc>
        <w:tc>
          <w:tcPr>
            <w:tcW w:w="916" w:type="pct"/>
            <w:shd w:val="clear" w:color="auto" w:fill="006BB6"/>
            <w:hideMark/>
          </w:tcPr>
          <w:p w14:paraId="62A7633C" w14:textId="77777777" w:rsidR="00510B76" w:rsidRDefault="00510B76" w:rsidP="000C2788">
            <w:pPr>
              <w:pStyle w:val="Tableheading"/>
              <w:rPr>
                <w:color w:val="FFFFFF" w:themeColor="background1"/>
              </w:rPr>
            </w:pPr>
            <w:r>
              <w:rPr>
                <w:color w:val="FFFFFF" w:themeColor="background1"/>
              </w:rPr>
              <w:t>Organiser</w:t>
            </w:r>
          </w:p>
        </w:tc>
        <w:tc>
          <w:tcPr>
            <w:tcW w:w="3171" w:type="pct"/>
            <w:shd w:val="clear" w:color="auto" w:fill="006BB6"/>
            <w:hideMark/>
          </w:tcPr>
          <w:p w14:paraId="4A96D96D" w14:textId="4BF7674B" w:rsidR="00510B76" w:rsidRDefault="00510B76" w:rsidP="000C2788">
            <w:pPr>
              <w:pStyle w:val="Tableheading"/>
              <w:rPr>
                <w:color w:val="FFFFFF" w:themeColor="background1"/>
                <w:lang w:val="en-AU"/>
              </w:rPr>
            </w:pPr>
            <w:r>
              <w:rPr>
                <w:color w:val="FFFFFF" w:themeColor="background1"/>
              </w:rPr>
              <w:t xml:space="preserve">Petition / poll description </w:t>
            </w:r>
          </w:p>
        </w:tc>
      </w:tr>
      <w:tr w:rsidR="00510B76" w14:paraId="76CF9C46" w14:textId="62EBB0C2" w:rsidTr="002B2534">
        <w:trPr>
          <w:cantSplit/>
          <w:trHeight w:val="792"/>
        </w:trPr>
        <w:tc>
          <w:tcPr>
            <w:tcW w:w="913" w:type="pct"/>
          </w:tcPr>
          <w:p w14:paraId="1F03B21D" w14:textId="29B7578E" w:rsidR="00510B76" w:rsidRDefault="00510B76" w:rsidP="00EB5519">
            <w:pPr>
              <w:pStyle w:val="Tabletext"/>
              <w:rPr>
                <w:lang w:val="en-AU"/>
              </w:rPr>
            </w:pPr>
            <w:r>
              <w:t>Commenced 27 November 2020 (estimated)</w:t>
            </w:r>
          </w:p>
        </w:tc>
        <w:tc>
          <w:tcPr>
            <w:tcW w:w="916" w:type="pct"/>
          </w:tcPr>
          <w:p w14:paraId="6BD4B9FB" w14:textId="0E4552A2" w:rsidR="00510B76" w:rsidRDefault="00510B76" w:rsidP="00EB5519">
            <w:pPr>
              <w:pStyle w:val="Tabletext"/>
              <w:rPr>
                <w:lang w:val="en-AU"/>
              </w:rPr>
            </w:pPr>
            <w:r>
              <w:t xml:space="preserve">Ross </w:t>
            </w:r>
            <w:proofErr w:type="spellStart"/>
            <w:r>
              <w:t>Leondiou</w:t>
            </w:r>
            <w:proofErr w:type="spellEnd"/>
          </w:p>
        </w:tc>
        <w:tc>
          <w:tcPr>
            <w:tcW w:w="3171" w:type="pct"/>
          </w:tcPr>
          <w:p w14:paraId="3A089883" w14:textId="0CED1B8B" w:rsidR="00510B76" w:rsidRPr="00393165" w:rsidRDefault="00510B76" w:rsidP="00EB5519">
            <w:pPr>
              <w:pStyle w:val="Tabletext"/>
            </w:pPr>
            <w:r>
              <w:rPr>
                <w:i/>
                <w:iCs/>
              </w:rPr>
              <w:t>Stop Mega Bridge</w:t>
            </w:r>
            <w:r w:rsidR="00A91FDD">
              <w:rPr>
                <w:i/>
                <w:iCs/>
              </w:rPr>
              <w:t xml:space="preserve"> </w:t>
            </w:r>
            <w:r>
              <w:rPr>
                <w:i/>
                <w:iCs/>
              </w:rPr>
              <w:t>–</w:t>
            </w:r>
            <w:r>
              <w:t xml:space="preserve"> Petition opposing SLWEGB Option C (Keith Street to Boundary Street) </w:t>
            </w:r>
          </w:p>
        </w:tc>
      </w:tr>
      <w:tr w:rsidR="00510B76" w14:paraId="660B6807" w14:textId="30D9E442" w:rsidTr="002B2534">
        <w:trPr>
          <w:cantSplit/>
        </w:trPr>
        <w:tc>
          <w:tcPr>
            <w:tcW w:w="913" w:type="pct"/>
            <w:shd w:val="clear" w:color="auto" w:fill="auto"/>
          </w:tcPr>
          <w:p w14:paraId="15AB1C99" w14:textId="79A6A019" w:rsidR="00510B76" w:rsidRPr="00EB5519" w:rsidRDefault="00510B76" w:rsidP="00EB5519">
            <w:pPr>
              <w:pStyle w:val="Tabletext"/>
              <w:rPr>
                <w:lang w:val="en-AU"/>
              </w:rPr>
            </w:pPr>
            <w:r w:rsidRPr="00EB5519">
              <w:t>Unknown when petition launched</w:t>
            </w:r>
          </w:p>
        </w:tc>
        <w:tc>
          <w:tcPr>
            <w:tcW w:w="916" w:type="pct"/>
            <w:shd w:val="clear" w:color="auto" w:fill="auto"/>
          </w:tcPr>
          <w:p w14:paraId="6074D419" w14:textId="39448844" w:rsidR="00510B76" w:rsidRPr="00EB5519" w:rsidRDefault="00510B76" w:rsidP="00EB5519">
            <w:pPr>
              <w:pStyle w:val="Tabletext"/>
              <w:rPr>
                <w:lang w:val="en-AU"/>
              </w:rPr>
            </w:pPr>
            <w:proofErr w:type="spellStart"/>
            <w:r w:rsidRPr="00EB5519">
              <w:t>Aleko</w:t>
            </w:r>
            <w:proofErr w:type="spellEnd"/>
            <w:r w:rsidRPr="00EB5519">
              <w:t xml:space="preserve"> </w:t>
            </w:r>
            <w:proofErr w:type="spellStart"/>
            <w:r w:rsidRPr="00EB5519">
              <w:t>Paltoglou</w:t>
            </w:r>
            <w:proofErr w:type="spellEnd"/>
          </w:p>
        </w:tc>
        <w:tc>
          <w:tcPr>
            <w:tcW w:w="3171" w:type="pct"/>
            <w:shd w:val="clear" w:color="auto" w:fill="auto"/>
          </w:tcPr>
          <w:p w14:paraId="66D3DD6A" w14:textId="658A6FE4" w:rsidR="00510B76" w:rsidRPr="00EB5519" w:rsidRDefault="00510B76" w:rsidP="00EB5519">
            <w:pPr>
              <w:pStyle w:val="Tabletext"/>
            </w:pPr>
            <w:r w:rsidRPr="00EB5519">
              <w:t>Petition opposing SLWEGB Option C (Ke</w:t>
            </w:r>
            <w:r>
              <w:t>ith Street to Boundary Street).</w:t>
            </w:r>
          </w:p>
          <w:p w14:paraId="13F98260" w14:textId="24C538D2" w:rsidR="00510B76" w:rsidRPr="00EB5519" w:rsidRDefault="00510B76" w:rsidP="00EB5519">
            <w:pPr>
              <w:pStyle w:val="Tabletext"/>
              <w:rPr>
                <w:lang w:val="en-AU"/>
              </w:rPr>
            </w:pPr>
            <w:r w:rsidRPr="00EB5519">
              <w:rPr>
                <w:u w:val="single"/>
              </w:rPr>
              <w:t>Note</w:t>
            </w:r>
            <w:r w:rsidRPr="00EB5519">
              <w:t xml:space="preserve"> – </w:t>
            </w:r>
            <w:r w:rsidRPr="00245A3D">
              <w:rPr>
                <w:i/>
              </w:rPr>
              <w:t xml:space="preserve">this petition combines the above </w:t>
            </w:r>
            <w:r w:rsidRPr="00245A3D">
              <w:rPr>
                <w:i/>
                <w:iCs/>
              </w:rPr>
              <w:t xml:space="preserve">Stop Mega Bridge </w:t>
            </w:r>
            <w:r w:rsidRPr="00245A3D">
              <w:rPr>
                <w:i/>
              </w:rPr>
              <w:t>petition with a separate hard copy petition – both opposing SLWEGB Option C</w:t>
            </w:r>
          </w:p>
        </w:tc>
      </w:tr>
      <w:tr w:rsidR="00510B76" w14:paraId="7A3E06C2" w14:textId="2715AE67" w:rsidTr="002B2534">
        <w:trPr>
          <w:cantSplit/>
        </w:trPr>
        <w:tc>
          <w:tcPr>
            <w:tcW w:w="913" w:type="pct"/>
          </w:tcPr>
          <w:p w14:paraId="5EA2B580" w14:textId="0858E429" w:rsidR="00510B76" w:rsidRDefault="00510B76" w:rsidP="00EB5519">
            <w:pPr>
              <w:pStyle w:val="Tabletext"/>
              <w:rPr>
                <w:lang w:val="en-AU"/>
              </w:rPr>
            </w:pPr>
            <w:r>
              <w:t>Commenced 12 December 2020 (estimated)</w:t>
            </w:r>
          </w:p>
        </w:tc>
        <w:tc>
          <w:tcPr>
            <w:tcW w:w="916" w:type="pct"/>
          </w:tcPr>
          <w:p w14:paraId="2319CAFD" w14:textId="44527DB7" w:rsidR="00510B76" w:rsidRDefault="00510B76" w:rsidP="00EB5519">
            <w:pPr>
              <w:pStyle w:val="Tabletext"/>
              <w:rPr>
                <w:lang w:val="en-AU"/>
              </w:rPr>
            </w:pPr>
            <w:r>
              <w:t>David Pincus</w:t>
            </w:r>
          </w:p>
        </w:tc>
        <w:tc>
          <w:tcPr>
            <w:tcW w:w="3171" w:type="pct"/>
          </w:tcPr>
          <w:p w14:paraId="53AEF6C7" w14:textId="0C3054C1" w:rsidR="00510B76" w:rsidRPr="00393165" w:rsidRDefault="00510B76" w:rsidP="00EB5519">
            <w:pPr>
              <w:pStyle w:val="Tabletext"/>
            </w:pPr>
            <w:r>
              <w:rPr>
                <w:i/>
                <w:iCs/>
              </w:rPr>
              <w:t xml:space="preserve">Protect </w:t>
            </w:r>
            <w:proofErr w:type="spellStart"/>
            <w:r>
              <w:rPr>
                <w:i/>
                <w:iCs/>
              </w:rPr>
              <w:t>Guyatt</w:t>
            </w:r>
            <w:proofErr w:type="spellEnd"/>
            <w:r>
              <w:rPr>
                <w:i/>
                <w:iCs/>
              </w:rPr>
              <w:t xml:space="preserve"> Park</w:t>
            </w:r>
            <w:r>
              <w:t xml:space="preserve"> – Petition opposing SLWEGB Option A (</w:t>
            </w:r>
            <w:proofErr w:type="spellStart"/>
            <w:r>
              <w:t>Guyatt</w:t>
            </w:r>
            <w:proofErr w:type="spellEnd"/>
            <w:r>
              <w:t xml:space="preserve"> Park to </w:t>
            </w:r>
            <w:proofErr w:type="spellStart"/>
            <w:r>
              <w:t>Orleigh</w:t>
            </w:r>
            <w:proofErr w:type="spellEnd"/>
            <w:r>
              <w:t xml:space="preserve"> Park) to protect green space </w:t>
            </w:r>
          </w:p>
        </w:tc>
      </w:tr>
      <w:tr w:rsidR="00510B76" w14:paraId="6A39F973" w14:textId="4B2EE0E7" w:rsidTr="002B2534">
        <w:trPr>
          <w:cantSplit/>
        </w:trPr>
        <w:tc>
          <w:tcPr>
            <w:tcW w:w="913" w:type="pct"/>
          </w:tcPr>
          <w:p w14:paraId="43C2B5FC" w14:textId="04CCA516" w:rsidR="00510B76" w:rsidRDefault="00510B76" w:rsidP="00EB5519">
            <w:pPr>
              <w:pStyle w:val="Tabletext"/>
              <w:rPr>
                <w:lang w:val="en-AU"/>
              </w:rPr>
            </w:pPr>
            <w:r>
              <w:t xml:space="preserve">Commenced 23 November 2020 (estimated) </w:t>
            </w:r>
          </w:p>
        </w:tc>
        <w:tc>
          <w:tcPr>
            <w:tcW w:w="916" w:type="pct"/>
          </w:tcPr>
          <w:p w14:paraId="1FCC5D90" w14:textId="33953E87" w:rsidR="00510B76" w:rsidRDefault="00510B76" w:rsidP="00EB5519">
            <w:pPr>
              <w:pStyle w:val="Tabletext"/>
              <w:rPr>
                <w:lang w:val="en-AU"/>
              </w:rPr>
            </w:pPr>
            <w:r>
              <w:t>Cr James Mackay, Walter Taylor Ward</w:t>
            </w:r>
          </w:p>
        </w:tc>
        <w:tc>
          <w:tcPr>
            <w:tcW w:w="3171" w:type="pct"/>
          </w:tcPr>
          <w:p w14:paraId="4CD032CE" w14:textId="66404AFA" w:rsidR="00510B76" w:rsidRPr="00393165" w:rsidRDefault="00510B76" w:rsidP="00393165">
            <w:pPr>
              <w:pStyle w:val="Tabletext"/>
            </w:pPr>
            <w:r>
              <w:rPr>
                <w:i/>
                <w:iCs/>
              </w:rPr>
              <w:t xml:space="preserve">Make a submission and sign the petition about Council’s proposed bridge alignment through </w:t>
            </w:r>
            <w:proofErr w:type="spellStart"/>
            <w:r>
              <w:rPr>
                <w:i/>
                <w:iCs/>
              </w:rPr>
              <w:t>Guyatt</w:t>
            </w:r>
            <w:proofErr w:type="spellEnd"/>
            <w:r>
              <w:rPr>
                <w:i/>
                <w:iCs/>
              </w:rPr>
              <w:t xml:space="preserve"> Park</w:t>
            </w:r>
            <w:r>
              <w:t xml:space="preserve"> – online form to make a submission about SLWEGB with option to sign petition opposing Option A</w:t>
            </w:r>
            <w:r w:rsidR="00F86759">
              <w:t xml:space="preserve"> (</w:t>
            </w:r>
            <w:proofErr w:type="spellStart"/>
            <w:r w:rsidR="00F86759">
              <w:t>Guyatt</w:t>
            </w:r>
            <w:proofErr w:type="spellEnd"/>
            <w:r w:rsidR="00F86759">
              <w:t xml:space="preserve"> Park to </w:t>
            </w:r>
            <w:proofErr w:type="spellStart"/>
            <w:r w:rsidR="00F86759">
              <w:t>Orleigh</w:t>
            </w:r>
            <w:proofErr w:type="spellEnd"/>
            <w:r w:rsidR="00F86759">
              <w:t xml:space="preserve"> Park)</w:t>
            </w:r>
            <w:r>
              <w:t xml:space="preserve"> </w:t>
            </w:r>
          </w:p>
        </w:tc>
      </w:tr>
      <w:tr w:rsidR="00510B76" w14:paraId="4FC20865" w14:textId="77777777" w:rsidTr="002B2534">
        <w:trPr>
          <w:cantSplit/>
        </w:trPr>
        <w:tc>
          <w:tcPr>
            <w:tcW w:w="913" w:type="pct"/>
          </w:tcPr>
          <w:p w14:paraId="6AF261B3" w14:textId="39E5FD35" w:rsidR="00510B76" w:rsidRDefault="00510B76" w:rsidP="00EB5519">
            <w:pPr>
              <w:pStyle w:val="Tabletext"/>
              <w:rPr>
                <w:lang w:val="en-AU"/>
              </w:rPr>
            </w:pPr>
            <w:r>
              <w:t>Commenced late December 2020 / early January 2021 (estimated)</w:t>
            </w:r>
          </w:p>
        </w:tc>
        <w:tc>
          <w:tcPr>
            <w:tcW w:w="916" w:type="pct"/>
          </w:tcPr>
          <w:p w14:paraId="6F9B0224" w14:textId="34645198" w:rsidR="00510B76" w:rsidRDefault="00510B76" w:rsidP="00EB5519">
            <w:pPr>
              <w:pStyle w:val="Tabletext"/>
              <w:rPr>
                <w:lang w:val="en-AU"/>
              </w:rPr>
            </w:pPr>
            <w:r>
              <w:t>Save Macquarie Street</w:t>
            </w:r>
          </w:p>
        </w:tc>
        <w:tc>
          <w:tcPr>
            <w:tcW w:w="3171" w:type="pct"/>
          </w:tcPr>
          <w:p w14:paraId="28AE117F" w14:textId="590B1D6F" w:rsidR="00510B76" w:rsidRPr="00393165" w:rsidRDefault="00510B76" w:rsidP="00EB5519">
            <w:pPr>
              <w:pStyle w:val="Tabletext"/>
            </w:pPr>
            <w:r>
              <w:rPr>
                <w:i/>
                <w:iCs/>
              </w:rPr>
              <w:t>No Green Bridge in Munro Street - Save Macquarie Street</w:t>
            </w:r>
            <w:r>
              <w:t xml:space="preserve"> – Petition opposing SLWEGB Option B</w:t>
            </w:r>
            <w:r w:rsidR="00F86759">
              <w:t xml:space="preserve"> (Munro Street to Ryan Street)</w:t>
            </w:r>
            <w:r>
              <w:t xml:space="preserve"> with link to online survey encouraging respondents to make SLWEGB Option B their third preference</w:t>
            </w:r>
          </w:p>
        </w:tc>
      </w:tr>
      <w:tr w:rsidR="00510B76" w14:paraId="4D6A5720" w14:textId="77777777" w:rsidTr="002B2534">
        <w:trPr>
          <w:cantSplit/>
        </w:trPr>
        <w:tc>
          <w:tcPr>
            <w:tcW w:w="913" w:type="pct"/>
            <w:shd w:val="clear" w:color="auto" w:fill="auto"/>
          </w:tcPr>
          <w:p w14:paraId="76209664" w14:textId="472FA748" w:rsidR="00510B76" w:rsidRDefault="00510B76" w:rsidP="00EB5519">
            <w:pPr>
              <w:pStyle w:val="Tabletext"/>
              <w:rPr>
                <w:lang w:val="en-AU"/>
              </w:rPr>
            </w:pPr>
            <w:r>
              <w:lastRenderedPageBreak/>
              <w:t>Green Bridges project team received 28 March 2021</w:t>
            </w:r>
          </w:p>
        </w:tc>
        <w:tc>
          <w:tcPr>
            <w:tcW w:w="916" w:type="pct"/>
            <w:shd w:val="clear" w:color="auto" w:fill="auto"/>
          </w:tcPr>
          <w:p w14:paraId="5B367F53" w14:textId="25AC07E4" w:rsidR="00510B76" w:rsidRDefault="00510B76" w:rsidP="00EB5519">
            <w:pPr>
              <w:pStyle w:val="Tabletext"/>
              <w:rPr>
                <w:lang w:val="en-AU"/>
              </w:rPr>
            </w:pPr>
            <w:r>
              <w:t>Dr R. A. Cage</w:t>
            </w:r>
          </w:p>
        </w:tc>
        <w:tc>
          <w:tcPr>
            <w:tcW w:w="3171" w:type="pct"/>
            <w:shd w:val="clear" w:color="auto" w:fill="auto"/>
          </w:tcPr>
          <w:p w14:paraId="54BF7CE0" w14:textId="74708C2B" w:rsidR="00510B76" w:rsidRPr="00FC1346" w:rsidRDefault="00510B76" w:rsidP="00EB5519">
            <w:pPr>
              <w:pStyle w:val="Tabletext"/>
              <w:rPr>
                <w:lang w:val="en-AU"/>
              </w:rPr>
            </w:pPr>
            <w:r w:rsidRPr="00AF3057">
              <w:t xml:space="preserve">Petition opposing the proposed </w:t>
            </w:r>
            <w:r w:rsidR="00FC4F50">
              <w:t>SLWEGB</w:t>
            </w:r>
            <w:r w:rsidRPr="00AF3057">
              <w:t>.</w:t>
            </w:r>
          </w:p>
        </w:tc>
      </w:tr>
      <w:tr w:rsidR="00510B76" w14:paraId="14061958" w14:textId="77777777" w:rsidTr="002B2534">
        <w:trPr>
          <w:cantSplit/>
        </w:trPr>
        <w:tc>
          <w:tcPr>
            <w:tcW w:w="913" w:type="pct"/>
          </w:tcPr>
          <w:p w14:paraId="5CA2AB5D" w14:textId="0A314482" w:rsidR="00510B76" w:rsidRDefault="00510B76" w:rsidP="00EB5519">
            <w:pPr>
              <w:pStyle w:val="Tabletext"/>
              <w:rPr>
                <w:lang w:val="en-AU"/>
              </w:rPr>
            </w:pPr>
            <w:r>
              <w:t>Commenced late December 2020 / early January 2021 (estimated)</w:t>
            </w:r>
          </w:p>
        </w:tc>
        <w:tc>
          <w:tcPr>
            <w:tcW w:w="916" w:type="pct"/>
          </w:tcPr>
          <w:p w14:paraId="6794E3AD" w14:textId="408E8D25" w:rsidR="00510B76" w:rsidRDefault="00510B76" w:rsidP="00EB5519">
            <w:pPr>
              <w:pStyle w:val="Tabletext"/>
              <w:rPr>
                <w:lang w:val="en-AU"/>
              </w:rPr>
            </w:pPr>
            <w:r>
              <w:t>Save Macquarie Street</w:t>
            </w:r>
          </w:p>
        </w:tc>
        <w:tc>
          <w:tcPr>
            <w:tcW w:w="3171" w:type="pct"/>
          </w:tcPr>
          <w:p w14:paraId="55EF5C55" w14:textId="5D0692ED" w:rsidR="00510B76" w:rsidRPr="00393165" w:rsidRDefault="00510B76" w:rsidP="00EB5519">
            <w:pPr>
              <w:pStyle w:val="Tabletext"/>
            </w:pPr>
            <w:r>
              <w:rPr>
                <w:i/>
                <w:iCs/>
              </w:rPr>
              <w:t xml:space="preserve">No Green Bridge from West End to St Lucia – </w:t>
            </w:r>
            <w:r>
              <w:t xml:space="preserve">Petition opposing any bridge between St Lucia to West End and raising concerns about </w:t>
            </w:r>
            <w:r w:rsidR="00FC4F50">
              <w:t xml:space="preserve">the </w:t>
            </w:r>
            <w:r>
              <w:t xml:space="preserve">online survey process </w:t>
            </w:r>
          </w:p>
        </w:tc>
      </w:tr>
      <w:tr w:rsidR="00510B76" w14:paraId="4D116725" w14:textId="77777777" w:rsidTr="002B2534">
        <w:trPr>
          <w:cantSplit/>
        </w:trPr>
        <w:tc>
          <w:tcPr>
            <w:tcW w:w="913" w:type="pct"/>
          </w:tcPr>
          <w:p w14:paraId="3F47F0B5" w14:textId="2829CC61" w:rsidR="00510B76" w:rsidRDefault="00510B76" w:rsidP="003B461E">
            <w:pPr>
              <w:pStyle w:val="Tabletext"/>
            </w:pPr>
            <w:r>
              <w:t>Green Bridges project team received 28 March 2021</w:t>
            </w:r>
          </w:p>
        </w:tc>
        <w:tc>
          <w:tcPr>
            <w:tcW w:w="916" w:type="pct"/>
          </w:tcPr>
          <w:p w14:paraId="5DB95323" w14:textId="77777777" w:rsidR="00510B76" w:rsidRDefault="00510B76" w:rsidP="00393165">
            <w:pPr>
              <w:pStyle w:val="Tabletext"/>
            </w:pPr>
            <w:r>
              <w:t>Dr R. A. Cage</w:t>
            </w:r>
          </w:p>
          <w:p w14:paraId="6DC58C46" w14:textId="77777777" w:rsidR="00510B76" w:rsidRPr="003B461E" w:rsidRDefault="00510B76" w:rsidP="003B461E">
            <w:pPr>
              <w:jc w:val="center"/>
            </w:pPr>
          </w:p>
        </w:tc>
        <w:tc>
          <w:tcPr>
            <w:tcW w:w="3171" w:type="pct"/>
          </w:tcPr>
          <w:p w14:paraId="44D16C4D" w14:textId="7BC98DAE" w:rsidR="00510B76" w:rsidRPr="003B461E" w:rsidRDefault="00510B76" w:rsidP="00F86759">
            <w:pPr>
              <w:pStyle w:val="Tabletext"/>
            </w:pPr>
            <w:r>
              <w:t>Petition opposing</w:t>
            </w:r>
            <w:r w:rsidR="00F86759">
              <w:t xml:space="preserve"> SLWEGB Option B (Munro Street to Ryan Street)</w:t>
            </w:r>
          </w:p>
        </w:tc>
      </w:tr>
      <w:tr w:rsidR="00FC4F50" w14:paraId="46767DF8" w14:textId="4A541E3E" w:rsidTr="002B2534">
        <w:trPr>
          <w:cantSplit/>
          <w:trHeight w:val="1801"/>
        </w:trPr>
        <w:tc>
          <w:tcPr>
            <w:tcW w:w="913" w:type="pct"/>
          </w:tcPr>
          <w:p w14:paraId="4D23B134" w14:textId="6AC38342" w:rsidR="00FC4F50" w:rsidRDefault="00FC4F50" w:rsidP="000C2788">
            <w:pPr>
              <w:pStyle w:val="Tabletext"/>
              <w:rPr>
                <w:lang w:val="en-AU"/>
              </w:rPr>
            </w:pPr>
            <w:r>
              <w:rPr>
                <w:lang w:val="en-AU"/>
              </w:rPr>
              <w:t>Commenced 12 February 2021 and closed 12 April 2021 (estimated)</w:t>
            </w:r>
          </w:p>
        </w:tc>
        <w:tc>
          <w:tcPr>
            <w:tcW w:w="916" w:type="pct"/>
            <w:hideMark/>
          </w:tcPr>
          <w:p w14:paraId="6D51FE77" w14:textId="77777777" w:rsidR="00FC4F50" w:rsidRDefault="00FC4F50" w:rsidP="000C2788">
            <w:pPr>
              <w:pStyle w:val="Tabletext"/>
              <w:rPr>
                <w:lang w:val="en-AU"/>
              </w:rPr>
            </w:pPr>
            <w:r>
              <w:rPr>
                <w:lang w:val="en-AU"/>
              </w:rPr>
              <w:t>Cr Jonathan Sri, The Gabba Ward</w:t>
            </w:r>
          </w:p>
        </w:tc>
        <w:tc>
          <w:tcPr>
            <w:tcW w:w="3171" w:type="pct"/>
          </w:tcPr>
          <w:p w14:paraId="59CE2F7C" w14:textId="6850188B" w:rsidR="00FC4F50" w:rsidRPr="00703173" w:rsidRDefault="00FC4F50" w:rsidP="000C2788">
            <w:pPr>
              <w:pStyle w:val="Tabletext"/>
              <w:rPr>
                <w:lang w:val="en-AU"/>
              </w:rPr>
            </w:pPr>
            <w:r>
              <w:rPr>
                <w:lang w:val="en-AU"/>
              </w:rPr>
              <w:t xml:space="preserve">Online community voting poll promoted by Councillor Jonathan Sri, Amy </w:t>
            </w:r>
            <w:proofErr w:type="spellStart"/>
            <w:r>
              <w:rPr>
                <w:lang w:val="en-AU"/>
              </w:rPr>
              <w:t>MacMahon</w:t>
            </w:r>
            <w:proofErr w:type="spellEnd"/>
            <w:r>
              <w:rPr>
                <w:lang w:val="en-AU"/>
              </w:rPr>
              <w:t xml:space="preserve"> </w:t>
            </w:r>
            <w:proofErr w:type="gramStart"/>
            <w:r>
              <w:rPr>
                <w:lang w:val="en-AU"/>
              </w:rPr>
              <w:t>MP</w:t>
            </w:r>
            <w:proofErr w:type="gramEnd"/>
            <w:r>
              <w:rPr>
                <w:lang w:val="en-AU"/>
              </w:rPr>
              <w:t xml:space="preserve"> and Michael Berkman MP via Facebook with preferential voting on the topics below</w:t>
            </w:r>
            <w:r w:rsidR="00257336">
              <w:rPr>
                <w:lang w:val="en-AU"/>
              </w:rPr>
              <w:t>:</w:t>
            </w:r>
            <w:r>
              <w:rPr>
                <w:lang w:val="en-AU"/>
              </w:rPr>
              <w:t xml:space="preserve"> </w:t>
            </w:r>
          </w:p>
          <w:p w14:paraId="5600991D" w14:textId="77777777" w:rsidR="00FC4F50" w:rsidRDefault="00FC4F50" w:rsidP="00FC4F50">
            <w:pPr>
              <w:pStyle w:val="Tabletext"/>
              <w:numPr>
                <w:ilvl w:val="0"/>
                <w:numId w:val="124"/>
              </w:numPr>
              <w:rPr>
                <w:lang w:val="en-AU"/>
              </w:rPr>
            </w:pPr>
            <w:r>
              <w:rPr>
                <w:lang w:val="en-AU"/>
              </w:rPr>
              <w:t>Need for both SLWEGB and TWEGB</w:t>
            </w:r>
          </w:p>
          <w:p w14:paraId="6FFECB0B" w14:textId="77777777" w:rsidR="00FC4F50" w:rsidRDefault="00FC4F50" w:rsidP="00FC4F50">
            <w:pPr>
              <w:pStyle w:val="Tabletext"/>
              <w:numPr>
                <w:ilvl w:val="0"/>
                <w:numId w:val="124"/>
              </w:numPr>
              <w:rPr>
                <w:lang w:val="en-AU"/>
              </w:rPr>
            </w:pPr>
            <w:r>
              <w:rPr>
                <w:lang w:val="en-AU"/>
              </w:rPr>
              <w:t>SLWEGB preferred bridge locations or preference for no bridge</w:t>
            </w:r>
          </w:p>
          <w:p w14:paraId="0A06EB1D" w14:textId="1CC05936" w:rsidR="00FC4F50" w:rsidRPr="00703173" w:rsidRDefault="00FC4F50" w:rsidP="00FC4F50">
            <w:pPr>
              <w:pStyle w:val="Tabletext"/>
              <w:numPr>
                <w:ilvl w:val="0"/>
                <w:numId w:val="124"/>
              </w:numPr>
              <w:rPr>
                <w:lang w:val="en-AU"/>
              </w:rPr>
            </w:pPr>
            <w:r>
              <w:rPr>
                <w:lang w:val="en-AU"/>
              </w:rPr>
              <w:t>TWEGB preferred bridge locations or preference for no bridge</w:t>
            </w:r>
          </w:p>
        </w:tc>
      </w:tr>
    </w:tbl>
    <w:p w14:paraId="077E3EF4" w14:textId="4A48C115" w:rsidR="004B47D2" w:rsidRDefault="00245A3D" w:rsidP="004B47D2">
      <w:pPr>
        <w:pStyle w:val="Caption"/>
        <w:jc w:val="center"/>
      </w:pPr>
      <w:bookmarkStart w:id="100" w:name="_Toc63867119"/>
      <w:r>
        <w:t xml:space="preserve">Table </w:t>
      </w:r>
      <w:r w:rsidR="008B64DA">
        <w:t>20</w:t>
      </w:r>
      <w:r w:rsidR="004B47D2">
        <w:t xml:space="preserve"> - Summary of polls and petitions undertaken (November 2020 to </w:t>
      </w:r>
      <w:r w:rsidR="007C1C8E">
        <w:t xml:space="preserve">April </w:t>
      </w:r>
      <w:r w:rsidR="004B47D2">
        <w:t>2021).</w:t>
      </w:r>
    </w:p>
    <w:p w14:paraId="78BE8C55" w14:textId="34A28D4C" w:rsidR="00936BBC" w:rsidRDefault="00936BBC" w:rsidP="00A26988">
      <w:pPr>
        <w:pStyle w:val="Heading2"/>
      </w:pPr>
      <w:bookmarkStart w:id="101" w:name="_Toc63867120"/>
      <w:bookmarkStart w:id="102" w:name="_Toc71817247"/>
      <w:bookmarkEnd w:id="100"/>
      <w:r>
        <w:lastRenderedPageBreak/>
        <w:t>Summary of feedback</w:t>
      </w:r>
      <w:bookmarkEnd w:id="101"/>
      <w:bookmarkEnd w:id="102"/>
    </w:p>
    <w:p w14:paraId="5B1362E4" w14:textId="701C9A9F" w:rsidR="00936BBC" w:rsidRDefault="00936BBC" w:rsidP="00A26988">
      <w:pPr>
        <w:pStyle w:val="Heading3"/>
      </w:pPr>
      <w:bookmarkStart w:id="103" w:name="_Toc63867121"/>
      <w:bookmarkStart w:id="104" w:name="_Toc71817248"/>
      <w:r>
        <w:t>Analysis of key feedback themes</w:t>
      </w:r>
      <w:bookmarkEnd w:id="103"/>
      <w:bookmarkEnd w:id="104"/>
    </w:p>
    <w:p w14:paraId="78536EC0" w14:textId="4D06B934" w:rsidR="008D339A" w:rsidRDefault="008D339A" w:rsidP="008D339A">
      <w:pPr>
        <w:pStyle w:val="Para0"/>
      </w:pPr>
      <w:r>
        <w:t xml:space="preserve">Throughout the consultation period, Council received </w:t>
      </w:r>
      <w:proofErr w:type="gramStart"/>
      <w:r>
        <w:t>a number of</w:t>
      </w:r>
      <w:proofErr w:type="gramEnd"/>
      <w:r>
        <w:t xml:space="preserve"> general comments and questions about the SLWEGB relating to a range of issues, including project benefits, timeframes and priority, the consultation process and suggestions for further investigations. In addition, Council received detailed feedback on each proposed alignment, including </w:t>
      </w:r>
      <w:r w:rsidR="00E00555">
        <w:t xml:space="preserve">the </w:t>
      </w:r>
      <w:r>
        <w:t xml:space="preserve">benefits and impacts of each landing location, and </w:t>
      </w:r>
      <w:r w:rsidR="00E00555">
        <w:t xml:space="preserve">their </w:t>
      </w:r>
      <w:r>
        <w:t xml:space="preserve">connectivity to the ongoing transport network. The feedback was received at community information sessions and stakeholder briefings, via the online survey, and via correspondence to the </w:t>
      </w:r>
      <w:r w:rsidR="00D600A3">
        <w:t>project inbox, project hotline, Lord Mayor and Councillors.</w:t>
      </w:r>
    </w:p>
    <w:p w14:paraId="33CCBDAD" w14:textId="63B0607F" w:rsidR="008D339A" w:rsidRDefault="008D339A" w:rsidP="008D339A">
      <w:pPr>
        <w:pStyle w:val="Para0"/>
      </w:pPr>
      <w:r w:rsidRPr="00E66913">
        <w:t xml:space="preserve">A review of the feedback received across all activities during the consultation period was undertaken by the project team. Overall, feedback from residents, </w:t>
      </w:r>
      <w:proofErr w:type="gramStart"/>
      <w:r w:rsidRPr="00E66913">
        <w:t>businesses</w:t>
      </w:r>
      <w:proofErr w:type="gramEnd"/>
      <w:r w:rsidRPr="00E66913">
        <w:t xml:space="preserve"> and other stakeholders </w:t>
      </w:r>
      <w:r w:rsidR="00E66913" w:rsidRPr="00E66913">
        <w:t>on the SLWEGB included:</w:t>
      </w:r>
    </w:p>
    <w:p w14:paraId="20407658" w14:textId="7FBEAFB1" w:rsidR="003A6D5D" w:rsidRDefault="00767D62" w:rsidP="00E43C63">
      <w:pPr>
        <w:pStyle w:val="Para0"/>
        <w:numPr>
          <w:ilvl w:val="0"/>
          <w:numId w:val="109"/>
        </w:numPr>
      </w:pPr>
      <w:r>
        <w:t>general positive support for Option A (</w:t>
      </w:r>
      <w:proofErr w:type="spellStart"/>
      <w:r>
        <w:t>Guyatt</w:t>
      </w:r>
      <w:proofErr w:type="spellEnd"/>
      <w:r>
        <w:t xml:space="preserve"> Park to </w:t>
      </w:r>
      <w:proofErr w:type="spellStart"/>
      <w:r>
        <w:t>Orleigh</w:t>
      </w:r>
      <w:proofErr w:type="spellEnd"/>
      <w:r>
        <w:t xml:space="preserve"> Park), </w:t>
      </w:r>
      <w:r w:rsidR="003A6D5D">
        <w:t>with 64% of survey respondents completely or somewhat supportive of this alignment</w:t>
      </w:r>
    </w:p>
    <w:p w14:paraId="1CB70CF1" w14:textId="62388579" w:rsidR="00767D62" w:rsidRDefault="00767D62" w:rsidP="00E43C63">
      <w:pPr>
        <w:pStyle w:val="Para0"/>
        <w:numPr>
          <w:ilvl w:val="0"/>
          <w:numId w:val="109"/>
        </w:numPr>
      </w:pPr>
      <w:r>
        <w:t>requests for impacts to green space</w:t>
      </w:r>
      <w:r w:rsidR="003A6D5D">
        <w:t xml:space="preserve"> at landing locations</w:t>
      </w:r>
      <w:r>
        <w:t xml:space="preserve"> to be minimised, with some people objecting to any impacts to </w:t>
      </w:r>
      <w:proofErr w:type="spellStart"/>
      <w:r>
        <w:t>Guyatt</w:t>
      </w:r>
      <w:proofErr w:type="spellEnd"/>
      <w:r>
        <w:t xml:space="preserve"> Park </w:t>
      </w:r>
    </w:p>
    <w:p w14:paraId="266DEE63" w14:textId="7A9445D7" w:rsidR="003A6D5D" w:rsidRDefault="003A6D5D" w:rsidP="00E43C63">
      <w:pPr>
        <w:pStyle w:val="Para0"/>
        <w:numPr>
          <w:ilvl w:val="0"/>
          <w:numId w:val="109"/>
        </w:numPr>
      </w:pPr>
      <w:r>
        <w:t xml:space="preserve">limited support for </w:t>
      </w:r>
      <w:r w:rsidR="00767D62">
        <w:t>Option B (Munro Street to Ryan Street)</w:t>
      </w:r>
      <w:r>
        <w:t xml:space="preserve">, with 22% of survey respondents completely or somewhat supportive of this alignment, and </w:t>
      </w:r>
      <w:r w:rsidR="00C21C7D">
        <w:t>many</w:t>
      </w:r>
      <w:r>
        <w:t xml:space="preserve"> people concerned about</w:t>
      </w:r>
      <w:r w:rsidR="00A05C61">
        <w:t xml:space="preserve"> its</w:t>
      </w:r>
      <w:r>
        <w:t xml:space="preserve"> lack of connectivity to the broader transport network and impacts on </w:t>
      </w:r>
      <w:proofErr w:type="gramStart"/>
      <w:r>
        <w:t>local residents</w:t>
      </w:r>
      <w:proofErr w:type="gramEnd"/>
      <w:r>
        <w:t xml:space="preserve"> </w:t>
      </w:r>
    </w:p>
    <w:p w14:paraId="35782F0D" w14:textId="3C123F05" w:rsidR="00767D62" w:rsidRDefault="003A6D5D" w:rsidP="00E43C63">
      <w:pPr>
        <w:pStyle w:val="Para0"/>
        <w:numPr>
          <w:ilvl w:val="0"/>
          <w:numId w:val="109"/>
        </w:numPr>
      </w:pPr>
      <w:r>
        <w:t xml:space="preserve">some support for </w:t>
      </w:r>
      <w:r w:rsidR="00767D62">
        <w:t>Option C (Keith Street to Boundary Street)</w:t>
      </w:r>
      <w:r>
        <w:t xml:space="preserve">, with 35% of survey respondents completely or somewhat supportive of this alignment, and concerns raised about </w:t>
      </w:r>
      <w:r w:rsidR="00A05C61">
        <w:t xml:space="preserve">its </w:t>
      </w:r>
      <w:r>
        <w:t xml:space="preserve">impacts on local communities, </w:t>
      </w:r>
      <w:r w:rsidR="00767D62">
        <w:t xml:space="preserve">particularly in relation to private property requirements </w:t>
      </w:r>
    </w:p>
    <w:p w14:paraId="5EB1D3B9" w14:textId="09A8957E" w:rsidR="00767D62" w:rsidRDefault="00767D62" w:rsidP="00E43C63">
      <w:pPr>
        <w:pStyle w:val="Para0"/>
        <w:numPr>
          <w:ilvl w:val="0"/>
          <w:numId w:val="109"/>
        </w:numPr>
      </w:pPr>
      <w:r>
        <w:t>some residents don’t see the SLWEGB as a priority, or made suggestions for other projects in the local area</w:t>
      </w:r>
    </w:p>
    <w:p w14:paraId="0072E233" w14:textId="1F5EBB3D" w:rsidR="00767D62" w:rsidRDefault="00767D62" w:rsidP="00E43C63">
      <w:pPr>
        <w:pStyle w:val="Para0"/>
        <w:numPr>
          <w:ilvl w:val="0"/>
          <w:numId w:val="109"/>
        </w:numPr>
      </w:pPr>
      <w:r>
        <w:t xml:space="preserve">interest in more information being made available, including a business case, to outline the demand for </w:t>
      </w:r>
      <w:r w:rsidR="003A6D5D">
        <w:t>the SLWEGB</w:t>
      </w:r>
      <w:r>
        <w:t xml:space="preserve"> and the benefits it will deliver.  </w:t>
      </w:r>
    </w:p>
    <w:p w14:paraId="50956E7D" w14:textId="09C32071" w:rsidR="008D339A" w:rsidRDefault="008D339A" w:rsidP="008D339A">
      <w:pPr>
        <w:pStyle w:val="Para0"/>
      </w:pPr>
      <w:r>
        <w:t xml:space="preserve">Residents and key stakeholders also raised a number of issues for further consideration by Council during future stages of the project, including the need for additional improvements to ongoing active transport connections, </w:t>
      </w:r>
      <w:r w:rsidR="00E66913">
        <w:t xml:space="preserve">management of </w:t>
      </w:r>
      <w:r>
        <w:t>impacts on local residents and property owners, and the need for more information about specific elements of the project including</w:t>
      </w:r>
      <w:r w:rsidR="00E00555">
        <w:t xml:space="preserve"> the</w:t>
      </w:r>
      <w:r>
        <w:t xml:space="preserve"> </w:t>
      </w:r>
      <w:r w:rsidR="00E66913">
        <w:t xml:space="preserve">project need, </w:t>
      </w:r>
      <w:r w:rsidR="00767D62">
        <w:t xml:space="preserve">transport modelling, cost and benefits. </w:t>
      </w:r>
      <w:r>
        <w:t xml:space="preserve">  </w:t>
      </w:r>
    </w:p>
    <w:p w14:paraId="4A58084F" w14:textId="5A5B7448" w:rsidR="00131D59" w:rsidRPr="0035643A" w:rsidRDefault="008D339A" w:rsidP="008D339A">
      <w:pPr>
        <w:pStyle w:val="Para0"/>
      </w:pPr>
      <w:r>
        <w:t xml:space="preserve">The tables below provide a summary of the key themes that emerged </w:t>
      </w:r>
      <w:r w:rsidR="0035643A">
        <w:t xml:space="preserve">during this review. </w:t>
      </w:r>
      <w:bookmarkStart w:id="105" w:name="_Hlk71109333"/>
      <w:r w:rsidR="00131D59" w:rsidRPr="0035643A">
        <w:rPr>
          <w:lang w:val="en-AU"/>
        </w:rPr>
        <w:t>A summary of Council’s response</w:t>
      </w:r>
      <w:r w:rsidR="00C36DD3" w:rsidRPr="0035643A">
        <w:rPr>
          <w:lang w:val="en-AU"/>
        </w:rPr>
        <w:t xml:space="preserve"> to key feedback themes</w:t>
      </w:r>
      <w:r w:rsidR="00131D59" w:rsidRPr="0035643A">
        <w:rPr>
          <w:lang w:val="en-AU"/>
        </w:rPr>
        <w:t xml:space="preserve"> </w:t>
      </w:r>
      <w:r w:rsidR="00C36DD3" w:rsidRPr="0035643A">
        <w:rPr>
          <w:lang w:val="en-AU"/>
        </w:rPr>
        <w:t xml:space="preserve">that emerged during the consultation program </w:t>
      </w:r>
      <w:r w:rsidR="00131D59" w:rsidRPr="0035643A">
        <w:rPr>
          <w:lang w:val="en-AU"/>
        </w:rPr>
        <w:t xml:space="preserve">is </w:t>
      </w:r>
      <w:r w:rsidR="00360E69" w:rsidRPr="0035643A">
        <w:rPr>
          <w:lang w:val="en-AU"/>
        </w:rPr>
        <w:t>included in Section 9.</w:t>
      </w:r>
      <w:r w:rsidR="00360E69">
        <w:rPr>
          <w:lang w:val="en-AU"/>
        </w:rPr>
        <w:t xml:space="preserve"> </w:t>
      </w:r>
    </w:p>
    <w:bookmarkEnd w:id="105"/>
    <w:p w14:paraId="09955093" w14:textId="4D29DFBB" w:rsidR="00AA6B24" w:rsidRDefault="000C2788" w:rsidP="00A26988">
      <w:pPr>
        <w:pStyle w:val="Heading4"/>
      </w:pPr>
      <w:r>
        <w:t>Overarching</w:t>
      </w:r>
      <w:r w:rsidR="005B50EA">
        <w:t xml:space="preserve"> feedback</w:t>
      </w:r>
      <w:r w:rsidR="00877853">
        <w:t xml:space="preserve"> on the SLWEGB</w:t>
      </w:r>
    </w:p>
    <w:tbl>
      <w:tblPr>
        <w:tblStyle w:val="TableGrid"/>
        <w:tblW w:w="102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0"/>
        <w:gridCol w:w="8221"/>
      </w:tblGrid>
      <w:tr w:rsidR="000C2788" w:rsidRPr="00A67FF6" w14:paraId="6F0FEA93" w14:textId="77777777" w:rsidTr="00893607">
        <w:trPr>
          <w:cantSplit/>
          <w:tblHeader/>
        </w:trPr>
        <w:tc>
          <w:tcPr>
            <w:tcW w:w="1980" w:type="dxa"/>
            <w:tcBorders>
              <w:bottom w:val="single" w:sz="4" w:space="0" w:color="808080"/>
              <w:right w:val="single" w:sz="4" w:space="0" w:color="FFFFFF" w:themeColor="background1"/>
            </w:tcBorders>
            <w:shd w:val="clear" w:color="auto" w:fill="006BB6"/>
          </w:tcPr>
          <w:p w14:paraId="681C5A0C" w14:textId="77777777" w:rsidR="000C2788" w:rsidRPr="00A67FF6" w:rsidRDefault="000C2788" w:rsidP="000C2788">
            <w:pPr>
              <w:pStyle w:val="Tableheading"/>
              <w:rPr>
                <w:color w:val="FFFFFF" w:themeColor="background1"/>
                <w:lang w:val="en-AU"/>
              </w:rPr>
            </w:pPr>
            <w:r>
              <w:rPr>
                <w:color w:val="FFFFFF" w:themeColor="background1"/>
              </w:rPr>
              <w:t>Feedback theme</w:t>
            </w:r>
          </w:p>
        </w:tc>
        <w:tc>
          <w:tcPr>
            <w:tcW w:w="8221" w:type="dxa"/>
            <w:tcBorders>
              <w:left w:val="single" w:sz="4" w:space="0" w:color="FFFFFF" w:themeColor="background1"/>
              <w:bottom w:val="single" w:sz="4" w:space="0" w:color="808080"/>
              <w:right w:val="single" w:sz="4" w:space="0" w:color="808080"/>
            </w:tcBorders>
            <w:shd w:val="clear" w:color="auto" w:fill="006BB6"/>
          </w:tcPr>
          <w:p w14:paraId="22B75A4C" w14:textId="77777777" w:rsidR="000C2788" w:rsidRPr="00A67FF6" w:rsidRDefault="000C2788" w:rsidP="000C2788">
            <w:pPr>
              <w:pStyle w:val="Tableheading"/>
              <w:rPr>
                <w:color w:val="FFFFFF" w:themeColor="background1"/>
                <w:lang w:val="en-AU"/>
              </w:rPr>
            </w:pPr>
            <w:r>
              <w:rPr>
                <w:color w:val="FFFFFF" w:themeColor="background1"/>
              </w:rPr>
              <w:t>Summary</w:t>
            </w:r>
          </w:p>
        </w:tc>
      </w:tr>
      <w:tr w:rsidR="000C2788" w:rsidRPr="00F62576" w14:paraId="5D22A7B3"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2A85B44F" w14:textId="77777777" w:rsidR="000C2788" w:rsidRPr="002433A9" w:rsidRDefault="000C2788" w:rsidP="000C2788">
            <w:pPr>
              <w:pStyle w:val="TableContent"/>
              <w:rPr>
                <w:b/>
              </w:rPr>
            </w:pPr>
            <w:r w:rsidRPr="002433A9">
              <w:rPr>
                <w:b/>
              </w:rPr>
              <w:t>Overall support</w:t>
            </w:r>
          </w:p>
        </w:tc>
        <w:tc>
          <w:tcPr>
            <w:tcW w:w="8221" w:type="dxa"/>
            <w:tcBorders>
              <w:top w:val="single" w:sz="4" w:space="0" w:color="808080"/>
              <w:left w:val="single" w:sz="4" w:space="0" w:color="808080"/>
              <w:bottom w:val="single" w:sz="4" w:space="0" w:color="808080"/>
              <w:right w:val="single" w:sz="4" w:space="0" w:color="808080"/>
            </w:tcBorders>
          </w:tcPr>
          <w:p w14:paraId="66631549" w14:textId="160CD6D2" w:rsidR="000C2788" w:rsidRPr="00F62576" w:rsidRDefault="000C2788" w:rsidP="000C2788">
            <w:pPr>
              <w:pStyle w:val="TableContent"/>
            </w:pPr>
            <w:r w:rsidRPr="00F62576">
              <w:t>Feedback indicated general positive support for the SLWEGB, with</w:t>
            </w:r>
            <w:r w:rsidR="00271CCA">
              <w:t xml:space="preserve"> </w:t>
            </w:r>
            <w:proofErr w:type="gramStart"/>
            <w:r w:rsidR="00271CCA">
              <w:t>a number of</w:t>
            </w:r>
            <w:proofErr w:type="gramEnd"/>
            <w:r w:rsidR="00271CCA">
              <w:t xml:space="preserve"> </w:t>
            </w:r>
            <w:r w:rsidRPr="00F62576">
              <w:t xml:space="preserve">people stating the bridge would: </w:t>
            </w:r>
          </w:p>
          <w:p w14:paraId="02348284" w14:textId="77777777" w:rsidR="000C2788" w:rsidRPr="00F62576" w:rsidRDefault="000C2788" w:rsidP="00E43C63">
            <w:pPr>
              <w:pStyle w:val="TableContent"/>
              <w:numPr>
                <w:ilvl w:val="0"/>
                <w:numId w:val="76"/>
              </w:numPr>
            </w:pPr>
            <w:r w:rsidRPr="00F62576">
              <w:t>reduce travel times between West End, St Lucia and UQ</w:t>
            </w:r>
          </w:p>
          <w:p w14:paraId="337FB222" w14:textId="366A1EB2" w:rsidR="000C2788" w:rsidRPr="00F62576" w:rsidRDefault="000C2788" w:rsidP="00E43C63">
            <w:pPr>
              <w:pStyle w:val="TableContent"/>
              <w:numPr>
                <w:ilvl w:val="0"/>
                <w:numId w:val="76"/>
              </w:numPr>
            </w:pPr>
            <w:r w:rsidRPr="00F62576">
              <w:t xml:space="preserve">provide more direct walking and cycling connections </w:t>
            </w:r>
            <w:r w:rsidR="00100183">
              <w:t>between key destinations</w:t>
            </w:r>
          </w:p>
          <w:p w14:paraId="44E19453" w14:textId="77777777" w:rsidR="000C2788" w:rsidRPr="00F62576" w:rsidRDefault="000C2788" w:rsidP="00E43C63">
            <w:pPr>
              <w:pStyle w:val="TableContent"/>
              <w:numPr>
                <w:ilvl w:val="0"/>
                <w:numId w:val="76"/>
              </w:numPr>
            </w:pPr>
            <w:r w:rsidRPr="00F62576">
              <w:t xml:space="preserve">increase access to riverfront green space for residents in West End, Highgate </w:t>
            </w:r>
            <w:proofErr w:type="gramStart"/>
            <w:r w:rsidRPr="00F62576">
              <w:t>Hill</w:t>
            </w:r>
            <w:proofErr w:type="gramEnd"/>
            <w:r w:rsidRPr="00F62576">
              <w:t xml:space="preserve"> and St Lucia </w:t>
            </w:r>
          </w:p>
          <w:p w14:paraId="1D041A0F" w14:textId="77777777" w:rsidR="000C2788" w:rsidRDefault="000C2788" w:rsidP="00E43C63">
            <w:pPr>
              <w:pStyle w:val="TableContent"/>
              <w:numPr>
                <w:ilvl w:val="0"/>
                <w:numId w:val="76"/>
              </w:numPr>
            </w:pPr>
            <w:r w:rsidRPr="00F62576">
              <w:t>allow cyclists and walkers to avoid hilly terrain in West End, Highgate Hill, Dutton Park, and St Lucia</w:t>
            </w:r>
          </w:p>
          <w:p w14:paraId="41686620" w14:textId="77777777" w:rsidR="000C2788" w:rsidRPr="00F62576" w:rsidRDefault="000C2788" w:rsidP="00E43C63">
            <w:pPr>
              <w:pStyle w:val="TableContent"/>
              <w:numPr>
                <w:ilvl w:val="0"/>
                <w:numId w:val="76"/>
              </w:numPr>
            </w:pPr>
            <w:r>
              <w:t xml:space="preserve">cater for growing demand from e-scooters and e-bikes. </w:t>
            </w:r>
          </w:p>
        </w:tc>
      </w:tr>
      <w:tr w:rsidR="002920FE" w:rsidRPr="00F62576" w14:paraId="6E634DD3"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4A300DE6" w14:textId="7916EAFB" w:rsidR="002920FE" w:rsidRPr="002433A9" w:rsidRDefault="002920FE" w:rsidP="002920FE">
            <w:pPr>
              <w:pStyle w:val="TableContent"/>
              <w:rPr>
                <w:b/>
              </w:rPr>
            </w:pPr>
            <w:r w:rsidRPr="002433A9">
              <w:rPr>
                <w:b/>
              </w:rPr>
              <w:lastRenderedPageBreak/>
              <w:t xml:space="preserve">Project need  </w:t>
            </w:r>
          </w:p>
        </w:tc>
        <w:tc>
          <w:tcPr>
            <w:tcW w:w="8221" w:type="dxa"/>
            <w:tcBorders>
              <w:top w:val="single" w:sz="4" w:space="0" w:color="808080"/>
              <w:left w:val="single" w:sz="4" w:space="0" w:color="808080"/>
              <w:bottom w:val="single" w:sz="4" w:space="0" w:color="808080"/>
              <w:right w:val="single" w:sz="4" w:space="0" w:color="808080"/>
            </w:tcBorders>
          </w:tcPr>
          <w:p w14:paraId="7F41909F" w14:textId="77777777" w:rsidR="002920FE" w:rsidRPr="00F62576" w:rsidRDefault="002920FE" w:rsidP="002920FE">
            <w:pPr>
              <w:pStyle w:val="TableContent"/>
            </w:pPr>
            <w:r w:rsidRPr="00F62576">
              <w:t>Some people were not supportive of the SLWEGB</w:t>
            </w:r>
            <w:r>
              <w:t xml:space="preserve"> and do not believe a new green bridge is needed or</w:t>
            </w:r>
            <w:r w:rsidRPr="00F62576">
              <w:t xml:space="preserve"> had no preference for any of the alignment options. Specific concerns raised included:</w:t>
            </w:r>
          </w:p>
          <w:p w14:paraId="11562444" w14:textId="77777777" w:rsidR="002920FE" w:rsidRPr="00F62576" w:rsidRDefault="002920FE" w:rsidP="002920FE">
            <w:pPr>
              <w:pStyle w:val="TableContent"/>
              <w:numPr>
                <w:ilvl w:val="0"/>
                <w:numId w:val="80"/>
              </w:numPr>
            </w:pPr>
            <w:r w:rsidRPr="00F62576">
              <w:t xml:space="preserve">insufficient demand for </w:t>
            </w:r>
            <w:r>
              <w:t xml:space="preserve">improved </w:t>
            </w:r>
            <w:r w:rsidRPr="00F62576">
              <w:t xml:space="preserve">walking / cycling access between St Lucia and West End </w:t>
            </w:r>
          </w:p>
          <w:p w14:paraId="30BA0BF6" w14:textId="77777777" w:rsidR="002920FE" w:rsidRPr="00F62576" w:rsidRDefault="002920FE" w:rsidP="002920FE">
            <w:pPr>
              <w:pStyle w:val="TableContent"/>
              <w:numPr>
                <w:ilvl w:val="0"/>
                <w:numId w:val="80"/>
              </w:numPr>
            </w:pPr>
            <w:r w:rsidRPr="00F62576">
              <w:t xml:space="preserve">demand for the green bridge does not justify </w:t>
            </w:r>
            <w:r>
              <w:t>compulsory acquisition of</w:t>
            </w:r>
            <w:r w:rsidRPr="00F62576">
              <w:t xml:space="preserve"> private property or impact on existing green space</w:t>
            </w:r>
          </w:p>
          <w:p w14:paraId="6C69AC3D" w14:textId="77777777" w:rsidR="002920FE" w:rsidRPr="00F62576" w:rsidRDefault="002920FE" w:rsidP="002920FE">
            <w:pPr>
              <w:pStyle w:val="TableContent"/>
              <w:numPr>
                <w:ilvl w:val="0"/>
                <w:numId w:val="80"/>
              </w:numPr>
            </w:pPr>
            <w:r w:rsidRPr="00F62576">
              <w:t xml:space="preserve">residents in both areas already have sufficient access to ferry services, bus services and the Eleanor </w:t>
            </w:r>
            <w:proofErr w:type="spellStart"/>
            <w:r w:rsidRPr="00F62576">
              <w:t>Schonel</w:t>
            </w:r>
            <w:r>
              <w:t>l</w:t>
            </w:r>
            <w:proofErr w:type="spellEnd"/>
            <w:r w:rsidRPr="00F62576">
              <w:t xml:space="preserve"> Bridge to travel across the river</w:t>
            </w:r>
          </w:p>
          <w:p w14:paraId="2D019221" w14:textId="77777777" w:rsidR="002920FE" w:rsidRPr="00F62576" w:rsidRDefault="002920FE" w:rsidP="002920FE">
            <w:pPr>
              <w:pStyle w:val="TableContent"/>
              <w:numPr>
                <w:ilvl w:val="0"/>
                <w:numId w:val="80"/>
              </w:numPr>
            </w:pPr>
            <w:r w:rsidRPr="00F62576">
              <w:t xml:space="preserve">high cost of permanent fixed infrastructure compared to other </w:t>
            </w:r>
            <w:r>
              <w:t xml:space="preserve">more flexible </w:t>
            </w:r>
            <w:r w:rsidRPr="00F62576">
              <w:t xml:space="preserve">solutions (e.g. improved ferry services) </w:t>
            </w:r>
          </w:p>
          <w:p w14:paraId="070570C8" w14:textId="63CA8D72" w:rsidR="00183FE3" w:rsidRPr="00F62576" w:rsidRDefault="002920FE" w:rsidP="002920FE">
            <w:pPr>
              <w:pStyle w:val="TableContent"/>
              <w:numPr>
                <w:ilvl w:val="0"/>
                <w:numId w:val="80"/>
              </w:numPr>
            </w:pPr>
            <w:r w:rsidRPr="00F62576">
              <w:t xml:space="preserve">a green bridge will not sufficiently address traffic congestion in St Lucia </w:t>
            </w:r>
          </w:p>
          <w:p w14:paraId="30920F57" w14:textId="7DA36789" w:rsidR="002920FE" w:rsidRPr="00F62576" w:rsidRDefault="002920FE" w:rsidP="001902EE">
            <w:pPr>
              <w:pStyle w:val="TableContent"/>
              <w:numPr>
                <w:ilvl w:val="0"/>
                <w:numId w:val="80"/>
              </w:numPr>
            </w:pPr>
            <w:r w:rsidRPr="00F62576">
              <w:t xml:space="preserve">the bridge will increase congestion in existing quiet residential areas, and cause noise and safety issues for </w:t>
            </w:r>
            <w:proofErr w:type="gramStart"/>
            <w:r w:rsidRPr="00F62576">
              <w:t>local residents</w:t>
            </w:r>
            <w:proofErr w:type="gramEnd"/>
            <w:r>
              <w:t>.</w:t>
            </w:r>
            <w:r w:rsidRPr="00CD4C99">
              <w:tab/>
            </w:r>
          </w:p>
        </w:tc>
      </w:tr>
      <w:tr w:rsidR="000C2788" w:rsidRPr="00F62576" w14:paraId="132F374B"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15886236" w14:textId="370ACA21" w:rsidR="000C2788" w:rsidRPr="002433A9" w:rsidRDefault="000C2788" w:rsidP="000C2788">
            <w:pPr>
              <w:pStyle w:val="TableContent"/>
              <w:rPr>
                <w:b/>
              </w:rPr>
            </w:pPr>
            <w:r w:rsidRPr="002433A9">
              <w:rPr>
                <w:b/>
              </w:rPr>
              <w:t xml:space="preserve">Requests to minimise any impacts on </w:t>
            </w:r>
            <w:proofErr w:type="gramStart"/>
            <w:r w:rsidRPr="002433A9">
              <w:rPr>
                <w:b/>
              </w:rPr>
              <w:t>local residents</w:t>
            </w:r>
            <w:proofErr w:type="gramEnd"/>
            <w:r w:rsidR="00250B9A">
              <w:rPr>
                <w:b/>
              </w:rPr>
              <w:t xml:space="preserve"> </w:t>
            </w:r>
            <w:r w:rsidR="00767D62">
              <w:rPr>
                <w:b/>
              </w:rPr>
              <w:t>/</w:t>
            </w:r>
            <w:r w:rsidR="00250B9A">
              <w:rPr>
                <w:b/>
              </w:rPr>
              <w:t xml:space="preserve"> </w:t>
            </w:r>
            <w:r w:rsidR="00767D62">
              <w:rPr>
                <w:b/>
              </w:rPr>
              <w:t xml:space="preserve">businesses </w:t>
            </w:r>
            <w:r w:rsidRPr="002433A9">
              <w:rPr>
                <w:b/>
              </w:rPr>
              <w:t>and the environment</w:t>
            </w:r>
          </w:p>
        </w:tc>
        <w:tc>
          <w:tcPr>
            <w:tcW w:w="8221" w:type="dxa"/>
            <w:tcBorders>
              <w:top w:val="single" w:sz="4" w:space="0" w:color="808080"/>
              <w:left w:val="single" w:sz="4" w:space="0" w:color="808080"/>
              <w:bottom w:val="single" w:sz="4" w:space="0" w:color="808080"/>
              <w:right w:val="single" w:sz="4" w:space="0" w:color="808080"/>
            </w:tcBorders>
          </w:tcPr>
          <w:p w14:paraId="2C2C5F7A" w14:textId="77777777" w:rsidR="000C2788" w:rsidRPr="00F62576" w:rsidRDefault="000C2788" w:rsidP="000C2788">
            <w:pPr>
              <w:pStyle w:val="TableContent"/>
            </w:pPr>
            <w:r w:rsidRPr="00F62576">
              <w:t xml:space="preserve">Many </w:t>
            </w:r>
            <w:proofErr w:type="gramStart"/>
            <w:r w:rsidRPr="00F62576">
              <w:t>local residents</w:t>
            </w:r>
            <w:proofErr w:type="gramEnd"/>
            <w:r w:rsidRPr="00F62576">
              <w:t xml:space="preserve"> identified issues they would like Council to consider through the development of the SLWEGB. These included: </w:t>
            </w:r>
          </w:p>
          <w:p w14:paraId="3D578517" w14:textId="61783C56" w:rsidR="000C2788" w:rsidRDefault="000C2788" w:rsidP="00E43C63">
            <w:pPr>
              <w:pStyle w:val="TableContent"/>
              <w:numPr>
                <w:ilvl w:val="0"/>
                <w:numId w:val="77"/>
              </w:numPr>
            </w:pPr>
            <w:r w:rsidRPr="00F62576">
              <w:t>protecting the character of</w:t>
            </w:r>
            <w:r>
              <w:t xml:space="preserve"> existing green spaces, particularly</w:t>
            </w:r>
            <w:r w:rsidRPr="00F62576">
              <w:t xml:space="preserve"> </w:t>
            </w:r>
            <w:proofErr w:type="spellStart"/>
            <w:r w:rsidRPr="00F62576">
              <w:t>Guyatt</w:t>
            </w:r>
            <w:proofErr w:type="spellEnd"/>
            <w:r w:rsidRPr="00F62576">
              <w:t xml:space="preserve"> Park and </w:t>
            </w:r>
            <w:proofErr w:type="spellStart"/>
            <w:r w:rsidRPr="00F62576">
              <w:t>Orleigh</w:t>
            </w:r>
            <w:proofErr w:type="spellEnd"/>
            <w:r w:rsidRPr="00F62576">
              <w:t xml:space="preserve"> Park</w:t>
            </w:r>
          </w:p>
          <w:p w14:paraId="5CAFA5B4" w14:textId="574CD25B" w:rsidR="00A23E38" w:rsidRPr="00F62576" w:rsidRDefault="00A23E38" w:rsidP="00E43C63">
            <w:pPr>
              <w:pStyle w:val="TableContent"/>
              <w:numPr>
                <w:ilvl w:val="0"/>
                <w:numId w:val="77"/>
              </w:numPr>
            </w:pPr>
            <w:r>
              <w:t xml:space="preserve">resumption of private homes should be avoided if possible </w:t>
            </w:r>
          </w:p>
          <w:p w14:paraId="61999EEB" w14:textId="77777777" w:rsidR="000C2788" w:rsidRPr="00F62576" w:rsidRDefault="000C2788" w:rsidP="00E43C63">
            <w:pPr>
              <w:pStyle w:val="TableContent"/>
              <w:numPr>
                <w:ilvl w:val="0"/>
                <w:numId w:val="77"/>
              </w:numPr>
            </w:pPr>
            <w:r w:rsidRPr="00F62576">
              <w:t xml:space="preserve">minimising impacts to river views and amenity </w:t>
            </w:r>
          </w:p>
          <w:p w14:paraId="5D7275DC" w14:textId="77777777" w:rsidR="000C2788" w:rsidRPr="00F62576" w:rsidRDefault="000C2788" w:rsidP="00E43C63">
            <w:pPr>
              <w:pStyle w:val="TableContent"/>
              <w:numPr>
                <w:ilvl w:val="0"/>
                <w:numId w:val="77"/>
              </w:numPr>
            </w:pPr>
            <w:r w:rsidRPr="00F62576">
              <w:t>managing congestion and parking impacts on local streets</w:t>
            </w:r>
          </w:p>
          <w:p w14:paraId="0B20669F" w14:textId="7AFC5F83" w:rsidR="000C2788" w:rsidRPr="00F62576" w:rsidRDefault="000C2788" w:rsidP="00E43C63">
            <w:pPr>
              <w:pStyle w:val="TableContent"/>
              <w:numPr>
                <w:ilvl w:val="0"/>
                <w:numId w:val="77"/>
              </w:numPr>
            </w:pPr>
            <w:r w:rsidRPr="00F62576">
              <w:t>maintain</w:t>
            </w:r>
            <w:r>
              <w:t>ing</w:t>
            </w:r>
            <w:r w:rsidRPr="00F62576">
              <w:t xml:space="preserve"> the unique local character of West End</w:t>
            </w:r>
            <w:r w:rsidR="00A23E38">
              <w:t xml:space="preserve"> and St Lucia</w:t>
            </w:r>
            <w:r w:rsidRPr="00F62576">
              <w:t xml:space="preserve">, including concerns </w:t>
            </w:r>
            <w:r>
              <w:t xml:space="preserve">around </w:t>
            </w:r>
            <w:r w:rsidRPr="00F62576">
              <w:t>additional high-density development</w:t>
            </w:r>
            <w:r>
              <w:t xml:space="preserve"> and increased traffic </w:t>
            </w:r>
          </w:p>
          <w:p w14:paraId="750D923D" w14:textId="77777777" w:rsidR="000C2788" w:rsidRPr="00F62576" w:rsidRDefault="000C2788" w:rsidP="00E43C63">
            <w:pPr>
              <w:pStyle w:val="TableContent"/>
              <w:numPr>
                <w:ilvl w:val="0"/>
                <w:numId w:val="77"/>
              </w:numPr>
            </w:pPr>
            <w:r w:rsidRPr="00F62576">
              <w:t xml:space="preserve">managing any impacts on the security and safety of </w:t>
            </w:r>
            <w:proofErr w:type="gramStart"/>
            <w:r w:rsidRPr="00F62576">
              <w:t>local residents</w:t>
            </w:r>
            <w:proofErr w:type="gramEnd"/>
            <w:r w:rsidRPr="00F62576">
              <w:t>.</w:t>
            </w:r>
          </w:p>
          <w:p w14:paraId="24B01C02" w14:textId="77777777" w:rsidR="000C2788" w:rsidRPr="00F62576" w:rsidRDefault="000C2788" w:rsidP="000C2788">
            <w:pPr>
              <w:pStyle w:val="TableContent"/>
            </w:pPr>
            <w:r w:rsidRPr="00F62576">
              <w:t>Some people also raised concerns about the potential impact of the SLWEGB on property prices and land values.</w:t>
            </w:r>
          </w:p>
        </w:tc>
      </w:tr>
      <w:tr w:rsidR="000C2788" w:rsidRPr="00F62576" w14:paraId="16813D14"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1569056D" w14:textId="77777777" w:rsidR="000C2788" w:rsidRPr="002433A9" w:rsidRDefault="000C2788" w:rsidP="000C2788">
            <w:pPr>
              <w:pStyle w:val="TableContent"/>
              <w:rPr>
                <w:b/>
              </w:rPr>
            </w:pPr>
            <w:r w:rsidRPr="002433A9">
              <w:rPr>
                <w:b/>
              </w:rPr>
              <w:t xml:space="preserve">Design elements </w:t>
            </w:r>
          </w:p>
        </w:tc>
        <w:tc>
          <w:tcPr>
            <w:tcW w:w="8221" w:type="dxa"/>
            <w:tcBorders>
              <w:top w:val="single" w:sz="4" w:space="0" w:color="808080"/>
              <w:left w:val="single" w:sz="4" w:space="0" w:color="808080"/>
              <w:bottom w:val="single" w:sz="4" w:space="0" w:color="808080"/>
              <w:right w:val="single" w:sz="4" w:space="0" w:color="808080"/>
            </w:tcBorders>
          </w:tcPr>
          <w:p w14:paraId="7901DD84" w14:textId="77777777" w:rsidR="000C2788" w:rsidRPr="00F62576" w:rsidRDefault="000C2788" w:rsidP="000C2788">
            <w:pPr>
              <w:pStyle w:val="TableContent"/>
            </w:pPr>
            <w:r w:rsidRPr="00F62576">
              <w:t>Some people provided design suggestions for Council to consider</w:t>
            </w:r>
            <w:r>
              <w:t xml:space="preserve"> during future stages of project planning</w:t>
            </w:r>
            <w:r w:rsidRPr="00F62576">
              <w:t>. These included:</w:t>
            </w:r>
          </w:p>
          <w:p w14:paraId="579C16A0" w14:textId="77777777" w:rsidR="000C2788" w:rsidRPr="00F62576" w:rsidRDefault="000C2788" w:rsidP="00E43C63">
            <w:pPr>
              <w:pStyle w:val="TableContent"/>
              <w:numPr>
                <w:ilvl w:val="0"/>
                <w:numId w:val="78"/>
              </w:numPr>
            </w:pPr>
            <w:r w:rsidRPr="00F62576">
              <w:t xml:space="preserve">minimise use of concrete / hard surfaces at landings, particularly in existing green spaces </w:t>
            </w:r>
          </w:p>
          <w:p w14:paraId="1A1CD3C4" w14:textId="77777777" w:rsidR="000C2788" w:rsidRPr="00F62576" w:rsidRDefault="000C2788" w:rsidP="00E43C63">
            <w:pPr>
              <w:pStyle w:val="TableContent"/>
              <w:numPr>
                <w:ilvl w:val="0"/>
                <w:numId w:val="78"/>
              </w:numPr>
            </w:pPr>
            <w:r w:rsidRPr="00F62576">
              <w:t>ensure a high level of accessibility for all age groups and user types</w:t>
            </w:r>
          </w:p>
          <w:p w14:paraId="5EF4BF4C" w14:textId="77777777" w:rsidR="000C2788" w:rsidRPr="00F62576" w:rsidRDefault="000C2788" w:rsidP="00E43C63">
            <w:pPr>
              <w:pStyle w:val="TableContent"/>
              <w:numPr>
                <w:ilvl w:val="0"/>
                <w:numId w:val="78"/>
              </w:numPr>
            </w:pPr>
            <w:r w:rsidRPr="00F62576">
              <w:t>bridge design should fit in with the existing character of the local area</w:t>
            </w:r>
          </w:p>
          <w:p w14:paraId="6E5BB02E" w14:textId="77777777" w:rsidR="000C2788" w:rsidRPr="00F62576" w:rsidRDefault="000C2788" w:rsidP="00E43C63">
            <w:pPr>
              <w:pStyle w:val="TableContent"/>
              <w:numPr>
                <w:ilvl w:val="0"/>
                <w:numId w:val="78"/>
              </w:numPr>
            </w:pPr>
            <w:r w:rsidRPr="00F62576">
              <w:t>suggestions for a simple, unobtrusive, minimalist design and consistency with other new bridges</w:t>
            </w:r>
          </w:p>
          <w:p w14:paraId="4E82D24A" w14:textId="77777777" w:rsidR="000C2788" w:rsidRPr="00F62576" w:rsidRDefault="000C2788" w:rsidP="00E43C63">
            <w:pPr>
              <w:pStyle w:val="TableContent"/>
              <w:numPr>
                <w:ilvl w:val="0"/>
                <w:numId w:val="78"/>
              </w:numPr>
            </w:pPr>
            <w:r w:rsidRPr="00F62576">
              <w:t>separated pathways for pedestrians and cyclists</w:t>
            </w:r>
            <w:r>
              <w:t xml:space="preserve"> </w:t>
            </w:r>
            <w:r w:rsidRPr="00F62576">
              <w:t>/</w:t>
            </w:r>
            <w:r>
              <w:t xml:space="preserve"> </w:t>
            </w:r>
            <w:r w:rsidRPr="00F62576">
              <w:t xml:space="preserve">scooters </w:t>
            </w:r>
          </w:p>
          <w:p w14:paraId="0BCA4B36" w14:textId="77777777" w:rsidR="000C2788" w:rsidRPr="00F62576" w:rsidRDefault="000C2788" w:rsidP="00E43C63">
            <w:pPr>
              <w:pStyle w:val="TableContent"/>
              <w:numPr>
                <w:ilvl w:val="0"/>
                <w:numId w:val="78"/>
              </w:numPr>
            </w:pPr>
            <w:r w:rsidRPr="00F62576">
              <w:t xml:space="preserve">safety measures to manage the speed of cyclists / scooters at landing locations and </w:t>
            </w:r>
            <w:r>
              <w:t xml:space="preserve">ongoing connections </w:t>
            </w:r>
            <w:r w:rsidRPr="00F62576">
              <w:t xml:space="preserve"> </w:t>
            </w:r>
          </w:p>
          <w:p w14:paraId="6AB4006D" w14:textId="77777777" w:rsidR="000C2788" w:rsidRPr="00F62576" w:rsidRDefault="000C2788" w:rsidP="00E43C63">
            <w:pPr>
              <w:pStyle w:val="TableContent"/>
              <w:numPr>
                <w:ilvl w:val="0"/>
                <w:numId w:val="78"/>
              </w:numPr>
            </w:pPr>
            <w:r w:rsidRPr="00F62576">
              <w:t>avoid the use of pylons</w:t>
            </w:r>
            <w:r>
              <w:t xml:space="preserve"> </w:t>
            </w:r>
            <w:r w:rsidRPr="00F62576">
              <w:t xml:space="preserve">to minimise impacts on river users, </w:t>
            </w:r>
            <w:proofErr w:type="gramStart"/>
            <w:r w:rsidRPr="00F62576">
              <w:t>flooding</w:t>
            </w:r>
            <w:proofErr w:type="gramEnd"/>
            <w:r w:rsidRPr="00F62576">
              <w:t xml:space="preserve"> and existing vegetation.</w:t>
            </w:r>
          </w:p>
        </w:tc>
      </w:tr>
      <w:tr w:rsidR="000C2788" w:rsidRPr="00F62576" w14:paraId="1BF268F8"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7710D5D2" w14:textId="77777777" w:rsidR="000C2788" w:rsidRPr="002433A9" w:rsidRDefault="000C2788" w:rsidP="000C2788">
            <w:pPr>
              <w:pStyle w:val="TableContent"/>
              <w:rPr>
                <w:b/>
              </w:rPr>
            </w:pPr>
            <w:r w:rsidRPr="002433A9">
              <w:rPr>
                <w:b/>
              </w:rPr>
              <w:t>Impacts on river users</w:t>
            </w:r>
          </w:p>
        </w:tc>
        <w:tc>
          <w:tcPr>
            <w:tcW w:w="8221" w:type="dxa"/>
            <w:tcBorders>
              <w:top w:val="single" w:sz="4" w:space="0" w:color="808080"/>
              <w:left w:val="single" w:sz="4" w:space="0" w:color="808080"/>
              <w:bottom w:val="single" w:sz="4" w:space="0" w:color="808080"/>
              <w:right w:val="single" w:sz="4" w:space="0" w:color="808080"/>
            </w:tcBorders>
          </w:tcPr>
          <w:p w14:paraId="5BE7C3E9" w14:textId="77777777" w:rsidR="000C2788" w:rsidRPr="00F62576" w:rsidRDefault="000C2788" w:rsidP="000C2788">
            <w:pPr>
              <w:pStyle w:val="TableContent"/>
            </w:pPr>
            <w:r w:rsidRPr="00F62576">
              <w:t>Existing river users, including sailing and rowing clubs, identified the need to consider the following issues</w:t>
            </w:r>
            <w:r>
              <w:t xml:space="preserve"> during project planning and design</w:t>
            </w:r>
            <w:r w:rsidRPr="00F62576">
              <w:t>:</w:t>
            </w:r>
          </w:p>
          <w:p w14:paraId="6553ADC4" w14:textId="419046FC" w:rsidR="000C2788" w:rsidRPr="00F62576" w:rsidRDefault="000C2788" w:rsidP="00E43C63">
            <w:pPr>
              <w:pStyle w:val="TableContent"/>
              <w:numPr>
                <w:ilvl w:val="0"/>
                <w:numId w:val="79"/>
              </w:numPr>
            </w:pPr>
            <w:r w:rsidRPr="00F62576">
              <w:t xml:space="preserve">safety of rowers, </w:t>
            </w:r>
            <w:proofErr w:type="gramStart"/>
            <w:r w:rsidRPr="00F62576">
              <w:t>sailors</w:t>
            </w:r>
            <w:proofErr w:type="gramEnd"/>
            <w:r w:rsidRPr="00F62576">
              <w:t xml:space="preserve"> and canoeists, particularly children and young people, including the placement of pylons to avoid</w:t>
            </w:r>
            <w:r w:rsidR="00C22772">
              <w:t xml:space="preserve"> impacting</w:t>
            </w:r>
            <w:r w:rsidRPr="00F62576">
              <w:t xml:space="preserve"> navigation channels </w:t>
            </w:r>
          </w:p>
          <w:p w14:paraId="563E162A" w14:textId="77777777" w:rsidR="000C2788" w:rsidRPr="00F62576" w:rsidRDefault="000C2788" w:rsidP="00E43C63">
            <w:pPr>
              <w:pStyle w:val="TableContent"/>
              <w:numPr>
                <w:ilvl w:val="0"/>
                <w:numId w:val="79"/>
              </w:numPr>
            </w:pPr>
            <w:r w:rsidRPr="00F62576">
              <w:t>the height of the bridge to cater for all existing river users</w:t>
            </w:r>
          </w:p>
          <w:p w14:paraId="26E51A8F" w14:textId="77777777" w:rsidR="000C2788" w:rsidRPr="00F62576" w:rsidRDefault="000C2788" w:rsidP="00E43C63">
            <w:pPr>
              <w:pStyle w:val="TableContent"/>
              <w:numPr>
                <w:ilvl w:val="0"/>
                <w:numId w:val="79"/>
              </w:numPr>
            </w:pPr>
            <w:r w:rsidRPr="00F62576">
              <w:t xml:space="preserve">regular and timely communication to river users about construction impacts </w:t>
            </w:r>
          </w:p>
          <w:p w14:paraId="3E38967F" w14:textId="77777777" w:rsidR="000C2788" w:rsidRPr="00F62576" w:rsidRDefault="000C2788" w:rsidP="00E43C63">
            <w:pPr>
              <w:pStyle w:val="TableContent"/>
              <w:numPr>
                <w:ilvl w:val="0"/>
                <w:numId w:val="79"/>
              </w:numPr>
            </w:pPr>
            <w:r w:rsidRPr="00F62576">
              <w:t>concerns the</w:t>
            </w:r>
            <w:r>
              <w:t xml:space="preserve"> new</w:t>
            </w:r>
            <w:r w:rsidRPr="00F62576">
              <w:t xml:space="preserve"> green bridge</w:t>
            </w:r>
            <w:r>
              <w:t>s</w:t>
            </w:r>
            <w:r w:rsidRPr="00F62576">
              <w:t xml:space="preserve"> favour commuter / recreational cyclists over other users of the river.</w:t>
            </w:r>
          </w:p>
        </w:tc>
      </w:tr>
      <w:tr w:rsidR="000C2788" w:rsidRPr="00F62576" w14:paraId="78411B0B"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03EA5DDB" w14:textId="77777777" w:rsidR="000C2788" w:rsidRPr="002433A9" w:rsidRDefault="000C2788" w:rsidP="000C2788">
            <w:pPr>
              <w:pStyle w:val="TableContent"/>
              <w:rPr>
                <w:b/>
              </w:rPr>
            </w:pPr>
            <w:r w:rsidRPr="002433A9">
              <w:rPr>
                <w:b/>
              </w:rPr>
              <w:lastRenderedPageBreak/>
              <w:t>Project timing</w:t>
            </w:r>
          </w:p>
        </w:tc>
        <w:tc>
          <w:tcPr>
            <w:tcW w:w="8221" w:type="dxa"/>
            <w:tcBorders>
              <w:top w:val="single" w:sz="4" w:space="0" w:color="808080"/>
              <w:left w:val="single" w:sz="4" w:space="0" w:color="808080"/>
              <w:bottom w:val="single" w:sz="4" w:space="0" w:color="808080"/>
              <w:right w:val="single" w:sz="4" w:space="0" w:color="808080"/>
            </w:tcBorders>
          </w:tcPr>
          <w:p w14:paraId="511F445E" w14:textId="77777777" w:rsidR="000C2788" w:rsidRDefault="000C2788" w:rsidP="000C2788">
            <w:pPr>
              <w:pStyle w:val="TableContent"/>
              <w:rPr>
                <w:rFonts w:eastAsia="Times New Roman"/>
              </w:rPr>
            </w:pPr>
            <w:r w:rsidRPr="00CC47EF">
              <w:rPr>
                <w:rFonts w:eastAsia="Times New Roman"/>
              </w:rPr>
              <w:t>There was also general interest in the timing for construction</w:t>
            </w:r>
            <w:r>
              <w:rPr>
                <w:rFonts w:eastAsia="Times New Roman"/>
              </w:rPr>
              <w:t xml:space="preserve"> of the SLWEGB</w:t>
            </w:r>
            <w:r w:rsidRPr="00CC47EF">
              <w:rPr>
                <w:rFonts w:eastAsia="Times New Roman"/>
              </w:rPr>
              <w:t xml:space="preserve"> and when a decision would be made about a final alignment.</w:t>
            </w:r>
          </w:p>
          <w:p w14:paraId="378EB1A0" w14:textId="77777777" w:rsidR="000C2788" w:rsidRPr="00F62576" w:rsidRDefault="000C2788" w:rsidP="000C2788">
            <w:pPr>
              <w:pStyle w:val="TableContent"/>
            </w:pPr>
            <w:r>
              <w:t xml:space="preserve">Some people provided feedback that the SLWEGB was not a priority and that Council should focus on delivering the TWEGB, before deciding to proceed with the SLWEGB.  </w:t>
            </w:r>
          </w:p>
        </w:tc>
      </w:tr>
      <w:tr w:rsidR="000C2788" w:rsidRPr="00F62576" w14:paraId="5A6F71E9"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74B75F9E" w14:textId="77777777" w:rsidR="000C2788" w:rsidRPr="002433A9" w:rsidRDefault="000C2788" w:rsidP="000C2788">
            <w:pPr>
              <w:pStyle w:val="TableContent"/>
              <w:rPr>
                <w:b/>
              </w:rPr>
            </w:pPr>
            <w:r w:rsidRPr="002433A9">
              <w:rPr>
                <w:b/>
              </w:rPr>
              <w:t>Suggestions for other projects</w:t>
            </w:r>
          </w:p>
        </w:tc>
        <w:tc>
          <w:tcPr>
            <w:tcW w:w="8221" w:type="dxa"/>
            <w:tcBorders>
              <w:top w:val="single" w:sz="4" w:space="0" w:color="808080"/>
              <w:left w:val="single" w:sz="4" w:space="0" w:color="808080"/>
              <w:bottom w:val="single" w:sz="4" w:space="0" w:color="808080"/>
              <w:right w:val="single" w:sz="4" w:space="0" w:color="808080"/>
            </w:tcBorders>
          </w:tcPr>
          <w:p w14:paraId="39DC1C85" w14:textId="77777777" w:rsidR="000C2788" w:rsidRPr="00F62576" w:rsidRDefault="000C2788" w:rsidP="000C2788">
            <w:pPr>
              <w:pStyle w:val="TableContent"/>
            </w:pPr>
            <w:r w:rsidRPr="00F62576">
              <w:t>Some people would prefer Council invest in other projects in the local area instead of the SLWEGB. Suggestions included:</w:t>
            </w:r>
          </w:p>
          <w:p w14:paraId="4C3EF85A" w14:textId="77777777" w:rsidR="000C2788" w:rsidRPr="00F62576" w:rsidRDefault="000C2788" w:rsidP="00E43C63">
            <w:pPr>
              <w:pStyle w:val="TableContent"/>
              <w:numPr>
                <w:ilvl w:val="0"/>
                <w:numId w:val="81"/>
              </w:numPr>
            </w:pPr>
            <w:r w:rsidRPr="00F62576">
              <w:t xml:space="preserve">a bridge that can accommodate general vehicle traffic to improve travel times between West End and </w:t>
            </w:r>
            <w:r>
              <w:t xml:space="preserve">the </w:t>
            </w:r>
            <w:r w:rsidRPr="00F62576">
              <w:t xml:space="preserve">inner western suburbs </w:t>
            </w:r>
          </w:p>
          <w:p w14:paraId="26CA6CF6" w14:textId="197966A2" w:rsidR="000C2788" w:rsidRDefault="000C2788" w:rsidP="00E43C63">
            <w:pPr>
              <w:pStyle w:val="TableContent"/>
              <w:numPr>
                <w:ilvl w:val="0"/>
                <w:numId w:val="81"/>
              </w:numPr>
            </w:pPr>
            <w:r w:rsidRPr="00F62576">
              <w:t xml:space="preserve">a bridge that </w:t>
            </w:r>
            <w:r>
              <w:t xml:space="preserve">can </w:t>
            </w:r>
            <w:r w:rsidRPr="00F62576">
              <w:t>accommodate buses or light rail (</w:t>
            </w:r>
            <w:r>
              <w:t>at opening</w:t>
            </w:r>
            <w:r w:rsidRPr="00F62576">
              <w:t xml:space="preserve"> or in the future)</w:t>
            </w:r>
          </w:p>
          <w:p w14:paraId="616305C7" w14:textId="0BCE9AF7" w:rsidR="00A23E38" w:rsidRPr="00F62576" w:rsidRDefault="00A23E38" w:rsidP="00E43C63">
            <w:pPr>
              <w:pStyle w:val="TableContent"/>
              <w:numPr>
                <w:ilvl w:val="0"/>
                <w:numId w:val="81"/>
              </w:numPr>
            </w:pPr>
            <w:r>
              <w:t xml:space="preserve">a bridge connecting </w:t>
            </w:r>
            <w:proofErr w:type="spellStart"/>
            <w:r>
              <w:t>Yeronga</w:t>
            </w:r>
            <w:proofErr w:type="spellEnd"/>
            <w:r>
              <w:t xml:space="preserve"> to UQ </w:t>
            </w:r>
          </w:p>
          <w:p w14:paraId="3EC2F228" w14:textId="77777777" w:rsidR="000C2788" w:rsidRPr="00F62576" w:rsidRDefault="000C2788" w:rsidP="00E43C63">
            <w:pPr>
              <w:pStyle w:val="TableContent"/>
              <w:numPr>
                <w:ilvl w:val="0"/>
                <w:numId w:val="81"/>
              </w:numPr>
            </w:pPr>
            <w:r w:rsidRPr="00F62576">
              <w:t xml:space="preserve">new </w:t>
            </w:r>
            <w:proofErr w:type="spellStart"/>
            <w:r w:rsidRPr="00F62576">
              <w:t>riverwalk</w:t>
            </w:r>
            <w:proofErr w:type="spellEnd"/>
            <w:r w:rsidRPr="00F62576">
              <w:t xml:space="preserve"> connections between St Lucia and Toowong, or West End and Dutton Park, to avoid hilly terrain on existing routes </w:t>
            </w:r>
          </w:p>
          <w:p w14:paraId="57D0CBBC" w14:textId="77777777" w:rsidR="000C2788" w:rsidRPr="00F62576" w:rsidRDefault="000C2788" w:rsidP="00E43C63">
            <w:pPr>
              <w:pStyle w:val="TableContent"/>
              <w:numPr>
                <w:ilvl w:val="0"/>
                <w:numId w:val="81"/>
              </w:numPr>
            </w:pPr>
            <w:r w:rsidRPr="00F62576">
              <w:t>improved ferry services and infrastructure, including:</w:t>
            </w:r>
          </w:p>
          <w:p w14:paraId="0024D806" w14:textId="77777777" w:rsidR="000C2788" w:rsidRPr="00F62576" w:rsidRDefault="000C2788" w:rsidP="00E43C63">
            <w:pPr>
              <w:pStyle w:val="TableContent"/>
              <w:numPr>
                <w:ilvl w:val="1"/>
                <w:numId w:val="81"/>
              </w:numPr>
            </w:pPr>
            <w:r w:rsidRPr="00F62576">
              <w:t xml:space="preserve">a new ferry terminal at Victoria Street, West End that can accommodate </w:t>
            </w:r>
            <w:proofErr w:type="spellStart"/>
            <w:r w:rsidRPr="00F62576">
              <w:t>CityCat</w:t>
            </w:r>
            <w:proofErr w:type="spellEnd"/>
            <w:r w:rsidRPr="00F62576">
              <w:t xml:space="preserve"> services</w:t>
            </w:r>
          </w:p>
          <w:p w14:paraId="208000CC" w14:textId="77777777" w:rsidR="000C2788" w:rsidRPr="00F62576" w:rsidRDefault="000C2788" w:rsidP="00E43C63">
            <w:pPr>
              <w:pStyle w:val="TableContent"/>
              <w:numPr>
                <w:ilvl w:val="1"/>
                <w:numId w:val="81"/>
              </w:numPr>
            </w:pPr>
            <w:r w:rsidRPr="00F62576">
              <w:t>a cross-river (</w:t>
            </w:r>
            <w:proofErr w:type="spellStart"/>
            <w:r w:rsidRPr="00F62576">
              <w:t>KittyCat</w:t>
            </w:r>
            <w:proofErr w:type="spellEnd"/>
            <w:r w:rsidRPr="00F62576">
              <w:t>) ferry service between Boundary Street and UQ</w:t>
            </w:r>
          </w:p>
          <w:p w14:paraId="69AB68CD" w14:textId="77777777" w:rsidR="000C2788" w:rsidRPr="00F62576" w:rsidRDefault="000C2788" w:rsidP="00E43C63">
            <w:pPr>
              <w:pStyle w:val="TableContent"/>
              <w:numPr>
                <w:ilvl w:val="0"/>
                <w:numId w:val="81"/>
              </w:numPr>
            </w:pPr>
            <w:r w:rsidRPr="00F62576">
              <w:t xml:space="preserve">dedicated active transport lanes on Sir Fred </w:t>
            </w:r>
            <w:proofErr w:type="spellStart"/>
            <w:r w:rsidRPr="00F62576">
              <w:t>Schonell</w:t>
            </w:r>
            <w:proofErr w:type="spellEnd"/>
            <w:r w:rsidRPr="00F62576">
              <w:t xml:space="preserve"> Drive</w:t>
            </w:r>
          </w:p>
          <w:p w14:paraId="6FE06EC4" w14:textId="77777777" w:rsidR="000C2788" w:rsidRDefault="000C2788" w:rsidP="00E43C63">
            <w:pPr>
              <w:pStyle w:val="TableContent"/>
              <w:numPr>
                <w:ilvl w:val="0"/>
                <w:numId w:val="81"/>
              </w:numPr>
            </w:pPr>
            <w:r w:rsidRPr="00F62576">
              <w:t xml:space="preserve">funding for local arts, </w:t>
            </w:r>
            <w:proofErr w:type="gramStart"/>
            <w:r w:rsidRPr="00F62576">
              <w:t>entertainment</w:t>
            </w:r>
            <w:proofErr w:type="gramEnd"/>
            <w:r w:rsidRPr="00F62576">
              <w:t xml:space="preserve"> or green space projects</w:t>
            </w:r>
          </w:p>
          <w:p w14:paraId="10063D6E" w14:textId="77777777" w:rsidR="000C2788" w:rsidRPr="0060504C" w:rsidRDefault="000C2788" w:rsidP="00E43C63">
            <w:pPr>
              <w:pStyle w:val="TableContent"/>
              <w:numPr>
                <w:ilvl w:val="0"/>
                <w:numId w:val="81"/>
              </w:numPr>
            </w:pPr>
            <w:r w:rsidRPr="0060504C">
              <w:t xml:space="preserve">upgrades to the traffic network in the western suburbs, including a mass transit corridor from Kenmore / Indooroopilly to the CBD. </w:t>
            </w:r>
          </w:p>
        </w:tc>
      </w:tr>
      <w:tr w:rsidR="000C2788" w:rsidRPr="00F62576" w14:paraId="2D4F0452"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808080"/>
              <w:bottom w:val="single" w:sz="4" w:space="0" w:color="808080"/>
              <w:right w:val="single" w:sz="4" w:space="0" w:color="808080"/>
            </w:tcBorders>
          </w:tcPr>
          <w:p w14:paraId="0071E665" w14:textId="77777777" w:rsidR="000C2788" w:rsidRPr="002433A9" w:rsidRDefault="000C2788" w:rsidP="000C2788">
            <w:pPr>
              <w:pStyle w:val="TableContent"/>
              <w:rPr>
                <w:b/>
              </w:rPr>
            </w:pPr>
            <w:r w:rsidRPr="002433A9">
              <w:rPr>
                <w:b/>
              </w:rPr>
              <w:t>Consultation process</w:t>
            </w:r>
          </w:p>
        </w:tc>
        <w:tc>
          <w:tcPr>
            <w:tcW w:w="8221" w:type="dxa"/>
            <w:tcBorders>
              <w:top w:val="single" w:sz="4" w:space="0" w:color="808080"/>
              <w:left w:val="single" w:sz="4" w:space="0" w:color="808080"/>
              <w:bottom w:val="single" w:sz="4" w:space="0" w:color="808080"/>
              <w:right w:val="single" w:sz="4" w:space="0" w:color="808080"/>
            </w:tcBorders>
          </w:tcPr>
          <w:p w14:paraId="2CA04FA3" w14:textId="77777777" w:rsidR="000C2788" w:rsidRPr="00F62576" w:rsidRDefault="000C2788" w:rsidP="000C2788">
            <w:pPr>
              <w:pStyle w:val="TableContent"/>
            </w:pPr>
            <w:r w:rsidRPr="00F62576">
              <w:t>Some people provided feedback on the timing and nature of the consultation process. Specific concerns included:</w:t>
            </w:r>
          </w:p>
          <w:p w14:paraId="1D1BFABB" w14:textId="77777777" w:rsidR="000C2788" w:rsidRPr="00F62576" w:rsidRDefault="000C2788" w:rsidP="00E43C63">
            <w:pPr>
              <w:pStyle w:val="TableContent"/>
              <w:numPr>
                <w:ilvl w:val="0"/>
                <w:numId w:val="82"/>
              </w:numPr>
            </w:pPr>
            <w:r w:rsidRPr="00F62576">
              <w:t xml:space="preserve">requests for an extended consultation period, to allow more time for people to provide feedback </w:t>
            </w:r>
          </w:p>
          <w:p w14:paraId="556EA718" w14:textId="77777777" w:rsidR="000C2788" w:rsidRPr="00F62576" w:rsidRDefault="000C2788" w:rsidP="00E43C63">
            <w:pPr>
              <w:pStyle w:val="TableContent"/>
              <w:numPr>
                <w:ilvl w:val="0"/>
                <w:numId w:val="82"/>
              </w:numPr>
            </w:pPr>
            <w:r w:rsidRPr="00F62576">
              <w:t>request</w:t>
            </w:r>
            <w:r>
              <w:t>s</w:t>
            </w:r>
            <w:r w:rsidRPr="00F62576">
              <w:t xml:space="preserve"> for additional information to be made available to inform people’s feedback </w:t>
            </w:r>
            <w:r>
              <w:t>and understanding of the project</w:t>
            </w:r>
          </w:p>
          <w:p w14:paraId="110D2D09" w14:textId="77777777" w:rsidR="000C2788" w:rsidRPr="00F62576" w:rsidRDefault="000C2788" w:rsidP="00E43C63">
            <w:pPr>
              <w:pStyle w:val="TableContent"/>
              <w:numPr>
                <w:ilvl w:val="0"/>
                <w:numId w:val="82"/>
              </w:numPr>
            </w:pPr>
            <w:r w:rsidRPr="00F62576">
              <w:t xml:space="preserve">concerns about the uncertainty and stress caused by potential need for </w:t>
            </w:r>
            <w:r>
              <w:t xml:space="preserve">compulsory acquisition of </w:t>
            </w:r>
            <w:r w:rsidRPr="00F62576">
              <w:t xml:space="preserve">private property, and the potential for community division </w:t>
            </w:r>
          </w:p>
          <w:p w14:paraId="41855DE1" w14:textId="77777777" w:rsidR="000C2788" w:rsidRPr="00F62576" w:rsidRDefault="000C2788" w:rsidP="00E43C63">
            <w:pPr>
              <w:pStyle w:val="TableContent"/>
              <w:numPr>
                <w:ilvl w:val="0"/>
                <w:numId w:val="82"/>
              </w:numPr>
            </w:pPr>
            <w:r w:rsidRPr="00F62576">
              <w:t xml:space="preserve">concerns the online survey did not provide a ‘no bridge’ option and had insufficient space for comments </w:t>
            </w:r>
          </w:p>
          <w:p w14:paraId="346F4FA4" w14:textId="77777777" w:rsidR="000C2788" w:rsidRPr="00F62576" w:rsidRDefault="000C2788" w:rsidP="00E43C63">
            <w:pPr>
              <w:pStyle w:val="TableContent"/>
              <w:numPr>
                <w:ilvl w:val="0"/>
                <w:numId w:val="82"/>
              </w:numPr>
            </w:pPr>
            <w:r w:rsidRPr="00F62576">
              <w:t xml:space="preserve">requests for additional or alternative consultation activities, such as public forums or workshops, that allowed residents to </w:t>
            </w:r>
            <w:r>
              <w:t xml:space="preserve">hear each other’s views. </w:t>
            </w:r>
          </w:p>
        </w:tc>
      </w:tr>
      <w:tr w:rsidR="000C2788" w:rsidRPr="00F62576" w14:paraId="1D21E5D8" w14:textId="77777777" w:rsidTr="00893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tcBorders>
              <w:top w:val="single" w:sz="4" w:space="0" w:color="808080"/>
              <w:left w:val="single" w:sz="4" w:space="0" w:color="666666" w:themeColor="background2" w:themeShade="80"/>
              <w:bottom w:val="single" w:sz="4" w:space="0" w:color="666666" w:themeColor="background2" w:themeShade="80"/>
              <w:right w:val="single" w:sz="4" w:space="0" w:color="666666" w:themeColor="background2" w:themeShade="80"/>
            </w:tcBorders>
          </w:tcPr>
          <w:p w14:paraId="4B658B0A" w14:textId="77777777" w:rsidR="000C2788" w:rsidRPr="002433A9" w:rsidRDefault="000C2788" w:rsidP="000C2788">
            <w:pPr>
              <w:pStyle w:val="TableContent"/>
              <w:rPr>
                <w:b/>
              </w:rPr>
            </w:pPr>
            <w:r w:rsidRPr="002433A9">
              <w:rPr>
                <w:b/>
              </w:rPr>
              <w:t>Need for more information / further investigations</w:t>
            </w:r>
          </w:p>
        </w:tc>
        <w:tc>
          <w:tcPr>
            <w:tcW w:w="8221" w:type="dxa"/>
            <w:tcBorders>
              <w:top w:val="single" w:sz="4" w:space="0" w:color="808080"/>
              <w:left w:val="single" w:sz="4" w:space="0" w:color="666666" w:themeColor="background2" w:themeShade="80"/>
              <w:bottom w:val="single" w:sz="4" w:space="0" w:color="666666" w:themeColor="background2" w:themeShade="80"/>
              <w:right w:val="single" w:sz="4" w:space="0" w:color="666666" w:themeColor="background2" w:themeShade="80"/>
            </w:tcBorders>
          </w:tcPr>
          <w:p w14:paraId="1193E2E4" w14:textId="77777777" w:rsidR="000C2788" w:rsidRPr="00F62576" w:rsidRDefault="000C2788" w:rsidP="000C2788">
            <w:pPr>
              <w:pStyle w:val="TableContent"/>
            </w:pPr>
            <w:r w:rsidRPr="00F62576">
              <w:t xml:space="preserve">Some people requested more detailed information or for investigations to be completed </w:t>
            </w:r>
            <w:proofErr w:type="gramStart"/>
            <w:r w:rsidRPr="00F62576">
              <w:t>in order to</w:t>
            </w:r>
            <w:proofErr w:type="gramEnd"/>
            <w:r w:rsidRPr="00F62576">
              <w:t xml:space="preserve"> adequately provide feedback. These included requests to:</w:t>
            </w:r>
          </w:p>
          <w:p w14:paraId="7173F9A6" w14:textId="77777777" w:rsidR="000C2788" w:rsidRDefault="000C2788" w:rsidP="00E43C63">
            <w:pPr>
              <w:pStyle w:val="TableContent"/>
              <w:numPr>
                <w:ilvl w:val="0"/>
                <w:numId w:val="83"/>
              </w:numPr>
            </w:pPr>
            <w:r w:rsidRPr="00F62576">
              <w:t>undertake and publish a detailed business case and economi</w:t>
            </w:r>
            <w:r>
              <w:t>c / transport</w:t>
            </w:r>
            <w:r w:rsidRPr="00F62576">
              <w:t xml:space="preserve"> modelling before confirming an alignment </w:t>
            </w:r>
          </w:p>
          <w:p w14:paraId="093D57AF" w14:textId="2BC1A2F3" w:rsidR="000C2788" w:rsidRPr="00F62576" w:rsidRDefault="000C2788" w:rsidP="00E43C63">
            <w:pPr>
              <w:pStyle w:val="TableContent"/>
              <w:numPr>
                <w:ilvl w:val="0"/>
                <w:numId w:val="83"/>
              </w:numPr>
            </w:pPr>
            <w:r>
              <w:t>demonstrate how the findings of the</w:t>
            </w:r>
            <w:r w:rsidR="00360E69">
              <w:t xml:space="preserve"> Queensland Government’s</w:t>
            </w:r>
            <w:r>
              <w:t xml:space="preserve"> </w:t>
            </w:r>
            <w:r w:rsidRPr="00360E69">
              <w:rPr>
                <w:i/>
                <w:iCs/>
              </w:rPr>
              <w:t xml:space="preserve">South Brisbane </w:t>
            </w:r>
            <w:r w:rsidR="005A167C">
              <w:rPr>
                <w:i/>
                <w:iCs/>
              </w:rPr>
              <w:t xml:space="preserve">Transport and </w:t>
            </w:r>
            <w:r w:rsidRPr="00360E69">
              <w:rPr>
                <w:i/>
                <w:iCs/>
              </w:rPr>
              <w:t xml:space="preserve">Mobility Study </w:t>
            </w:r>
            <w:r>
              <w:t xml:space="preserve">are being implemented </w:t>
            </w:r>
          </w:p>
          <w:p w14:paraId="11598A27" w14:textId="77777777" w:rsidR="000C2788" w:rsidRPr="00F62576" w:rsidRDefault="000C2788" w:rsidP="00E43C63">
            <w:pPr>
              <w:pStyle w:val="TableContent"/>
              <w:numPr>
                <w:ilvl w:val="0"/>
                <w:numId w:val="83"/>
              </w:numPr>
            </w:pPr>
            <w:r w:rsidRPr="00F62576">
              <w:t>provide data about the costs and difference between alignment options</w:t>
            </w:r>
          </w:p>
          <w:p w14:paraId="3315A8C6" w14:textId="77777777" w:rsidR="000C2788" w:rsidRPr="00F62576" w:rsidRDefault="000C2788" w:rsidP="00E43C63">
            <w:pPr>
              <w:pStyle w:val="TableContent"/>
              <w:numPr>
                <w:ilvl w:val="0"/>
                <w:numId w:val="83"/>
              </w:numPr>
            </w:pPr>
            <w:r w:rsidRPr="00F62576">
              <w:t>provide data about the existing transport network, including patronage of existing river crossings</w:t>
            </w:r>
          </w:p>
          <w:p w14:paraId="60F88D05" w14:textId="77777777" w:rsidR="000C2788" w:rsidRPr="00F62576" w:rsidRDefault="000C2788" w:rsidP="00E43C63">
            <w:pPr>
              <w:pStyle w:val="TableContent"/>
              <w:numPr>
                <w:ilvl w:val="0"/>
                <w:numId w:val="83"/>
              </w:numPr>
            </w:pPr>
            <w:r w:rsidRPr="00F62576">
              <w:t xml:space="preserve">provide information about the traffic modelling methodology, and the underlying assumptions used </w:t>
            </w:r>
          </w:p>
          <w:p w14:paraId="3A46D188" w14:textId="77777777" w:rsidR="000C2788" w:rsidRPr="00F62576" w:rsidRDefault="000C2788" w:rsidP="00E43C63">
            <w:pPr>
              <w:pStyle w:val="TableContent"/>
              <w:numPr>
                <w:ilvl w:val="0"/>
                <w:numId w:val="83"/>
              </w:numPr>
            </w:pPr>
            <w:r w:rsidRPr="00F62576">
              <w:t>undertake detailed traffic studies to determine the increased pedestrians and cyclists on local streets, and what upgrades would be required (e.g. new crossings, cycling paths)</w:t>
            </w:r>
          </w:p>
          <w:p w14:paraId="49E12AA5" w14:textId="77777777" w:rsidR="000C2788" w:rsidRPr="00F62576" w:rsidRDefault="000C2788" w:rsidP="00E43C63">
            <w:pPr>
              <w:pStyle w:val="TableContent"/>
              <w:numPr>
                <w:ilvl w:val="0"/>
                <w:numId w:val="83"/>
              </w:numPr>
            </w:pPr>
            <w:r>
              <w:lastRenderedPageBreak/>
              <w:t>publish</w:t>
            </w:r>
            <w:r w:rsidRPr="00F62576">
              <w:t xml:space="preserve"> the alignment studies and assessments which informed the shortlisted alignment options</w:t>
            </w:r>
          </w:p>
          <w:p w14:paraId="5E2DC66B" w14:textId="77777777" w:rsidR="000C2788" w:rsidRPr="00F62576" w:rsidRDefault="000C2788" w:rsidP="00E43C63">
            <w:pPr>
              <w:pStyle w:val="TableContent"/>
              <w:numPr>
                <w:ilvl w:val="0"/>
                <w:numId w:val="83"/>
              </w:numPr>
            </w:pPr>
            <w:r w:rsidRPr="00F62576">
              <w:t xml:space="preserve">provide concept designs or landing layouts to </w:t>
            </w:r>
            <w:r>
              <w:t>outline the</w:t>
            </w:r>
            <w:r w:rsidRPr="00F62576">
              <w:t xml:space="preserve"> impacts of each </w:t>
            </w:r>
            <w:r>
              <w:t xml:space="preserve">alignment </w:t>
            </w:r>
            <w:r w:rsidRPr="00F62576">
              <w:t xml:space="preserve">option on existing property, vegetation, green </w:t>
            </w:r>
            <w:proofErr w:type="gramStart"/>
            <w:r w:rsidRPr="00F62576">
              <w:t>space</w:t>
            </w:r>
            <w:proofErr w:type="gramEnd"/>
            <w:r w:rsidRPr="00F62576">
              <w:t xml:space="preserve"> and views.</w:t>
            </w:r>
          </w:p>
        </w:tc>
      </w:tr>
    </w:tbl>
    <w:p w14:paraId="5CC1959B" w14:textId="356EA168" w:rsidR="00D1499C" w:rsidRDefault="00C43C67" w:rsidP="00C43C67">
      <w:pPr>
        <w:pStyle w:val="Caption"/>
        <w:jc w:val="center"/>
      </w:pPr>
      <w:r>
        <w:lastRenderedPageBreak/>
        <w:t xml:space="preserve">Table </w:t>
      </w:r>
      <w:r w:rsidR="004B47D2">
        <w:rPr>
          <w:noProof/>
        </w:rPr>
        <w:t>2</w:t>
      </w:r>
      <w:r w:rsidR="008B64DA">
        <w:rPr>
          <w:noProof/>
        </w:rPr>
        <w:t>1</w:t>
      </w:r>
      <w:r>
        <w:t xml:space="preserve"> </w:t>
      </w:r>
      <w:r w:rsidR="00C22772">
        <w:t>-</w:t>
      </w:r>
      <w:r>
        <w:t xml:space="preserve"> </w:t>
      </w:r>
      <w:r w:rsidR="001A198F">
        <w:t>Analysis of overarching feedback received for the SLWEGB</w:t>
      </w:r>
      <w:r>
        <w:t>.</w:t>
      </w:r>
    </w:p>
    <w:p w14:paraId="70FDFA09" w14:textId="237BBFD8" w:rsidR="00D1499C" w:rsidRDefault="00D1499C">
      <w:pPr>
        <w:spacing w:after="0" w:line="240" w:lineRule="auto"/>
        <w:rPr>
          <w:rFonts w:ascii="Arial Narrow" w:hAnsi="Arial Narrow"/>
          <w:b/>
        </w:rPr>
      </w:pPr>
    </w:p>
    <w:p w14:paraId="37C0F5FE" w14:textId="0328DCC7" w:rsidR="0054714D" w:rsidRDefault="00877853" w:rsidP="00A26988">
      <w:pPr>
        <w:pStyle w:val="Heading4"/>
      </w:pPr>
      <w:r>
        <w:t xml:space="preserve">Feedback on </w:t>
      </w:r>
      <w:r w:rsidR="0054714D">
        <w:t>Option A</w:t>
      </w:r>
      <w:r w:rsidR="005E3D65">
        <w:t xml:space="preserve"> (</w:t>
      </w:r>
      <w:proofErr w:type="spellStart"/>
      <w:r w:rsidR="00C40C31">
        <w:t>Guyatt</w:t>
      </w:r>
      <w:proofErr w:type="spellEnd"/>
      <w:r w:rsidR="00C40C31">
        <w:t xml:space="preserve"> Park to </w:t>
      </w:r>
      <w:proofErr w:type="spellStart"/>
      <w:r w:rsidR="00C40C31">
        <w:t>Orleigh</w:t>
      </w:r>
      <w:proofErr w:type="spellEnd"/>
      <w:r w:rsidR="00C40C31">
        <w:t xml:space="preserve"> Park</w:t>
      </w:r>
      <w:r w:rsidR="005E3D65">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8351"/>
      </w:tblGrid>
      <w:tr w:rsidR="0054714D" w:rsidRPr="00A67FF6" w14:paraId="241B7F5D" w14:textId="77777777" w:rsidTr="00360E69">
        <w:trPr>
          <w:tblHeader/>
        </w:trPr>
        <w:tc>
          <w:tcPr>
            <w:tcW w:w="902" w:type="pct"/>
            <w:tcBorders>
              <w:right w:val="single" w:sz="4" w:space="0" w:color="FFFFFF" w:themeColor="background1"/>
            </w:tcBorders>
            <w:shd w:val="clear" w:color="auto" w:fill="006BB6"/>
          </w:tcPr>
          <w:p w14:paraId="00A9E892" w14:textId="77777777" w:rsidR="0054714D" w:rsidRPr="00A67FF6" w:rsidRDefault="0054714D" w:rsidP="003313EC">
            <w:pPr>
              <w:pStyle w:val="Tableheading"/>
              <w:rPr>
                <w:color w:val="FFFFFF" w:themeColor="background1"/>
                <w:lang w:val="en-AU"/>
              </w:rPr>
            </w:pPr>
            <w:r>
              <w:rPr>
                <w:color w:val="FFFFFF" w:themeColor="background1"/>
              </w:rPr>
              <w:t>Feedback theme</w:t>
            </w:r>
          </w:p>
        </w:tc>
        <w:tc>
          <w:tcPr>
            <w:tcW w:w="4098" w:type="pct"/>
            <w:tcBorders>
              <w:left w:val="single" w:sz="4" w:space="0" w:color="FFFFFF" w:themeColor="background1"/>
            </w:tcBorders>
            <w:shd w:val="clear" w:color="auto" w:fill="006BB6"/>
          </w:tcPr>
          <w:p w14:paraId="114BCD9B" w14:textId="77777777" w:rsidR="0054714D" w:rsidRPr="00A67FF6" w:rsidRDefault="0054714D" w:rsidP="003313EC">
            <w:pPr>
              <w:pStyle w:val="Tableheading"/>
              <w:rPr>
                <w:color w:val="FFFFFF" w:themeColor="background1"/>
                <w:lang w:val="en-AU"/>
              </w:rPr>
            </w:pPr>
            <w:r>
              <w:rPr>
                <w:color w:val="FFFFFF" w:themeColor="background1"/>
              </w:rPr>
              <w:t>Summary</w:t>
            </w:r>
          </w:p>
        </w:tc>
      </w:tr>
      <w:tr w:rsidR="000C2788" w:rsidRPr="00A67FF6" w14:paraId="6FAD8649" w14:textId="77777777" w:rsidTr="00360E69">
        <w:tc>
          <w:tcPr>
            <w:tcW w:w="902" w:type="pct"/>
          </w:tcPr>
          <w:p w14:paraId="4DF1DFC6" w14:textId="10CDF052" w:rsidR="000C2788" w:rsidRPr="00877853" w:rsidRDefault="000C2788" w:rsidP="000C2788">
            <w:pPr>
              <w:pStyle w:val="Tabletext"/>
              <w:rPr>
                <w:b/>
                <w:bCs/>
                <w:lang w:val="en-AU"/>
              </w:rPr>
            </w:pPr>
            <w:r w:rsidRPr="002433A9">
              <w:rPr>
                <w:rFonts w:cs="Arial"/>
                <w:b/>
                <w:szCs w:val="20"/>
              </w:rPr>
              <w:t xml:space="preserve">Overall feedback on alignment  </w:t>
            </w:r>
          </w:p>
        </w:tc>
        <w:tc>
          <w:tcPr>
            <w:tcW w:w="4098" w:type="pct"/>
          </w:tcPr>
          <w:p w14:paraId="47892F83" w14:textId="77777777" w:rsidR="000C2788" w:rsidRPr="00F62576" w:rsidRDefault="000C2788" w:rsidP="000C2788">
            <w:pPr>
              <w:spacing w:before="80"/>
              <w:rPr>
                <w:rFonts w:eastAsia="Times New Roman" w:cs="Arial"/>
                <w:szCs w:val="20"/>
              </w:rPr>
            </w:pPr>
            <w:r w:rsidRPr="00F62576">
              <w:rPr>
                <w:rFonts w:cs="Arial"/>
                <w:szCs w:val="20"/>
              </w:rPr>
              <w:t xml:space="preserve">Overall, </w:t>
            </w:r>
            <w:proofErr w:type="gramStart"/>
            <w:r w:rsidRPr="00F62576">
              <w:rPr>
                <w:rFonts w:cs="Arial"/>
                <w:szCs w:val="20"/>
              </w:rPr>
              <w:t>the majority of</w:t>
            </w:r>
            <w:proofErr w:type="gramEnd"/>
            <w:r w:rsidRPr="00F62576">
              <w:rPr>
                <w:rFonts w:cs="Arial"/>
                <w:szCs w:val="20"/>
              </w:rPr>
              <w:t xml:space="preserve"> feedback indicated positive support for </w:t>
            </w:r>
            <w:r>
              <w:rPr>
                <w:rFonts w:cs="Arial"/>
                <w:szCs w:val="20"/>
              </w:rPr>
              <w:t>Option A</w:t>
            </w:r>
            <w:r w:rsidRPr="00F62576">
              <w:rPr>
                <w:rFonts w:cs="Arial"/>
                <w:szCs w:val="20"/>
              </w:rPr>
              <w:t xml:space="preserve"> compared to Options B and C. However, some people strongly object to this alignment, particularly </w:t>
            </w:r>
            <w:proofErr w:type="gramStart"/>
            <w:r w:rsidRPr="00F62576">
              <w:rPr>
                <w:rFonts w:cs="Arial"/>
                <w:szCs w:val="20"/>
              </w:rPr>
              <w:t>local residents</w:t>
            </w:r>
            <w:proofErr w:type="gramEnd"/>
            <w:r w:rsidRPr="00F62576">
              <w:rPr>
                <w:rFonts w:cs="Arial"/>
                <w:szCs w:val="20"/>
              </w:rPr>
              <w:t xml:space="preserve"> concerned about impacts to </w:t>
            </w:r>
            <w:proofErr w:type="spellStart"/>
            <w:r w:rsidRPr="00F62576">
              <w:rPr>
                <w:rFonts w:cs="Arial"/>
                <w:szCs w:val="20"/>
              </w:rPr>
              <w:t>Guyatt</w:t>
            </w:r>
            <w:proofErr w:type="spellEnd"/>
            <w:r w:rsidRPr="00F62576">
              <w:rPr>
                <w:rFonts w:cs="Arial"/>
                <w:szCs w:val="20"/>
              </w:rPr>
              <w:t xml:space="preserve"> Park. </w:t>
            </w:r>
          </w:p>
          <w:p w14:paraId="74F0977E" w14:textId="77777777" w:rsidR="000C2788" w:rsidRPr="00F62576" w:rsidRDefault="000C2788" w:rsidP="000C2788">
            <w:pPr>
              <w:spacing w:before="80"/>
              <w:rPr>
                <w:rFonts w:eastAsia="Times New Roman" w:cs="Arial"/>
                <w:szCs w:val="20"/>
              </w:rPr>
            </w:pPr>
            <w:r w:rsidRPr="00F62576">
              <w:rPr>
                <w:rFonts w:eastAsia="Times New Roman" w:cs="Arial"/>
                <w:szCs w:val="20"/>
              </w:rPr>
              <w:t>Feedback in support of this alignment included:</w:t>
            </w:r>
          </w:p>
          <w:p w14:paraId="4CF0B3FC" w14:textId="54545992"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pr</w:t>
            </w:r>
            <w:r w:rsidRPr="00F62576">
              <w:rPr>
                <w:rFonts w:eastAsia="Times New Roman" w:cs="Arial"/>
                <w:szCs w:val="20"/>
              </w:rPr>
              <w:t>ovides good connectivity to existing walking and cycling paths, and enhances the river</w:t>
            </w:r>
            <w:r w:rsidR="001F6513">
              <w:rPr>
                <w:rFonts w:eastAsia="Times New Roman" w:cs="Arial"/>
                <w:szCs w:val="20"/>
              </w:rPr>
              <w:t xml:space="preserve"> </w:t>
            </w:r>
            <w:r w:rsidRPr="00F62576">
              <w:rPr>
                <w:rFonts w:eastAsia="Times New Roman" w:cs="Arial"/>
                <w:szCs w:val="20"/>
              </w:rPr>
              <w:t>loop</w:t>
            </w:r>
          </w:p>
          <w:p w14:paraId="4935A416" w14:textId="4D4D78D6"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i</w:t>
            </w:r>
            <w:r w:rsidRPr="00F62576">
              <w:rPr>
                <w:rFonts w:eastAsia="Times New Roman" w:cs="Arial"/>
                <w:szCs w:val="20"/>
              </w:rPr>
              <w:t>mproves access to high</w:t>
            </w:r>
            <w:r w:rsidR="00250B9A">
              <w:rPr>
                <w:rFonts w:eastAsia="Times New Roman" w:cs="Arial"/>
                <w:szCs w:val="20"/>
              </w:rPr>
              <w:t>-</w:t>
            </w:r>
            <w:r w:rsidRPr="00F62576">
              <w:rPr>
                <w:rFonts w:eastAsia="Times New Roman" w:cs="Arial"/>
                <w:szCs w:val="20"/>
              </w:rPr>
              <w:t>frequency bus services to South Brisbane and the CBD for St Lucia residents</w:t>
            </w:r>
          </w:p>
          <w:p w14:paraId="29E4BC28" w14:textId="77777777"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a</w:t>
            </w:r>
            <w:r w:rsidRPr="00F62576">
              <w:rPr>
                <w:rFonts w:eastAsia="Times New Roman" w:cs="Arial"/>
                <w:szCs w:val="20"/>
              </w:rPr>
              <w:t xml:space="preserve">voids the need </w:t>
            </w:r>
            <w:r>
              <w:rPr>
                <w:rFonts w:eastAsia="Times New Roman" w:cs="Arial"/>
                <w:szCs w:val="20"/>
              </w:rPr>
              <w:t>for</w:t>
            </w:r>
            <w:r w:rsidRPr="00F62576">
              <w:rPr>
                <w:rFonts w:eastAsia="Times New Roman" w:cs="Arial"/>
                <w:szCs w:val="20"/>
              </w:rPr>
              <w:t xml:space="preserve"> </w:t>
            </w:r>
            <w:r>
              <w:rPr>
                <w:rFonts w:eastAsia="Times New Roman" w:cs="Arial"/>
                <w:szCs w:val="20"/>
              </w:rPr>
              <w:t xml:space="preserve">compulsory </w:t>
            </w:r>
            <w:r w:rsidRPr="00F62576">
              <w:rPr>
                <w:rFonts w:eastAsia="Times New Roman" w:cs="Arial"/>
                <w:szCs w:val="20"/>
              </w:rPr>
              <w:t>acqui</w:t>
            </w:r>
            <w:r>
              <w:rPr>
                <w:rFonts w:eastAsia="Times New Roman" w:cs="Arial"/>
                <w:szCs w:val="20"/>
              </w:rPr>
              <w:t>sition of</w:t>
            </w:r>
            <w:r w:rsidRPr="00F62576">
              <w:rPr>
                <w:rFonts w:eastAsia="Times New Roman" w:cs="Arial"/>
                <w:szCs w:val="20"/>
              </w:rPr>
              <w:t xml:space="preserve"> private properties, and reduce</w:t>
            </w:r>
            <w:r>
              <w:rPr>
                <w:rFonts w:eastAsia="Times New Roman" w:cs="Arial"/>
                <w:szCs w:val="20"/>
              </w:rPr>
              <w:t>d</w:t>
            </w:r>
            <w:r w:rsidRPr="00F62576">
              <w:rPr>
                <w:rFonts w:eastAsia="Times New Roman" w:cs="Arial"/>
                <w:szCs w:val="20"/>
              </w:rPr>
              <w:t xml:space="preserve"> impact on character of local streets</w:t>
            </w:r>
            <w:r>
              <w:rPr>
                <w:rFonts w:eastAsia="Times New Roman" w:cs="Arial"/>
                <w:szCs w:val="20"/>
              </w:rPr>
              <w:t xml:space="preserve"> compared to other options</w:t>
            </w:r>
          </w:p>
          <w:p w14:paraId="47130E0B" w14:textId="77777777"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p</w:t>
            </w:r>
            <w:r w:rsidRPr="00F62576">
              <w:rPr>
                <w:rFonts w:eastAsia="Times New Roman" w:cs="Arial"/>
                <w:szCs w:val="20"/>
              </w:rPr>
              <w:t>rovides a ‘park to park’ connection for residents on either side of the river</w:t>
            </w:r>
          </w:p>
          <w:p w14:paraId="410E88B9" w14:textId="77777777"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p</w:t>
            </w:r>
            <w:r w:rsidRPr="00F62576">
              <w:rPr>
                <w:rFonts w:eastAsia="Times New Roman" w:cs="Arial"/>
                <w:szCs w:val="20"/>
              </w:rPr>
              <w:t xml:space="preserve">rovides a flatter and more comfortable bridge grade and </w:t>
            </w:r>
            <w:r>
              <w:rPr>
                <w:rFonts w:eastAsia="Times New Roman" w:cs="Arial"/>
                <w:szCs w:val="20"/>
              </w:rPr>
              <w:t xml:space="preserve">better </w:t>
            </w:r>
            <w:r w:rsidRPr="00F62576">
              <w:rPr>
                <w:rFonts w:eastAsia="Times New Roman" w:cs="Arial"/>
                <w:szCs w:val="20"/>
              </w:rPr>
              <w:t>access compared to other alignment options</w:t>
            </w:r>
          </w:p>
          <w:p w14:paraId="659FFB0B" w14:textId="2DDD0501"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c</w:t>
            </w:r>
            <w:r w:rsidRPr="00F62576">
              <w:rPr>
                <w:rFonts w:eastAsia="Times New Roman" w:cs="Arial"/>
                <w:szCs w:val="20"/>
              </w:rPr>
              <w:t xml:space="preserve">onnects the </w:t>
            </w:r>
            <w:r w:rsidR="001F6513">
              <w:rPr>
                <w:rFonts w:eastAsia="Times New Roman" w:cs="Arial"/>
                <w:szCs w:val="20"/>
              </w:rPr>
              <w:t>high-density</w:t>
            </w:r>
            <w:r w:rsidRPr="00F62576">
              <w:rPr>
                <w:rFonts w:eastAsia="Times New Roman" w:cs="Arial"/>
                <w:szCs w:val="20"/>
              </w:rPr>
              <w:t xml:space="preserve"> Montague Road section of West End with UQ, and St Lucia residents with dining, </w:t>
            </w:r>
            <w:proofErr w:type="gramStart"/>
            <w:r w:rsidRPr="00F62576">
              <w:rPr>
                <w:rFonts w:eastAsia="Times New Roman" w:cs="Arial"/>
                <w:szCs w:val="20"/>
              </w:rPr>
              <w:t>entertainment</w:t>
            </w:r>
            <w:proofErr w:type="gramEnd"/>
            <w:r w:rsidRPr="00F62576">
              <w:rPr>
                <w:rFonts w:eastAsia="Times New Roman" w:cs="Arial"/>
                <w:szCs w:val="20"/>
              </w:rPr>
              <w:t xml:space="preserve"> and retail options in West </w:t>
            </w:r>
            <w:r>
              <w:rPr>
                <w:rFonts w:eastAsia="Times New Roman" w:cs="Arial"/>
                <w:szCs w:val="20"/>
              </w:rPr>
              <w:t>E</w:t>
            </w:r>
            <w:r w:rsidRPr="00F62576">
              <w:rPr>
                <w:rFonts w:eastAsia="Times New Roman" w:cs="Arial"/>
                <w:szCs w:val="20"/>
              </w:rPr>
              <w:t xml:space="preserve">nd </w:t>
            </w:r>
          </w:p>
          <w:p w14:paraId="456ECD08" w14:textId="77777777" w:rsidR="000C2788" w:rsidRPr="00F62576"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c</w:t>
            </w:r>
            <w:r w:rsidRPr="00F62576">
              <w:rPr>
                <w:rFonts w:eastAsia="Times New Roman" w:cs="Arial"/>
                <w:szCs w:val="20"/>
              </w:rPr>
              <w:t xml:space="preserve">ombined with the </w:t>
            </w:r>
            <w:r>
              <w:rPr>
                <w:rFonts w:eastAsia="Times New Roman" w:cs="Arial"/>
                <w:szCs w:val="20"/>
              </w:rPr>
              <w:t>TWEGB</w:t>
            </w:r>
            <w:r w:rsidRPr="00F62576">
              <w:rPr>
                <w:rFonts w:eastAsia="Times New Roman" w:cs="Arial"/>
                <w:szCs w:val="20"/>
              </w:rPr>
              <w:t>, provides a ‘two bridge’ connection between Toowong and UQ</w:t>
            </w:r>
          </w:p>
          <w:p w14:paraId="198BB91C" w14:textId="77777777" w:rsidR="00A23E38" w:rsidRDefault="000C278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b</w:t>
            </w:r>
            <w:r w:rsidRPr="00F62576">
              <w:rPr>
                <w:rFonts w:eastAsia="Times New Roman" w:cs="Arial"/>
                <w:szCs w:val="20"/>
              </w:rPr>
              <w:t>ased on expected patronage, is considered the most feasible and ‘logical’ option</w:t>
            </w:r>
          </w:p>
          <w:p w14:paraId="46BC854C" w14:textId="19B26C02" w:rsidR="000C2788" w:rsidRPr="00F62576" w:rsidRDefault="00A23E38" w:rsidP="00E43C63">
            <w:pPr>
              <w:pStyle w:val="ListParagraph"/>
              <w:numPr>
                <w:ilvl w:val="0"/>
                <w:numId w:val="84"/>
              </w:numPr>
              <w:spacing w:before="80" w:after="0" w:line="240" w:lineRule="auto"/>
              <w:contextualSpacing w:val="0"/>
              <w:rPr>
                <w:rFonts w:eastAsia="Times New Roman" w:cs="Arial"/>
                <w:szCs w:val="20"/>
              </w:rPr>
            </w:pPr>
            <w:r>
              <w:rPr>
                <w:rFonts w:eastAsia="Times New Roman" w:cs="Arial"/>
                <w:szCs w:val="20"/>
              </w:rPr>
              <w:t xml:space="preserve">interest in the impacts of construction on West End and </w:t>
            </w:r>
            <w:proofErr w:type="spellStart"/>
            <w:r>
              <w:rPr>
                <w:rFonts w:eastAsia="Times New Roman" w:cs="Arial"/>
                <w:szCs w:val="20"/>
              </w:rPr>
              <w:t>Guyatt</w:t>
            </w:r>
            <w:proofErr w:type="spellEnd"/>
            <w:r>
              <w:rPr>
                <w:rFonts w:eastAsia="Times New Roman" w:cs="Arial"/>
                <w:szCs w:val="20"/>
              </w:rPr>
              <w:t xml:space="preserve"> Park ferry terminals</w:t>
            </w:r>
            <w:r w:rsidR="000C2788" w:rsidRPr="00F62576">
              <w:rPr>
                <w:rFonts w:eastAsia="Times New Roman" w:cs="Arial"/>
                <w:szCs w:val="20"/>
              </w:rPr>
              <w:t>.</w:t>
            </w:r>
          </w:p>
          <w:p w14:paraId="495282D6" w14:textId="77777777" w:rsidR="000C2788" w:rsidRPr="00F62576" w:rsidRDefault="000C2788" w:rsidP="000C2788">
            <w:pPr>
              <w:spacing w:before="80"/>
              <w:rPr>
                <w:rFonts w:eastAsia="Times New Roman" w:cs="Arial"/>
                <w:szCs w:val="20"/>
              </w:rPr>
            </w:pPr>
            <w:r w:rsidRPr="00F62576">
              <w:rPr>
                <w:rFonts w:eastAsia="Times New Roman" w:cs="Arial"/>
                <w:szCs w:val="20"/>
              </w:rPr>
              <w:t xml:space="preserve">Feedback objecting to this alignment primarily relates to impacts to </w:t>
            </w:r>
            <w:proofErr w:type="spellStart"/>
            <w:r w:rsidRPr="00F62576">
              <w:rPr>
                <w:rFonts w:eastAsia="Times New Roman" w:cs="Arial"/>
                <w:szCs w:val="20"/>
              </w:rPr>
              <w:t>Guyatt</w:t>
            </w:r>
            <w:proofErr w:type="spellEnd"/>
            <w:r w:rsidRPr="00F62576">
              <w:rPr>
                <w:rFonts w:eastAsia="Times New Roman" w:cs="Arial"/>
                <w:szCs w:val="20"/>
              </w:rPr>
              <w:t xml:space="preserve"> Park. This includes concerns about: </w:t>
            </w:r>
          </w:p>
          <w:p w14:paraId="7D72177E"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l</w:t>
            </w:r>
            <w:r w:rsidRPr="00F62576">
              <w:rPr>
                <w:rFonts w:eastAsia="Times New Roman" w:cs="Arial"/>
                <w:szCs w:val="20"/>
              </w:rPr>
              <w:t>oss of valued and popular community green space, with limited other options for residents in St Lucia</w:t>
            </w:r>
          </w:p>
          <w:p w14:paraId="1CFC2F1E"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i</w:t>
            </w:r>
            <w:r w:rsidRPr="00F62576">
              <w:rPr>
                <w:rFonts w:eastAsia="Times New Roman" w:cs="Arial"/>
                <w:szCs w:val="20"/>
              </w:rPr>
              <w:t>mpacts of increased cyclist traffic and safety issues, particularly for children</w:t>
            </w:r>
          </w:p>
          <w:p w14:paraId="11A84C92"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removal</w:t>
            </w:r>
            <w:r w:rsidRPr="00F62576">
              <w:rPr>
                <w:rFonts w:eastAsia="Times New Roman" w:cs="Arial"/>
                <w:szCs w:val="20"/>
              </w:rPr>
              <w:t xml:space="preserve"> of existing park facilities such as playgrounds, </w:t>
            </w:r>
            <w:proofErr w:type="gramStart"/>
            <w:r w:rsidRPr="00F62576">
              <w:rPr>
                <w:rFonts w:eastAsia="Times New Roman" w:cs="Arial"/>
                <w:szCs w:val="20"/>
              </w:rPr>
              <w:t>BBQ</w:t>
            </w:r>
            <w:proofErr w:type="gramEnd"/>
            <w:r w:rsidRPr="00F62576">
              <w:rPr>
                <w:rFonts w:eastAsia="Times New Roman" w:cs="Arial"/>
                <w:szCs w:val="20"/>
              </w:rPr>
              <w:t xml:space="preserve"> and seating areas</w:t>
            </w:r>
          </w:p>
          <w:p w14:paraId="008E3923"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r</w:t>
            </w:r>
            <w:r w:rsidRPr="00F62576">
              <w:rPr>
                <w:rFonts w:eastAsia="Times New Roman" w:cs="Arial"/>
                <w:szCs w:val="20"/>
              </w:rPr>
              <w:t xml:space="preserve">educed access to the riverfront and key views </w:t>
            </w:r>
          </w:p>
          <w:p w14:paraId="6B329AC0"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i</w:t>
            </w:r>
            <w:r w:rsidRPr="00F62576">
              <w:rPr>
                <w:rFonts w:eastAsia="Times New Roman" w:cs="Arial"/>
                <w:szCs w:val="20"/>
              </w:rPr>
              <w:t xml:space="preserve">mpacts on existing vegetation and fauna species </w:t>
            </w:r>
          </w:p>
          <w:p w14:paraId="0F67A9F2" w14:textId="77777777" w:rsidR="000C2788" w:rsidRPr="00F62576" w:rsidRDefault="000C2788" w:rsidP="00E43C63">
            <w:pPr>
              <w:pStyle w:val="ListParagraph"/>
              <w:numPr>
                <w:ilvl w:val="0"/>
                <w:numId w:val="86"/>
              </w:numPr>
              <w:spacing w:before="80" w:after="0" w:line="240" w:lineRule="auto"/>
              <w:contextualSpacing w:val="0"/>
              <w:rPr>
                <w:rFonts w:eastAsia="Times New Roman" w:cs="Arial"/>
                <w:szCs w:val="20"/>
              </w:rPr>
            </w:pPr>
            <w:r>
              <w:rPr>
                <w:rFonts w:eastAsia="Times New Roman" w:cs="Arial"/>
                <w:szCs w:val="20"/>
              </w:rPr>
              <w:t>s</w:t>
            </w:r>
            <w:r w:rsidRPr="00F62576">
              <w:rPr>
                <w:rFonts w:eastAsia="Times New Roman" w:cs="Arial"/>
                <w:szCs w:val="20"/>
              </w:rPr>
              <w:t>tability of riverbank and ability to support bridge landing.</w:t>
            </w:r>
          </w:p>
          <w:p w14:paraId="16EF610A" w14:textId="77777777" w:rsidR="000C2788" w:rsidRPr="00F62576" w:rsidRDefault="000C2788" w:rsidP="000C2788">
            <w:pPr>
              <w:spacing w:before="80"/>
              <w:rPr>
                <w:rFonts w:eastAsia="Times New Roman" w:cs="Arial"/>
                <w:szCs w:val="20"/>
              </w:rPr>
            </w:pPr>
            <w:r w:rsidRPr="00F62576">
              <w:rPr>
                <w:rFonts w:eastAsia="Times New Roman" w:cs="Arial"/>
                <w:szCs w:val="20"/>
              </w:rPr>
              <w:t>Some people also provided feedback that this alignment:</w:t>
            </w:r>
          </w:p>
          <w:p w14:paraId="786A71FB" w14:textId="77777777" w:rsidR="000C2788" w:rsidRPr="00F62576" w:rsidRDefault="000C2788" w:rsidP="00E43C63">
            <w:pPr>
              <w:pStyle w:val="ListParagraph"/>
              <w:numPr>
                <w:ilvl w:val="0"/>
                <w:numId w:val="85"/>
              </w:numPr>
              <w:spacing w:before="80" w:after="0" w:line="240" w:lineRule="auto"/>
              <w:contextualSpacing w:val="0"/>
              <w:rPr>
                <w:rFonts w:eastAsia="Times New Roman" w:cs="Arial"/>
                <w:szCs w:val="20"/>
              </w:rPr>
            </w:pPr>
            <w:r w:rsidRPr="00F62576">
              <w:rPr>
                <w:rFonts w:eastAsia="Times New Roman" w:cs="Arial"/>
                <w:szCs w:val="20"/>
              </w:rPr>
              <w:t xml:space="preserve">duplicates existing </w:t>
            </w:r>
            <w:proofErr w:type="spellStart"/>
            <w:r w:rsidRPr="00F62576">
              <w:rPr>
                <w:rFonts w:eastAsia="Times New Roman" w:cs="Arial"/>
                <w:szCs w:val="20"/>
              </w:rPr>
              <w:t>CityCat</w:t>
            </w:r>
            <w:proofErr w:type="spellEnd"/>
            <w:r w:rsidRPr="00F62576">
              <w:rPr>
                <w:rFonts w:eastAsia="Times New Roman" w:cs="Arial"/>
                <w:szCs w:val="20"/>
              </w:rPr>
              <w:t xml:space="preserve"> services between West End and St Lucia, which some people believe are currently underutilised </w:t>
            </w:r>
          </w:p>
          <w:p w14:paraId="53228DFA" w14:textId="26A3909D" w:rsidR="000C2788" w:rsidRPr="00A67FF6" w:rsidRDefault="000C2788" w:rsidP="00E43C63">
            <w:pPr>
              <w:pStyle w:val="Tabletext"/>
              <w:numPr>
                <w:ilvl w:val="0"/>
                <w:numId w:val="85"/>
              </w:numPr>
              <w:rPr>
                <w:lang w:val="en-AU"/>
              </w:rPr>
            </w:pPr>
            <w:r w:rsidRPr="00F62576">
              <w:rPr>
                <w:rFonts w:eastAsia="Times New Roman" w:cs="Arial"/>
                <w:szCs w:val="20"/>
              </w:rPr>
              <w:t xml:space="preserve">does not provide direct or good connectivity to UQ for West End residents. </w:t>
            </w:r>
          </w:p>
        </w:tc>
      </w:tr>
      <w:tr w:rsidR="000C2788" w:rsidRPr="00A67FF6" w14:paraId="6600BAB8" w14:textId="77777777" w:rsidTr="00360E69">
        <w:tc>
          <w:tcPr>
            <w:tcW w:w="902" w:type="pct"/>
          </w:tcPr>
          <w:p w14:paraId="6F058FE2" w14:textId="6BEF9633" w:rsidR="000C2788" w:rsidRPr="00A67FF6" w:rsidRDefault="000C2788" w:rsidP="000C2788">
            <w:pPr>
              <w:pStyle w:val="Tabletext"/>
              <w:rPr>
                <w:lang w:val="en-AU"/>
              </w:rPr>
            </w:pPr>
            <w:r>
              <w:rPr>
                <w:rFonts w:cs="Arial"/>
                <w:b/>
                <w:bCs/>
                <w:szCs w:val="20"/>
              </w:rPr>
              <w:lastRenderedPageBreak/>
              <w:t xml:space="preserve">Feedback on </w:t>
            </w:r>
            <w:r w:rsidRPr="00F62576">
              <w:rPr>
                <w:rFonts w:cs="Arial"/>
                <w:b/>
                <w:bCs/>
                <w:szCs w:val="20"/>
              </w:rPr>
              <w:t>St Lucia landing (</w:t>
            </w:r>
            <w:proofErr w:type="spellStart"/>
            <w:r w:rsidRPr="00F62576">
              <w:rPr>
                <w:rFonts w:cs="Arial"/>
                <w:b/>
                <w:bCs/>
                <w:szCs w:val="20"/>
              </w:rPr>
              <w:t>Guyatt</w:t>
            </w:r>
            <w:proofErr w:type="spellEnd"/>
            <w:r w:rsidRPr="00F62576">
              <w:rPr>
                <w:rFonts w:cs="Arial"/>
                <w:b/>
                <w:bCs/>
                <w:szCs w:val="20"/>
              </w:rPr>
              <w:t xml:space="preserve"> Park)</w:t>
            </w:r>
          </w:p>
        </w:tc>
        <w:tc>
          <w:tcPr>
            <w:tcW w:w="4098" w:type="pct"/>
          </w:tcPr>
          <w:p w14:paraId="61620116" w14:textId="77777777" w:rsidR="000C2788" w:rsidRPr="00F62576" w:rsidRDefault="000C2788" w:rsidP="000C2788">
            <w:pPr>
              <w:tabs>
                <w:tab w:val="left" w:pos="3870"/>
              </w:tabs>
              <w:spacing w:before="80"/>
              <w:rPr>
                <w:rFonts w:cs="Arial"/>
                <w:szCs w:val="20"/>
              </w:rPr>
            </w:pPr>
            <w:r w:rsidRPr="00F62576">
              <w:rPr>
                <w:rFonts w:cs="Arial"/>
                <w:szCs w:val="20"/>
              </w:rPr>
              <w:t xml:space="preserve">Overall, feedback indicated </w:t>
            </w:r>
            <w:proofErr w:type="spellStart"/>
            <w:r w:rsidRPr="00F62576">
              <w:rPr>
                <w:rFonts w:cs="Arial"/>
                <w:szCs w:val="20"/>
              </w:rPr>
              <w:t>Guyatt</w:t>
            </w:r>
            <w:proofErr w:type="spellEnd"/>
            <w:r w:rsidRPr="00F62576">
              <w:rPr>
                <w:rFonts w:cs="Arial"/>
                <w:szCs w:val="20"/>
              </w:rPr>
              <w:t xml:space="preserve"> Park is a popular and well-loved community asset</w:t>
            </w:r>
            <w:r>
              <w:rPr>
                <w:rFonts w:cs="Arial"/>
                <w:szCs w:val="20"/>
              </w:rPr>
              <w:t xml:space="preserve">. Many people are supportive of a bridge landing in </w:t>
            </w:r>
            <w:proofErr w:type="spellStart"/>
            <w:r>
              <w:rPr>
                <w:rFonts w:cs="Arial"/>
                <w:szCs w:val="20"/>
              </w:rPr>
              <w:t>Guyatt</w:t>
            </w:r>
            <w:proofErr w:type="spellEnd"/>
            <w:r>
              <w:rPr>
                <w:rFonts w:cs="Arial"/>
                <w:szCs w:val="20"/>
              </w:rPr>
              <w:t xml:space="preserve"> Park provided</w:t>
            </w:r>
            <w:r w:rsidRPr="00F62576">
              <w:rPr>
                <w:rFonts w:cs="Arial"/>
                <w:szCs w:val="20"/>
              </w:rPr>
              <w:t xml:space="preserve"> impacts </w:t>
            </w:r>
            <w:r>
              <w:rPr>
                <w:rFonts w:cs="Arial"/>
                <w:szCs w:val="20"/>
              </w:rPr>
              <w:t>are</w:t>
            </w:r>
            <w:r w:rsidRPr="00F62576">
              <w:rPr>
                <w:rFonts w:cs="Arial"/>
                <w:szCs w:val="20"/>
              </w:rPr>
              <w:t xml:space="preserve"> minimised as much as possible</w:t>
            </w:r>
            <w:r>
              <w:rPr>
                <w:rFonts w:cs="Arial"/>
                <w:szCs w:val="20"/>
              </w:rPr>
              <w:t xml:space="preserve">, while some people objected to any bridge landing in </w:t>
            </w:r>
            <w:proofErr w:type="spellStart"/>
            <w:r>
              <w:rPr>
                <w:rFonts w:cs="Arial"/>
                <w:szCs w:val="20"/>
              </w:rPr>
              <w:t>Guyatt</w:t>
            </w:r>
            <w:proofErr w:type="spellEnd"/>
            <w:r>
              <w:rPr>
                <w:rFonts w:cs="Arial"/>
                <w:szCs w:val="20"/>
              </w:rPr>
              <w:t xml:space="preserve"> Park. </w:t>
            </w:r>
          </w:p>
          <w:p w14:paraId="07D08BD4" w14:textId="77777777" w:rsidR="000C2788" w:rsidRPr="00F62576" w:rsidRDefault="000C2788" w:rsidP="000C2788">
            <w:pPr>
              <w:spacing w:before="80"/>
              <w:rPr>
                <w:rFonts w:cs="Arial"/>
                <w:szCs w:val="20"/>
              </w:rPr>
            </w:pPr>
            <w:r w:rsidRPr="00F62576">
              <w:rPr>
                <w:rFonts w:cs="Arial"/>
                <w:szCs w:val="20"/>
              </w:rPr>
              <w:t>Feedback indicated general interest in:</w:t>
            </w:r>
          </w:p>
          <w:p w14:paraId="6690E788" w14:textId="60A4470D" w:rsidR="000C2788" w:rsidRPr="00F62576" w:rsidRDefault="000C2788" w:rsidP="00E43C63">
            <w:pPr>
              <w:pStyle w:val="ListParagraph"/>
              <w:numPr>
                <w:ilvl w:val="0"/>
                <w:numId w:val="87"/>
              </w:numPr>
              <w:tabs>
                <w:tab w:val="left" w:pos="3870"/>
              </w:tabs>
              <w:spacing w:before="80" w:after="0" w:line="240" w:lineRule="auto"/>
              <w:contextualSpacing w:val="0"/>
              <w:rPr>
                <w:rFonts w:cs="Arial"/>
                <w:szCs w:val="20"/>
              </w:rPr>
            </w:pPr>
            <w:r>
              <w:rPr>
                <w:rFonts w:cs="Arial"/>
                <w:szCs w:val="20"/>
              </w:rPr>
              <w:t>a</w:t>
            </w:r>
            <w:r w:rsidRPr="00F62576">
              <w:rPr>
                <w:rFonts w:cs="Arial"/>
                <w:szCs w:val="20"/>
              </w:rPr>
              <w:t>rea of park impacted by the landing, and requirements to upgrade</w:t>
            </w:r>
            <w:r w:rsidR="00FE64D5">
              <w:rPr>
                <w:rFonts w:cs="Arial"/>
                <w:szCs w:val="20"/>
              </w:rPr>
              <w:t xml:space="preserve"> </w:t>
            </w:r>
            <w:r w:rsidRPr="00F62576">
              <w:rPr>
                <w:rFonts w:cs="Arial"/>
                <w:szCs w:val="20"/>
              </w:rPr>
              <w:t>/</w:t>
            </w:r>
            <w:r w:rsidR="00FE64D5">
              <w:rPr>
                <w:rFonts w:cs="Arial"/>
                <w:szCs w:val="20"/>
              </w:rPr>
              <w:t xml:space="preserve"> </w:t>
            </w:r>
            <w:r w:rsidRPr="00F62576">
              <w:rPr>
                <w:rFonts w:cs="Arial"/>
                <w:szCs w:val="20"/>
              </w:rPr>
              <w:t xml:space="preserve">widen cycling and walking paths </w:t>
            </w:r>
          </w:p>
          <w:p w14:paraId="600F29FD" w14:textId="77777777" w:rsidR="000C2788" w:rsidRPr="00F62576" w:rsidRDefault="000C2788" w:rsidP="00E43C63">
            <w:pPr>
              <w:pStyle w:val="ListParagraph"/>
              <w:numPr>
                <w:ilvl w:val="0"/>
                <w:numId w:val="87"/>
              </w:numPr>
              <w:tabs>
                <w:tab w:val="left" w:pos="3870"/>
              </w:tabs>
              <w:spacing w:before="80" w:after="0" w:line="240" w:lineRule="auto"/>
              <w:contextualSpacing w:val="0"/>
              <w:rPr>
                <w:rFonts w:cs="Arial"/>
                <w:szCs w:val="20"/>
              </w:rPr>
            </w:pPr>
            <w:r>
              <w:rPr>
                <w:rFonts w:cs="Arial"/>
                <w:szCs w:val="20"/>
              </w:rPr>
              <w:t>h</w:t>
            </w:r>
            <w:r w:rsidRPr="00F62576">
              <w:rPr>
                <w:rFonts w:cs="Arial"/>
                <w:szCs w:val="20"/>
              </w:rPr>
              <w:t xml:space="preserve">ow the bridge landing would be integrated into the park, and details of sensitive design solutions </w:t>
            </w:r>
          </w:p>
          <w:p w14:paraId="40CACA18" w14:textId="6CA13F67" w:rsidR="000C2788" w:rsidRPr="00F62576" w:rsidRDefault="000C2788" w:rsidP="00E43C63">
            <w:pPr>
              <w:pStyle w:val="ListParagraph"/>
              <w:numPr>
                <w:ilvl w:val="0"/>
                <w:numId w:val="87"/>
              </w:numPr>
              <w:tabs>
                <w:tab w:val="left" w:pos="3870"/>
              </w:tabs>
              <w:spacing w:before="80" w:after="0" w:line="240" w:lineRule="auto"/>
              <w:contextualSpacing w:val="0"/>
              <w:rPr>
                <w:rFonts w:cs="Arial"/>
                <w:szCs w:val="20"/>
              </w:rPr>
            </w:pPr>
            <w:r>
              <w:rPr>
                <w:rFonts w:cs="Arial"/>
                <w:szCs w:val="20"/>
              </w:rPr>
              <w:t>w</w:t>
            </w:r>
            <w:r w:rsidRPr="00F62576">
              <w:rPr>
                <w:rFonts w:cs="Arial"/>
                <w:szCs w:val="20"/>
              </w:rPr>
              <w:t xml:space="preserve">hether Council has investigated a bridge landing on the other side of </w:t>
            </w:r>
            <w:proofErr w:type="spellStart"/>
            <w:r w:rsidRPr="00F62576">
              <w:rPr>
                <w:rFonts w:cs="Arial"/>
                <w:szCs w:val="20"/>
              </w:rPr>
              <w:t>Guyatt</w:t>
            </w:r>
            <w:proofErr w:type="spellEnd"/>
            <w:r w:rsidRPr="00F62576">
              <w:rPr>
                <w:rFonts w:cs="Arial"/>
                <w:szCs w:val="20"/>
              </w:rPr>
              <w:t xml:space="preserve"> Park (upstream of ferry </w:t>
            </w:r>
            <w:r w:rsidR="0058375B">
              <w:rPr>
                <w:rFonts w:cs="Arial"/>
                <w:szCs w:val="20"/>
              </w:rPr>
              <w:t>terminal</w:t>
            </w:r>
            <w:r w:rsidRPr="00F62576">
              <w:rPr>
                <w:rFonts w:cs="Arial"/>
                <w:szCs w:val="20"/>
              </w:rPr>
              <w:t>) or on private property adjacent to the park</w:t>
            </w:r>
          </w:p>
          <w:p w14:paraId="3EB7C5DF" w14:textId="77777777" w:rsidR="000C2788" w:rsidRPr="00F62576" w:rsidRDefault="000C2788" w:rsidP="00E43C63">
            <w:pPr>
              <w:pStyle w:val="ListParagraph"/>
              <w:numPr>
                <w:ilvl w:val="0"/>
                <w:numId w:val="87"/>
              </w:numPr>
              <w:tabs>
                <w:tab w:val="left" w:pos="3870"/>
              </w:tabs>
              <w:spacing w:before="80" w:after="0" w:line="240" w:lineRule="auto"/>
              <w:contextualSpacing w:val="0"/>
              <w:rPr>
                <w:rFonts w:cs="Arial"/>
                <w:szCs w:val="20"/>
              </w:rPr>
            </w:pPr>
            <w:r>
              <w:rPr>
                <w:rFonts w:cs="Arial"/>
                <w:szCs w:val="20"/>
              </w:rPr>
              <w:t>i</w:t>
            </w:r>
            <w:r w:rsidRPr="00F62576">
              <w:rPr>
                <w:rFonts w:cs="Arial"/>
                <w:szCs w:val="20"/>
              </w:rPr>
              <w:t xml:space="preserve">mpacts to recent upgrades to playgrounds and other facilities, and if these would be replaced / reinstated </w:t>
            </w:r>
          </w:p>
          <w:p w14:paraId="2B2EDCF8" w14:textId="77777777" w:rsidR="000C2788" w:rsidRPr="00F62576" w:rsidRDefault="000C2788" w:rsidP="00E43C63">
            <w:pPr>
              <w:pStyle w:val="ListParagraph"/>
              <w:numPr>
                <w:ilvl w:val="0"/>
                <w:numId w:val="87"/>
              </w:numPr>
              <w:tabs>
                <w:tab w:val="left" w:pos="3870"/>
              </w:tabs>
              <w:spacing w:before="80" w:after="0" w:line="240" w:lineRule="auto"/>
              <w:contextualSpacing w:val="0"/>
              <w:rPr>
                <w:rFonts w:cs="Arial"/>
                <w:szCs w:val="20"/>
              </w:rPr>
            </w:pPr>
            <w:r>
              <w:rPr>
                <w:rFonts w:cs="Arial"/>
                <w:szCs w:val="20"/>
              </w:rPr>
              <w:t>w</w:t>
            </w:r>
            <w:r w:rsidRPr="00F62576">
              <w:rPr>
                <w:rFonts w:cs="Arial"/>
                <w:szCs w:val="20"/>
              </w:rPr>
              <w:t xml:space="preserve">hether new green space could be provided in the local area to mitigate </w:t>
            </w:r>
            <w:r>
              <w:rPr>
                <w:rFonts w:cs="Arial"/>
                <w:szCs w:val="20"/>
              </w:rPr>
              <w:t xml:space="preserve">the </w:t>
            </w:r>
            <w:r w:rsidRPr="00F62576">
              <w:rPr>
                <w:rFonts w:cs="Arial"/>
                <w:szCs w:val="20"/>
              </w:rPr>
              <w:t>impacts of</w:t>
            </w:r>
            <w:r>
              <w:rPr>
                <w:rFonts w:cs="Arial"/>
                <w:szCs w:val="20"/>
              </w:rPr>
              <w:t xml:space="preserve"> the green</w:t>
            </w:r>
            <w:r w:rsidRPr="00F62576">
              <w:rPr>
                <w:rFonts w:cs="Arial"/>
                <w:szCs w:val="20"/>
              </w:rPr>
              <w:t xml:space="preserve"> bridge</w:t>
            </w:r>
            <w:r>
              <w:rPr>
                <w:rFonts w:cs="Arial"/>
                <w:szCs w:val="20"/>
              </w:rPr>
              <w:t>.</w:t>
            </w:r>
          </w:p>
          <w:p w14:paraId="3FDFF195" w14:textId="77777777" w:rsidR="000C2788" w:rsidRPr="00F62576" w:rsidRDefault="000C2788" w:rsidP="000C2788">
            <w:pPr>
              <w:spacing w:before="80"/>
              <w:rPr>
                <w:rFonts w:cs="Arial"/>
                <w:szCs w:val="20"/>
              </w:rPr>
            </w:pPr>
            <w:r w:rsidRPr="00F62576">
              <w:rPr>
                <w:rFonts w:cs="Arial"/>
                <w:szCs w:val="20"/>
              </w:rPr>
              <w:t xml:space="preserve">Some </w:t>
            </w:r>
            <w:proofErr w:type="gramStart"/>
            <w:r w:rsidRPr="00F62576">
              <w:rPr>
                <w:rFonts w:cs="Arial"/>
                <w:szCs w:val="20"/>
              </w:rPr>
              <w:t>local residents</w:t>
            </w:r>
            <w:proofErr w:type="gramEnd"/>
            <w:r w:rsidRPr="00F62576">
              <w:rPr>
                <w:rFonts w:cs="Arial"/>
                <w:szCs w:val="20"/>
              </w:rPr>
              <w:t xml:space="preserve"> also raised concerns about:</w:t>
            </w:r>
          </w:p>
          <w:p w14:paraId="0D43B2A8" w14:textId="77777777" w:rsidR="000C2788" w:rsidRPr="00F62576" w:rsidRDefault="000C2788" w:rsidP="00E43C63">
            <w:pPr>
              <w:pStyle w:val="ListParagraph"/>
              <w:numPr>
                <w:ilvl w:val="0"/>
                <w:numId w:val="88"/>
              </w:numPr>
              <w:spacing w:before="80" w:after="0" w:line="240" w:lineRule="auto"/>
              <w:contextualSpacing w:val="0"/>
              <w:rPr>
                <w:rFonts w:cs="Arial"/>
                <w:szCs w:val="20"/>
              </w:rPr>
            </w:pPr>
            <w:r w:rsidRPr="00F62576">
              <w:rPr>
                <w:rFonts w:cs="Arial"/>
                <w:szCs w:val="20"/>
              </w:rPr>
              <w:t xml:space="preserve">impacts on neighbouring properties in </w:t>
            </w:r>
            <w:proofErr w:type="spellStart"/>
            <w:r w:rsidRPr="00F62576">
              <w:rPr>
                <w:rFonts w:cs="Arial"/>
                <w:szCs w:val="20"/>
              </w:rPr>
              <w:t>Hiron</w:t>
            </w:r>
            <w:proofErr w:type="spellEnd"/>
            <w:r w:rsidRPr="00F62576">
              <w:rPr>
                <w:rFonts w:cs="Arial"/>
                <w:szCs w:val="20"/>
              </w:rPr>
              <w:t xml:space="preserve"> Street, including increased noise and light, and reduced privacy </w:t>
            </w:r>
          </w:p>
          <w:p w14:paraId="436DCA8F" w14:textId="79297C1E" w:rsidR="000C2788" w:rsidRPr="00A67FF6" w:rsidRDefault="000C2788" w:rsidP="00E43C63">
            <w:pPr>
              <w:pStyle w:val="Tabletext"/>
              <w:numPr>
                <w:ilvl w:val="0"/>
                <w:numId w:val="88"/>
              </w:numPr>
              <w:rPr>
                <w:lang w:val="en-AU"/>
              </w:rPr>
            </w:pPr>
            <w:r w:rsidRPr="00F62576">
              <w:rPr>
                <w:rFonts w:cs="Arial"/>
                <w:szCs w:val="20"/>
              </w:rPr>
              <w:t>suitability of Macquarie Street for increased cyclist numbers, due to narrow footpaths,</w:t>
            </w:r>
            <w:r>
              <w:rPr>
                <w:rFonts w:cs="Arial"/>
                <w:szCs w:val="20"/>
              </w:rPr>
              <w:t xml:space="preserve"> and</w:t>
            </w:r>
            <w:r w:rsidRPr="00F62576">
              <w:rPr>
                <w:rFonts w:cs="Arial"/>
                <w:szCs w:val="20"/>
              </w:rPr>
              <w:t xml:space="preserve"> existing parking and safety issues</w:t>
            </w:r>
            <w:r>
              <w:rPr>
                <w:rFonts w:cs="Arial"/>
                <w:szCs w:val="20"/>
              </w:rPr>
              <w:t>.</w:t>
            </w:r>
          </w:p>
        </w:tc>
      </w:tr>
      <w:tr w:rsidR="000C2788" w:rsidRPr="00A67FF6" w14:paraId="2BB32A5F" w14:textId="77777777" w:rsidTr="00360E69">
        <w:tc>
          <w:tcPr>
            <w:tcW w:w="902" w:type="pct"/>
          </w:tcPr>
          <w:p w14:paraId="45081ED4" w14:textId="478B87BB" w:rsidR="000C2788" w:rsidRPr="00A67FF6" w:rsidRDefault="000C2788" w:rsidP="000C2788">
            <w:pPr>
              <w:pStyle w:val="Tabletext"/>
              <w:rPr>
                <w:lang w:val="en-AU"/>
              </w:rPr>
            </w:pPr>
            <w:r>
              <w:rPr>
                <w:rFonts w:cs="Arial"/>
                <w:b/>
                <w:bCs/>
                <w:szCs w:val="20"/>
              </w:rPr>
              <w:t xml:space="preserve">Feedback on </w:t>
            </w:r>
            <w:r w:rsidRPr="00F62576">
              <w:rPr>
                <w:rFonts w:cs="Arial"/>
                <w:b/>
                <w:bCs/>
                <w:szCs w:val="20"/>
              </w:rPr>
              <w:t>West End landing (</w:t>
            </w:r>
            <w:proofErr w:type="spellStart"/>
            <w:r w:rsidRPr="00F62576">
              <w:rPr>
                <w:rFonts w:cs="Arial"/>
                <w:b/>
                <w:bCs/>
                <w:szCs w:val="20"/>
              </w:rPr>
              <w:t>Orleigh</w:t>
            </w:r>
            <w:proofErr w:type="spellEnd"/>
            <w:r w:rsidRPr="00F62576">
              <w:rPr>
                <w:rFonts w:cs="Arial"/>
                <w:b/>
                <w:bCs/>
                <w:szCs w:val="20"/>
              </w:rPr>
              <w:t xml:space="preserve"> Park) </w:t>
            </w:r>
          </w:p>
        </w:tc>
        <w:tc>
          <w:tcPr>
            <w:tcW w:w="4098" w:type="pct"/>
          </w:tcPr>
          <w:p w14:paraId="4EE2DC16" w14:textId="77777777" w:rsidR="000C2788" w:rsidRPr="00F62576" w:rsidRDefault="000C2788" w:rsidP="000C2788">
            <w:pPr>
              <w:spacing w:before="80"/>
              <w:rPr>
                <w:rFonts w:cs="Arial"/>
                <w:szCs w:val="20"/>
              </w:rPr>
            </w:pPr>
            <w:r w:rsidRPr="00F62576">
              <w:rPr>
                <w:rFonts w:cs="Arial"/>
                <w:szCs w:val="20"/>
              </w:rPr>
              <w:t xml:space="preserve">Some people provided feedback about the impacts of </w:t>
            </w:r>
            <w:r>
              <w:rPr>
                <w:rFonts w:cs="Arial"/>
                <w:szCs w:val="20"/>
              </w:rPr>
              <w:t>Option A</w:t>
            </w:r>
            <w:r w:rsidRPr="00F62576">
              <w:rPr>
                <w:rFonts w:cs="Arial"/>
                <w:szCs w:val="20"/>
              </w:rPr>
              <w:t xml:space="preserve"> on </w:t>
            </w:r>
            <w:proofErr w:type="spellStart"/>
            <w:r w:rsidRPr="00F62576">
              <w:rPr>
                <w:rFonts w:cs="Arial"/>
                <w:szCs w:val="20"/>
              </w:rPr>
              <w:t>Orleigh</w:t>
            </w:r>
            <w:proofErr w:type="spellEnd"/>
            <w:r w:rsidRPr="00F62576">
              <w:rPr>
                <w:rFonts w:cs="Arial"/>
                <w:szCs w:val="20"/>
              </w:rPr>
              <w:t xml:space="preserve"> Park and nearby residents. Feedback included:</w:t>
            </w:r>
          </w:p>
          <w:p w14:paraId="702218F2" w14:textId="77777777" w:rsidR="000C2788" w:rsidRPr="00F62576" w:rsidRDefault="000C2788" w:rsidP="00E43C63">
            <w:pPr>
              <w:pStyle w:val="ListParagraph"/>
              <w:numPr>
                <w:ilvl w:val="0"/>
                <w:numId w:val="89"/>
              </w:numPr>
              <w:spacing w:before="80" w:after="0" w:line="240" w:lineRule="auto"/>
              <w:contextualSpacing w:val="0"/>
              <w:rPr>
                <w:rFonts w:cs="Arial"/>
                <w:szCs w:val="20"/>
              </w:rPr>
            </w:pPr>
            <w:r>
              <w:rPr>
                <w:rFonts w:cs="Arial"/>
                <w:szCs w:val="20"/>
              </w:rPr>
              <w:t xml:space="preserve">request </w:t>
            </w:r>
            <w:r w:rsidRPr="00F62576">
              <w:rPr>
                <w:rFonts w:cs="Arial"/>
                <w:szCs w:val="20"/>
              </w:rPr>
              <w:t xml:space="preserve">to offset any losses to green space, with suggestions to expand Davies Park, provide a new green space on the </w:t>
            </w:r>
            <w:proofErr w:type="spellStart"/>
            <w:r w:rsidRPr="00F62576">
              <w:rPr>
                <w:rFonts w:cs="Arial"/>
                <w:szCs w:val="20"/>
              </w:rPr>
              <w:t>Kurilpa</w:t>
            </w:r>
            <w:proofErr w:type="spellEnd"/>
            <w:r w:rsidRPr="00F62576">
              <w:rPr>
                <w:rFonts w:cs="Arial"/>
                <w:szCs w:val="20"/>
              </w:rPr>
              <w:t xml:space="preserve"> Peninsula, or at 600 Coronation Drive in Toowong </w:t>
            </w:r>
          </w:p>
          <w:p w14:paraId="6723FDC3" w14:textId="208F360D" w:rsidR="000C2788" w:rsidRPr="00F62576" w:rsidRDefault="000C2788" w:rsidP="00E43C63">
            <w:pPr>
              <w:pStyle w:val="ListParagraph"/>
              <w:numPr>
                <w:ilvl w:val="0"/>
                <w:numId w:val="89"/>
              </w:numPr>
              <w:spacing w:before="80" w:after="0" w:line="240" w:lineRule="auto"/>
              <w:contextualSpacing w:val="0"/>
              <w:rPr>
                <w:rFonts w:cs="Arial"/>
                <w:szCs w:val="20"/>
              </w:rPr>
            </w:pPr>
            <w:r>
              <w:rPr>
                <w:rFonts w:cs="Arial"/>
                <w:szCs w:val="20"/>
              </w:rPr>
              <w:t>d</w:t>
            </w:r>
            <w:r w:rsidRPr="00F62576">
              <w:rPr>
                <w:rFonts w:cs="Arial"/>
                <w:szCs w:val="20"/>
              </w:rPr>
              <w:t>esign and construction should minimise impacts to heritage elements of park, and existing</w:t>
            </w:r>
            <w:r>
              <w:rPr>
                <w:rFonts w:cs="Arial"/>
                <w:szCs w:val="20"/>
              </w:rPr>
              <w:t xml:space="preserve"> </w:t>
            </w:r>
            <w:r w:rsidRPr="00F62576">
              <w:rPr>
                <w:rFonts w:cs="Arial"/>
                <w:szCs w:val="20"/>
              </w:rPr>
              <w:t>trees, mangroves, and bird species</w:t>
            </w:r>
            <w:r w:rsidR="00321AD5">
              <w:rPr>
                <w:rFonts w:cs="Arial"/>
                <w:szCs w:val="20"/>
              </w:rPr>
              <w:t>.</w:t>
            </w:r>
            <w:r w:rsidRPr="00F62576">
              <w:rPr>
                <w:rFonts w:cs="Arial"/>
                <w:szCs w:val="20"/>
              </w:rPr>
              <w:t xml:space="preserve"> </w:t>
            </w:r>
          </w:p>
          <w:p w14:paraId="639379C3" w14:textId="004C8A7D" w:rsidR="000C2788" w:rsidRPr="00A67FF6" w:rsidRDefault="001F6513" w:rsidP="000C2788">
            <w:pPr>
              <w:pStyle w:val="Tabletext"/>
              <w:rPr>
                <w:lang w:val="en-AU"/>
              </w:rPr>
            </w:pPr>
            <w:r>
              <w:rPr>
                <w:rFonts w:cs="Arial"/>
                <w:szCs w:val="20"/>
              </w:rPr>
              <w:t>S</w:t>
            </w:r>
            <w:r w:rsidR="000C2788" w:rsidRPr="00F62576">
              <w:rPr>
                <w:rFonts w:cs="Arial"/>
                <w:szCs w:val="20"/>
              </w:rPr>
              <w:t xml:space="preserve">ome residents </w:t>
            </w:r>
            <w:r w:rsidR="000C2788">
              <w:rPr>
                <w:rFonts w:cs="Arial"/>
                <w:szCs w:val="20"/>
              </w:rPr>
              <w:t xml:space="preserve">in surrounding streets </w:t>
            </w:r>
            <w:r w:rsidR="000C2788" w:rsidRPr="00F62576">
              <w:rPr>
                <w:rFonts w:cs="Arial"/>
                <w:szCs w:val="20"/>
              </w:rPr>
              <w:t xml:space="preserve">raised concerns about </w:t>
            </w:r>
            <w:r>
              <w:rPr>
                <w:rFonts w:cs="Arial"/>
                <w:szCs w:val="20"/>
              </w:rPr>
              <w:t xml:space="preserve">the </w:t>
            </w:r>
            <w:r w:rsidR="000C2788" w:rsidRPr="00F62576">
              <w:rPr>
                <w:rFonts w:cs="Arial"/>
                <w:szCs w:val="20"/>
              </w:rPr>
              <w:t xml:space="preserve">visual impacts of </w:t>
            </w:r>
            <w:r>
              <w:rPr>
                <w:rFonts w:cs="Arial"/>
                <w:szCs w:val="20"/>
              </w:rPr>
              <w:t>Option A</w:t>
            </w:r>
            <w:r w:rsidR="000C2788" w:rsidRPr="00F62576">
              <w:rPr>
                <w:rFonts w:cs="Arial"/>
                <w:szCs w:val="20"/>
              </w:rPr>
              <w:t xml:space="preserve">, potential for increased noise and light pollution, and impacts to quiet amenity of neighbourhood. </w:t>
            </w:r>
          </w:p>
        </w:tc>
      </w:tr>
    </w:tbl>
    <w:p w14:paraId="45019316" w14:textId="465FF9F8" w:rsidR="00D1499C" w:rsidRDefault="00856152" w:rsidP="00856152">
      <w:pPr>
        <w:pStyle w:val="Caption"/>
        <w:jc w:val="center"/>
      </w:pPr>
      <w:r>
        <w:t xml:space="preserve">Table </w:t>
      </w:r>
      <w:r w:rsidR="004B47D2">
        <w:rPr>
          <w:noProof/>
        </w:rPr>
        <w:t>2</w:t>
      </w:r>
      <w:r w:rsidR="008B64DA">
        <w:rPr>
          <w:noProof/>
        </w:rPr>
        <w:t>2</w:t>
      </w:r>
      <w:r>
        <w:t xml:space="preserve"> </w:t>
      </w:r>
      <w:r w:rsidR="00C22772">
        <w:t>-</w:t>
      </w:r>
      <w:r>
        <w:t xml:space="preserve"> </w:t>
      </w:r>
      <w:r w:rsidR="001A198F">
        <w:t>Analysis of feedback received for SLWEGB</w:t>
      </w:r>
      <w:r w:rsidR="009E129D">
        <w:t xml:space="preserve"> </w:t>
      </w:r>
      <w:r w:rsidR="001A198F">
        <w:t>Option A</w:t>
      </w:r>
      <w:r>
        <w:t>.</w:t>
      </w:r>
    </w:p>
    <w:p w14:paraId="38C28D13" w14:textId="77777777" w:rsidR="00D1499C" w:rsidRDefault="00D1499C">
      <w:pPr>
        <w:spacing w:after="0" w:line="240" w:lineRule="auto"/>
        <w:rPr>
          <w:rFonts w:ascii="Arial Narrow" w:hAnsi="Arial Narrow"/>
          <w:b/>
        </w:rPr>
      </w:pPr>
      <w:r>
        <w:br w:type="page"/>
      </w:r>
    </w:p>
    <w:p w14:paraId="014705C0" w14:textId="7C2BAC91" w:rsidR="0054714D" w:rsidRDefault="00877853" w:rsidP="00A26988">
      <w:pPr>
        <w:pStyle w:val="Heading4"/>
      </w:pPr>
      <w:r>
        <w:lastRenderedPageBreak/>
        <w:t xml:space="preserve">Feedback on </w:t>
      </w:r>
      <w:r w:rsidR="0054714D">
        <w:t>Option B</w:t>
      </w:r>
      <w:r w:rsidR="005E3D65">
        <w:t xml:space="preserve"> (</w:t>
      </w:r>
      <w:r w:rsidR="00C40C31">
        <w:t>Munro Street to Ryan Street</w:t>
      </w:r>
      <w:r w:rsidR="005E3D65">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8351"/>
      </w:tblGrid>
      <w:tr w:rsidR="00856152" w:rsidRPr="00A67FF6" w14:paraId="1550B21D" w14:textId="77777777" w:rsidTr="002433A9">
        <w:trPr>
          <w:cantSplit/>
          <w:tblHeader/>
        </w:trPr>
        <w:tc>
          <w:tcPr>
            <w:tcW w:w="902" w:type="pct"/>
            <w:tcBorders>
              <w:right w:val="single" w:sz="4" w:space="0" w:color="FFFFFF" w:themeColor="background1"/>
            </w:tcBorders>
            <w:shd w:val="clear" w:color="auto" w:fill="006BB6"/>
          </w:tcPr>
          <w:p w14:paraId="575085F5" w14:textId="77777777" w:rsidR="00856152" w:rsidRPr="00A67FF6" w:rsidRDefault="00856152" w:rsidP="003313EC">
            <w:pPr>
              <w:pStyle w:val="Tableheading"/>
              <w:rPr>
                <w:color w:val="FFFFFF" w:themeColor="background1"/>
                <w:lang w:val="en-AU"/>
              </w:rPr>
            </w:pPr>
            <w:r>
              <w:rPr>
                <w:color w:val="FFFFFF" w:themeColor="background1"/>
              </w:rPr>
              <w:t>Feedback theme</w:t>
            </w:r>
          </w:p>
        </w:tc>
        <w:tc>
          <w:tcPr>
            <w:tcW w:w="4098" w:type="pct"/>
            <w:tcBorders>
              <w:left w:val="single" w:sz="4" w:space="0" w:color="FFFFFF" w:themeColor="background1"/>
            </w:tcBorders>
            <w:shd w:val="clear" w:color="auto" w:fill="006BB6"/>
          </w:tcPr>
          <w:p w14:paraId="472FF181" w14:textId="77777777" w:rsidR="00856152" w:rsidRPr="00A67FF6" w:rsidRDefault="00856152" w:rsidP="003313EC">
            <w:pPr>
              <w:pStyle w:val="Tableheading"/>
              <w:rPr>
                <w:color w:val="FFFFFF" w:themeColor="background1"/>
                <w:lang w:val="en-AU"/>
              </w:rPr>
            </w:pPr>
            <w:r>
              <w:rPr>
                <w:color w:val="FFFFFF" w:themeColor="background1"/>
              </w:rPr>
              <w:t>Summary</w:t>
            </w:r>
          </w:p>
        </w:tc>
      </w:tr>
      <w:tr w:rsidR="000C2788" w:rsidRPr="00A67FF6" w14:paraId="52996C29" w14:textId="77777777" w:rsidTr="002433A9">
        <w:trPr>
          <w:cantSplit/>
        </w:trPr>
        <w:tc>
          <w:tcPr>
            <w:tcW w:w="902" w:type="pct"/>
          </w:tcPr>
          <w:p w14:paraId="53CDCA9E" w14:textId="3B6F95BD" w:rsidR="000C2788" w:rsidRPr="00C43C67" w:rsidRDefault="000C2788" w:rsidP="000C2788">
            <w:pPr>
              <w:pStyle w:val="Tabletext"/>
              <w:rPr>
                <w:b/>
                <w:bCs/>
                <w:lang w:val="en-AU"/>
              </w:rPr>
            </w:pPr>
            <w:r>
              <w:rPr>
                <w:rFonts w:cs="Arial"/>
                <w:b/>
                <w:bCs/>
                <w:szCs w:val="20"/>
              </w:rPr>
              <w:t xml:space="preserve">Overall feedback on alignment </w:t>
            </w:r>
            <w:r w:rsidRPr="00F62576">
              <w:rPr>
                <w:rFonts w:cs="Arial"/>
                <w:b/>
                <w:bCs/>
                <w:szCs w:val="20"/>
              </w:rPr>
              <w:t xml:space="preserve"> </w:t>
            </w:r>
          </w:p>
        </w:tc>
        <w:tc>
          <w:tcPr>
            <w:tcW w:w="4098" w:type="pct"/>
          </w:tcPr>
          <w:p w14:paraId="42D036CC" w14:textId="77777777" w:rsidR="000C2788" w:rsidRPr="00F62576" w:rsidRDefault="000C2788" w:rsidP="000C2788">
            <w:pPr>
              <w:spacing w:before="80"/>
              <w:rPr>
                <w:rFonts w:cs="Arial"/>
                <w:szCs w:val="20"/>
              </w:rPr>
            </w:pPr>
            <w:r w:rsidRPr="00F62576">
              <w:rPr>
                <w:rFonts w:cs="Arial"/>
                <w:szCs w:val="20"/>
              </w:rPr>
              <w:t xml:space="preserve">Overall, there was very limited support for </w:t>
            </w:r>
            <w:r>
              <w:rPr>
                <w:rFonts w:cs="Arial"/>
                <w:szCs w:val="20"/>
              </w:rPr>
              <w:t>Option B</w:t>
            </w:r>
            <w:r w:rsidRPr="00F62576">
              <w:rPr>
                <w:rFonts w:cs="Arial"/>
                <w:szCs w:val="20"/>
              </w:rPr>
              <w:t xml:space="preserve">, with </w:t>
            </w:r>
            <w:proofErr w:type="gramStart"/>
            <w:r w:rsidRPr="00F62576">
              <w:rPr>
                <w:rFonts w:cs="Arial"/>
                <w:szCs w:val="20"/>
              </w:rPr>
              <w:t>the majority of</w:t>
            </w:r>
            <w:proofErr w:type="gramEnd"/>
            <w:r w:rsidRPr="00F62576">
              <w:rPr>
                <w:rFonts w:cs="Arial"/>
                <w:szCs w:val="20"/>
              </w:rPr>
              <w:t xml:space="preserve"> feedback indicating it would not provide a useful or attractive connection for pedestrians and cyclists. </w:t>
            </w:r>
          </w:p>
          <w:p w14:paraId="48D3005B" w14:textId="77777777" w:rsidR="000C2788" w:rsidRPr="00F62576" w:rsidRDefault="000C2788" w:rsidP="000C2788">
            <w:pPr>
              <w:spacing w:before="80"/>
              <w:rPr>
                <w:rFonts w:cs="Arial"/>
                <w:szCs w:val="20"/>
              </w:rPr>
            </w:pPr>
            <w:r w:rsidRPr="00F62576">
              <w:rPr>
                <w:rFonts w:cs="Arial"/>
                <w:szCs w:val="20"/>
              </w:rPr>
              <w:t>Feedback included:</w:t>
            </w:r>
          </w:p>
          <w:p w14:paraId="61C19180" w14:textId="77777777" w:rsidR="000C2788" w:rsidRPr="00F62576" w:rsidRDefault="000C2788" w:rsidP="00E43C63">
            <w:pPr>
              <w:pStyle w:val="ListParagraph"/>
              <w:numPr>
                <w:ilvl w:val="0"/>
                <w:numId w:val="90"/>
              </w:numPr>
              <w:spacing w:before="80" w:after="0" w:line="240" w:lineRule="auto"/>
              <w:contextualSpacing w:val="0"/>
              <w:rPr>
                <w:rFonts w:cs="Arial"/>
                <w:szCs w:val="20"/>
              </w:rPr>
            </w:pPr>
            <w:r>
              <w:rPr>
                <w:rFonts w:cs="Arial"/>
                <w:szCs w:val="20"/>
              </w:rPr>
              <w:t>p</w:t>
            </w:r>
            <w:r w:rsidRPr="00F62576">
              <w:rPr>
                <w:rFonts w:cs="Arial"/>
                <w:szCs w:val="20"/>
              </w:rPr>
              <w:t>oor connectivity to the existing active and public transport network, and key destinations, particularly in West End</w:t>
            </w:r>
          </w:p>
          <w:p w14:paraId="59F7D1A9" w14:textId="77777777" w:rsidR="000C2788" w:rsidRPr="00F62576" w:rsidRDefault="000C2788" w:rsidP="00E43C63">
            <w:pPr>
              <w:pStyle w:val="ListParagraph"/>
              <w:numPr>
                <w:ilvl w:val="0"/>
                <w:numId w:val="90"/>
              </w:numPr>
              <w:spacing w:before="80" w:after="0" w:line="240" w:lineRule="auto"/>
              <w:contextualSpacing w:val="0"/>
              <w:rPr>
                <w:rFonts w:cs="Arial"/>
                <w:szCs w:val="20"/>
              </w:rPr>
            </w:pPr>
            <w:r>
              <w:rPr>
                <w:rFonts w:cs="Arial"/>
                <w:szCs w:val="20"/>
              </w:rPr>
              <w:t>e</w:t>
            </w:r>
            <w:r w:rsidRPr="00F62576">
              <w:rPr>
                <w:rFonts w:cs="Arial"/>
                <w:szCs w:val="20"/>
              </w:rPr>
              <w:t xml:space="preserve">xpected low patronage does not justify investment </w:t>
            </w:r>
          </w:p>
          <w:p w14:paraId="13332B65" w14:textId="77777777" w:rsidR="000C2788" w:rsidRPr="00F62576" w:rsidRDefault="000C2788" w:rsidP="00E43C63">
            <w:pPr>
              <w:pStyle w:val="ListParagraph"/>
              <w:numPr>
                <w:ilvl w:val="0"/>
                <w:numId w:val="90"/>
              </w:numPr>
              <w:spacing w:before="80" w:after="0" w:line="240" w:lineRule="auto"/>
              <w:contextualSpacing w:val="0"/>
              <w:rPr>
                <w:rFonts w:cs="Arial"/>
                <w:szCs w:val="20"/>
              </w:rPr>
            </w:pPr>
            <w:r>
              <w:rPr>
                <w:rFonts w:cs="Arial"/>
                <w:szCs w:val="20"/>
              </w:rPr>
              <w:t>o</w:t>
            </w:r>
            <w:r w:rsidRPr="00F62576">
              <w:rPr>
                <w:rFonts w:cs="Arial"/>
                <w:szCs w:val="20"/>
              </w:rPr>
              <w:t xml:space="preserve">bjections to </w:t>
            </w:r>
            <w:r>
              <w:rPr>
                <w:rFonts w:cs="Arial"/>
                <w:szCs w:val="20"/>
              </w:rPr>
              <w:t xml:space="preserve">compulsory </w:t>
            </w:r>
            <w:r w:rsidRPr="00F62576">
              <w:rPr>
                <w:rFonts w:cs="Arial"/>
                <w:szCs w:val="20"/>
              </w:rPr>
              <w:t>acqui</w:t>
            </w:r>
            <w:r>
              <w:rPr>
                <w:rFonts w:cs="Arial"/>
                <w:szCs w:val="20"/>
              </w:rPr>
              <w:t>sition of</w:t>
            </w:r>
            <w:r w:rsidRPr="00F62576">
              <w:rPr>
                <w:rFonts w:cs="Arial"/>
                <w:szCs w:val="20"/>
              </w:rPr>
              <w:t xml:space="preserve"> private property for the bridge landing at Ryan Street</w:t>
            </w:r>
          </w:p>
          <w:p w14:paraId="2D1483DB" w14:textId="77777777" w:rsidR="000C2788" w:rsidRPr="00F62576" w:rsidRDefault="000C2788" w:rsidP="00E43C63">
            <w:pPr>
              <w:pStyle w:val="ListParagraph"/>
              <w:numPr>
                <w:ilvl w:val="0"/>
                <w:numId w:val="90"/>
              </w:numPr>
              <w:spacing w:before="80" w:after="0" w:line="240" w:lineRule="auto"/>
              <w:contextualSpacing w:val="0"/>
              <w:rPr>
                <w:rFonts w:cs="Arial"/>
                <w:szCs w:val="20"/>
              </w:rPr>
            </w:pPr>
            <w:r>
              <w:rPr>
                <w:rFonts w:cs="Arial"/>
                <w:szCs w:val="20"/>
              </w:rPr>
              <w:t>c</w:t>
            </w:r>
            <w:r w:rsidRPr="00F62576">
              <w:rPr>
                <w:rFonts w:cs="Arial"/>
                <w:szCs w:val="20"/>
              </w:rPr>
              <w:t>oncerns about potential impacts to residents in streets adjacent to landings, including removal of street parking, increased cyclist and pedestrian traffic, safety issues, increased noise and impacts to river views.</w:t>
            </w:r>
          </w:p>
          <w:p w14:paraId="18E2DF33" w14:textId="07132AF3" w:rsidR="000C2788" w:rsidRPr="00A67FF6" w:rsidRDefault="000C2788" w:rsidP="000C2788">
            <w:pPr>
              <w:pStyle w:val="Tabletext"/>
              <w:rPr>
                <w:lang w:val="en-AU"/>
              </w:rPr>
            </w:pPr>
            <w:r w:rsidRPr="00F62576">
              <w:rPr>
                <w:rFonts w:cs="Arial"/>
                <w:szCs w:val="20"/>
              </w:rPr>
              <w:t>A small number of people indicated this option could be a ‘compromise solution’ that would avoid impacts to green space and not displace existing residents from private homes.</w:t>
            </w:r>
          </w:p>
        </w:tc>
      </w:tr>
      <w:tr w:rsidR="000C2788" w:rsidRPr="00A67FF6" w14:paraId="435B890E" w14:textId="77777777" w:rsidTr="002433A9">
        <w:trPr>
          <w:cantSplit/>
        </w:trPr>
        <w:tc>
          <w:tcPr>
            <w:tcW w:w="902" w:type="pct"/>
          </w:tcPr>
          <w:p w14:paraId="62D7496B" w14:textId="05635D36" w:rsidR="000C2788" w:rsidRPr="00A67FF6" w:rsidRDefault="000C2788" w:rsidP="000C2788">
            <w:pPr>
              <w:pStyle w:val="Tabletext"/>
              <w:rPr>
                <w:lang w:val="en-AU"/>
              </w:rPr>
            </w:pPr>
            <w:r>
              <w:rPr>
                <w:rFonts w:cs="Arial"/>
                <w:b/>
                <w:bCs/>
                <w:szCs w:val="20"/>
              </w:rPr>
              <w:t xml:space="preserve">Feedback on </w:t>
            </w:r>
            <w:r w:rsidRPr="00F62576">
              <w:rPr>
                <w:rFonts w:cs="Arial"/>
                <w:b/>
                <w:bCs/>
                <w:szCs w:val="20"/>
              </w:rPr>
              <w:t>St Lucia landing (Munro Street)</w:t>
            </w:r>
          </w:p>
        </w:tc>
        <w:tc>
          <w:tcPr>
            <w:tcW w:w="4098" w:type="pct"/>
          </w:tcPr>
          <w:p w14:paraId="4FFB852E" w14:textId="77777777" w:rsidR="000C2788" w:rsidRPr="00F62576" w:rsidRDefault="000C2788" w:rsidP="000C2788">
            <w:pPr>
              <w:spacing w:before="80"/>
              <w:rPr>
                <w:rFonts w:cs="Arial"/>
                <w:szCs w:val="20"/>
              </w:rPr>
            </w:pPr>
            <w:proofErr w:type="gramStart"/>
            <w:r w:rsidRPr="00F62576">
              <w:rPr>
                <w:rFonts w:cs="Arial"/>
                <w:szCs w:val="20"/>
              </w:rPr>
              <w:t>A number of</w:t>
            </w:r>
            <w:proofErr w:type="gramEnd"/>
            <w:r w:rsidRPr="00F62576">
              <w:rPr>
                <w:rFonts w:cs="Arial"/>
                <w:szCs w:val="20"/>
              </w:rPr>
              <w:t xml:space="preserve"> concerns were raised about the St Lucia landing, particularly by residents on Munro Street and Macquarie Street. These included:</w:t>
            </w:r>
          </w:p>
          <w:p w14:paraId="7F31281F" w14:textId="48DD00E5" w:rsidR="000C2788" w:rsidRPr="00F62576" w:rsidRDefault="000C2788" w:rsidP="00E43C63">
            <w:pPr>
              <w:pStyle w:val="ListParagraph"/>
              <w:numPr>
                <w:ilvl w:val="0"/>
                <w:numId w:val="91"/>
              </w:numPr>
              <w:spacing w:before="80" w:after="0" w:line="240" w:lineRule="auto"/>
              <w:contextualSpacing w:val="0"/>
              <w:rPr>
                <w:rFonts w:cs="Arial"/>
                <w:szCs w:val="20"/>
              </w:rPr>
            </w:pPr>
            <w:r>
              <w:rPr>
                <w:rFonts w:cs="Arial"/>
                <w:szCs w:val="20"/>
              </w:rPr>
              <w:t>p</w:t>
            </w:r>
            <w:r w:rsidRPr="00F62576">
              <w:rPr>
                <w:rFonts w:cs="Arial"/>
                <w:szCs w:val="20"/>
              </w:rPr>
              <w:t>otential impacts to residents in apartment buildings on Munro Street, including loss of driveway access,</w:t>
            </w:r>
            <w:r w:rsidR="00A23E38">
              <w:rPr>
                <w:rFonts w:cs="Arial"/>
                <w:szCs w:val="20"/>
              </w:rPr>
              <w:t xml:space="preserve"> impacts of light and </w:t>
            </w:r>
            <w:r w:rsidRPr="00F62576">
              <w:rPr>
                <w:rFonts w:cs="Arial"/>
                <w:szCs w:val="20"/>
              </w:rPr>
              <w:t xml:space="preserve">increased noise, </w:t>
            </w:r>
            <w:r w:rsidR="00A23E38">
              <w:rPr>
                <w:rFonts w:cs="Arial"/>
                <w:szCs w:val="20"/>
              </w:rPr>
              <w:t xml:space="preserve">loss of privacy and security, </w:t>
            </w:r>
            <w:r w:rsidRPr="00F62576">
              <w:rPr>
                <w:rFonts w:cs="Arial"/>
                <w:szCs w:val="20"/>
              </w:rPr>
              <w:t>conflicts between bridge and road users, removal of parking and potential requirement for property modifications</w:t>
            </w:r>
          </w:p>
          <w:p w14:paraId="1BDD3B7A" w14:textId="77777777" w:rsidR="000C2788" w:rsidRPr="00F62576" w:rsidRDefault="000C2788" w:rsidP="00E43C63">
            <w:pPr>
              <w:pStyle w:val="ListParagraph"/>
              <w:numPr>
                <w:ilvl w:val="0"/>
                <w:numId w:val="91"/>
              </w:numPr>
              <w:spacing w:before="80" w:after="0" w:line="240" w:lineRule="auto"/>
              <w:contextualSpacing w:val="0"/>
              <w:rPr>
                <w:rFonts w:cs="Arial"/>
                <w:szCs w:val="20"/>
              </w:rPr>
            </w:pPr>
            <w:r>
              <w:rPr>
                <w:rFonts w:cs="Arial"/>
                <w:szCs w:val="20"/>
              </w:rPr>
              <w:t>c</w:t>
            </w:r>
            <w:r w:rsidRPr="00F62576">
              <w:rPr>
                <w:rFonts w:cs="Arial"/>
                <w:szCs w:val="20"/>
              </w:rPr>
              <w:t>oncerns about the stability of the riverbank adjacent to Munro Street</w:t>
            </w:r>
            <w:r>
              <w:rPr>
                <w:rFonts w:cs="Arial"/>
                <w:szCs w:val="20"/>
              </w:rPr>
              <w:t>, and impacts on existing vegetation.</w:t>
            </w:r>
          </w:p>
          <w:p w14:paraId="7828769E" w14:textId="113F87DF" w:rsidR="000C2788" w:rsidRPr="00A67FF6" w:rsidRDefault="000C2788" w:rsidP="000C2788">
            <w:pPr>
              <w:pStyle w:val="Tabletext"/>
              <w:rPr>
                <w:lang w:val="en-AU"/>
              </w:rPr>
            </w:pPr>
            <w:r w:rsidRPr="00F62576">
              <w:rPr>
                <w:rFonts w:cs="Arial"/>
                <w:szCs w:val="20"/>
              </w:rPr>
              <w:t xml:space="preserve">A small number of people indicated a preference for a bridge landing at Munro Street to avoid impacts to </w:t>
            </w:r>
            <w:proofErr w:type="spellStart"/>
            <w:r w:rsidRPr="00F62576">
              <w:rPr>
                <w:rFonts w:cs="Arial"/>
                <w:szCs w:val="20"/>
              </w:rPr>
              <w:t>Guyatt</w:t>
            </w:r>
            <w:proofErr w:type="spellEnd"/>
            <w:r w:rsidRPr="00F62576">
              <w:rPr>
                <w:rFonts w:cs="Arial"/>
                <w:szCs w:val="20"/>
              </w:rPr>
              <w:t xml:space="preserve"> Park (Option A).</w:t>
            </w:r>
          </w:p>
        </w:tc>
      </w:tr>
      <w:tr w:rsidR="000C2788" w:rsidRPr="00A67FF6" w14:paraId="7219089A" w14:textId="77777777" w:rsidTr="002433A9">
        <w:trPr>
          <w:cantSplit/>
        </w:trPr>
        <w:tc>
          <w:tcPr>
            <w:tcW w:w="902" w:type="pct"/>
          </w:tcPr>
          <w:p w14:paraId="29A5A917" w14:textId="4D4C339A" w:rsidR="000C2788" w:rsidRPr="00A67FF6" w:rsidRDefault="000C2788" w:rsidP="000C2788">
            <w:pPr>
              <w:pStyle w:val="Tabletext"/>
              <w:rPr>
                <w:lang w:val="en-AU"/>
              </w:rPr>
            </w:pPr>
            <w:r>
              <w:rPr>
                <w:rFonts w:cs="Arial"/>
                <w:b/>
                <w:bCs/>
                <w:szCs w:val="20"/>
              </w:rPr>
              <w:t xml:space="preserve">Feedback on </w:t>
            </w:r>
            <w:r w:rsidRPr="00F62576">
              <w:rPr>
                <w:rFonts w:cs="Arial"/>
                <w:b/>
                <w:bCs/>
                <w:szCs w:val="20"/>
              </w:rPr>
              <w:t xml:space="preserve">West End landing (Ryan Street) </w:t>
            </w:r>
          </w:p>
        </w:tc>
        <w:tc>
          <w:tcPr>
            <w:tcW w:w="4098" w:type="pct"/>
          </w:tcPr>
          <w:p w14:paraId="7F64809F" w14:textId="77777777" w:rsidR="000C2788" w:rsidRPr="00F62576" w:rsidRDefault="000C2788" w:rsidP="000C2788">
            <w:pPr>
              <w:spacing w:before="80"/>
              <w:rPr>
                <w:rFonts w:cs="Arial"/>
                <w:szCs w:val="20"/>
              </w:rPr>
            </w:pPr>
            <w:proofErr w:type="gramStart"/>
            <w:r w:rsidRPr="00F62576">
              <w:rPr>
                <w:rFonts w:cs="Arial"/>
                <w:szCs w:val="20"/>
              </w:rPr>
              <w:t>A number of</w:t>
            </w:r>
            <w:proofErr w:type="gramEnd"/>
            <w:r w:rsidRPr="00F62576">
              <w:rPr>
                <w:rFonts w:cs="Arial"/>
                <w:szCs w:val="20"/>
              </w:rPr>
              <w:t xml:space="preserve"> concerns were raised about the West End landing, particularly by residents on Ryan Street. Feedback included:</w:t>
            </w:r>
          </w:p>
          <w:p w14:paraId="4DA74042" w14:textId="77777777" w:rsidR="000C2788" w:rsidRPr="00F62576" w:rsidRDefault="000C2788" w:rsidP="00E43C63">
            <w:pPr>
              <w:pStyle w:val="ListParagraph"/>
              <w:numPr>
                <w:ilvl w:val="0"/>
                <w:numId w:val="92"/>
              </w:numPr>
              <w:spacing w:before="80" w:after="0" w:line="240" w:lineRule="auto"/>
              <w:contextualSpacing w:val="0"/>
              <w:rPr>
                <w:rFonts w:cs="Arial"/>
                <w:szCs w:val="20"/>
              </w:rPr>
            </w:pPr>
            <w:r w:rsidRPr="00F62576">
              <w:rPr>
                <w:rFonts w:cs="Arial"/>
                <w:szCs w:val="20"/>
              </w:rPr>
              <w:t xml:space="preserve">relatively narrow </w:t>
            </w:r>
            <w:r>
              <w:rPr>
                <w:rFonts w:cs="Arial"/>
                <w:szCs w:val="20"/>
              </w:rPr>
              <w:t xml:space="preserve">street </w:t>
            </w:r>
            <w:r w:rsidRPr="00F62576">
              <w:rPr>
                <w:rFonts w:cs="Arial"/>
                <w:szCs w:val="20"/>
              </w:rPr>
              <w:t xml:space="preserve">not suitable for large numbers of cyclists and pedestrians mixing with other vehicle movements </w:t>
            </w:r>
          </w:p>
          <w:p w14:paraId="2458FE6B" w14:textId="77777777" w:rsidR="000C2788" w:rsidRPr="00F62576" w:rsidRDefault="000C2788" w:rsidP="00E43C63">
            <w:pPr>
              <w:pStyle w:val="ListParagraph"/>
              <w:numPr>
                <w:ilvl w:val="0"/>
                <w:numId w:val="92"/>
              </w:numPr>
              <w:spacing w:before="80" w:after="0" w:line="240" w:lineRule="auto"/>
              <w:contextualSpacing w:val="0"/>
              <w:rPr>
                <w:rFonts w:cs="Arial"/>
                <w:szCs w:val="20"/>
              </w:rPr>
            </w:pPr>
            <w:r>
              <w:rPr>
                <w:rFonts w:cs="Arial"/>
                <w:szCs w:val="20"/>
              </w:rPr>
              <w:t>lack of</w:t>
            </w:r>
            <w:r w:rsidRPr="00F62576">
              <w:rPr>
                <w:rFonts w:cs="Arial"/>
                <w:szCs w:val="20"/>
              </w:rPr>
              <w:t xml:space="preserve"> connect</w:t>
            </w:r>
            <w:r>
              <w:rPr>
                <w:rFonts w:cs="Arial"/>
                <w:szCs w:val="20"/>
              </w:rPr>
              <w:t>ivity</w:t>
            </w:r>
            <w:r w:rsidRPr="00F62576">
              <w:rPr>
                <w:rFonts w:cs="Arial"/>
                <w:szCs w:val="20"/>
              </w:rPr>
              <w:t xml:space="preserve"> to the active transport network</w:t>
            </w:r>
            <w:r>
              <w:rPr>
                <w:rFonts w:cs="Arial"/>
                <w:szCs w:val="20"/>
              </w:rPr>
              <w:t xml:space="preserve"> or public transport services </w:t>
            </w:r>
          </w:p>
          <w:p w14:paraId="05250B91" w14:textId="77777777" w:rsidR="000C2788" w:rsidRPr="00F62576" w:rsidRDefault="000C2788" w:rsidP="00E43C63">
            <w:pPr>
              <w:pStyle w:val="ListParagraph"/>
              <w:numPr>
                <w:ilvl w:val="0"/>
                <w:numId w:val="92"/>
              </w:numPr>
              <w:spacing w:before="80" w:after="0" w:line="240" w:lineRule="auto"/>
              <w:contextualSpacing w:val="0"/>
              <w:rPr>
                <w:rFonts w:cs="Arial"/>
                <w:szCs w:val="20"/>
              </w:rPr>
            </w:pPr>
            <w:r>
              <w:rPr>
                <w:rFonts w:cs="Arial"/>
                <w:szCs w:val="20"/>
              </w:rPr>
              <w:t>p</w:t>
            </w:r>
            <w:r w:rsidRPr="00F62576">
              <w:rPr>
                <w:rFonts w:cs="Arial"/>
                <w:szCs w:val="20"/>
              </w:rPr>
              <w:t>otential for loss of street parking and reduced access for waste collection vehicles</w:t>
            </w:r>
          </w:p>
          <w:p w14:paraId="79397218" w14:textId="77777777" w:rsidR="000C2788" w:rsidRPr="00F62576" w:rsidRDefault="000C2788" w:rsidP="00E43C63">
            <w:pPr>
              <w:pStyle w:val="ListParagraph"/>
              <w:numPr>
                <w:ilvl w:val="0"/>
                <w:numId w:val="92"/>
              </w:numPr>
              <w:spacing w:before="80" w:after="0" w:line="240" w:lineRule="auto"/>
              <w:contextualSpacing w:val="0"/>
              <w:rPr>
                <w:rFonts w:cs="Arial"/>
                <w:szCs w:val="20"/>
              </w:rPr>
            </w:pPr>
            <w:r>
              <w:rPr>
                <w:rFonts w:cs="Arial"/>
                <w:szCs w:val="20"/>
              </w:rPr>
              <w:t>p</w:t>
            </w:r>
            <w:r w:rsidRPr="00F62576">
              <w:rPr>
                <w:rFonts w:cs="Arial"/>
                <w:szCs w:val="20"/>
              </w:rPr>
              <w:t xml:space="preserve">otential for increased flooding risk of neighbouring properties </w:t>
            </w:r>
          </w:p>
          <w:p w14:paraId="2BDAFA4E" w14:textId="77777777" w:rsidR="000C2788" w:rsidRPr="00F62576" w:rsidRDefault="000C2788" w:rsidP="00E43C63">
            <w:pPr>
              <w:pStyle w:val="ListParagraph"/>
              <w:numPr>
                <w:ilvl w:val="0"/>
                <w:numId w:val="92"/>
              </w:numPr>
              <w:spacing w:before="80" w:after="0" w:line="240" w:lineRule="auto"/>
              <w:contextualSpacing w:val="0"/>
              <w:rPr>
                <w:rFonts w:cs="Arial"/>
                <w:szCs w:val="20"/>
              </w:rPr>
            </w:pPr>
            <w:r>
              <w:rPr>
                <w:rFonts w:cs="Arial"/>
                <w:szCs w:val="20"/>
              </w:rPr>
              <w:t>i</w:t>
            </w:r>
            <w:r w:rsidRPr="00F62576">
              <w:rPr>
                <w:rFonts w:cs="Arial"/>
                <w:szCs w:val="20"/>
              </w:rPr>
              <w:t>ncreased pedestrian and cyclist traffic would change the quiet residential character of the neighbourhood</w:t>
            </w:r>
          </w:p>
          <w:p w14:paraId="0D9EEDB0" w14:textId="77777777" w:rsidR="00A23E38" w:rsidRDefault="000C2788" w:rsidP="00E43C63">
            <w:pPr>
              <w:pStyle w:val="ListParagraph"/>
              <w:numPr>
                <w:ilvl w:val="0"/>
                <w:numId w:val="92"/>
              </w:numPr>
              <w:spacing w:before="80" w:after="0" w:line="240" w:lineRule="auto"/>
              <w:contextualSpacing w:val="0"/>
              <w:rPr>
                <w:rFonts w:cs="Arial"/>
                <w:szCs w:val="20"/>
              </w:rPr>
            </w:pPr>
            <w:r>
              <w:rPr>
                <w:rFonts w:cs="Arial"/>
                <w:szCs w:val="20"/>
              </w:rPr>
              <w:t>b</w:t>
            </w:r>
            <w:r w:rsidRPr="00F62576">
              <w:rPr>
                <w:rFonts w:cs="Arial"/>
                <w:szCs w:val="20"/>
              </w:rPr>
              <w:t xml:space="preserve">ridge landing could result in increased levels of crime and </w:t>
            </w:r>
            <w:r>
              <w:rPr>
                <w:rFonts w:cs="Arial"/>
                <w:szCs w:val="20"/>
              </w:rPr>
              <w:t>could</w:t>
            </w:r>
            <w:r w:rsidRPr="00F62576">
              <w:rPr>
                <w:rFonts w:cs="Arial"/>
                <w:szCs w:val="20"/>
              </w:rPr>
              <w:t xml:space="preserve"> reduce property values</w:t>
            </w:r>
          </w:p>
          <w:p w14:paraId="0AC15848" w14:textId="3C40B556" w:rsidR="000C2788" w:rsidRPr="00F62576" w:rsidRDefault="00A23E38" w:rsidP="00E43C63">
            <w:pPr>
              <w:pStyle w:val="ListParagraph"/>
              <w:numPr>
                <w:ilvl w:val="0"/>
                <w:numId w:val="92"/>
              </w:numPr>
              <w:spacing w:before="80" w:after="0" w:line="240" w:lineRule="auto"/>
              <w:contextualSpacing w:val="0"/>
              <w:rPr>
                <w:rFonts w:cs="Arial"/>
                <w:szCs w:val="20"/>
              </w:rPr>
            </w:pPr>
            <w:r>
              <w:rPr>
                <w:rFonts w:cs="Arial"/>
                <w:szCs w:val="20"/>
              </w:rPr>
              <w:t>concerns about the impacts of construction on residents in Ryan Street</w:t>
            </w:r>
            <w:r w:rsidR="000C2788" w:rsidRPr="00F62576">
              <w:rPr>
                <w:rFonts w:cs="Arial"/>
                <w:szCs w:val="20"/>
              </w:rPr>
              <w:t xml:space="preserve">. </w:t>
            </w:r>
          </w:p>
          <w:p w14:paraId="5354AA60" w14:textId="366482BF" w:rsidR="000C2788" w:rsidRPr="00A67FF6" w:rsidRDefault="000C2788" w:rsidP="000C2788">
            <w:pPr>
              <w:pStyle w:val="Tabletext"/>
              <w:rPr>
                <w:lang w:val="en-AU"/>
              </w:rPr>
            </w:pPr>
            <w:r w:rsidRPr="00F62576">
              <w:rPr>
                <w:rFonts w:cs="Arial"/>
                <w:szCs w:val="20"/>
              </w:rPr>
              <w:t>There was also some interest in whether Council investigated a bridge landing at Carlow Street as an alternative to Ryan Street.</w:t>
            </w:r>
          </w:p>
        </w:tc>
      </w:tr>
    </w:tbl>
    <w:p w14:paraId="2B7128E7" w14:textId="60C5FE39" w:rsidR="00D1499C" w:rsidRDefault="00856152" w:rsidP="00856152">
      <w:pPr>
        <w:pStyle w:val="Caption"/>
        <w:jc w:val="center"/>
      </w:pPr>
      <w:r>
        <w:t xml:space="preserve">Table </w:t>
      </w:r>
      <w:r w:rsidR="004B47D2">
        <w:rPr>
          <w:noProof/>
        </w:rPr>
        <w:t>2</w:t>
      </w:r>
      <w:r w:rsidR="008B64DA">
        <w:rPr>
          <w:noProof/>
        </w:rPr>
        <w:t>3</w:t>
      </w:r>
      <w:r>
        <w:t xml:space="preserve"> </w:t>
      </w:r>
      <w:r w:rsidR="001A198F">
        <w:t>–</w:t>
      </w:r>
      <w:r>
        <w:t xml:space="preserve"> </w:t>
      </w:r>
      <w:r w:rsidR="001A198F">
        <w:t>Analysis of feedback received for SLWEGB</w:t>
      </w:r>
      <w:r w:rsidR="009E129D">
        <w:t xml:space="preserve"> </w:t>
      </w:r>
      <w:r w:rsidR="001A198F">
        <w:t>Option B.</w:t>
      </w:r>
    </w:p>
    <w:p w14:paraId="253B174F" w14:textId="77777777" w:rsidR="00D1499C" w:rsidRDefault="00D1499C">
      <w:pPr>
        <w:spacing w:after="0" w:line="240" w:lineRule="auto"/>
        <w:rPr>
          <w:rFonts w:ascii="Arial Narrow" w:hAnsi="Arial Narrow"/>
          <w:b/>
        </w:rPr>
      </w:pPr>
      <w:r>
        <w:br w:type="page"/>
      </w:r>
    </w:p>
    <w:p w14:paraId="3F52AF2F" w14:textId="2DCB11A1" w:rsidR="0054714D" w:rsidRDefault="00877853" w:rsidP="00A26988">
      <w:pPr>
        <w:pStyle w:val="Heading4"/>
      </w:pPr>
      <w:r>
        <w:lastRenderedPageBreak/>
        <w:t xml:space="preserve">Feedback on </w:t>
      </w:r>
      <w:r w:rsidR="0054714D">
        <w:t xml:space="preserve">Option C </w:t>
      </w:r>
      <w:r w:rsidR="005E3D65">
        <w:t>(</w:t>
      </w:r>
      <w:r w:rsidR="00C40C31">
        <w:t>Keith Street to Boundary Street</w:t>
      </w:r>
      <w:r w:rsidR="005E3D65">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8351"/>
      </w:tblGrid>
      <w:tr w:rsidR="00856152" w:rsidRPr="00A67FF6" w14:paraId="58D60EE4" w14:textId="77777777" w:rsidTr="002433A9">
        <w:trPr>
          <w:cantSplit/>
          <w:tblHeader/>
        </w:trPr>
        <w:tc>
          <w:tcPr>
            <w:tcW w:w="902" w:type="pct"/>
            <w:tcBorders>
              <w:right w:val="single" w:sz="4" w:space="0" w:color="FFFFFF" w:themeColor="background1"/>
            </w:tcBorders>
            <w:shd w:val="clear" w:color="auto" w:fill="006BB6"/>
          </w:tcPr>
          <w:p w14:paraId="3578EFF2" w14:textId="77777777" w:rsidR="00856152" w:rsidRPr="00A67FF6" w:rsidRDefault="00856152" w:rsidP="003313EC">
            <w:pPr>
              <w:pStyle w:val="Tableheading"/>
              <w:rPr>
                <w:color w:val="FFFFFF" w:themeColor="background1"/>
                <w:lang w:val="en-AU"/>
              </w:rPr>
            </w:pPr>
            <w:r>
              <w:rPr>
                <w:color w:val="FFFFFF" w:themeColor="background1"/>
              </w:rPr>
              <w:t>Feedback theme</w:t>
            </w:r>
          </w:p>
        </w:tc>
        <w:tc>
          <w:tcPr>
            <w:tcW w:w="4098" w:type="pct"/>
            <w:tcBorders>
              <w:left w:val="single" w:sz="4" w:space="0" w:color="FFFFFF" w:themeColor="background1"/>
            </w:tcBorders>
            <w:shd w:val="clear" w:color="auto" w:fill="006BB6"/>
          </w:tcPr>
          <w:p w14:paraId="7B99DD91" w14:textId="77777777" w:rsidR="00856152" w:rsidRPr="00A67FF6" w:rsidRDefault="00856152" w:rsidP="003313EC">
            <w:pPr>
              <w:pStyle w:val="Tableheading"/>
              <w:rPr>
                <w:color w:val="FFFFFF" w:themeColor="background1"/>
                <w:lang w:val="en-AU"/>
              </w:rPr>
            </w:pPr>
            <w:r>
              <w:rPr>
                <w:color w:val="FFFFFF" w:themeColor="background1"/>
              </w:rPr>
              <w:t>Summary</w:t>
            </w:r>
          </w:p>
        </w:tc>
      </w:tr>
      <w:tr w:rsidR="00BA30DF" w:rsidRPr="00A67FF6" w14:paraId="4534F895" w14:textId="77777777" w:rsidTr="002433A9">
        <w:trPr>
          <w:cantSplit/>
        </w:trPr>
        <w:tc>
          <w:tcPr>
            <w:tcW w:w="902" w:type="pct"/>
          </w:tcPr>
          <w:p w14:paraId="27062D8D" w14:textId="0E1A456C" w:rsidR="00BA30DF" w:rsidRPr="00C43C67" w:rsidRDefault="00BA30DF" w:rsidP="00BA30DF">
            <w:pPr>
              <w:pStyle w:val="Tabletext"/>
              <w:rPr>
                <w:b/>
                <w:bCs/>
                <w:lang w:val="en-AU"/>
              </w:rPr>
            </w:pPr>
            <w:r>
              <w:rPr>
                <w:rFonts w:cs="Arial"/>
                <w:b/>
                <w:bCs/>
                <w:szCs w:val="20"/>
              </w:rPr>
              <w:t xml:space="preserve">Overall feedback on alignment </w:t>
            </w:r>
            <w:r w:rsidRPr="00F62576">
              <w:rPr>
                <w:rFonts w:cs="Arial"/>
                <w:b/>
                <w:bCs/>
                <w:szCs w:val="20"/>
              </w:rPr>
              <w:t xml:space="preserve"> </w:t>
            </w:r>
          </w:p>
        </w:tc>
        <w:tc>
          <w:tcPr>
            <w:tcW w:w="4098" w:type="pct"/>
          </w:tcPr>
          <w:p w14:paraId="20E5F01E" w14:textId="32EABAD1" w:rsidR="00BA30DF" w:rsidRPr="00F62576" w:rsidRDefault="00BA30DF" w:rsidP="00BA30DF">
            <w:pPr>
              <w:spacing w:before="80"/>
              <w:rPr>
                <w:rFonts w:cs="Arial"/>
                <w:szCs w:val="20"/>
              </w:rPr>
            </w:pPr>
            <w:r w:rsidRPr="00F62576">
              <w:rPr>
                <w:rFonts w:cs="Arial"/>
                <w:szCs w:val="20"/>
              </w:rPr>
              <w:t xml:space="preserve">Overall, there was mixed feedback </w:t>
            </w:r>
            <w:r>
              <w:rPr>
                <w:rFonts w:cs="Arial"/>
                <w:szCs w:val="20"/>
              </w:rPr>
              <w:t xml:space="preserve">received </w:t>
            </w:r>
            <w:r w:rsidRPr="00F62576">
              <w:rPr>
                <w:rFonts w:cs="Arial"/>
                <w:szCs w:val="20"/>
              </w:rPr>
              <w:t xml:space="preserve">on </w:t>
            </w:r>
            <w:r>
              <w:rPr>
                <w:rFonts w:cs="Arial"/>
                <w:szCs w:val="20"/>
              </w:rPr>
              <w:t>Option C.</w:t>
            </w:r>
            <w:r w:rsidRPr="00F62576">
              <w:rPr>
                <w:rFonts w:cs="Arial"/>
                <w:szCs w:val="20"/>
              </w:rPr>
              <w:t xml:space="preserve"> Some people indicated they do not support this alignment, particularly </w:t>
            </w:r>
            <w:proofErr w:type="gramStart"/>
            <w:r w:rsidRPr="00F62576">
              <w:rPr>
                <w:rFonts w:cs="Arial"/>
                <w:szCs w:val="20"/>
              </w:rPr>
              <w:t>local residents</w:t>
            </w:r>
            <w:proofErr w:type="gramEnd"/>
            <w:r w:rsidRPr="00F62576">
              <w:rPr>
                <w:rFonts w:cs="Arial"/>
                <w:szCs w:val="20"/>
              </w:rPr>
              <w:t xml:space="preserve"> and property</w:t>
            </w:r>
            <w:r w:rsidR="00FE64D5">
              <w:rPr>
                <w:rFonts w:cs="Arial"/>
                <w:szCs w:val="20"/>
              </w:rPr>
              <w:t xml:space="preserve"> </w:t>
            </w:r>
            <w:r w:rsidRPr="00F62576">
              <w:rPr>
                <w:rFonts w:cs="Arial"/>
                <w:szCs w:val="20"/>
              </w:rPr>
              <w:t>/</w:t>
            </w:r>
            <w:r w:rsidR="00FE64D5">
              <w:rPr>
                <w:rFonts w:cs="Arial"/>
                <w:szCs w:val="20"/>
              </w:rPr>
              <w:t xml:space="preserve"> </w:t>
            </w:r>
            <w:r w:rsidRPr="00F62576">
              <w:rPr>
                <w:rFonts w:cs="Arial"/>
                <w:szCs w:val="20"/>
              </w:rPr>
              <w:t>business owners on Boundary Street, Paradise Street, Glenfield Street and Dudley Street in West End</w:t>
            </w:r>
            <w:r w:rsidR="009E129D">
              <w:rPr>
                <w:rFonts w:cs="Arial"/>
                <w:szCs w:val="20"/>
              </w:rPr>
              <w:t xml:space="preserve"> and Highgate Hill</w:t>
            </w:r>
            <w:r w:rsidRPr="00F62576">
              <w:rPr>
                <w:rFonts w:cs="Arial"/>
                <w:szCs w:val="20"/>
              </w:rPr>
              <w:t>. Feedback included:</w:t>
            </w:r>
          </w:p>
          <w:p w14:paraId="303964FF" w14:textId="77777777" w:rsidR="00BA30DF" w:rsidRPr="00F62576" w:rsidRDefault="00BA30DF" w:rsidP="00E43C63">
            <w:pPr>
              <w:pStyle w:val="ListParagraph"/>
              <w:numPr>
                <w:ilvl w:val="0"/>
                <w:numId w:val="93"/>
              </w:numPr>
              <w:spacing w:before="80" w:after="0" w:line="240" w:lineRule="auto"/>
              <w:contextualSpacing w:val="0"/>
              <w:rPr>
                <w:rFonts w:cs="Arial"/>
                <w:szCs w:val="20"/>
              </w:rPr>
            </w:pPr>
            <w:r>
              <w:rPr>
                <w:rFonts w:cs="Arial"/>
                <w:szCs w:val="20"/>
              </w:rPr>
              <w:t>o</w:t>
            </w:r>
            <w:r w:rsidRPr="00F62576">
              <w:rPr>
                <w:rFonts w:cs="Arial"/>
                <w:szCs w:val="20"/>
              </w:rPr>
              <w:t xml:space="preserve">pposition to </w:t>
            </w:r>
            <w:r>
              <w:rPr>
                <w:rFonts w:cs="Arial"/>
                <w:szCs w:val="20"/>
              </w:rPr>
              <w:t xml:space="preserve">compulsory </w:t>
            </w:r>
            <w:r w:rsidRPr="00F62576">
              <w:rPr>
                <w:rFonts w:cs="Arial"/>
                <w:szCs w:val="20"/>
              </w:rPr>
              <w:t xml:space="preserve">acquisition of private property and relocation of long-term residents for a green bridge </w:t>
            </w:r>
          </w:p>
          <w:p w14:paraId="24E46A06" w14:textId="6033210E" w:rsidR="00BA30DF" w:rsidRPr="00F62576" w:rsidRDefault="00BA30DF" w:rsidP="00E43C63">
            <w:pPr>
              <w:pStyle w:val="ListParagraph"/>
              <w:numPr>
                <w:ilvl w:val="0"/>
                <w:numId w:val="93"/>
              </w:numPr>
              <w:spacing w:before="80" w:after="0" w:line="240" w:lineRule="auto"/>
              <w:contextualSpacing w:val="0"/>
              <w:rPr>
                <w:rFonts w:cs="Arial"/>
                <w:szCs w:val="20"/>
              </w:rPr>
            </w:pPr>
            <w:r>
              <w:rPr>
                <w:rFonts w:cs="Arial"/>
                <w:szCs w:val="20"/>
              </w:rPr>
              <w:t>c</w:t>
            </w:r>
            <w:r w:rsidRPr="00F62576">
              <w:rPr>
                <w:rFonts w:cs="Arial"/>
                <w:szCs w:val="20"/>
              </w:rPr>
              <w:t>oncerns about the scale and size of the bridge</w:t>
            </w:r>
            <w:r>
              <w:rPr>
                <w:rFonts w:cs="Arial"/>
                <w:szCs w:val="20"/>
              </w:rPr>
              <w:t xml:space="preserve"> structure</w:t>
            </w:r>
            <w:r w:rsidRPr="00F62576">
              <w:rPr>
                <w:rFonts w:cs="Arial"/>
                <w:szCs w:val="20"/>
              </w:rPr>
              <w:t xml:space="preserve">, particularly at Boundary Street, and impacts on the </w:t>
            </w:r>
            <w:r w:rsidR="00A23E38">
              <w:rPr>
                <w:rFonts w:cs="Arial"/>
                <w:szCs w:val="20"/>
              </w:rPr>
              <w:t xml:space="preserve">traditional </w:t>
            </w:r>
            <w:r w:rsidRPr="00F62576">
              <w:rPr>
                <w:rFonts w:cs="Arial"/>
                <w:szCs w:val="20"/>
              </w:rPr>
              <w:t xml:space="preserve">character and amenity of the local area </w:t>
            </w:r>
          </w:p>
          <w:p w14:paraId="69C4246B" w14:textId="77777777" w:rsidR="00BA30DF" w:rsidRPr="00F62576" w:rsidRDefault="00BA30DF" w:rsidP="00E43C63">
            <w:pPr>
              <w:pStyle w:val="ListParagraph"/>
              <w:numPr>
                <w:ilvl w:val="0"/>
                <w:numId w:val="93"/>
              </w:numPr>
              <w:spacing w:before="80" w:after="0" w:line="240" w:lineRule="auto"/>
              <w:contextualSpacing w:val="0"/>
              <w:rPr>
                <w:rFonts w:cs="Arial"/>
                <w:szCs w:val="20"/>
              </w:rPr>
            </w:pPr>
            <w:r>
              <w:rPr>
                <w:rFonts w:cs="Arial"/>
                <w:szCs w:val="20"/>
              </w:rPr>
              <w:t>c</w:t>
            </w:r>
            <w:r w:rsidRPr="00F62576">
              <w:rPr>
                <w:rFonts w:cs="Arial"/>
                <w:szCs w:val="20"/>
              </w:rPr>
              <w:t xml:space="preserve">oncerns about the suitability of the terrain and topography of the West End landing, and safe access to the connecting street network for pedestrians and cyclists </w:t>
            </w:r>
          </w:p>
          <w:p w14:paraId="24B61E93" w14:textId="77777777" w:rsidR="00BA30DF" w:rsidRPr="00F62576" w:rsidRDefault="00BA30DF" w:rsidP="00E43C63">
            <w:pPr>
              <w:pStyle w:val="ListParagraph"/>
              <w:numPr>
                <w:ilvl w:val="0"/>
                <w:numId w:val="93"/>
              </w:numPr>
              <w:spacing w:before="80" w:after="0" w:line="240" w:lineRule="auto"/>
              <w:contextualSpacing w:val="0"/>
              <w:rPr>
                <w:rFonts w:cs="Arial"/>
                <w:szCs w:val="20"/>
              </w:rPr>
            </w:pPr>
            <w:r>
              <w:rPr>
                <w:rFonts w:cs="Arial"/>
                <w:szCs w:val="20"/>
              </w:rPr>
              <w:t>c</w:t>
            </w:r>
            <w:r w:rsidRPr="00F62576">
              <w:rPr>
                <w:rFonts w:cs="Arial"/>
                <w:szCs w:val="20"/>
              </w:rPr>
              <w:t xml:space="preserve">oncerns the alignment duplicates the existing Eleanor </w:t>
            </w:r>
            <w:proofErr w:type="spellStart"/>
            <w:r w:rsidRPr="00F62576">
              <w:rPr>
                <w:rFonts w:cs="Arial"/>
                <w:szCs w:val="20"/>
              </w:rPr>
              <w:t>Schonell</w:t>
            </w:r>
            <w:proofErr w:type="spellEnd"/>
            <w:r w:rsidRPr="00F62576">
              <w:rPr>
                <w:rFonts w:cs="Arial"/>
                <w:szCs w:val="20"/>
              </w:rPr>
              <w:t xml:space="preserve"> </w:t>
            </w:r>
            <w:r>
              <w:rPr>
                <w:rFonts w:cs="Arial"/>
                <w:szCs w:val="20"/>
              </w:rPr>
              <w:t>B</w:t>
            </w:r>
            <w:r w:rsidRPr="00F62576">
              <w:rPr>
                <w:rFonts w:cs="Arial"/>
                <w:szCs w:val="20"/>
              </w:rPr>
              <w:t xml:space="preserve">ridge, and would not be an attractive walking or cycling route for many people </w:t>
            </w:r>
          </w:p>
          <w:p w14:paraId="79BFB0FC" w14:textId="77777777" w:rsidR="00BA30DF" w:rsidRPr="00F62576" w:rsidRDefault="00BA30DF" w:rsidP="00E43C63">
            <w:pPr>
              <w:pStyle w:val="ListParagraph"/>
              <w:numPr>
                <w:ilvl w:val="0"/>
                <w:numId w:val="93"/>
              </w:numPr>
              <w:spacing w:before="80" w:after="0" w:line="240" w:lineRule="auto"/>
              <w:contextualSpacing w:val="0"/>
              <w:rPr>
                <w:rFonts w:cs="Arial"/>
                <w:szCs w:val="20"/>
              </w:rPr>
            </w:pPr>
            <w:r>
              <w:rPr>
                <w:rFonts w:cs="Arial"/>
                <w:szCs w:val="20"/>
              </w:rPr>
              <w:t>o</w:t>
            </w:r>
            <w:r w:rsidRPr="00F62576">
              <w:rPr>
                <w:rFonts w:cs="Arial"/>
                <w:szCs w:val="20"/>
              </w:rPr>
              <w:t xml:space="preserve">pposition to </w:t>
            </w:r>
            <w:r>
              <w:rPr>
                <w:rFonts w:cs="Arial"/>
                <w:szCs w:val="20"/>
              </w:rPr>
              <w:t xml:space="preserve">this part of </w:t>
            </w:r>
            <w:r w:rsidRPr="00F62576">
              <w:rPr>
                <w:rFonts w:cs="Arial"/>
                <w:szCs w:val="20"/>
              </w:rPr>
              <w:t xml:space="preserve">West End becoming a ‘thoroughfare’, with previous proposals for light rail / tram bridge on this alignment being rejected by the community. </w:t>
            </w:r>
          </w:p>
          <w:p w14:paraId="49F5AD9B" w14:textId="77777777" w:rsidR="00BA30DF" w:rsidRPr="00F62576" w:rsidRDefault="00BA30DF" w:rsidP="00BA30DF">
            <w:pPr>
              <w:spacing w:before="80"/>
              <w:rPr>
                <w:rFonts w:cs="Arial"/>
                <w:szCs w:val="20"/>
              </w:rPr>
            </w:pPr>
            <w:r w:rsidRPr="00F62576">
              <w:rPr>
                <w:rFonts w:cs="Arial"/>
                <w:szCs w:val="20"/>
              </w:rPr>
              <w:t>Some people were supportive of this alignment providing a direct connection for pedestrians and cyclists between UQ and the Boundary Street precinct</w:t>
            </w:r>
            <w:r>
              <w:rPr>
                <w:rFonts w:cs="Arial"/>
                <w:szCs w:val="20"/>
              </w:rPr>
              <w:t>, and onwards to the city centre</w:t>
            </w:r>
            <w:r w:rsidRPr="00F62576">
              <w:rPr>
                <w:rFonts w:cs="Arial"/>
                <w:szCs w:val="20"/>
              </w:rPr>
              <w:t>. Feedback included:</w:t>
            </w:r>
          </w:p>
          <w:p w14:paraId="7111E919" w14:textId="77777777" w:rsidR="00BA30DF" w:rsidRPr="00F62576" w:rsidRDefault="00BA30DF" w:rsidP="00E43C63">
            <w:pPr>
              <w:pStyle w:val="ListParagraph"/>
              <w:numPr>
                <w:ilvl w:val="0"/>
                <w:numId w:val="94"/>
              </w:numPr>
              <w:spacing w:before="80" w:after="0" w:line="240" w:lineRule="auto"/>
              <w:contextualSpacing w:val="0"/>
              <w:rPr>
                <w:rFonts w:cs="Arial"/>
                <w:szCs w:val="20"/>
              </w:rPr>
            </w:pPr>
            <w:r>
              <w:rPr>
                <w:rFonts w:cs="Arial"/>
                <w:szCs w:val="20"/>
              </w:rPr>
              <w:t>c</w:t>
            </w:r>
            <w:r w:rsidRPr="00F62576">
              <w:rPr>
                <w:rFonts w:cs="Arial"/>
                <w:szCs w:val="20"/>
              </w:rPr>
              <w:t xml:space="preserve">onnectivity to study, </w:t>
            </w:r>
            <w:proofErr w:type="gramStart"/>
            <w:r w:rsidRPr="00F62576">
              <w:rPr>
                <w:rFonts w:cs="Arial"/>
                <w:szCs w:val="20"/>
              </w:rPr>
              <w:t>employment</w:t>
            </w:r>
            <w:proofErr w:type="gramEnd"/>
            <w:r w:rsidRPr="00F62576">
              <w:rPr>
                <w:rFonts w:cs="Arial"/>
                <w:szCs w:val="20"/>
              </w:rPr>
              <w:t xml:space="preserve"> and recreation opportunities at UQ would be improved for people walking and cycling from West End, Highgate Hill and South Brisbane</w:t>
            </w:r>
          </w:p>
          <w:p w14:paraId="57286376" w14:textId="786F37F5" w:rsidR="00BA30DF" w:rsidRPr="00F62576" w:rsidRDefault="00BA30DF" w:rsidP="00E43C63">
            <w:pPr>
              <w:pStyle w:val="ListParagraph"/>
              <w:numPr>
                <w:ilvl w:val="0"/>
                <w:numId w:val="94"/>
              </w:numPr>
              <w:spacing w:before="80" w:after="0" w:line="240" w:lineRule="auto"/>
              <w:contextualSpacing w:val="0"/>
              <w:rPr>
                <w:rFonts w:cs="Arial"/>
                <w:szCs w:val="20"/>
              </w:rPr>
            </w:pPr>
            <w:r>
              <w:rPr>
                <w:rFonts w:cs="Arial"/>
                <w:szCs w:val="20"/>
              </w:rPr>
              <w:t>t</w:t>
            </w:r>
            <w:r w:rsidRPr="00F62576">
              <w:rPr>
                <w:rFonts w:cs="Arial"/>
                <w:szCs w:val="20"/>
              </w:rPr>
              <w:t>h</w:t>
            </w:r>
            <w:r>
              <w:rPr>
                <w:rFonts w:cs="Arial"/>
                <w:szCs w:val="20"/>
              </w:rPr>
              <w:t>is</w:t>
            </w:r>
            <w:r w:rsidRPr="00F62576">
              <w:rPr>
                <w:rFonts w:cs="Arial"/>
                <w:szCs w:val="20"/>
              </w:rPr>
              <w:t xml:space="preserve"> alignment</w:t>
            </w:r>
            <w:r>
              <w:rPr>
                <w:rFonts w:cs="Arial"/>
                <w:szCs w:val="20"/>
              </w:rPr>
              <w:t xml:space="preserve"> option</w:t>
            </w:r>
            <w:r w:rsidRPr="00F62576">
              <w:rPr>
                <w:rFonts w:cs="Arial"/>
                <w:szCs w:val="20"/>
              </w:rPr>
              <w:t xml:space="preserve"> is furthest from the proposed </w:t>
            </w:r>
            <w:r>
              <w:rPr>
                <w:rFonts w:cs="Arial"/>
                <w:szCs w:val="20"/>
              </w:rPr>
              <w:t xml:space="preserve">TWEGB, </w:t>
            </w:r>
            <w:r w:rsidRPr="00F62576">
              <w:rPr>
                <w:rFonts w:cs="Arial"/>
                <w:szCs w:val="20"/>
              </w:rPr>
              <w:t>which</w:t>
            </w:r>
            <w:r>
              <w:rPr>
                <w:rFonts w:cs="Arial"/>
                <w:szCs w:val="20"/>
              </w:rPr>
              <w:t xml:space="preserve"> means it</w:t>
            </w:r>
            <w:r w:rsidRPr="00F62576">
              <w:rPr>
                <w:rFonts w:cs="Arial"/>
                <w:szCs w:val="20"/>
              </w:rPr>
              <w:t xml:space="preserve"> would provide cross-river access to </w:t>
            </w:r>
            <w:r w:rsidR="00A23E38">
              <w:rPr>
                <w:rFonts w:cs="Arial"/>
                <w:szCs w:val="20"/>
              </w:rPr>
              <w:t>a larger catchment of users</w:t>
            </w:r>
            <w:r w:rsidRPr="00F62576">
              <w:rPr>
                <w:rFonts w:cs="Arial"/>
                <w:szCs w:val="20"/>
              </w:rPr>
              <w:t xml:space="preserve"> and spread demand across both bridges </w:t>
            </w:r>
          </w:p>
          <w:p w14:paraId="437C779D" w14:textId="77777777" w:rsidR="00BA30DF" w:rsidRPr="00F62576" w:rsidRDefault="00BA30DF" w:rsidP="00E43C63">
            <w:pPr>
              <w:pStyle w:val="ListParagraph"/>
              <w:numPr>
                <w:ilvl w:val="0"/>
                <w:numId w:val="94"/>
              </w:numPr>
              <w:spacing w:before="80" w:after="0" w:line="240" w:lineRule="auto"/>
              <w:contextualSpacing w:val="0"/>
              <w:rPr>
                <w:rFonts w:cs="Arial"/>
                <w:szCs w:val="20"/>
              </w:rPr>
            </w:pPr>
            <w:r>
              <w:rPr>
                <w:rFonts w:cs="Arial"/>
                <w:szCs w:val="20"/>
              </w:rPr>
              <w:t>b</w:t>
            </w:r>
            <w:r w:rsidRPr="00F62576">
              <w:rPr>
                <w:rFonts w:cs="Arial"/>
                <w:szCs w:val="20"/>
              </w:rPr>
              <w:t xml:space="preserve">usinesses and traders in Boundary Street would benefit from increased </w:t>
            </w:r>
            <w:r>
              <w:rPr>
                <w:rFonts w:cs="Arial"/>
                <w:szCs w:val="20"/>
              </w:rPr>
              <w:t xml:space="preserve">pedestrian </w:t>
            </w:r>
            <w:r w:rsidRPr="00F62576">
              <w:rPr>
                <w:rFonts w:cs="Arial"/>
                <w:szCs w:val="20"/>
              </w:rPr>
              <w:t xml:space="preserve">traffic </w:t>
            </w:r>
          </w:p>
          <w:p w14:paraId="1905A265" w14:textId="77777777" w:rsidR="00BA30DF" w:rsidRPr="00F62576" w:rsidRDefault="00BA30DF" w:rsidP="00E43C63">
            <w:pPr>
              <w:pStyle w:val="ListParagraph"/>
              <w:numPr>
                <w:ilvl w:val="0"/>
                <w:numId w:val="94"/>
              </w:numPr>
              <w:spacing w:before="80" w:after="0" w:line="240" w:lineRule="auto"/>
              <w:contextualSpacing w:val="0"/>
              <w:rPr>
                <w:rFonts w:cs="Arial"/>
                <w:szCs w:val="20"/>
              </w:rPr>
            </w:pPr>
            <w:r>
              <w:rPr>
                <w:rFonts w:cs="Arial"/>
                <w:szCs w:val="20"/>
              </w:rPr>
              <w:t>i</w:t>
            </w:r>
            <w:r w:rsidRPr="00F62576">
              <w:rPr>
                <w:rFonts w:cs="Arial"/>
                <w:szCs w:val="20"/>
              </w:rPr>
              <w:t>mpacts on green space in West End and St Lucia would be reduced compared to Option A</w:t>
            </w:r>
          </w:p>
          <w:p w14:paraId="0833C6CD" w14:textId="77777777" w:rsidR="00BA30DF" w:rsidRPr="00F62576" w:rsidRDefault="00BA30DF" w:rsidP="00E43C63">
            <w:pPr>
              <w:pStyle w:val="ListParagraph"/>
              <w:numPr>
                <w:ilvl w:val="0"/>
                <w:numId w:val="94"/>
              </w:numPr>
              <w:spacing w:before="80" w:after="0" w:line="240" w:lineRule="auto"/>
              <w:contextualSpacing w:val="0"/>
              <w:rPr>
                <w:rFonts w:cs="Arial"/>
                <w:szCs w:val="20"/>
              </w:rPr>
            </w:pPr>
            <w:r>
              <w:rPr>
                <w:rFonts w:cs="Arial"/>
                <w:szCs w:val="20"/>
              </w:rPr>
              <w:t>aligns with h</w:t>
            </w:r>
            <w:r w:rsidRPr="00F62576">
              <w:rPr>
                <w:rFonts w:cs="Arial"/>
                <w:szCs w:val="20"/>
              </w:rPr>
              <w:t>istorical planning</w:t>
            </w:r>
            <w:r>
              <w:rPr>
                <w:rFonts w:cs="Arial"/>
                <w:szCs w:val="20"/>
              </w:rPr>
              <w:t xml:space="preserve"> / proposals</w:t>
            </w:r>
            <w:r w:rsidRPr="00F62576">
              <w:rPr>
                <w:rFonts w:cs="Arial"/>
                <w:szCs w:val="20"/>
              </w:rPr>
              <w:t xml:space="preserve"> for a bridge at this location. </w:t>
            </w:r>
          </w:p>
          <w:p w14:paraId="455E4C3D" w14:textId="010A4F54" w:rsidR="00BA30DF" w:rsidRPr="00F62576" w:rsidRDefault="00BA30DF" w:rsidP="00BA30DF">
            <w:pPr>
              <w:spacing w:before="80"/>
              <w:rPr>
                <w:rFonts w:cs="Arial"/>
                <w:szCs w:val="20"/>
              </w:rPr>
            </w:pPr>
            <w:r w:rsidRPr="00F62576">
              <w:rPr>
                <w:rFonts w:cs="Arial"/>
                <w:szCs w:val="20"/>
              </w:rPr>
              <w:t xml:space="preserve">Some people indicated they would be more supportive of this alignment if it landed closer to the river’s edge at Boundary </w:t>
            </w:r>
            <w:r w:rsidR="0058375B" w:rsidRPr="00F62576">
              <w:rPr>
                <w:rFonts w:cs="Arial"/>
                <w:szCs w:val="20"/>
              </w:rPr>
              <w:t>Street and</w:t>
            </w:r>
            <w:r w:rsidRPr="00F62576">
              <w:rPr>
                <w:rFonts w:cs="Arial"/>
                <w:szCs w:val="20"/>
              </w:rPr>
              <w:t xml:space="preserve"> did not require acquisition of private properties. </w:t>
            </w:r>
          </w:p>
          <w:p w14:paraId="4D9F889E" w14:textId="77777777" w:rsidR="00BA30DF" w:rsidRPr="00F62576" w:rsidRDefault="00BA30DF" w:rsidP="00BA30DF">
            <w:pPr>
              <w:spacing w:before="80"/>
              <w:rPr>
                <w:rFonts w:cs="Arial"/>
                <w:szCs w:val="20"/>
              </w:rPr>
            </w:pPr>
            <w:r w:rsidRPr="00F62576">
              <w:rPr>
                <w:rFonts w:cs="Arial"/>
                <w:szCs w:val="20"/>
              </w:rPr>
              <w:t>There was some general interest in:</w:t>
            </w:r>
          </w:p>
          <w:p w14:paraId="7C48E1AC" w14:textId="77777777" w:rsidR="00BA30DF" w:rsidRPr="00F62576" w:rsidRDefault="00BA30DF" w:rsidP="00E43C63">
            <w:pPr>
              <w:pStyle w:val="ListParagraph"/>
              <w:numPr>
                <w:ilvl w:val="0"/>
                <w:numId w:val="95"/>
              </w:numPr>
              <w:spacing w:before="80" w:after="0" w:line="240" w:lineRule="auto"/>
              <w:contextualSpacing w:val="0"/>
              <w:rPr>
                <w:rFonts w:cs="Arial"/>
                <w:szCs w:val="20"/>
              </w:rPr>
            </w:pPr>
            <w:r w:rsidRPr="00F62576">
              <w:rPr>
                <w:rFonts w:cs="Arial"/>
                <w:szCs w:val="20"/>
              </w:rPr>
              <w:t xml:space="preserve">whether a bridge on this alignment would have the potential to cater to light rail / public transport in the future </w:t>
            </w:r>
          </w:p>
          <w:p w14:paraId="1306803E" w14:textId="77777777" w:rsidR="00BA30DF" w:rsidRPr="00F62576" w:rsidRDefault="00BA30DF" w:rsidP="00E43C63">
            <w:pPr>
              <w:pStyle w:val="ListParagraph"/>
              <w:numPr>
                <w:ilvl w:val="0"/>
                <w:numId w:val="95"/>
              </w:numPr>
              <w:spacing w:before="80" w:after="0" w:line="240" w:lineRule="auto"/>
              <w:contextualSpacing w:val="0"/>
              <w:rPr>
                <w:rFonts w:cs="Arial"/>
                <w:szCs w:val="20"/>
              </w:rPr>
            </w:pPr>
            <w:r w:rsidRPr="00F62576">
              <w:rPr>
                <w:rFonts w:cs="Arial"/>
                <w:szCs w:val="20"/>
              </w:rPr>
              <w:t>how local traffic and parking at both landing locations would be impacted by this alignment</w:t>
            </w:r>
          </w:p>
          <w:p w14:paraId="330E4334" w14:textId="0B597D4E" w:rsidR="00BA30DF" w:rsidRPr="00A67FF6" w:rsidRDefault="00BA30DF" w:rsidP="00E43C63">
            <w:pPr>
              <w:pStyle w:val="Tabletext"/>
              <w:numPr>
                <w:ilvl w:val="0"/>
                <w:numId w:val="95"/>
              </w:numPr>
              <w:rPr>
                <w:lang w:val="en-AU"/>
              </w:rPr>
            </w:pPr>
            <w:r w:rsidRPr="00F62576">
              <w:rPr>
                <w:rFonts w:cs="Arial"/>
                <w:szCs w:val="20"/>
              </w:rPr>
              <w:t>what improvements would be required to accommodate the bridge landings (</w:t>
            </w:r>
            <w:r>
              <w:rPr>
                <w:rFonts w:cs="Arial"/>
                <w:szCs w:val="20"/>
              </w:rPr>
              <w:t xml:space="preserve">e.g. </w:t>
            </w:r>
            <w:r w:rsidRPr="00F62576">
              <w:rPr>
                <w:rFonts w:cs="Arial"/>
                <w:szCs w:val="20"/>
              </w:rPr>
              <w:t>intersection upgrades, new walking and cycling paths, changes to street</w:t>
            </w:r>
            <w:r>
              <w:rPr>
                <w:rFonts w:cs="Arial"/>
                <w:szCs w:val="20"/>
              </w:rPr>
              <w:t xml:space="preserve"> </w:t>
            </w:r>
            <w:r w:rsidRPr="00F62576">
              <w:rPr>
                <w:rFonts w:cs="Arial"/>
                <w:szCs w:val="20"/>
              </w:rPr>
              <w:t>/</w:t>
            </w:r>
            <w:r>
              <w:rPr>
                <w:rFonts w:cs="Arial"/>
                <w:szCs w:val="20"/>
              </w:rPr>
              <w:t xml:space="preserve"> </w:t>
            </w:r>
            <w:r w:rsidRPr="00F62576">
              <w:rPr>
                <w:rFonts w:cs="Arial"/>
                <w:szCs w:val="20"/>
              </w:rPr>
              <w:t>property access, parking changes</w:t>
            </w:r>
            <w:r w:rsidR="00A23E38">
              <w:rPr>
                <w:rFonts w:cs="Arial"/>
                <w:szCs w:val="20"/>
              </w:rPr>
              <w:t>, new bus routes</w:t>
            </w:r>
            <w:r w:rsidRPr="00F62576">
              <w:rPr>
                <w:rFonts w:cs="Arial"/>
                <w:szCs w:val="20"/>
              </w:rPr>
              <w:t xml:space="preserve">). </w:t>
            </w:r>
          </w:p>
        </w:tc>
      </w:tr>
      <w:tr w:rsidR="00BA30DF" w:rsidRPr="00A67FF6" w14:paraId="497C15BC" w14:textId="77777777" w:rsidTr="002433A9">
        <w:trPr>
          <w:cantSplit/>
        </w:trPr>
        <w:tc>
          <w:tcPr>
            <w:tcW w:w="902" w:type="pct"/>
          </w:tcPr>
          <w:p w14:paraId="1C314C0A" w14:textId="74D6BAF5" w:rsidR="00BA30DF" w:rsidRPr="00A67FF6" w:rsidRDefault="00BA30DF" w:rsidP="00BA30DF">
            <w:pPr>
              <w:pStyle w:val="Tabletext"/>
              <w:rPr>
                <w:lang w:val="en-AU"/>
              </w:rPr>
            </w:pPr>
            <w:r>
              <w:rPr>
                <w:rFonts w:cs="Arial"/>
                <w:b/>
                <w:bCs/>
                <w:szCs w:val="20"/>
              </w:rPr>
              <w:lastRenderedPageBreak/>
              <w:t xml:space="preserve">Feedback on </w:t>
            </w:r>
            <w:r w:rsidRPr="00F62576">
              <w:rPr>
                <w:rFonts w:cs="Arial"/>
                <w:b/>
                <w:bCs/>
                <w:szCs w:val="20"/>
              </w:rPr>
              <w:t>St Lucia landing (Keith Street)</w:t>
            </w:r>
          </w:p>
        </w:tc>
        <w:tc>
          <w:tcPr>
            <w:tcW w:w="4098" w:type="pct"/>
          </w:tcPr>
          <w:p w14:paraId="6CCF4E99" w14:textId="77777777" w:rsidR="00BA30DF" w:rsidRPr="00F62576" w:rsidRDefault="00BA30DF" w:rsidP="00BA30DF">
            <w:pPr>
              <w:spacing w:before="80"/>
              <w:rPr>
                <w:rFonts w:cs="Arial"/>
                <w:szCs w:val="20"/>
              </w:rPr>
            </w:pPr>
            <w:r w:rsidRPr="00F62576">
              <w:rPr>
                <w:rFonts w:cs="Arial"/>
                <w:szCs w:val="20"/>
              </w:rPr>
              <w:t>Some people raised concerns about the safety of the bridge landing at Keith Street. Feedback included:</w:t>
            </w:r>
          </w:p>
          <w:p w14:paraId="68073EB0" w14:textId="77777777" w:rsidR="00BA30DF" w:rsidRPr="00F62576" w:rsidRDefault="00BA30DF" w:rsidP="00E43C63">
            <w:pPr>
              <w:pStyle w:val="ListParagraph"/>
              <w:numPr>
                <w:ilvl w:val="0"/>
                <w:numId w:val="96"/>
              </w:numPr>
              <w:spacing w:before="80" w:after="0" w:line="240" w:lineRule="auto"/>
              <w:contextualSpacing w:val="0"/>
              <w:rPr>
                <w:rFonts w:cs="Arial"/>
                <w:szCs w:val="20"/>
              </w:rPr>
            </w:pPr>
            <w:r>
              <w:rPr>
                <w:rFonts w:cs="Arial"/>
                <w:szCs w:val="20"/>
              </w:rPr>
              <w:t>t</w:t>
            </w:r>
            <w:r w:rsidRPr="00F62576">
              <w:rPr>
                <w:rFonts w:cs="Arial"/>
                <w:szCs w:val="20"/>
              </w:rPr>
              <w:t xml:space="preserve">he intersection of Keith Street and Macquarie Street is very busy and cannot safely accommodate increased numbers of pedestrians and cyclists </w:t>
            </w:r>
          </w:p>
          <w:p w14:paraId="2A3EE24B" w14:textId="3AE223B5" w:rsidR="00BA30DF" w:rsidRPr="00A67FF6" w:rsidRDefault="00BA30DF" w:rsidP="00E43C63">
            <w:pPr>
              <w:pStyle w:val="Tabletext"/>
              <w:numPr>
                <w:ilvl w:val="0"/>
                <w:numId w:val="96"/>
              </w:numPr>
              <w:rPr>
                <w:lang w:val="en-AU"/>
              </w:rPr>
            </w:pPr>
            <w:r>
              <w:rPr>
                <w:rFonts w:cs="Arial"/>
                <w:szCs w:val="20"/>
              </w:rPr>
              <w:t>s</w:t>
            </w:r>
            <w:r w:rsidRPr="00F62576">
              <w:rPr>
                <w:rFonts w:cs="Arial"/>
                <w:szCs w:val="20"/>
              </w:rPr>
              <w:t xml:space="preserve">afety concerns for children accessing nearby properties, including St Thomas’s </w:t>
            </w:r>
            <w:r w:rsidR="0058375B">
              <w:rPr>
                <w:rFonts w:cs="Arial"/>
                <w:szCs w:val="20"/>
              </w:rPr>
              <w:t xml:space="preserve">Riverview </w:t>
            </w:r>
            <w:r w:rsidRPr="00F62576">
              <w:rPr>
                <w:rFonts w:cs="Arial"/>
                <w:szCs w:val="20"/>
              </w:rPr>
              <w:t xml:space="preserve">Kindergarten, UQ Childcare Centre, the Rotary International Park and Toowong Rowing Club. </w:t>
            </w:r>
          </w:p>
        </w:tc>
      </w:tr>
      <w:tr w:rsidR="00BA30DF" w:rsidRPr="00A67FF6" w14:paraId="15470706" w14:textId="77777777" w:rsidTr="002433A9">
        <w:trPr>
          <w:cantSplit/>
        </w:trPr>
        <w:tc>
          <w:tcPr>
            <w:tcW w:w="902" w:type="pct"/>
          </w:tcPr>
          <w:p w14:paraId="385AB9DE" w14:textId="15D9EA00" w:rsidR="00BA30DF" w:rsidRPr="00A67FF6" w:rsidRDefault="00BA30DF" w:rsidP="00BA30DF">
            <w:pPr>
              <w:pStyle w:val="Tabletext"/>
              <w:rPr>
                <w:lang w:val="en-AU"/>
              </w:rPr>
            </w:pPr>
            <w:r>
              <w:rPr>
                <w:rFonts w:cs="Arial"/>
                <w:b/>
                <w:bCs/>
                <w:szCs w:val="20"/>
              </w:rPr>
              <w:t xml:space="preserve">Feedback on </w:t>
            </w:r>
            <w:r w:rsidRPr="00F62576">
              <w:rPr>
                <w:rFonts w:cs="Arial"/>
                <w:b/>
                <w:bCs/>
                <w:szCs w:val="20"/>
              </w:rPr>
              <w:t xml:space="preserve">West End landing (Boundary Street) </w:t>
            </w:r>
          </w:p>
        </w:tc>
        <w:tc>
          <w:tcPr>
            <w:tcW w:w="4098" w:type="pct"/>
          </w:tcPr>
          <w:p w14:paraId="63F2B2C7" w14:textId="77777777" w:rsidR="00BA30DF" w:rsidRPr="00F62576" w:rsidRDefault="00BA30DF" w:rsidP="00BA30DF">
            <w:pPr>
              <w:spacing w:before="80"/>
              <w:rPr>
                <w:rFonts w:cs="Arial"/>
                <w:szCs w:val="20"/>
              </w:rPr>
            </w:pPr>
            <w:r w:rsidRPr="00F62576">
              <w:rPr>
                <w:rFonts w:cs="Arial"/>
                <w:szCs w:val="20"/>
              </w:rPr>
              <w:t xml:space="preserve">Many </w:t>
            </w:r>
            <w:proofErr w:type="gramStart"/>
            <w:r w:rsidRPr="00F62576">
              <w:rPr>
                <w:rFonts w:cs="Arial"/>
                <w:szCs w:val="20"/>
              </w:rPr>
              <w:t>local residents</w:t>
            </w:r>
            <w:proofErr w:type="gramEnd"/>
            <w:r w:rsidRPr="00F62576">
              <w:rPr>
                <w:rFonts w:cs="Arial"/>
                <w:szCs w:val="20"/>
              </w:rPr>
              <w:t xml:space="preserve"> and property owners provided feedback about the proposed landing location on Boundary Street. These included concerns about:</w:t>
            </w:r>
          </w:p>
          <w:p w14:paraId="70C15FA5" w14:textId="77777777" w:rsidR="00BA30DF" w:rsidRDefault="00BA30DF" w:rsidP="00E43C63">
            <w:pPr>
              <w:pStyle w:val="ListParagraph"/>
              <w:numPr>
                <w:ilvl w:val="0"/>
                <w:numId w:val="97"/>
              </w:numPr>
              <w:spacing w:before="80" w:after="0" w:line="240" w:lineRule="auto"/>
              <w:contextualSpacing w:val="0"/>
              <w:rPr>
                <w:rFonts w:cs="Arial"/>
                <w:szCs w:val="20"/>
              </w:rPr>
            </w:pPr>
            <w:r>
              <w:rPr>
                <w:rFonts w:cs="Arial"/>
                <w:szCs w:val="20"/>
              </w:rPr>
              <w:t xml:space="preserve">objections to compulsory acquisition of private properties </w:t>
            </w:r>
          </w:p>
          <w:p w14:paraId="457F3799"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 xml:space="preserve">impacts on the unique charm and quiet amenity of Hill End, West End and Highgate Hill </w:t>
            </w:r>
          </w:p>
          <w:p w14:paraId="3C84CFC2"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the scale / size of the bridge</w:t>
            </w:r>
            <w:r>
              <w:rPr>
                <w:rFonts w:cs="Arial"/>
                <w:szCs w:val="20"/>
              </w:rPr>
              <w:t xml:space="preserve"> structure</w:t>
            </w:r>
            <w:r w:rsidRPr="00F62576">
              <w:rPr>
                <w:rFonts w:cs="Arial"/>
                <w:szCs w:val="20"/>
              </w:rPr>
              <w:t xml:space="preserve"> and impacts to views and amenity of residents on surrounding streets</w:t>
            </w:r>
          </w:p>
          <w:p w14:paraId="4E2323E3" w14:textId="77777777" w:rsidR="00BA30DF" w:rsidRPr="00D4532C"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 xml:space="preserve">lack of connectivity to the existing active and public transport network, with steep and narrow approach streets </w:t>
            </w:r>
          </w:p>
          <w:p w14:paraId="35249036"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potential negative impact on local property prices</w:t>
            </w:r>
          </w:p>
          <w:p w14:paraId="56BD2BCD"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potential for increased noise and crime from bridge users</w:t>
            </w:r>
          </w:p>
          <w:p w14:paraId="32463C8D"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 xml:space="preserve">potential for </w:t>
            </w:r>
            <w:r>
              <w:rPr>
                <w:rFonts w:cs="Arial"/>
                <w:szCs w:val="20"/>
              </w:rPr>
              <w:t>loss of parking space</w:t>
            </w:r>
            <w:r w:rsidRPr="00F62576">
              <w:rPr>
                <w:rFonts w:cs="Arial"/>
                <w:szCs w:val="20"/>
              </w:rPr>
              <w:t xml:space="preserve"> on local streets </w:t>
            </w:r>
          </w:p>
          <w:p w14:paraId="4B8DC856"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access for emergency vehicles during construction</w:t>
            </w:r>
          </w:p>
          <w:p w14:paraId="194B604A"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 xml:space="preserve">increased cyclist numbers on Dornoch Terrace and Boundary Street, and existing safety issues caused by conflicts between cyclists and vehicles </w:t>
            </w:r>
          </w:p>
          <w:p w14:paraId="7BB9B093" w14:textId="77777777" w:rsidR="00BA30DF" w:rsidRPr="00F62576" w:rsidRDefault="00BA30DF" w:rsidP="00E43C63">
            <w:pPr>
              <w:pStyle w:val="ListParagraph"/>
              <w:numPr>
                <w:ilvl w:val="0"/>
                <w:numId w:val="97"/>
              </w:numPr>
              <w:spacing w:before="80" w:after="0" w:line="240" w:lineRule="auto"/>
              <w:contextualSpacing w:val="0"/>
              <w:rPr>
                <w:rFonts w:cs="Arial"/>
                <w:szCs w:val="20"/>
              </w:rPr>
            </w:pPr>
            <w:r w:rsidRPr="00F62576">
              <w:rPr>
                <w:rFonts w:cs="Arial"/>
                <w:szCs w:val="20"/>
              </w:rPr>
              <w:t>impacts to businesses and traders on Boundary Street, with potential for increased congestion and loss of parking.</w:t>
            </w:r>
          </w:p>
          <w:p w14:paraId="1DB7F25D" w14:textId="77777777" w:rsidR="00BA30DF" w:rsidRPr="00F62576" w:rsidRDefault="00BA30DF" w:rsidP="00BA30DF">
            <w:pPr>
              <w:spacing w:before="80"/>
              <w:rPr>
                <w:rFonts w:cs="Arial"/>
                <w:szCs w:val="20"/>
              </w:rPr>
            </w:pPr>
            <w:r w:rsidRPr="00F62576">
              <w:rPr>
                <w:rFonts w:cs="Arial"/>
                <w:szCs w:val="20"/>
              </w:rPr>
              <w:t>Feedback also indicated some interest in:</w:t>
            </w:r>
          </w:p>
          <w:p w14:paraId="34D9901C" w14:textId="77777777" w:rsidR="00BA30DF" w:rsidRPr="00F62576" w:rsidRDefault="00BA30DF" w:rsidP="00E43C63">
            <w:pPr>
              <w:pStyle w:val="ListParagraph"/>
              <w:numPr>
                <w:ilvl w:val="0"/>
                <w:numId w:val="98"/>
              </w:numPr>
              <w:spacing w:before="80" w:after="0" w:line="240" w:lineRule="auto"/>
              <w:contextualSpacing w:val="0"/>
              <w:rPr>
                <w:rFonts w:cs="Arial"/>
                <w:szCs w:val="20"/>
              </w:rPr>
            </w:pPr>
            <w:r w:rsidRPr="00F62576">
              <w:rPr>
                <w:rFonts w:cs="Arial"/>
                <w:szCs w:val="20"/>
              </w:rPr>
              <w:t>potential impacts to the park and community garden at the end of Boundary Street</w:t>
            </w:r>
          </w:p>
          <w:p w14:paraId="197A501A" w14:textId="77777777" w:rsidR="00BA30DF" w:rsidRPr="00F62576" w:rsidRDefault="00BA30DF" w:rsidP="00E43C63">
            <w:pPr>
              <w:pStyle w:val="ListParagraph"/>
              <w:numPr>
                <w:ilvl w:val="0"/>
                <w:numId w:val="98"/>
              </w:numPr>
              <w:spacing w:before="80" w:after="0" w:line="240" w:lineRule="auto"/>
              <w:contextualSpacing w:val="0"/>
              <w:rPr>
                <w:rFonts w:cs="Arial"/>
                <w:szCs w:val="20"/>
              </w:rPr>
            </w:pPr>
            <w:r w:rsidRPr="00F62576">
              <w:rPr>
                <w:rFonts w:cs="Arial"/>
                <w:szCs w:val="20"/>
              </w:rPr>
              <w:t xml:space="preserve">recognition of any Indigenous significance of the Boundary Street landing site </w:t>
            </w:r>
          </w:p>
          <w:p w14:paraId="045FA554" w14:textId="77777777" w:rsidR="00BA30DF" w:rsidRPr="00F62576" w:rsidRDefault="00BA30DF" w:rsidP="00E43C63">
            <w:pPr>
              <w:pStyle w:val="ListParagraph"/>
              <w:numPr>
                <w:ilvl w:val="0"/>
                <w:numId w:val="98"/>
              </w:numPr>
              <w:spacing w:before="80" w:after="0" w:line="240" w:lineRule="auto"/>
              <w:contextualSpacing w:val="0"/>
              <w:rPr>
                <w:rFonts w:cs="Arial"/>
                <w:szCs w:val="20"/>
              </w:rPr>
            </w:pPr>
            <w:r w:rsidRPr="00F62576">
              <w:rPr>
                <w:rFonts w:cs="Arial"/>
                <w:szCs w:val="20"/>
              </w:rPr>
              <w:t>whether additional bus services would be added to service the bridge landing, and whether narrow local streets could accommodate them</w:t>
            </w:r>
          </w:p>
          <w:p w14:paraId="0B995B0F" w14:textId="64563D9D" w:rsidR="00BA30DF" w:rsidRPr="00A67FF6" w:rsidRDefault="00BA30DF" w:rsidP="00E43C63">
            <w:pPr>
              <w:pStyle w:val="Tabletext"/>
              <w:numPr>
                <w:ilvl w:val="0"/>
                <w:numId w:val="98"/>
              </w:numPr>
              <w:rPr>
                <w:lang w:val="en-AU"/>
              </w:rPr>
            </w:pPr>
            <w:r w:rsidRPr="00F62576">
              <w:rPr>
                <w:rFonts w:cs="Arial"/>
                <w:szCs w:val="20"/>
              </w:rPr>
              <w:t xml:space="preserve">potential for a bridge landing at the edge of the river with a looped ramp, to reduce impacts on private properties and </w:t>
            </w:r>
            <w:proofErr w:type="gramStart"/>
            <w:r w:rsidRPr="00F62576">
              <w:rPr>
                <w:rFonts w:cs="Arial"/>
                <w:szCs w:val="20"/>
              </w:rPr>
              <w:t>local residents</w:t>
            </w:r>
            <w:proofErr w:type="gramEnd"/>
            <w:r w:rsidRPr="00F62576">
              <w:rPr>
                <w:rFonts w:cs="Arial"/>
                <w:szCs w:val="20"/>
              </w:rPr>
              <w:t xml:space="preserve">. </w:t>
            </w:r>
          </w:p>
        </w:tc>
      </w:tr>
    </w:tbl>
    <w:p w14:paraId="08211BF0" w14:textId="486BF206" w:rsidR="00D1499C" w:rsidRDefault="00856152" w:rsidP="00856152">
      <w:pPr>
        <w:pStyle w:val="Caption"/>
        <w:jc w:val="center"/>
      </w:pPr>
      <w:r>
        <w:t xml:space="preserve">Table </w:t>
      </w:r>
      <w:r w:rsidR="004B47D2">
        <w:rPr>
          <w:noProof/>
        </w:rPr>
        <w:t>2</w:t>
      </w:r>
      <w:r w:rsidR="008B64DA">
        <w:rPr>
          <w:noProof/>
        </w:rPr>
        <w:t>4</w:t>
      </w:r>
      <w:r>
        <w:t xml:space="preserve"> </w:t>
      </w:r>
      <w:r w:rsidR="001A198F">
        <w:t>–</w:t>
      </w:r>
      <w:r>
        <w:t xml:space="preserve"> </w:t>
      </w:r>
      <w:r w:rsidR="001A198F">
        <w:t>Analysis of feedback received for SLWEGB</w:t>
      </w:r>
      <w:r w:rsidR="009E129D">
        <w:t xml:space="preserve"> </w:t>
      </w:r>
      <w:r w:rsidR="001A198F">
        <w:t>Option C.</w:t>
      </w:r>
    </w:p>
    <w:p w14:paraId="279ABEBE" w14:textId="77777777" w:rsidR="00D1499C" w:rsidRDefault="00D1499C">
      <w:pPr>
        <w:spacing w:after="0" w:line="240" w:lineRule="auto"/>
        <w:rPr>
          <w:rFonts w:ascii="Arial Narrow" w:hAnsi="Arial Narrow"/>
          <w:b/>
        </w:rPr>
      </w:pPr>
      <w:r>
        <w:br w:type="page"/>
      </w:r>
    </w:p>
    <w:p w14:paraId="22B90819" w14:textId="77777777" w:rsidR="00767D62" w:rsidRDefault="00936BBC" w:rsidP="00A26988">
      <w:pPr>
        <w:pStyle w:val="Heading3"/>
      </w:pPr>
      <w:bookmarkStart w:id="106" w:name="_Toc63867122"/>
      <w:bookmarkStart w:id="107" w:name="_Toc71817249"/>
      <w:r>
        <w:lastRenderedPageBreak/>
        <w:t>Formal submissions</w:t>
      </w:r>
      <w:bookmarkEnd w:id="106"/>
      <w:bookmarkEnd w:id="107"/>
    </w:p>
    <w:p w14:paraId="10A90A78" w14:textId="4358F695" w:rsidR="00936BBC" w:rsidRDefault="00767D62" w:rsidP="00767D62">
      <w:pPr>
        <w:pStyle w:val="Para0"/>
      </w:pPr>
      <w:r w:rsidRPr="006204B4">
        <w:t xml:space="preserve">Through the consultation period, Council received a total of </w:t>
      </w:r>
      <w:r w:rsidR="005E36C3">
        <w:t>26</w:t>
      </w:r>
      <w:r w:rsidR="007A3B8F">
        <w:t xml:space="preserve"> </w:t>
      </w:r>
      <w:r w:rsidRPr="006204B4">
        <w:t xml:space="preserve">formal submissions on the </w:t>
      </w:r>
      <w:r>
        <w:t>SLWEGB, some of which also included feedback on the TWEGB</w:t>
      </w:r>
      <w:r w:rsidRPr="006204B4">
        <w:t xml:space="preserve">. This included submissions from </w:t>
      </w:r>
      <w:r>
        <w:t xml:space="preserve">directly affected property owners, elected representatives. </w:t>
      </w:r>
      <w:r w:rsidRPr="006204B4">
        <w:t xml:space="preserve">adjacent property owners, advocacy groups, and industry bodies. Submissions received </w:t>
      </w:r>
      <w:r w:rsidR="0002351B">
        <w:t xml:space="preserve">have </w:t>
      </w:r>
      <w:r>
        <w:t>been</w:t>
      </w:r>
      <w:r w:rsidRPr="006204B4">
        <w:t xml:space="preserve"> summarised</w:t>
      </w:r>
      <w:r>
        <w:t xml:space="preserve"> and outlined in the table below.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8351"/>
      </w:tblGrid>
      <w:tr w:rsidR="00694B0F" w:rsidRPr="00A67FF6" w14:paraId="3D8C62BA" w14:textId="77777777" w:rsidTr="00767D62">
        <w:trPr>
          <w:tblHeader/>
        </w:trPr>
        <w:tc>
          <w:tcPr>
            <w:tcW w:w="902" w:type="pct"/>
            <w:tcBorders>
              <w:right w:val="single" w:sz="4" w:space="0" w:color="FFFFFF" w:themeColor="background1"/>
            </w:tcBorders>
            <w:shd w:val="clear" w:color="auto" w:fill="006BB6"/>
          </w:tcPr>
          <w:p w14:paraId="3F8614E7" w14:textId="21467A6D" w:rsidR="00694B0F" w:rsidRDefault="00694B0F" w:rsidP="00893607">
            <w:pPr>
              <w:pStyle w:val="Tableheading"/>
              <w:rPr>
                <w:color w:val="FFFFFF" w:themeColor="background1"/>
              </w:rPr>
            </w:pPr>
            <w:r>
              <w:rPr>
                <w:color w:val="FFFFFF" w:themeColor="background1"/>
              </w:rPr>
              <w:t>Date</w:t>
            </w:r>
          </w:p>
        </w:tc>
        <w:tc>
          <w:tcPr>
            <w:tcW w:w="4098" w:type="pct"/>
            <w:tcBorders>
              <w:left w:val="single" w:sz="4" w:space="0" w:color="FFFFFF" w:themeColor="background1"/>
            </w:tcBorders>
            <w:shd w:val="clear" w:color="auto" w:fill="006BB6"/>
          </w:tcPr>
          <w:p w14:paraId="278BE993" w14:textId="48C52B4A" w:rsidR="00694B0F" w:rsidRPr="00A67FF6" w:rsidRDefault="00397B56" w:rsidP="00893607">
            <w:pPr>
              <w:pStyle w:val="Tableheading"/>
              <w:rPr>
                <w:color w:val="FFFFFF" w:themeColor="background1"/>
                <w:lang w:val="en-AU"/>
              </w:rPr>
            </w:pPr>
            <w:r>
              <w:rPr>
                <w:color w:val="FFFFFF" w:themeColor="background1"/>
              </w:rPr>
              <w:t>Summary of s</w:t>
            </w:r>
            <w:r w:rsidR="00694B0F">
              <w:rPr>
                <w:color w:val="FFFFFF" w:themeColor="background1"/>
              </w:rPr>
              <w:t xml:space="preserve">ubmission </w:t>
            </w:r>
          </w:p>
        </w:tc>
      </w:tr>
      <w:tr w:rsidR="00694B0F" w:rsidRPr="00A67FF6" w14:paraId="4499CAB3" w14:textId="77777777" w:rsidTr="00767D62">
        <w:tc>
          <w:tcPr>
            <w:tcW w:w="902" w:type="pct"/>
          </w:tcPr>
          <w:p w14:paraId="50FC090F" w14:textId="6FA89D4C" w:rsidR="00694B0F" w:rsidRPr="00C43C67" w:rsidRDefault="00694B0F" w:rsidP="00D84426">
            <w:pPr>
              <w:pStyle w:val="TableContent"/>
              <w:rPr>
                <w:b/>
                <w:bCs/>
                <w:lang w:val="en-AU"/>
              </w:rPr>
            </w:pPr>
            <w:bookmarkStart w:id="108" w:name="_Hlk69138797"/>
            <w:r>
              <w:t>25 November 2020</w:t>
            </w:r>
          </w:p>
        </w:tc>
        <w:tc>
          <w:tcPr>
            <w:tcW w:w="4098" w:type="pct"/>
          </w:tcPr>
          <w:p w14:paraId="2C01999D" w14:textId="3316C68A" w:rsidR="00694B0F" w:rsidRPr="00266B66" w:rsidRDefault="0002351B" w:rsidP="00694B0F">
            <w:pPr>
              <w:pStyle w:val="TableContent"/>
              <w:rPr>
                <w:b/>
                <w:bCs/>
              </w:rPr>
            </w:pPr>
            <w:r>
              <w:rPr>
                <w:b/>
                <w:bCs/>
              </w:rPr>
              <w:t>O</w:t>
            </w:r>
            <w:r w:rsidR="00BA4049">
              <w:rPr>
                <w:b/>
                <w:bCs/>
              </w:rPr>
              <w:t xml:space="preserve">wner </w:t>
            </w:r>
            <w:r w:rsidR="00694B0F" w:rsidRPr="00266B66">
              <w:rPr>
                <w:b/>
                <w:bCs/>
              </w:rPr>
              <w:t>1 Paradise Street</w:t>
            </w:r>
            <w:r w:rsidR="00BA4049">
              <w:rPr>
                <w:b/>
                <w:bCs/>
              </w:rPr>
              <w:t xml:space="preserve">, </w:t>
            </w:r>
            <w:r w:rsidR="009E129D">
              <w:rPr>
                <w:b/>
                <w:bCs/>
              </w:rPr>
              <w:t>Highgate Hill</w:t>
            </w:r>
          </w:p>
          <w:p w14:paraId="00C1F0DE" w14:textId="382B82CD" w:rsidR="00694B0F" w:rsidRDefault="00900326" w:rsidP="00900326">
            <w:pPr>
              <w:pStyle w:val="TableContent"/>
            </w:pPr>
            <w:r>
              <w:t xml:space="preserve">Feedback regarding </w:t>
            </w:r>
            <w:r w:rsidR="00E66827">
              <w:t xml:space="preserve">the </w:t>
            </w:r>
            <w:r w:rsidR="00694B0F">
              <w:t>SLWEGB Option C</w:t>
            </w:r>
            <w:r>
              <w:t xml:space="preserve"> including:</w:t>
            </w:r>
          </w:p>
          <w:p w14:paraId="2EE90186" w14:textId="4BAEDF5C" w:rsidR="00694B0F" w:rsidRDefault="0016206F" w:rsidP="00E43C63">
            <w:pPr>
              <w:pStyle w:val="TableContent"/>
              <w:numPr>
                <w:ilvl w:val="0"/>
                <w:numId w:val="99"/>
              </w:numPr>
            </w:pPr>
            <w:r>
              <w:t>o</w:t>
            </w:r>
            <w:r w:rsidR="00694B0F">
              <w:t>bjects to resumption of private property / family homes</w:t>
            </w:r>
          </w:p>
          <w:p w14:paraId="3BEC2FF2" w14:textId="0EBB9854" w:rsidR="00694B0F" w:rsidRDefault="0016206F" w:rsidP="00E43C63">
            <w:pPr>
              <w:pStyle w:val="TableContent"/>
              <w:numPr>
                <w:ilvl w:val="0"/>
                <w:numId w:val="99"/>
              </w:numPr>
            </w:pPr>
            <w:r>
              <w:t>c</w:t>
            </w:r>
            <w:r w:rsidR="00694B0F">
              <w:t xml:space="preserve">oncerned about impact on family memories / history and </w:t>
            </w:r>
            <w:proofErr w:type="gramStart"/>
            <w:r w:rsidR="00694B0F">
              <w:t>future plans</w:t>
            </w:r>
            <w:proofErr w:type="gramEnd"/>
          </w:p>
          <w:p w14:paraId="6EF82E94" w14:textId="3FDB9EDD" w:rsidR="00694B0F" w:rsidRDefault="0016206F" w:rsidP="00E43C63">
            <w:pPr>
              <w:pStyle w:val="TableContent"/>
              <w:numPr>
                <w:ilvl w:val="0"/>
                <w:numId w:val="99"/>
              </w:numPr>
            </w:pPr>
            <w:r>
              <w:t>r</w:t>
            </w:r>
            <w:r w:rsidR="00694B0F">
              <w:t>aises a range of deficiencies with Option C including amenity impacts, lack of connection to public transport and cycling routes, safety issues and impacts on local greenspace</w:t>
            </w:r>
          </w:p>
          <w:p w14:paraId="1827A962" w14:textId="2CBD9ED1" w:rsidR="00694B0F" w:rsidRPr="00A67FF6" w:rsidRDefault="0016206F" w:rsidP="00E43C63">
            <w:pPr>
              <w:pStyle w:val="TableContent"/>
              <w:numPr>
                <w:ilvl w:val="0"/>
                <w:numId w:val="99"/>
              </w:numPr>
              <w:rPr>
                <w:lang w:val="en-AU"/>
              </w:rPr>
            </w:pPr>
            <w:r>
              <w:t>a</w:t>
            </w:r>
            <w:r w:rsidR="00694B0F">
              <w:t>dditional emails sent 3 and 14 Dec</w:t>
            </w:r>
            <w:r>
              <w:t>ember</w:t>
            </w:r>
            <w:r w:rsidR="00694B0F">
              <w:t xml:space="preserve"> 2020 with further objections / feedback</w:t>
            </w:r>
            <w:r>
              <w:t>.</w:t>
            </w:r>
          </w:p>
        </w:tc>
      </w:tr>
      <w:tr w:rsidR="00694B0F" w:rsidRPr="00A67FF6" w14:paraId="1D68BB17" w14:textId="77777777" w:rsidTr="00767D62">
        <w:tc>
          <w:tcPr>
            <w:tcW w:w="902" w:type="pct"/>
          </w:tcPr>
          <w:p w14:paraId="1052E635" w14:textId="59B652A7" w:rsidR="00694B0F" w:rsidRPr="007A1D46" w:rsidRDefault="00694B0F" w:rsidP="00D84426">
            <w:pPr>
              <w:pStyle w:val="TableContent"/>
              <w:rPr>
                <w:b/>
                <w:bCs/>
                <w:lang w:val="en-AU"/>
              </w:rPr>
            </w:pPr>
            <w:r>
              <w:t>25 November 2020</w:t>
            </w:r>
          </w:p>
        </w:tc>
        <w:tc>
          <w:tcPr>
            <w:tcW w:w="4098" w:type="pct"/>
          </w:tcPr>
          <w:p w14:paraId="27F90E05" w14:textId="6AAF46A8" w:rsidR="00694B0F" w:rsidRPr="00266B66" w:rsidRDefault="0002351B" w:rsidP="00694B0F">
            <w:pPr>
              <w:pStyle w:val="TableContent"/>
              <w:rPr>
                <w:b/>
                <w:bCs/>
              </w:rPr>
            </w:pPr>
            <w:r>
              <w:rPr>
                <w:b/>
                <w:bCs/>
              </w:rPr>
              <w:t>O</w:t>
            </w:r>
            <w:r w:rsidR="00BA4049">
              <w:rPr>
                <w:b/>
                <w:bCs/>
              </w:rPr>
              <w:t xml:space="preserve">wner of </w:t>
            </w:r>
            <w:r w:rsidR="00694B0F" w:rsidRPr="00266B66">
              <w:rPr>
                <w:b/>
                <w:bCs/>
              </w:rPr>
              <w:t>242 Boundary Street</w:t>
            </w:r>
            <w:r w:rsidR="00BA4049">
              <w:rPr>
                <w:b/>
                <w:bCs/>
              </w:rPr>
              <w:t>, West End</w:t>
            </w:r>
          </w:p>
          <w:p w14:paraId="3D114AB4" w14:textId="10823B6F" w:rsidR="00694B0F" w:rsidRDefault="00900326" w:rsidP="00694B0F">
            <w:pPr>
              <w:pStyle w:val="TableContent"/>
            </w:pPr>
            <w:r>
              <w:t xml:space="preserve">Feedback regarding </w:t>
            </w:r>
            <w:r w:rsidR="00E66827">
              <w:t xml:space="preserve">the </w:t>
            </w:r>
            <w:r w:rsidR="00694B0F">
              <w:t>SLWEGB Option C</w:t>
            </w:r>
            <w:r>
              <w:t xml:space="preserve"> including:</w:t>
            </w:r>
          </w:p>
          <w:p w14:paraId="5F38ADFB" w14:textId="086F85C4" w:rsidR="00694B0F" w:rsidRDefault="00694B0F" w:rsidP="00E43C63">
            <w:pPr>
              <w:pStyle w:val="TableContent"/>
              <w:numPr>
                <w:ilvl w:val="0"/>
                <w:numId w:val="99"/>
              </w:numPr>
            </w:pPr>
            <w:r>
              <w:t>history</w:t>
            </w:r>
            <w:r w:rsidR="0016206F">
              <w:t xml:space="preserve"> / background</w:t>
            </w:r>
            <w:r>
              <w:t xml:space="preserve"> of property ownership and family ties to area</w:t>
            </w:r>
          </w:p>
          <w:p w14:paraId="1C776860" w14:textId="396B7870" w:rsidR="00694B0F" w:rsidRDefault="0016206F" w:rsidP="00E43C63">
            <w:pPr>
              <w:pStyle w:val="TableContent"/>
              <w:numPr>
                <w:ilvl w:val="0"/>
                <w:numId w:val="99"/>
              </w:numPr>
            </w:pPr>
            <w:r>
              <w:t>o</w:t>
            </w:r>
            <w:r w:rsidR="00694B0F">
              <w:t>bjects to resumption of private property / family homes</w:t>
            </w:r>
          </w:p>
          <w:p w14:paraId="2BEBFDD2" w14:textId="6AF8238F" w:rsidR="00694B0F" w:rsidRDefault="0016206F" w:rsidP="00E43C63">
            <w:pPr>
              <w:pStyle w:val="TableContent"/>
              <w:numPr>
                <w:ilvl w:val="0"/>
                <w:numId w:val="99"/>
              </w:numPr>
            </w:pPr>
            <w:r>
              <w:t>c</w:t>
            </w:r>
            <w:r w:rsidR="00694B0F">
              <w:t xml:space="preserve">oncerned about impact on family memories / history and </w:t>
            </w:r>
            <w:proofErr w:type="gramStart"/>
            <w:r w:rsidR="00694B0F">
              <w:t>future plans</w:t>
            </w:r>
            <w:proofErr w:type="gramEnd"/>
          </w:p>
          <w:p w14:paraId="17753E0E" w14:textId="4EEB1C7D" w:rsidR="00694B0F" w:rsidRDefault="0016206F" w:rsidP="00E43C63">
            <w:pPr>
              <w:pStyle w:val="TableContent"/>
              <w:numPr>
                <w:ilvl w:val="0"/>
                <w:numId w:val="99"/>
              </w:numPr>
            </w:pPr>
            <w:r>
              <w:t>r</w:t>
            </w:r>
            <w:r w:rsidR="00694B0F">
              <w:t>aises a range of deficiencies with Option C including scale of structure, amenity impacts, lack of connection to public transport and cycling routes, safety issues and impacts on local greenspace</w:t>
            </w:r>
          </w:p>
          <w:p w14:paraId="79D5E2BF" w14:textId="02287570" w:rsidR="00694B0F" w:rsidRPr="00A67FF6" w:rsidRDefault="0016206F" w:rsidP="00E43C63">
            <w:pPr>
              <w:pStyle w:val="TableContent"/>
              <w:numPr>
                <w:ilvl w:val="0"/>
                <w:numId w:val="99"/>
              </w:numPr>
              <w:rPr>
                <w:lang w:val="en-AU"/>
              </w:rPr>
            </w:pPr>
            <w:r>
              <w:t>a</w:t>
            </w:r>
            <w:r w:rsidR="00694B0F">
              <w:t xml:space="preserve">dditional email sent </w:t>
            </w:r>
            <w:r>
              <w:t xml:space="preserve">to Council on </w:t>
            </w:r>
            <w:r w:rsidR="00694B0F">
              <w:t>4 Dec</w:t>
            </w:r>
            <w:r>
              <w:t>ember</w:t>
            </w:r>
            <w:r w:rsidR="00694B0F">
              <w:t xml:space="preserve"> 2020 </w:t>
            </w:r>
            <w:r w:rsidR="007E3287">
              <w:t>with further feedback.</w:t>
            </w:r>
            <w:r>
              <w:t xml:space="preserve"> </w:t>
            </w:r>
          </w:p>
        </w:tc>
      </w:tr>
      <w:tr w:rsidR="00694B0F" w:rsidRPr="00A67FF6" w14:paraId="42E21CD6" w14:textId="77777777" w:rsidTr="00767D62">
        <w:tc>
          <w:tcPr>
            <w:tcW w:w="902" w:type="pct"/>
          </w:tcPr>
          <w:p w14:paraId="3B4A36EE" w14:textId="5CE07885" w:rsidR="00694B0F" w:rsidRPr="007A1D46" w:rsidRDefault="00694B0F" w:rsidP="00D84426">
            <w:pPr>
              <w:pStyle w:val="TableContent"/>
              <w:rPr>
                <w:b/>
                <w:bCs/>
                <w:lang w:val="en-AU"/>
              </w:rPr>
            </w:pPr>
            <w:r>
              <w:t>1 December 2020</w:t>
            </w:r>
          </w:p>
        </w:tc>
        <w:tc>
          <w:tcPr>
            <w:tcW w:w="4098" w:type="pct"/>
          </w:tcPr>
          <w:p w14:paraId="0C49F01A" w14:textId="704FC6C6" w:rsidR="00694B0F" w:rsidRPr="00266B66" w:rsidRDefault="00694B0F" w:rsidP="00694B0F">
            <w:pPr>
              <w:pStyle w:val="TableContent"/>
              <w:rPr>
                <w:b/>
                <w:bCs/>
              </w:rPr>
            </w:pPr>
            <w:proofErr w:type="spellStart"/>
            <w:r w:rsidRPr="00266B66">
              <w:rPr>
                <w:b/>
                <w:bCs/>
              </w:rPr>
              <w:t>Kurilpa</w:t>
            </w:r>
            <w:proofErr w:type="spellEnd"/>
            <w:r w:rsidRPr="00266B66">
              <w:rPr>
                <w:b/>
                <w:bCs/>
              </w:rPr>
              <w:t xml:space="preserve"> Futures </w:t>
            </w:r>
            <w:r w:rsidR="00BA4049">
              <w:rPr>
                <w:b/>
                <w:bCs/>
              </w:rPr>
              <w:t xml:space="preserve">– initial submission </w:t>
            </w:r>
          </w:p>
          <w:p w14:paraId="45521FE8" w14:textId="4A2EDA37" w:rsidR="00694B0F" w:rsidRDefault="00694B0F" w:rsidP="00E43C63">
            <w:pPr>
              <w:pStyle w:val="TableContent"/>
              <w:numPr>
                <w:ilvl w:val="0"/>
                <w:numId w:val="100"/>
              </w:numPr>
            </w:pPr>
            <w:r>
              <w:t>Request for more time for consultation period and more information to be made available (</w:t>
            </w:r>
            <w:r w:rsidR="0016206F">
              <w:t xml:space="preserve">e.g. </w:t>
            </w:r>
            <w:r>
              <w:t>modelling, design, property impacts, vegetation impacts</w:t>
            </w:r>
            <w:r w:rsidR="0016206F">
              <w:t>)</w:t>
            </w:r>
          </w:p>
          <w:p w14:paraId="7A9EE47D" w14:textId="05FD5375" w:rsidR="00694B0F" w:rsidRDefault="0016206F" w:rsidP="00E43C63">
            <w:pPr>
              <w:pStyle w:val="TableContent"/>
              <w:numPr>
                <w:ilvl w:val="0"/>
                <w:numId w:val="100"/>
              </w:numPr>
            </w:pPr>
            <w:r>
              <w:t>Request for Council to d</w:t>
            </w:r>
            <w:r w:rsidR="00694B0F">
              <w:t>emonstrate how</w:t>
            </w:r>
            <w:r w:rsidR="00CA67A7">
              <w:t xml:space="preserve"> the</w:t>
            </w:r>
            <w:r w:rsidR="00694B0F">
              <w:t xml:space="preserve"> </w:t>
            </w:r>
            <w:r w:rsidR="006E7AAC">
              <w:t xml:space="preserve">Queensland Government’s </w:t>
            </w:r>
            <w:r w:rsidR="00694B0F" w:rsidRPr="005A167C">
              <w:rPr>
                <w:i/>
              </w:rPr>
              <w:t xml:space="preserve">South Brisbane Transport and Mobility </w:t>
            </w:r>
            <w:r w:rsidRPr="005A167C">
              <w:rPr>
                <w:i/>
              </w:rPr>
              <w:t>S</w:t>
            </w:r>
            <w:r w:rsidR="00694B0F" w:rsidRPr="005A167C">
              <w:rPr>
                <w:i/>
              </w:rPr>
              <w:t>tudy</w:t>
            </w:r>
            <w:r w:rsidR="005A167C" w:rsidRPr="005A167C">
              <w:rPr>
                <w:i/>
              </w:rPr>
              <w:t xml:space="preserve"> </w:t>
            </w:r>
            <w:r w:rsidR="00694B0F">
              <w:t>will be implemented</w:t>
            </w:r>
          </w:p>
          <w:p w14:paraId="5A922E40" w14:textId="405BC02F" w:rsidR="0016206F" w:rsidRDefault="0016206F" w:rsidP="00E43C63">
            <w:pPr>
              <w:pStyle w:val="TableContent"/>
              <w:numPr>
                <w:ilvl w:val="0"/>
                <w:numId w:val="100"/>
              </w:numPr>
            </w:pPr>
            <w:r>
              <w:t>Requests for:</w:t>
            </w:r>
          </w:p>
          <w:p w14:paraId="3CB09994" w14:textId="1EE11027" w:rsidR="00694B0F" w:rsidRDefault="00DD6B69" w:rsidP="00E43C63">
            <w:pPr>
              <w:pStyle w:val="TableContent"/>
              <w:numPr>
                <w:ilvl w:val="1"/>
                <w:numId w:val="100"/>
              </w:numPr>
            </w:pPr>
            <w:r>
              <w:t>n</w:t>
            </w:r>
            <w:r w:rsidR="00694B0F">
              <w:t xml:space="preserve">o adverse impacts to communities on either side of river </w:t>
            </w:r>
          </w:p>
          <w:p w14:paraId="5E009A81" w14:textId="46264CA8" w:rsidR="00694B0F" w:rsidRDefault="00DD6B69" w:rsidP="00E43C63">
            <w:pPr>
              <w:pStyle w:val="TableContent"/>
              <w:numPr>
                <w:ilvl w:val="1"/>
                <w:numId w:val="100"/>
              </w:numPr>
            </w:pPr>
            <w:r>
              <w:t>n</w:t>
            </w:r>
            <w:r w:rsidR="00694B0F">
              <w:t xml:space="preserve">o net loss of public green space </w:t>
            </w:r>
          </w:p>
          <w:p w14:paraId="58343B9A" w14:textId="0B3D0145" w:rsidR="00694B0F" w:rsidRDefault="00DD6B69" w:rsidP="00E43C63">
            <w:pPr>
              <w:pStyle w:val="TableContent"/>
              <w:numPr>
                <w:ilvl w:val="1"/>
                <w:numId w:val="100"/>
              </w:numPr>
            </w:pPr>
            <w:r>
              <w:t>n</w:t>
            </w:r>
            <w:r w:rsidR="00694B0F">
              <w:t xml:space="preserve">o compulsory acquisition of residential properties </w:t>
            </w:r>
          </w:p>
          <w:p w14:paraId="66DF5CA2" w14:textId="3E6664FF" w:rsidR="00694B0F" w:rsidRDefault="00DD6B69" w:rsidP="00E43C63">
            <w:pPr>
              <w:pStyle w:val="TableContent"/>
              <w:numPr>
                <w:ilvl w:val="1"/>
                <w:numId w:val="100"/>
              </w:numPr>
            </w:pPr>
            <w:r>
              <w:t>inclusion of</w:t>
            </w:r>
            <w:r w:rsidR="00694B0F">
              <w:t xml:space="preserve"> active transport network as part of</w:t>
            </w:r>
            <w:r w:rsidR="00CA67A7">
              <w:t xml:space="preserve"> green</w:t>
            </w:r>
            <w:r w:rsidR="00694B0F">
              <w:t xml:space="preserve"> bridge design</w:t>
            </w:r>
          </w:p>
          <w:p w14:paraId="0F336CD0" w14:textId="015F3F66" w:rsidR="00694B0F" w:rsidRPr="00A67FF6" w:rsidRDefault="00DD6B69" w:rsidP="00E43C63">
            <w:pPr>
              <w:pStyle w:val="TableContent"/>
              <w:numPr>
                <w:ilvl w:val="1"/>
                <w:numId w:val="100"/>
              </w:numPr>
              <w:rPr>
                <w:lang w:val="en-AU"/>
              </w:rPr>
            </w:pPr>
            <w:r>
              <w:t xml:space="preserve">protection </w:t>
            </w:r>
            <w:r w:rsidR="004800C7">
              <w:t xml:space="preserve">of </w:t>
            </w:r>
            <w:r w:rsidR="00694B0F">
              <w:t>Cranbrook Place</w:t>
            </w:r>
            <w:r>
              <w:t>.</w:t>
            </w:r>
          </w:p>
        </w:tc>
      </w:tr>
      <w:tr w:rsidR="00694B0F" w:rsidRPr="00A67FF6" w14:paraId="6494A045" w14:textId="77777777" w:rsidTr="00767D62">
        <w:tc>
          <w:tcPr>
            <w:tcW w:w="902" w:type="pct"/>
          </w:tcPr>
          <w:p w14:paraId="05B4400A" w14:textId="24A2EAAF" w:rsidR="00694B0F" w:rsidRPr="007A1D46" w:rsidRDefault="00694B0F" w:rsidP="00D84426">
            <w:pPr>
              <w:pStyle w:val="TableContent"/>
              <w:rPr>
                <w:b/>
                <w:bCs/>
                <w:lang w:val="en-AU"/>
              </w:rPr>
            </w:pPr>
            <w:r>
              <w:t>8 December 2020</w:t>
            </w:r>
          </w:p>
        </w:tc>
        <w:tc>
          <w:tcPr>
            <w:tcW w:w="4098" w:type="pct"/>
          </w:tcPr>
          <w:p w14:paraId="2583A428" w14:textId="410867BA" w:rsidR="00694B0F" w:rsidRPr="00266B66" w:rsidRDefault="00694B0F" w:rsidP="00694B0F">
            <w:pPr>
              <w:pStyle w:val="TableContent"/>
              <w:rPr>
                <w:b/>
                <w:bCs/>
              </w:rPr>
            </w:pPr>
            <w:r w:rsidRPr="00266B66">
              <w:rPr>
                <w:b/>
                <w:bCs/>
              </w:rPr>
              <w:t xml:space="preserve">Toowong Residents Group </w:t>
            </w:r>
          </w:p>
          <w:p w14:paraId="178BADBB" w14:textId="07EC7F76" w:rsidR="00694B0F" w:rsidRPr="00A67FF6" w:rsidRDefault="00694B0F" w:rsidP="00E43C63">
            <w:pPr>
              <w:pStyle w:val="TableContent"/>
              <w:numPr>
                <w:ilvl w:val="0"/>
                <w:numId w:val="101"/>
              </w:numPr>
              <w:rPr>
                <w:lang w:val="en-AU"/>
              </w:rPr>
            </w:pPr>
            <w:r>
              <w:t>Note some community opposition to</w:t>
            </w:r>
            <w:r w:rsidR="00E66827">
              <w:t xml:space="preserve"> the</w:t>
            </w:r>
            <w:r>
              <w:t xml:space="preserve"> SLWEGB </w:t>
            </w:r>
            <w:r w:rsidR="00DD6B69">
              <w:t>Op</w:t>
            </w:r>
            <w:r>
              <w:t>tion A</w:t>
            </w:r>
            <w:r w:rsidR="00DD6B69">
              <w:t>, and that</w:t>
            </w:r>
            <w:r>
              <w:t xml:space="preserve"> </w:t>
            </w:r>
            <w:r w:rsidR="00DD6B69">
              <w:t>O</w:t>
            </w:r>
            <w:r>
              <w:t>ption</w:t>
            </w:r>
            <w:r w:rsidR="00DD6B69">
              <w:t>s</w:t>
            </w:r>
            <w:r>
              <w:t xml:space="preserve"> B and C do not seem well connected to active transport network</w:t>
            </w:r>
            <w:r w:rsidR="00DD6B69">
              <w:t>.</w:t>
            </w:r>
          </w:p>
        </w:tc>
      </w:tr>
      <w:tr w:rsidR="00694B0F" w:rsidRPr="00A67FF6" w14:paraId="094CB667" w14:textId="77777777" w:rsidTr="00767D62">
        <w:tc>
          <w:tcPr>
            <w:tcW w:w="902" w:type="pct"/>
          </w:tcPr>
          <w:p w14:paraId="622692CD" w14:textId="5C3D0474" w:rsidR="00694B0F" w:rsidRPr="007A1D46" w:rsidRDefault="00694B0F" w:rsidP="00D84426">
            <w:pPr>
              <w:pStyle w:val="TableContent"/>
              <w:rPr>
                <w:b/>
                <w:bCs/>
                <w:lang w:val="en-AU"/>
              </w:rPr>
            </w:pPr>
            <w:r>
              <w:t>17 December 2020</w:t>
            </w:r>
          </w:p>
        </w:tc>
        <w:tc>
          <w:tcPr>
            <w:tcW w:w="4098" w:type="pct"/>
          </w:tcPr>
          <w:p w14:paraId="53BE1178" w14:textId="60E1CB5D" w:rsidR="00694B0F" w:rsidRPr="00266B66" w:rsidRDefault="00EC62F0" w:rsidP="00694B0F">
            <w:pPr>
              <w:pStyle w:val="TableContent"/>
              <w:rPr>
                <w:b/>
                <w:bCs/>
              </w:rPr>
            </w:pPr>
            <w:r>
              <w:rPr>
                <w:b/>
                <w:bCs/>
              </w:rPr>
              <w:t>O</w:t>
            </w:r>
            <w:r w:rsidR="00BA4049">
              <w:rPr>
                <w:b/>
                <w:bCs/>
              </w:rPr>
              <w:t>wner</w:t>
            </w:r>
            <w:r>
              <w:rPr>
                <w:b/>
                <w:bCs/>
              </w:rPr>
              <w:t xml:space="preserve"> representative </w:t>
            </w:r>
            <w:r w:rsidR="00BA4049">
              <w:rPr>
                <w:b/>
                <w:bCs/>
              </w:rPr>
              <w:t xml:space="preserve">of </w:t>
            </w:r>
            <w:r w:rsidR="00694B0F" w:rsidRPr="00266B66">
              <w:rPr>
                <w:b/>
                <w:bCs/>
              </w:rPr>
              <w:t>111 Ryan Street</w:t>
            </w:r>
            <w:r w:rsidR="00BA4049">
              <w:rPr>
                <w:b/>
                <w:bCs/>
              </w:rPr>
              <w:t>, West End</w:t>
            </w:r>
            <w:r w:rsidR="00694B0F" w:rsidRPr="00266B66">
              <w:rPr>
                <w:b/>
                <w:bCs/>
              </w:rPr>
              <w:t xml:space="preserve"> and </w:t>
            </w:r>
            <w:r w:rsidR="00BA4049">
              <w:rPr>
                <w:b/>
                <w:bCs/>
              </w:rPr>
              <w:t xml:space="preserve">owner of </w:t>
            </w:r>
            <w:r w:rsidR="00694B0F" w:rsidRPr="00266B66">
              <w:rPr>
                <w:b/>
                <w:bCs/>
              </w:rPr>
              <w:t>113 Ryan Street</w:t>
            </w:r>
            <w:r w:rsidR="00BA4049">
              <w:rPr>
                <w:b/>
                <w:bCs/>
              </w:rPr>
              <w:t>, West End</w:t>
            </w:r>
          </w:p>
          <w:p w14:paraId="311D1017" w14:textId="6BDA3515" w:rsidR="00694B0F" w:rsidRDefault="00694B0F" w:rsidP="00E43C63">
            <w:pPr>
              <w:pStyle w:val="TableContent"/>
              <w:numPr>
                <w:ilvl w:val="0"/>
                <w:numId w:val="102"/>
              </w:numPr>
            </w:pPr>
            <w:r>
              <w:t xml:space="preserve">Objects to </w:t>
            </w:r>
            <w:r w:rsidR="00E66827">
              <w:t xml:space="preserve">the </w:t>
            </w:r>
            <w:r w:rsidR="00117782">
              <w:t>SLWEGB</w:t>
            </w:r>
            <w:r>
              <w:t xml:space="preserve"> Option B due to impacts to private property, poor connectivity, </w:t>
            </w:r>
            <w:r w:rsidR="00DD6B69">
              <w:t xml:space="preserve">and </w:t>
            </w:r>
            <w:r>
              <w:t>limited transport benefit</w:t>
            </w:r>
            <w:r w:rsidR="00DD6B69">
              <w:t>s</w:t>
            </w:r>
          </w:p>
          <w:p w14:paraId="42FF16F3" w14:textId="231A6731" w:rsidR="00694B0F" w:rsidRDefault="00DD6B69" w:rsidP="00E43C63">
            <w:pPr>
              <w:pStyle w:val="TableContent"/>
              <w:numPr>
                <w:ilvl w:val="0"/>
                <w:numId w:val="102"/>
              </w:numPr>
            </w:pPr>
            <w:r>
              <w:t xml:space="preserve">Suggests </w:t>
            </w:r>
            <w:r w:rsidR="00E66827">
              <w:t xml:space="preserve">SLWEGB </w:t>
            </w:r>
            <w:r w:rsidR="00694B0F">
              <w:t>Option A is a competent option that minimises impacts</w:t>
            </w:r>
            <w:r>
              <w:t xml:space="preserve"> on </w:t>
            </w:r>
            <w:proofErr w:type="gramStart"/>
            <w:r>
              <w:t>local residents</w:t>
            </w:r>
            <w:proofErr w:type="gramEnd"/>
          </w:p>
          <w:p w14:paraId="4F2044E3" w14:textId="50C305E0" w:rsidR="00694B0F" w:rsidRDefault="00694B0F" w:rsidP="00E43C63">
            <w:pPr>
              <w:pStyle w:val="TableContent"/>
              <w:numPr>
                <w:ilvl w:val="0"/>
                <w:numId w:val="102"/>
              </w:numPr>
            </w:pPr>
            <w:r>
              <w:t xml:space="preserve">Suggests </w:t>
            </w:r>
            <w:r w:rsidR="00E66827">
              <w:t xml:space="preserve">SLWEGB </w:t>
            </w:r>
            <w:r>
              <w:t>Option C is historical alignment for proposed bridge crossing and is attractive in terms of access to UQ but is being distorted by requirement for unnecessary bridge height, grade and length that require</w:t>
            </w:r>
            <w:r w:rsidR="00B53A94">
              <w:t>s</w:t>
            </w:r>
            <w:r>
              <w:t xml:space="preserve"> private propert</w:t>
            </w:r>
            <w:r w:rsidR="00EC62F0">
              <w:t>y resumptions</w:t>
            </w:r>
            <w:r>
              <w:t xml:space="preserve"> </w:t>
            </w:r>
          </w:p>
          <w:p w14:paraId="702CFF58" w14:textId="08AFAED6" w:rsidR="00694B0F" w:rsidRPr="00A67FF6" w:rsidRDefault="00694B0F" w:rsidP="00E43C63">
            <w:pPr>
              <w:pStyle w:val="TableContent"/>
              <w:numPr>
                <w:ilvl w:val="0"/>
                <w:numId w:val="102"/>
              </w:numPr>
              <w:rPr>
                <w:lang w:val="en-AU"/>
              </w:rPr>
            </w:pPr>
            <w:r>
              <w:lastRenderedPageBreak/>
              <w:t>Request for Council to undertake rigorous cost benefit study to determine if SLWEGB is needed before progressing with project</w:t>
            </w:r>
            <w:r w:rsidR="00DD6B69">
              <w:t>.</w:t>
            </w:r>
          </w:p>
        </w:tc>
      </w:tr>
      <w:tr w:rsidR="00694B0F" w:rsidRPr="00A67FF6" w14:paraId="35D220B6" w14:textId="77777777" w:rsidTr="00767D62">
        <w:tc>
          <w:tcPr>
            <w:tcW w:w="902" w:type="pct"/>
          </w:tcPr>
          <w:p w14:paraId="42017228" w14:textId="2C3ED8B6" w:rsidR="00694B0F" w:rsidRPr="007A1D46" w:rsidRDefault="00694B0F" w:rsidP="00D84426">
            <w:pPr>
              <w:pStyle w:val="TableContent"/>
              <w:rPr>
                <w:b/>
                <w:bCs/>
                <w:lang w:val="en-AU"/>
              </w:rPr>
            </w:pPr>
            <w:r>
              <w:lastRenderedPageBreak/>
              <w:t>10 February 2021</w:t>
            </w:r>
          </w:p>
        </w:tc>
        <w:tc>
          <w:tcPr>
            <w:tcW w:w="4098" w:type="pct"/>
          </w:tcPr>
          <w:p w14:paraId="602B03BD" w14:textId="027B571B" w:rsidR="00694B0F" w:rsidRPr="00266B66" w:rsidRDefault="00694B0F" w:rsidP="00694B0F">
            <w:pPr>
              <w:pStyle w:val="TableContent"/>
              <w:rPr>
                <w:b/>
                <w:bCs/>
              </w:rPr>
            </w:pPr>
            <w:r w:rsidRPr="00266B66">
              <w:rPr>
                <w:b/>
                <w:bCs/>
              </w:rPr>
              <w:t xml:space="preserve">Brisbane CBD </w:t>
            </w:r>
            <w:r w:rsidR="00034416">
              <w:rPr>
                <w:b/>
                <w:bCs/>
              </w:rPr>
              <w:t>Bicycle User Group</w:t>
            </w:r>
          </w:p>
          <w:p w14:paraId="385FFF4B" w14:textId="6D527299" w:rsidR="00D3387B" w:rsidRPr="00767D62" w:rsidRDefault="00D3387B" w:rsidP="00E43C63">
            <w:pPr>
              <w:pStyle w:val="TableContent"/>
              <w:numPr>
                <w:ilvl w:val="0"/>
                <w:numId w:val="103"/>
              </w:numPr>
              <w:rPr>
                <w:rFonts w:eastAsia="Times New Roman"/>
              </w:rPr>
            </w:pPr>
            <w:r>
              <w:rPr>
                <w:rFonts w:eastAsia="Times New Roman"/>
              </w:rPr>
              <w:t xml:space="preserve">Feedback specific to </w:t>
            </w:r>
            <w:r w:rsidR="00E66827">
              <w:rPr>
                <w:rFonts w:eastAsia="Times New Roman"/>
              </w:rPr>
              <w:t xml:space="preserve">the </w:t>
            </w:r>
            <w:r>
              <w:rPr>
                <w:rFonts w:eastAsia="Times New Roman"/>
              </w:rPr>
              <w:t>SLWEGB including:</w:t>
            </w:r>
          </w:p>
          <w:p w14:paraId="50F03677" w14:textId="0B58CC0B" w:rsidR="00900326" w:rsidRDefault="000D3DC3" w:rsidP="00E43C63">
            <w:pPr>
              <w:pStyle w:val="TableContent"/>
              <w:numPr>
                <w:ilvl w:val="1"/>
                <w:numId w:val="103"/>
              </w:numPr>
            </w:pPr>
            <w:r>
              <w:t>s</w:t>
            </w:r>
            <w:r w:rsidR="00900326">
              <w:t>upport for Option A (strongly), Option C and then Option B in order of preference</w:t>
            </w:r>
          </w:p>
          <w:p w14:paraId="2A665011" w14:textId="3ACB810B" w:rsidR="00900326" w:rsidRDefault="00900326" w:rsidP="00E43C63">
            <w:pPr>
              <w:pStyle w:val="TableContent"/>
              <w:numPr>
                <w:ilvl w:val="1"/>
                <w:numId w:val="103"/>
              </w:numPr>
            </w:pPr>
            <w:r>
              <w:t>Option A provides best outcomes for walking and cycling and enables the ‘two bridge’ connection from Toowong to UQ</w:t>
            </w:r>
          </w:p>
          <w:p w14:paraId="321A780A" w14:textId="50BE3519" w:rsidR="00900326" w:rsidRDefault="000D3DC3" w:rsidP="00E43C63">
            <w:pPr>
              <w:pStyle w:val="TableContent"/>
              <w:numPr>
                <w:ilvl w:val="1"/>
                <w:numId w:val="103"/>
              </w:numPr>
            </w:pPr>
            <w:r>
              <w:t>p</w:t>
            </w:r>
            <w:r w:rsidR="00900326">
              <w:t xml:space="preserve">otential </w:t>
            </w:r>
            <w:r>
              <w:t xml:space="preserve">for </w:t>
            </w:r>
            <w:r w:rsidR="00900326">
              <w:t>increased cyclist conflict, loss of green space and commuter cyclist traffic should be addressed through design process</w:t>
            </w:r>
          </w:p>
          <w:p w14:paraId="3C7BE5A2" w14:textId="5FDF1693" w:rsidR="00900326" w:rsidRDefault="000D3DC3" w:rsidP="00E43C63">
            <w:pPr>
              <w:pStyle w:val="TableContent"/>
              <w:numPr>
                <w:ilvl w:val="1"/>
                <w:numId w:val="103"/>
              </w:numPr>
            </w:pPr>
            <w:r>
              <w:t>s</w:t>
            </w:r>
            <w:r w:rsidR="00900326">
              <w:t xml:space="preserve">ome concern regarding the likely impacts to </w:t>
            </w:r>
            <w:proofErr w:type="spellStart"/>
            <w:r w:rsidR="00900326">
              <w:t>Guyatt</w:t>
            </w:r>
            <w:proofErr w:type="spellEnd"/>
            <w:r w:rsidR="00900326">
              <w:t xml:space="preserve"> Park </w:t>
            </w:r>
          </w:p>
          <w:p w14:paraId="7825550F" w14:textId="1F522C2A" w:rsidR="00900326" w:rsidRDefault="000D3DC3" w:rsidP="00E43C63">
            <w:pPr>
              <w:pStyle w:val="TableContent"/>
              <w:numPr>
                <w:ilvl w:val="1"/>
                <w:numId w:val="103"/>
              </w:numPr>
            </w:pPr>
            <w:r>
              <w:t>s</w:t>
            </w:r>
            <w:r w:rsidR="00900326">
              <w:t>uggestion for Council to further investigate a landing at Laurence Street to avoid park impacts</w:t>
            </w:r>
          </w:p>
          <w:p w14:paraId="4B3D1F27" w14:textId="77777777" w:rsidR="00900326" w:rsidRDefault="00900326" w:rsidP="00E43C63">
            <w:pPr>
              <w:pStyle w:val="TableContent"/>
              <w:numPr>
                <w:ilvl w:val="1"/>
                <w:numId w:val="103"/>
              </w:numPr>
            </w:pPr>
            <w:r>
              <w:t>Option B is the least attractive as it is not well connected</w:t>
            </w:r>
          </w:p>
          <w:p w14:paraId="63B236E2" w14:textId="77777777" w:rsidR="00694B0F" w:rsidRPr="004800C7" w:rsidRDefault="00900326" w:rsidP="00E43C63">
            <w:pPr>
              <w:pStyle w:val="TableContent"/>
              <w:numPr>
                <w:ilvl w:val="1"/>
                <w:numId w:val="103"/>
              </w:numPr>
              <w:rPr>
                <w:lang w:val="en-AU"/>
              </w:rPr>
            </w:pPr>
            <w:r>
              <w:t>Option C is somewhat connected but has challenging grades</w:t>
            </w:r>
            <w:r w:rsidR="00DD6B69">
              <w:t>.</w:t>
            </w:r>
          </w:p>
          <w:p w14:paraId="3D429495" w14:textId="77777777" w:rsidR="004800C7" w:rsidRPr="00767D62" w:rsidRDefault="004800C7" w:rsidP="004800C7">
            <w:pPr>
              <w:pStyle w:val="TableContent"/>
              <w:numPr>
                <w:ilvl w:val="0"/>
                <w:numId w:val="103"/>
              </w:numPr>
              <w:rPr>
                <w:rFonts w:eastAsia="Times New Roman"/>
              </w:rPr>
            </w:pPr>
            <w:r w:rsidRPr="001B5030">
              <w:rPr>
                <w:rFonts w:eastAsia="Times New Roman"/>
              </w:rPr>
              <w:t>Feedback s</w:t>
            </w:r>
            <w:r>
              <w:rPr>
                <w:rFonts w:eastAsia="Times New Roman"/>
              </w:rPr>
              <w:t>pecific to the TWEGB including:</w:t>
            </w:r>
          </w:p>
          <w:p w14:paraId="3E4AE202" w14:textId="77777777" w:rsidR="004800C7" w:rsidRDefault="004800C7" w:rsidP="004800C7">
            <w:pPr>
              <w:pStyle w:val="TableContent"/>
              <w:numPr>
                <w:ilvl w:val="1"/>
                <w:numId w:val="103"/>
              </w:numPr>
            </w:pPr>
            <w:r>
              <w:t>support for Option A due to gentle bridge grade and direct connections</w:t>
            </w:r>
          </w:p>
          <w:p w14:paraId="5172A288" w14:textId="334381E9" w:rsidR="004800C7" w:rsidRPr="004800C7" w:rsidRDefault="004800C7" w:rsidP="004800C7">
            <w:pPr>
              <w:pStyle w:val="TableContent"/>
              <w:numPr>
                <w:ilvl w:val="1"/>
                <w:numId w:val="103"/>
              </w:numPr>
            </w:pPr>
            <w:r>
              <w:t>recognition of the benefits of Option B.</w:t>
            </w:r>
          </w:p>
        </w:tc>
      </w:tr>
      <w:tr w:rsidR="00694B0F" w:rsidRPr="00A67FF6" w14:paraId="234108FD" w14:textId="77777777" w:rsidTr="00767D62">
        <w:tc>
          <w:tcPr>
            <w:tcW w:w="902" w:type="pct"/>
          </w:tcPr>
          <w:p w14:paraId="10CFB2D6" w14:textId="2CD3247C" w:rsidR="00694B0F" w:rsidRDefault="00694B0F" w:rsidP="00D84426">
            <w:pPr>
              <w:pStyle w:val="TableContent"/>
            </w:pPr>
            <w:r>
              <w:t>8 March 2021</w:t>
            </w:r>
          </w:p>
        </w:tc>
        <w:tc>
          <w:tcPr>
            <w:tcW w:w="4098" w:type="pct"/>
          </w:tcPr>
          <w:p w14:paraId="53A799FA" w14:textId="2C226860" w:rsidR="00694B0F" w:rsidRPr="00266B66" w:rsidRDefault="00694B0F" w:rsidP="000B3B5B">
            <w:pPr>
              <w:pStyle w:val="TableContent"/>
              <w:rPr>
                <w:b/>
                <w:bCs/>
              </w:rPr>
            </w:pPr>
            <w:r w:rsidRPr="00266B66">
              <w:rPr>
                <w:b/>
                <w:bCs/>
              </w:rPr>
              <w:t xml:space="preserve">West End Traders Association </w:t>
            </w:r>
            <w:r w:rsidR="00BA4049">
              <w:rPr>
                <w:b/>
                <w:bCs/>
              </w:rPr>
              <w:t xml:space="preserve">– initial submission </w:t>
            </w:r>
          </w:p>
          <w:p w14:paraId="1EE02643" w14:textId="33D0A9FC" w:rsidR="00694B0F" w:rsidRDefault="00694B0F" w:rsidP="00E43C63">
            <w:pPr>
              <w:pStyle w:val="TableContent"/>
              <w:numPr>
                <w:ilvl w:val="0"/>
                <w:numId w:val="104"/>
              </w:numPr>
            </w:pPr>
            <w:r>
              <w:t xml:space="preserve">Opposed to </w:t>
            </w:r>
            <w:r w:rsidR="00E66827">
              <w:t xml:space="preserve">the </w:t>
            </w:r>
            <w:r>
              <w:t xml:space="preserve">SLWEGB Option C with </w:t>
            </w:r>
            <w:proofErr w:type="gramStart"/>
            <w:r>
              <w:t>a number of</w:t>
            </w:r>
            <w:proofErr w:type="gramEnd"/>
            <w:r>
              <w:t xml:space="preserve"> concerns including:</w:t>
            </w:r>
          </w:p>
          <w:p w14:paraId="182898DB" w14:textId="3F0AFB80" w:rsidR="00694B0F" w:rsidRDefault="00D3387B" w:rsidP="00E43C63">
            <w:pPr>
              <w:pStyle w:val="TableContent"/>
              <w:numPr>
                <w:ilvl w:val="1"/>
                <w:numId w:val="104"/>
              </w:numPr>
            </w:pPr>
            <w:r>
              <w:t>r</w:t>
            </w:r>
            <w:r w:rsidR="00694B0F">
              <w:t>esumption of family homes</w:t>
            </w:r>
            <w:r w:rsidR="0016206F">
              <w:t xml:space="preserve"> </w:t>
            </w:r>
            <w:r>
              <w:t xml:space="preserve">/ private properties </w:t>
            </w:r>
          </w:p>
          <w:p w14:paraId="687CCC18" w14:textId="76078D13" w:rsidR="00694B0F" w:rsidRDefault="00D3387B" w:rsidP="00E43C63">
            <w:pPr>
              <w:pStyle w:val="TableContent"/>
              <w:numPr>
                <w:ilvl w:val="1"/>
                <w:numId w:val="104"/>
              </w:numPr>
            </w:pPr>
            <w:r>
              <w:t>l</w:t>
            </w:r>
            <w:r w:rsidR="00694B0F">
              <w:t xml:space="preserve">ack of demand with existing Eleanor </w:t>
            </w:r>
            <w:proofErr w:type="spellStart"/>
            <w:r w:rsidR="00694B0F">
              <w:t>Schonell</w:t>
            </w:r>
            <w:proofErr w:type="spellEnd"/>
            <w:r w:rsidR="00694B0F">
              <w:t xml:space="preserve"> Bridge, bus and </w:t>
            </w:r>
            <w:proofErr w:type="spellStart"/>
            <w:r w:rsidR="00694B0F">
              <w:t>CityCat</w:t>
            </w:r>
            <w:proofErr w:type="spellEnd"/>
            <w:r w:rsidR="00694B0F">
              <w:t xml:space="preserve"> services</w:t>
            </w:r>
            <w:r>
              <w:t xml:space="preserve"> sufficient to meet needs of West End community</w:t>
            </w:r>
            <w:r w:rsidR="00694B0F">
              <w:t xml:space="preserve"> </w:t>
            </w:r>
          </w:p>
          <w:p w14:paraId="16AE99F3" w14:textId="77777777" w:rsidR="00694B0F" w:rsidRDefault="00694B0F" w:rsidP="00E43C63">
            <w:pPr>
              <w:pStyle w:val="TableContent"/>
              <w:numPr>
                <w:ilvl w:val="1"/>
                <w:numId w:val="104"/>
              </w:numPr>
            </w:pPr>
            <w:r>
              <w:t>Boundary Street lacks cycling infrastructure</w:t>
            </w:r>
          </w:p>
          <w:p w14:paraId="4354C1F7" w14:textId="13AA7B02" w:rsidR="00694B0F" w:rsidRDefault="00D3387B" w:rsidP="00E43C63">
            <w:pPr>
              <w:pStyle w:val="TableContent"/>
              <w:numPr>
                <w:ilvl w:val="1"/>
                <w:numId w:val="104"/>
              </w:numPr>
            </w:pPr>
            <w:r>
              <w:t>l</w:t>
            </w:r>
            <w:r w:rsidR="00694B0F">
              <w:t xml:space="preserve">oss of parking for businesses and increased traffic on Boundary Street </w:t>
            </w:r>
          </w:p>
          <w:p w14:paraId="5922B32F" w14:textId="0E3DC23D" w:rsidR="00694B0F" w:rsidRDefault="00D3387B" w:rsidP="00E43C63">
            <w:pPr>
              <w:pStyle w:val="TableContent"/>
              <w:numPr>
                <w:ilvl w:val="1"/>
                <w:numId w:val="104"/>
              </w:numPr>
            </w:pPr>
            <w:r>
              <w:t>n</w:t>
            </w:r>
            <w:r w:rsidR="00694B0F">
              <w:t>egative impact to the character of West End</w:t>
            </w:r>
            <w:r>
              <w:t>.</w:t>
            </w:r>
          </w:p>
        </w:tc>
      </w:tr>
      <w:tr w:rsidR="00694B0F" w:rsidRPr="00A67FF6" w14:paraId="45DCFDDC" w14:textId="77777777" w:rsidTr="00767D62">
        <w:tc>
          <w:tcPr>
            <w:tcW w:w="902" w:type="pct"/>
          </w:tcPr>
          <w:p w14:paraId="6584D9B3" w14:textId="5FE5913D" w:rsidR="00694B0F" w:rsidRDefault="00694B0F" w:rsidP="00D84426">
            <w:pPr>
              <w:pStyle w:val="TableContent"/>
            </w:pPr>
            <w:r>
              <w:t>10 March 2021</w:t>
            </w:r>
          </w:p>
        </w:tc>
        <w:tc>
          <w:tcPr>
            <w:tcW w:w="4098" w:type="pct"/>
          </w:tcPr>
          <w:p w14:paraId="2E05DAA0" w14:textId="4E5FF9E8" w:rsidR="00694B0F" w:rsidRDefault="00EC62F0" w:rsidP="0067069A">
            <w:pPr>
              <w:pStyle w:val="TableContent"/>
            </w:pPr>
            <w:r>
              <w:rPr>
                <w:b/>
                <w:bCs/>
              </w:rPr>
              <w:t>O</w:t>
            </w:r>
            <w:r w:rsidR="00BA4049">
              <w:rPr>
                <w:b/>
                <w:bCs/>
              </w:rPr>
              <w:t>wner of</w:t>
            </w:r>
            <w:r w:rsidR="00694B0F" w:rsidRPr="00266B66">
              <w:rPr>
                <w:b/>
                <w:bCs/>
              </w:rPr>
              <w:t xml:space="preserve"> 244 Boundary St, West End</w:t>
            </w:r>
          </w:p>
          <w:p w14:paraId="2DD8E48A" w14:textId="6BD5DB31" w:rsidR="00694B0F" w:rsidRDefault="00376042" w:rsidP="00E43C63">
            <w:pPr>
              <w:pStyle w:val="TableContent"/>
              <w:numPr>
                <w:ilvl w:val="0"/>
                <w:numId w:val="105"/>
              </w:numPr>
            </w:pPr>
            <w:r>
              <w:t xml:space="preserve">Opposed to </w:t>
            </w:r>
            <w:r w:rsidR="00E66827">
              <w:t xml:space="preserve">the </w:t>
            </w:r>
            <w:r w:rsidR="00694B0F">
              <w:t>SLWEGB Option C because this bridge option:</w:t>
            </w:r>
          </w:p>
          <w:p w14:paraId="23DB1513" w14:textId="533FABE6" w:rsidR="00694B0F" w:rsidRDefault="00694B0F" w:rsidP="00E43C63">
            <w:pPr>
              <w:pStyle w:val="TableContent"/>
              <w:numPr>
                <w:ilvl w:val="1"/>
                <w:numId w:val="105"/>
              </w:numPr>
            </w:pPr>
            <w:r>
              <w:t xml:space="preserve">results in the resumption of family homes </w:t>
            </w:r>
          </w:p>
          <w:p w14:paraId="2141C572" w14:textId="74D960FF" w:rsidR="00694B0F" w:rsidRDefault="00694B0F" w:rsidP="00E43C63">
            <w:pPr>
              <w:pStyle w:val="TableContent"/>
              <w:numPr>
                <w:ilvl w:val="1"/>
                <w:numId w:val="105"/>
              </w:numPr>
            </w:pPr>
            <w:r>
              <w:t xml:space="preserve">lands in an established residential area and impacts the amenity of surrounding residents </w:t>
            </w:r>
          </w:p>
          <w:p w14:paraId="429F3062" w14:textId="7B86FE7B" w:rsidR="00694B0F" w:rsidRDefault="00694B0F" w:rsidP="00E43C63">
            <w:pPr>
              <w:pStyle w:val="TableContent"/>
              <w:numPr>
                <w:ilvl w:val="1"/>
                <w:numId w:val="105"/>
              </w:numPr>
            </w:pPr>
            <w:r>
              <w:t xml:space="preserve">is considered a </w:t>
            </w:r>
            <w:r w:rsidR="004B61EB">
              <w:t>‘m</w:t>
            </w:r>
            <w:r>
              <w:t xml:space="preserve">ega </w:t>
            </w:r>
            <w:r w:rsidR="004B61EB">
              <w:t>b</w:t>
            </w:r>
            <w:r>
              <w:t>ridge</w:t>
            </w:r>
            <w:r w:rsidR="004B61EB">
              <w:t>’</w:t>
            </w:r>
            <w:r>
              <w:t xml:space="preserve"> due to its size and scale </w:t>
            </w:r>
          </w:p>
          <w:p w14:paraId="358D55DF" w14:textId="396C0337" w:rsidR="00694B0F" w:rsidRDefault="00694B0F" w:rsidP="00E43C63">
            <w:pPr>
              <w:pStyle w:val="TableContent"/>
              <w:numPr>
                <w:ilvl w:val="1"/>
                <w:numId w:val="105"/>
              </w:numPr>
            </w:pPr>
            <w:r>
              <w:t xml:space="preserve">has poor accessibility and a steep bridge grade </w:t>
            </w:r>
          </w:p>
          <w:p w14:paraId="3060FD3F" w14:textId="2159A196" w:rsidR="00694B0F" w:rsidRDefault="00694B0F" w:rsidP="00E43C63">
            <w:pPr>
              <w:pStyle w:val="TableContent"/>
              <w:numPr>
                <w:ilvl w:val="1"/>
                <w:numId w:val="105"/>
              </w:numPr>
            </w:pPr>
            <w:r>
              <w:t>does not link to any existing public or active transport infrastructure</w:t>
            </w:r>
          </w:p>
          <w:p w14:paraId="65D96C0F" w14:textId="6BF222E8" w:rsidR="00694B0F" w:rsidRDefault="00694B0F" w:rsidP="00E43C63">
            <w:pPr>
              <w:pStyle w:val="TableContent"/>
              <w:numPr>
                <w:ilvl w:val="1"/>
                <w:numId w:val="105"/>
              </w:numPr>
            </w:pPr>
            <w:r>
              <w:t xml:space="preserve">lands in Boundary Street – a narrow street with safety implications for cyclists and pedestrians </w:t>
            </w:r>
          </w:p>
          <w:p w14:paraId="56779D5E" w14:textId="63CB028E" w:rsidR="00694B0F" w:rsidRPr="00AD5219" w:rsidRDefault="00694B0F" w:rsidP="00E43C63">
            <w:pPr>
              <w:pStyle w:val="TableContent"/>
              <w:numPr>
                <w:ilvl w:val="1"/>
                <w:numId w:val="105"/>
              </w:numPr>
            </w:pPr>
            <w:r>
              <w:t>would require the resumption of the family home</w:t>
            </w:r>
            <w:r w:rsidR="004B61EB">
              <w:t>.</w:t>
            </w:r>
          </w:p>
        </w:tc>
      </w:tr>
      <w:tr w:rsidR="00694B0F" w:rsidRPr="00A67FF6" w14:paraId="5BB4DDF6" w14:textId="77777777" w:rsidTr="00767D62">
        <w:tc>
          <w:tcPr>
            <w:tcW w:w="902" w:type="pct"/>
          </w:tcPr>
          <w:p w14:paraId="354ED04B" w14:textId="2C8704E7" w:rsidR="00694B0F" w:rsidRDefault="00694B0F" w:rsidP="00D84426">
            <w:pPr>
              <w:pStyle w:val="TableContent"/>
            </w:pPr>
            <w:r>
              <w:t>10 March 2021</w:t>
            </w:r>
          </w:p>
        </w:tc>
        <w:tc>
          <w:tcPr>
            <w:tcW w:w="4098" w:type="pct"/>
          </w:tcPr>
          <w:p w14:paraId="14B98230" w14:textId="1585A2E5" w:rsidR="00694B0F" w:rsidRPr="00266B66" w:rsidRDefault="00EC62F0" w:rsidP="000B3B5B">
            <w:pPr>
              <w:pStyle w:val="TableContent"/>
              <w:rPr>
                <w:b/>
                <w:bCs/>
              </w:rPr>
            </w:pPr>
            <w:r>
              <w:rPr>
                <w:b/>
                <w:bCs/>
              </w:rPr>
              <w:t>O</w:t>
            </w:r>
            <w:r w:rsidR="004A6388">
              <w:rPr>
                <w:b/>
                <w:bCs/>
              </w:rPr>
              <w:t xml:space="preserve">ccupant </w:t>
            </w:r>
            <w:r w:rsidR="00BA4049">
              <w:rPr>
                <w:b/>
                <w:bCs/>
              </w:rPr>
              <w:t xml:space="preserve">of </w:t>
            </w:r>
            <w:r w:rsidR="00694B0F" w:rsidRPr="00266B66">
              <w:rPr>
                <w:b/>
                <w:bCs/>
              </w:rPr>
              <w:t>244 Boundary St, West End</w:t>
            </w:r>
          </w:p>
          <w:p w14:paraId="2F084FC1" w14:textId="46201B80" w:rsidR="00694B0F" w:rsidRDefault="00376042" w:rsidP="00E43C63">
            <w:pPr>
              <w:pStyle w:val="TableContent"/>
              <w:numPr>
                <w:ilvl w:val="0"/>
                <w:numId w:val="104"/>
              </w:numPr>
            </w:pPr>
            <w:r>
              <w:t xml:space="preserve">Opposed to </w:t>
            </w:r>
            <w:r w:rsidR="00E66827">
              <w:t xml:space="preserve">the </w:t>
            </w:r>
            <w:r w:rsidR="00694B0F">
              <w:t>SLWEGB Option C for the following reasons:</w:t>
            </w:r>
          </w:p>
          <w:p w14:paraId="5E8D401A" w14:textId="7A9F8CF8" w:rsidR="00694B0F" w:rsidRDefault="00694B0F" w:rsidP="00E43C63">
            <w:pPr>
              <w:pStyle w:val="TableContent"/>
              <w:numPr>
                <w:ilvl w:val="1"/>
                <w:numId w:val="104"/>
              </w:numPr>
            </w:pPr>
            <w:r>
              <w:t>this bridge option would require the resumption of the home they have lived in for 35 years</w:t>
            </w:r>
          </w:p>
          <w:p w14:paraId="5AADE19B" w14:textId="4B0B8E55" w:rsidR="00694B0F" w:rsidRDefault="004A6388" w:rsidP="00E43C63">
            <w:pPr>
              <w:pStyle w:val="TableContent"/>
              <w:numPr>
                <w:ilvl w:val="1"/>
                <w:numId w:val="104"/>
              </w:numPr>
            </w:pPr>
            <w:r>
              <w:t>occupant</w:t>
            </w:r>
            <w:r w:rsidR="00694B0F">
              <w:t xml:space="preserve"> </w:t>
            </w:r>
            <w:r w:rsidR="00CC55C1">
              <w:t xml:space="preserve">strongly values living at property and does not wish to relocate.  </w:t>
            </w:r>
            <w:r w:rsidR="00694B0F">
              <w:t xml:space="preserve"> </w:t>
            </w:r>
          </w:p>
        </w:tc>
      </w:tr>
      <w:tr w:rsidR="00694B0F" w:rsidRPr="00A67FF6" w14:paraId="38D772C2" w14:textId="77777777" w:rsidTr="00767D62">
        <w:tc>
          <w:tcPr>
            <w:tcW w:w="902" w:type="pct"/>
          </w:tcPr>
          <w:p w14:paraId="1CBEFB40" w14:textId="22273D37" w:rsidR="00694B0F" w:rsidRDefault="00694B0F" w:rsidP="00694B0F">
            <w:pPr>
              <w:pStyle w:val="TableContent"/>
            </w:pPr>
            <w:r>
              <w:t>26 March 2021</w:t>
            </w:r>
          </w:p>
        </w:tc>
        <w:tc>
          <w:tcPr>
            <w:tcW w:w="4098" w:type="pct"/>
          </w:tcPr>
          <w:p w14:paraId="55C4395C" w14:textId="34ED0576" w:rsidR="00694B0F" w:rsidRPr="00AB03C1" w:rsidRDefault="00694B0F" w:rsidP="00694B0F">
            <w:pPr>
              <w:pStyle w:val="TableContent"/>
              <w:rPr>
                <w:b/>
                <w:bCs/>
              </w:rPr>
            </w:pPr>
            <w:r w:rsidRPr="00AB03C1">
              <w:rPr>
                <w:b/>
                <w:bCs/>
              </w:rPr>
              <w:t xml:space="preserve">RACQ </w:t>
            </w:r>
          </w:p>
          <w:p w14:paraId="401D5154" w14:textId="27488F6B" w:rsidR="004A6388" w:rsidRPr="00A85077" w:rsidRDefault="004A6388" w:rsidP="00E43C63">
            <w:pPr>
              <w:pStyle w:val="TableContent"/>
              <w:numPr>
                <w:ilvl w:val="0"/>
                <w:numId w:val="107"/>
              </w:numPr>
              <w:rPr>
                <w:rFonts w:eastAsia="Times New Roman"/>
              </w:rPr>
            </w:pPr>
            <w:r>
              <w:rPr>
                <w:rFonts w:eastAsia="Times New Roman"/>
              </w:rPr>
              <w:t xml:space="preserve">Feedback specific to </w:t>
            </w:r>
            <w:r w:rsidR="00E66827">
              <w:rPr>
                <w:rFonts w:eastAsia="Times New Roman"/>
              </w:rPr>
              <w:t>the</w:t>
            </w:r>
            <w:r w:rsidR="00765CBE">
              <w:rPr>
                <w:rFonts w:eastAsia="Times New Roman"/>
              </w:rPr>
              <w:t xml:space="preserve"> </w:t>
            </w:r>
            <w:r>
              <w:rPr>
                <w:rFonts w:eastAsia="Times New Roman"/>
              </w:rPr>
              <w:t>SLWEGB including:</w:t>
            </w:r>
          </w:p>
          <w:p w14:paraId="30E90AB8" w14:textId="46F88227" w:rsidR="00900326" w:rsidRDefault="00EB2439" w:rsidP="00E43C63">
            <w:pPr>
              <w:pStyle w:val="ListParagraph"/>
              <w:numPr>
                <w:ilvl w:val="1"/>
                <w:numId w:val="107"/>
              </w:numPr>
              <w:autoSpaceDE w:val="0"/>
              <w:autoSpaceDN w:val="0"/>
              <w:adjustRightInd w:val="0"/>
              <w:spacing w:after="0" w:line="240" w:lineRule="auto"/>
            </w:pPr>
            <w:r>
              <w:lastRenderedPageBreak/>
              <w:t>p</w:t>
            </w:r>
            <w:r w:rsidR="00900326">
              <w:t>reference for Option A as it has high</w:t>
            </w:r>
            <w:r w:rsidR="00B53A94">
              <w:t>-</w:t>
            </w:r>
            <w:r w:rsidR="00900326">
              <w:t>quality connections to existing active and public transport, and would maximise user amenity</w:t>
            </w:r>
          </w:p>
          <w:p w14:paraId="07DC0CA3" w14:textId="4FA7B3DA" w:rsidR="00694B0F" w:rsidRDefault="00EB2439" w:rsidP="00E43C63">
            <w:pPr>
              <w:pStyle w:val="TableContent"/>
              <w:numPr>
                <w:ilvl w:val="1"/>
                <w:numId w:val="107"/>
              </w:numPr>
            </w:pPr>
            <w:r>
              <w:t>c</w:t>
            </w:r>
            <w:r w:rsidR="00900326">
              <w:t>oncerns regarding poor connectivity and safety risks associated with Option</w:t>
            </w:r>
            <w:r w:rsidR="00E66827">
              <w:t>s</w:t>
            </w:r>
            <w:r w:rsidR="00900326">
              <w:t xml:space="preserve"> B and C</w:t>
            </w:r>
            <w:r w:rsidR="00762F1C">
              <w:t>.</w:t>
            </w:r>
            <w:r w:rsidR="00900326">
              <w:t xml:space="preserve"> </w:t>
            </w:r>
          </w:p>
          <w:p w14:paraId="1FDD8E87" w14:textId="77777777" w:rsidR="00EB2439" w:rsidRPr="00A85077" w:rsidRDefault="00EB2439" w:rsidP="00E43C63">
            <w:pPr>
              <w:pStyle w:val="TableContent"/>
              <w:numPr>
                <w:ilvl w:val="0"/>
                <w:numId w:val="107"/>
              </w:numPr>
              <w:rPr>
                <w:rFonts w:eastAsia="Times New Roman"/>
              </w:rPr>
            </w:pPr>
            <w:r w:rsidRPr="001B5030">
              <w:rPr>
                <w:rFonts w:eastAsia="Times New Roman"/>
              </w:rPr>
              <w:t>Feedback s</w:t>
            </w:r>
            <w:r>
              <w:rPr>
                <w:rFonts w:eastAsia="Times New Roman"/>
              </w:rPr>
              <w:t>pecific to the TWEGB including:</w:t>
            </w:r>
          </w:p>
          <w:p w14:paraId="11B18532" w14:textId="77777777" w:rsidR="00EB2439" w:rsidRDefault="00EB2439" w:rsidP="00E43C63">
            <w:pPr>
              <w:pStyle w:val="TableContent"/>
              <w:numPr>
                <w:ilvl w:val="1"/>
                <w:numId w:val="107"/>
              </w:numPr>
            </w:pPr>
            <w:r>
              <w:t>Option A and B provide the most optimal active transport connections</w:t>
            </w:r>
          </w:p>
          <w:p w14:paraId="624F92D3" w14:textId="77777777" w:rsidR="00EB2439" w:rsidRDefault="00EB2439" w:rsidP="00E43C63">
            <w:pPr>
              <w:pStyle w:val="TableContent"/>
              <w:numPr>
                <w:ilvl w:val="1"/>
                <w:numId w:val="107"/>
              </w:numPr>
            </w:pPr>
            <w:r>
              <w:t>Option B is most preferred option due to making the best use of the Coronation Drive pedestrian overpass to connect to active transport</w:t>
            </w:r>
          </w:p>
          <w:p w14:paraId="21C08351" w14:textId="4619FB87" w:rsidR="00EB2439" w:rsidRDefault="00EB2439" w:rsidP="00E43C63">
            <w:pPr>
              <w:pStyle w:val="TableContent"/>
              <w:numPr>
                <w:ilvl w:val="1"/>
                <w:numId w:val="107"/>
              </w:numPr>
            </w:pPr>
            <w:r>
              <w:t>if Option A has a high cost benefit ratio and significant lower gradient, it may become the most preferred option</w:t>
            </w:r>
          </w:p>
          <w:p w14:paraId="717A8C05" w14:textId="77777777" w:rsidR="00EB2439" w:rsidRDefault="00EB2439" w:rsidP="00E43C63">
            <w:pPr>
              <w:pStyle w:val="TableContent"/>
              <w:numPr>
                <w:ilvl w:val="1"/>
                <w:numId w:val="107"/>
              </w:numPr>
            </w:pPr>
            <w:r>
              <w:t>Option A and C may be more challenging to efficiently move high volumes of people to and from the Toowong railway station</w:t>
            </w:r>
          </w:p>
          <w:p w14:paraId="055A949B" w14:textId="5D923EC1" w:rsidR="00EB2439" w:rsidRDefault="00EB2439" w:rsidP="00E43C63">
            <w:pPr>
              <w:pStyle w:val="TableContent"/>
              <w:numPr>
                <w:ilvl w:val="1"/>
                <w:numId w:val="107"/>
              </w:numPr>
            </w:pPr>
            <w:r>
              <w:t>suggestion for an alternate alignment for the TWEGB from Land Street, Toowong to Riverside Drive, near Victoria Street that caters to all modes of transport</w:t>
            </w:r>
          </w:p>
          <w:p w14:paraId="7F03AA4A" w14:textId="60178B96" w:rsidR="00EB2439" w:rsidRDefault="00EB2439" w:rsidP="00E43C63">
            <w:pPr>
              <w:pStyle w:val="TableContent"/>
              <w:numPr>
                <w:ilvl w:val="1"/>
                <w:numId w:val="107"/>
              </w:numPr>
            </w:pPr>
            <w:r>
              <w:t xml:space="preserve">strong recommendation for active transport connection improvements to the Archer Street landing zone to mitigate safety risks and accommodate cyclists </w:t>
            </w:r>
          </w:p>
          <w:p w14:paraId="6F5C0923" w14:textId="3E2BF96E" w:rsidR="00EB2439" w:rsidRDefault="00EB2439" w:rsidP="00E43C63">
            <w:pPr>
              <w:pStyle w:val="ListParagraph"/>
              <w:numPr>
                <w:ilvl w:val="1"/>
                <w:numId w:val="107"/>
              </w:numPr>
              <w:autoSpaceDE w:val="0"/>
              <w:autoSpaceDN w:val="0"/>
              <w:adjustRightInd w:val="0"/>
              <w:spacing w:after="0" w:line="240" w:lineRule="auto"/>
            </w:pPr>
            <w:r>
              <w:t>concerns regarding potential increase in fatal or serious injuries and crashes for cyclists, i</w:t>
            </w:r>
            <w:r w:rsidRPr="00230D7C">
              <w:t>f a new bridge</w:t>
            </w:r>
            <w:r>
              <w:t xml:space="preserve"> </w:t>
            </w:r>
            <w:r w:rsidRPr="00230D7C">
              <w:t>connection increases active transport and cyclist volumes along Archer Street</w:t>
            </w:r>
            <w:r>
              <w:t>.</w:t>
            </w:r>
          </w:p>
        </w:tc>
      </w:tr>
      <w:tr w:rsidR="00694B0F" w:rsidRPr="00A67FF6" w14:paraId="135770CD" w14:textId="77777777" w:rsidTr="00767D62">
        <w:tc>
          <w:tcPr>
            <w:tcW w:w="902" w:type="pct"/>
          </w:tcPr>
          <w:p w14:paraId="5D3959DA" w14:textId="5D57D266" w:rsidR="00694B0F" w:rsidRDefault="00694B0F" w:rsidP="00694B0F">
            <w:pPr>
              <w:pStyle w:val="TableContent"/>
            </w:pPr>
            <w:r>
              <w:lastRenderedPageBreak/>
              <w:t>26 March 2021</w:t>
            </w:r>
          </w:p>
        </w:tc>
        <w:tc>
          <w:tcPr>
            <w:tcW w:w="4098" w:type="pct"/>
          </w:tcPr>
          <w:p w14:paraId="76A47E39" w14:textId="03F75690" w:rsidR="00694B0F" w:rsidRPr="00AB03C1" w:rsidRDefault="00694B0F" w:rsidP="00694B0F">
            <w:pPr>
              <w:pStyle w:val="TableContent"/>
              <w:rPr>
                <w:b/>
                <w:bCs/>
              </w:rPr>
            </w:pPr>
            <w:r w:rsidRPr="00AB03C1">
              <w:rPr>
                <w:b/>
                <w:bCs/>
              </w:rPr>
              <w:t xml:space="preserve">Bicycle Queensland </w:t>
            </w:r>
          </w:p>
          <w:p w14:paraId="6AC665EF" w14:textId="4B79BEF0" w:rsidR="004A6388" w:rsidRPr="00A85077" w:rsidRDefault="004A6388" w:rsidP="00E43C63">
            <w:pPr>
              <w:pStyle w:val="TableContent"/>
              <w:numPr>
                <w:ilvl w:val="0"/>
                <w:numId w:val="107"/>
              </w:numPr>
              <w:rPr>
                <w:rFonts w:eastAsia="Times New Roman"/>
              </w:rPr>
            </w:pPr>
            <w:r>
              <w:rPr>
                <w:rFonts w:eastAsia="Times New Roman"/>
              </w:rPr>
              <w:t xml:space="preserve">Feedback specific to </w:t>
            </w:r>
            <w:r w:rsidR="00765CBE">
              <w:rPr>
                <w:rFonts w:eastAsia="Times New Roman"/>
              </w:rPr>
              <w:t xml:space="preserve">the </w:t>
            </w:r>
            <w:r>
              <w:rPr>
                <w:rFonts w:eastAsia="Times New Roman"/>
              </w:rPr>
              <w:t>SLWEGB including:</w:t>
            </w:r>
          </w:p>
          <w:p w14:paraId="58418266" w14:textId="3B13750C" w:rsidR="004A6388" w:rsidRDefault="004A6388" w:rsidP="00E43C63">
            <w:pPr>
              <w:pStyle w:val="TableContent"/>
              <w:numPr>
                <w:ilvl w:val="1"/>
                <w:numId w:val="107"/>
              </w:numPr>
            </w:pPr>
            <w:r>
              <w:t xml:space="preserve">Option C is preferred due to this alignment having the best connectivity to </w:t>
            </w:r>
            <w:r w:rsidR="00034416">
              <w:t>UQ</w:t>
            </w:r>
          </w:p>
          <w:p w14:paraId="64347791" w14:textId="776A1D93" w:rsidR="004A6388" w:rsidRDefault="004A6388" w:rsidP="00E43C63">
            <w:pPr>
              <w:pStyle w:val="TableContent"/>
              <w:numPr>
                <w:ilvl w:val="1"/>
                <w:numId w:val="107"/>
              </w:numPr>
            </w:pPr>
            <w:r>
              <w:t>support for Option A due to this alignment being closest to the proposed TWEGB</w:t>
            </w:r>
          </w:p>
          <w:p w14:paraId="602AF358" w14:textId="0E7A3BF1" w:rsidR="004A6388" w:rsidRDefault="004A6388" w:rsidP="00E43C63">
            <w:pPr>
              <w:pStyle w:val="TableContent"/>
              <w:numPr>
                <w:ilvl w:val="1"/>
                <w:numId w:val="107"/>
              </w:numPr>
              <w:rPr>
                <w:rFonts w:eastAsia="Times New Roman"/>
              </w:rPr>
            </w:pPr>
            <w:r>
              <w:t xml:space="preserve">not supportive of Option B as it requires resumptions for no greater purpose and does not improve connections into the suburbs or </w:t>
            </w:r>
            <w:r w:rsidR="00034416">
              <w:t>UQ.</w:t>
            </w:r>
          </w:p>
          <w:p w14:paraId="49DE9955" w14:textId="1442C276" w:rsidR="004A6388" w:rsidRPr="00A85077" w:rsidRDefault="004A6388" w:rsidP="00E43C63">
            <w:pPr>
              <w:pStyle w:val="TableContent"/>
              <w:numPr>
                <w:ilvl w:val="0"/>
                <w:numId w:val="107"/>
              </w:numPr>
              <w:rPr>
                <w:rFonts w:eastAsia="Times New Roman"/>
              </w:rPr>
            </w:pPr>
            <w:r w:rsidRPr="001B5030">
              <w:rPr>
                <w:rFonts w:eastAsia="Times New Roman"/>
              </w:rPr>
              <w:t>Feedback s</w:t>
            </w:r>
            <w:r>
              <w:rPr>
                <w:rFonts w:eastAsia="Times New Roman"/>
              </w:rPr>
              <w:t>pecific to the TWEGB including:</w:t>
            </w:r>
          </w:p>
          <w:p w14:paraId="780DF0B2" w14:textId="6FC23D94" w:rsidR="00900326" w:rsidRDefault="004A6388" w:rsidP="00E43C63">
            <w:pPr>
              <w:pStyle w:val="TableContent"/>
              <w:numPr>
                <w:ilvl w:val="1"/>
                <w:numId w:val="107"/>
              </w:numPr>
            </w:pPr>
            <w:r>
              <w:t>s</w:t>
            </w:r>
            <w:r w:rsidR="00900326">
              <w:t>upport for</w:t>
            </w:r>
            <w:r w:rsidR="00EB2439">
              <w:t xml:space="preserve"> both</w:t>
            </w:r>
            <w:r w:rsidR="00900326">
              <w:t xml:space="preserve"> Option A and B </w:t>
            </w:r>
          </w:p>
          <w:p w14:paraId="49D7E08A" w14:textId="77777777" w:rsidR="00900326" w:rsidRDefault="00900326" w:rsidP="00E43C63">
            <w:pPr>
              <w:pStyle w:val="TableContent"/>
              <w:numPr>
                <w:ilvl w:val="1"/>
                <w:numId w:val="107"/>
              </w:numPr>
            </w:pPr>
            <w:r>
              <w:t>Option A is preferred and provides the best outcome for cycling and e-mobility and connects well to the Bicentennial Bikeway and Riverside Drive bikeway</w:t>
            </w:r>
          </w:p>
          <w:p w14:paraId="79CDDBFB" w14:textId="09C13B9F" w:rsidR="00900326" w:rsidRDefault="004A6388" w:rsidP="00E43C63">
            <w:pPr>
              <w:pStyle w:val="TableContent"/>
              <w:numPr>
                <w:ilvl w:val="1"/>
                <w:numId w:val="107"/>
              </w:numPr>
            </w:pPr>
            <w:r>
              <w:t>s</w:t>
            </w:r>
            <w:r w:rsidR="00900326">
              <w:t>upport for new green space at Toowong landing</w:t>
            </w:r>
          </w:p>
          <w:p w14:paraId="697D21D2" w14:textId="77777777" w:rsidR="00900326" w:rsidRDefault="00900326" w:rsidP="00E43C63">
            <w:pPr>
              <w:pStyle w:val="TableContent"/>
              <w:numPr>
                <w:ilvl w:val="1"/>
                <w:numId w:val="107"/>
              </w:numPr>
            </w:pPr>
            <w:r>
              <w:t xml:space="preserve">Option B is the second preference and seems to have slightly better pedestrian links </w:t>
            </w:r>
          </w:p>
          <w:p w14:paraId="12EC6E7D" w14:textId="7C284DD6" w:rsidR="00694B0F" w:rsidRPr="00900326" w:rsidRDefault="004A6388" w:rsidP="00E43C63">
            <w:pPr>
              <w:pStyle w:val="TableContent"/>
              <w:numPr>
                <w:ilvl w:val="1"/>
                <w:numId w:val="107"/>
              </w:numPr>
            </w:pPr>
            <w:r>
              <w:t>c</w:t>
            </w:r>
            <w:r w:rsidR="00900326">
              <w:t>oncerns regarding ramp connection in West End for Option</w:t>
            </w:r>
            <w:r>
              <w:t>s</w:t>
            </w:r>
            <w:r w:rsidR="00900326">
              <w:t xml:space="preserve"> B and C</w:t>
            </w:r>
            <w:r>
              <w:t>.</w:t>
            </w:r>
          </w:p>
        </w:tc>
      </w:tr>
      <w:tr w:rsidR="00694B0F" w:rsidRPr="00A67FF6" w14:paraId="0A590C45" w14:textId="77777777" w:rsidTr="00767D62">
        <w:tc>
          <w:tcPr>
            <w:tcW w:w="902" w:type="pct"/>
          </w:tcPr>
          <w:p w14:paraId="35615880" w14:textId="697E0D3A" w:rsidR="00694B0F" w:rsidRDefault="00694B0F" w:rsidP="00694B0F">
            <w:pPr>
              <w:pStyle w:val="TableContent"/>
            </w:pPr>
            <w:r>
              <w:t>27 March 2021</w:t>
            </w:r>
          </w:p>
        </w:tc>
        <w:tc>
          <w:tcPr>
            <w:tcW w:w="4098" w:type="pct"/>
          </w:tcPr>
          <w:p w14:paraId="1EA89270" w14:textId="04350459" w:rsidR="00694B0F" w:rsidRPr="00AB03C1" w:rsidRDefault="00694B0F" w:rsidP="00694B0F">
            <w:pPr>
              <w:pStyle w:val="TableContent"/>
              <w:rPr>
                <w:rFonts w:eastAsia="Times New Roman"/>
                <w:b/>
                <w:bCs/>
              </w:rPr>
            </w:pPr>
            <w:proofErr w:type="spellStart"/>
            <w:r w:rsidRPr="00AB03C1">
              <w:rPr>
                <w:rFonts w:eastAsia="Times New Roman"/>
                <w:b/>
                <w:bCs/>
              </w:rPr>
              <w:t>Kurilpa</w:t>
            </w:r>
            <w:proofErr w:type="spellEnd"/>
            <w:r w:rsidRPr="00AB03C1">
              <w:rPr>
                <w:rFonts w:eastAsia="Times New Roman"/>
                <w:b/>
                <w:bCs/>
              </w:rPr>
              <w:t xml:space="preserve"> Futures</w:t>
            </w:r>
            <w:r w:rsidR="00BA4049">
              <w:rPr>
                <w:rFonts w:eastAsia="Times New Roman"/>
                <w:b/>
                <w:bCs/>
              </w:rPr>
              <w:t xml:space="preserve"> – final submission </w:t>
            </w:r>
          </w:p>
          <w:p w14:paraId="2D3A4FFD" w14:textId="77777777" w:rsidR="00900326" w:rsidRDefault="00900326" w:rsidP="00E43C63">
            <w:pPr>
              <w:pStyle w:val="TableContent"/>
              <w:numPr>
                <w:ilvl w:val="0"/>
                <w:numId w:val="107"/>
              </w:numPr>
              <w:rPr>
                <w:rFonts w:eastAsia="Times New Roman"/>
              </w:rPr>
            </w:pPr>
            <w:r>
              <w:rPr>
                <w:rFonts w:eastAsia="Times New Roman"/>
              </w:rPr>
              <w:t>Concerns regarding the consultation process including:</w:t>
            </w:r>
          </w:p>
          <w:p w14:paraId="311B7195" w14:textId="77777777" w:rsidR="00900326" w:rsidRDefault="00900326" w:rsidP="00E43C63">
            <w:pPr>
              <w:pStyle w:val="TableContent"/>
              <w:numPr>
                <w:ilvl w:val="1"/>
                <w:numId w:val="107"/>
              </w:numPr>
              <w:rPr>
                <w:rFonts w:eastAsia="Times New Roman"/>
              </w:rPr>
            </w:pPr>
            <w:r>
              <w:rPr>
                <w:rFonts w:eastAsia="Times New Roman"/>
              </w:rPr>
              <w:t xml:space="preserve">lack of information regarding costs and benefits of bridge alternatives </w:t>
            </w:r>
          </w:p>
          <w:p w14:paraId="04E11E59" w14:textId="31195941" w:rsidR="00900326" w:rsidRPr="00FB090D" w:rsidRDefault="00900326" w:rsidP="00E43C63">
            <w:pPr>
              <w:pStyle w:val="TableContent"/>
              <w:numPr>
                <w:ilvl w:val="1"/>
                <w:numId w:val="107"/>
              </w:numPr>
              <w:rPr>
                <w:rFonts w:eastAsia="Times New Roman"/>
              </w:rPr>
            </w:pPr>
            <w:r w:rsidRPr="00FB090D">
              <w:rPr>
                <w:rFonts w:eastAsia="Times New Roman"/>
              </w:rPr>
              <w:t>online survey did not provide a ‘no bridge’ option</w:t>
            </w:r>
            <w:r w:rsidR="00321AD5">
              <w:rPr>
                <w:rFonts w:eastAsia="Times New Roman"/>
              </w:rPr>
              <w:t>.</w:t>
            </w:r>
            <w:r w:rsidRPr="00FB090D">
              <w:rPr>
                <w:rFonts w:eastAsia="Times New Roman"/>
              </w:rPr>
              <w:t xml:space="preserve">  </w:t>
            </w:r>
          </w:p>
          <w:p w14:paraId="4B55FF2B" w14:textId="2BE856DB" w:rsidR="00900326" w:rsidRDefault="00EB2439" w:rsidP="00E43C63">
            <w:pPr>
              <w:pStyle w:val="TableContent"/>
              <w:numPr>
                <w:ilvl w:val="0"/>
                <w:numId w:val="107"/>
              </w:numPr>
            </w:pPr>
            <w:r>
              <w:t>Interest in why</w:t>
            </w:r>
            <w:r w:rsidR="00900326">
              <w:t xml:space="preserve"> </w:t>
            </w:r>
            <w:r w:rsidR="00765CBE">
              <w:t xml:space="preserve">the </w:t>
            </w:r>
            <w:r w:rsidR="00900326">
              <w:t xml:space="preserve">TWEGB and SLWEGB were being prioritised instead of other affordable and effective active transport initiatives outlined in the </w:t>
            </w:r>
            <w:r w:rsidR="004B07E3">
              <w:t xml:space="preserve">Queensland Government’s </w:t>
            </w:r>
            <w:r w:rsidR="00900326">
              <w:t>S</w:t>
            </w:r>
            <w:r w:rsidR="00900326" w:rsidRPr="005A167C">
              <w:rPr>
                <w:i/>
              </w:rPr>
              <w:t>outh Brisban</w:t>
            </w:r>
            <w:r w:rsidR="005A167C" w:rsidRPr="005A167C">
              <w:rPr>
                <w:i/>
              </w:rPr>
              <w:t>e Transport and Mobility Study</w:t>
            </w:r>
            <w:r w:rsidR="005A167C">
              <w:t xml:space="preserve"> </w:t>
            </w:r>
          </w:p>
          <w:p w14:paraId="3D2AEF5C" w14:textId="77777777" w:rsidR="00900326" w:rsidRDefault="00900326" w:rsidP="00E43C63">
            <w:pPr>
              <w:pStyle w:val="TableContent"/>
              <w:numPr>
                <w:ilvl w:val="0"/>
                <w:numId w:val="107"/>
              </w:numPr>
            </w:pPr>
            <w:r>
              <w:t xml:space="preserve">Concerns regarding the credibility of the Brisbane Strategic Transport model used to estimate expected daily trip numbers for each bridge alignment option </w:t>
            </w:r>
          </w:p>
          <w:p w14:paraId="332D74FD" w14:textId="31229481" w:rsidR="00900326" w:rsidRDefault="00900326" w:rsidP="00E43C63">
            <w:pPr>
              <w:pStyle w:val="TableContent"/>
              <w:numPr>
                <w:ilvl w:val="0"/>
                <w:numId w:val="107"/>
              </w:numPr>
            </w:pPr>
            <w:r>
              <w:t xml:space="preserve">Least objection to </w:t>
            </w:r>
            <w:r w:rsidR="00765CBE">
              <w:t xml:space="preserve">the </w:t>
            </w:r>
            <w:r w:rsidR="00376042">
              <w:t xml:space="preserve">TWEGB </w:t>
            </w:r>
            <w:r>
              <w:t>Option A as it provides access to the Toowong railway station and Riverside Drive infrastructure, with fewer impacts on important trees</w:t>
            </w:r>
          </w:p>
          <w:p w14:paraId="71EDDC35" w14:textId="1C3DC425" w:rsidR="00900326" w:rsidRDefault="00900326" w:rsidP="00E43C63">
            <w:pPr>
              <w:pStyle w:val="TableContent"/>
              <w:numPr>
                <w:ilvl w:val="0"/>
                <w:numId w:val="107"/>
              </w:numPr>
            </w:pPr>
            <w:r>
              <w:lastRenderedPageBreak/>
              <w:t xml:space="preserve">Not supportive of any options for </w:t>
            </w:r>
            <w:r w:rsidR="00765CBE">
              <w:t xml:space="preserve">the </w:t>
            </w:r>
            <w:r>
              <w:t xml:space="preserve">SLWEGB and request for Council to demonstrate how the findings of the </w:t>
            </w:r>
            <w:r w:rsidR="00B53A94">
              <w:t xml:space="preserve">Queensland Government’s </w:t>
            </w:r>
            <w:r w:rsidRPr="005A167C">
              <w:rPr>
                <w:i/>
              </w:rPr>
              <w:t>South Brisbane Transport and Mobility Study</w:t>
            </w:r>
            <w:r w:rsidR="00EB2439">
              <w:t xml:space="preserve"> will be implemented</w:t>
            </w:r>
          </w:p>
          <w:p w14:paraId="4D25D656" w14:textId="5AFF371B" w:rsidR="00900326" w:rsidRDefault="00900326" w:rsidP="00E43C63">
            <w:pPr>
              <w:pStyle w:val="TableContent"/>
              <w:numPr>
                <w:ilvl w:val="0"/>
                <w:numId w:val="107"/>
              </w:numPr>
            </w:pPr>
            <w:r>
              <w:t xml:space="preserve">Recommendation for a staged approach for the GBP to ensure lessons learnt from </w:t>
            </w:r>
            <w:r w:rsidR="008D7D27">
              <w:t>KPGB</w:t>
            </w:r>
            <w:r>
              <w:t xml:space="preserve"> can inform future bridges</w:t>
            </w:r>
          </w:p>
          <w:p w14:paraId="6753866E" w14:textId="524BF628" w:rsidR="00694B0F" w:rsidRPr="00AB03C1" w:rsidRDefault="00900326" w:rsidP="00E43C63">
            <w:pPr>
              <w:pStyle w:val="TableContent"/>
              <w:numPr>
                <w:ilvl w:val="0"/>
                <w:numId w:val="107"/>
              </w:numPr>
              <w:rPr>
                <w:b/>
                <w:bCs/>
              </w:rPr>
            </w:pPr>
            <w:r>
              <w:t>Additional concerns regarding impact on communities, net loss of green space and trees, compulsory acquisitions and impacts on Cranbrook Place</w:t>
            </w:r>
            <w:r w:rsidR="008D7D27">
              <w:t>.</w:t>
            </w:r>
          </w:p>
        </w:tc>
      </w:tr>
      <w:tr w:rsidR="00694B0F" w:rsidRPr="00A67FF6" w14:paraId="05FDC9FF" w14:textId="77777777" w:rsidTr="00767D62">
        <w:tc>
          <w:tcPr>
            <w:tcW w:w="902" w:type="pct"/>
          </w:tcPr>
          <w:p w14:paraId="54A6AB2D" w14:textId="23BD31EB" w:rsidR="00694B0F" w:rsidRDefault="00694B0F" w:rsidP="00694B0F">
            <w:pPr>
              <w:pStyle w:val="TableContent"/>
            </w:pPr>
            <w:r>
              <w:lastRenderedPageBreak/>
              <w:t>29 March 2021</w:t>
            </w:r>
          </w:p>
        </w:tc>
        <w:tc>
          <w:tcPr>
            <w:tcW w:w="4098" w:type="pct"/>
          </w:tcPr>
          <w:p w14:paraId="21300AE3" w14:textId="0BF1EC31" w:rsidR="00694B0F" w:rsidRPr="00266B66" w:rsidRDefault="00694B0F" w:rsidP="00694B0F">
            <w:pPr>
              <w:pStyle w:val="TableContent"/>
              <w:rPr>
                <w:b/>
                <w:bCs/>
              </w:rPr>
            </w:pPr>
            <w:r w:rsidRPr="00266B66">
              <w:rPr>
                <w:b/>
                <w:bCs/>
              </w:rPr>
              <w:t xml:space="preserve">West End Traders Association </w:t>
            </w:r>
            <w:r w:rsidR="00BA4049">
              <w:rPr>
                <w:b/>
                <w:bCs/>
              </w:rPr>
              <w:t xml:space="preserve">– final submission </w:t>
            </w:r>
          </w:p>
          <w:p w14:paraId="661CB146" w14:textId="3DDEB5A7" w:rsidR="00694B0F" w:rsidRDefault="00694B0F" w:rsidP="00E43C63">
            <w:pPr>
              <w:pStyle w:val="TableContent"/>
              <w:numPr>
                <w:ilvl w:val="0"/>
                <w:numId w:val="104"/>
              </w:numPr>
            </w:pPr>
            <w:r>
              <w:t>Opposed to</w:t>
            </w:r>
            <w:r w:rsidR="00765CBE">
              <w:t xml:space="preserve"> the</w:t>
            </w:r>
            <w:r>
              <w:t xml:space="preserve"> SLWEGB Option C with </w:t>
            </w:r>
            <w:proofErr w:type="gramStart"/>
            <w:r>
              <w:t>a number of</w:t>
            </w:r>
            <w:proofErr w:type="gramEnd"/>
            <w:r>
              <w:t xml:space="preserve"> concerns including:</w:t>
            </w:r>
          </w:p>
          <w:p w14:paraId="325BF826" w14:textId="5AFEBE0F" w:rsidR="00694B0F" w:rsidRDefault="008D7D27" w:rsidP="00E43C63">
            <w:pPr>
              <w:pStyle w:val="TableContent"/>
              <w:numPr>
                <w:ilvl w:val="1"/>
                <w:numId w:val="104"/>
              </w:numPr>
            </w:pPr>
            <w:r>
              <w:t>r</w:t>
            </w:r>
            <w:r w:rsidR="00694B0F">
              <w:t>esumption of family homes</w:t>
            </w:r>
          </w:p>
          <w:p w14:paraId="40E48F00" w14:textId="070B76A7" w:rsidR="00694B0F" w:rsidRDefault="008D7D27" w:rsidP="00E43C63">
            <w:pPr>
              <w:pStyle w:val="TableContent"/>
              <w:numPr>
                <w:ilvl w:val="1"/>
                <w:numId w:val="104"/>
              </w:numPr>
            </w:pPr>
            <w:r>
              <w:t>l</w:t>
            </w:r>
            <w:r w:rsidR="00694B0F">
              <w:t>ack of demand with</w:t>
            </w:r>
            <w:r w:rsidR="006E2F7F">
              <w:t xml:space="preserve"> already</w:t>
            </w:r>
            <w:r w:rsidR="00694B0F">
              <w:t xml:space="preserve"> existing Eleanor </w:t>
            </w:r>
            <w:proofErr w:type="spellStart"/>
            <w:r w:rsidR="00694B0F">
              <w:t>Schonell</w:t>
            </w:r>
            <w:proofErr w:type="spellEnd"/>
            <w:r w:rsidR="00694B0F">
              <w:t xml:space="preserve"> Bridge, bus and </w:t>
            </w:r>
            <w:proofErr w:type="spellStart"/>
            <w:r w:rsidR="00694B0F">
              <w:t>CityCat</w:t>
            </w:r>
            <w:proofErr w:type="spellEnd"/>
            <w:r w:rsidR="00694B0F">
              <w:t xml:space="preserve"> services </w:t>
            </w:r>
          </w:p>
          <w:p w14:paraId="1C2718D4" w14:textId="77777777" w:rsidR="00694B0F" w:rsidRDefault="00694B0F" w:rsidP="00E43C63">
            <w:pPr>
              <w:pStyle w:val="TableContent"/>
              <w:numPr>
                <w:ilvl w:val="1"/>
                <w:numId w:val="104"/>
              </w:numPr>
            </w:pPr>
            <w:r>
              <w:t>Boundary Street lacks cycling infrastructure</w:t>
            </w:r>
          </w:p>
          <w:p w14:paraId="5179747A" w14:textId="76228E11" w:rsidR="00694B0F" w:rsidRDefault="008D7D27" w:rsidP="00E43C63">
            <w:pPr>
              <w:pStyle w:val="TableContent"/>
              <w:numPr>
                <w:ilvl w:val="1"/>
                <w:numId w:val="104"/>
              </w:numPr>
            </w:pPr>
            <w:r>
              <w:t>l</w:t>
            </w:r>
            <w:r w:rsidR="00694B0F">
              <w:t xml:space="preserve">oss of parking for businesses and increased traffic on Boundary Street </w:t>
            </w:r>
          </w:p>
          <w:p w14:paraId="2C4293E2" w14:textId="26B10F33" w:rsidR="00694B0F" w:rsidRDefault="008D7D27" w:rsidP="00E43C63">
            <w:pPr>
              <w:pStyle w:val="TableContent"/>
              <w:numPr>
                <w:ilvl w:val="1"/>
                <w:numId w:val="104"/>
              </w:numPr>
            </w:pPr>
            <w:r>
              <w:t>n</w:t>
            </w:r>
            <w:r w:rsidR="00694B0F">
              <w:t>egative impact to the character of West End</w:t>
            </w:r>
            <w:r>
              <w:t>.</w:t>
            </w:r>
          </w:p>
          <w:p w14:paraId="4168C021" w14:textId="40E56972" w:rsidR="00694B0F" w:rsidRDefault="00694B0F" w:rsidP="00E43C63">
            <w:pPr>
              <w:pStyle w:val="TableContent"/>
              <w:numPr>
                <w:ilvl w:val="0"/>
                <w:numId w:val="104"/>
              </w:numPr>
            </w:pPr>
            <w:r>
              <w:t>Support for</w:t>
            </w:r>
            <w:r w:rsidR="00765CBE">
              <w:t xml:space="preserve"> the</w:t>
            </w:r>
            <w:r>
              <w:t xml:space="preserve"> SLWEGB Option A as it:</w:t>
            </w:r>
          </w:p>
          <w:p w14:paraId="19610F9C" w14:textId="71A0D617" w:rsidR="00694B0F" w:rsidRDefault="008D7D27" w:rsidP="00E43C63">
            <w:pPr>
              <w:pStyle w:val="TableContent"/>
              <w:numPr>
                <w:ilvl w:val="1"/>
                <w:numId w:val="104"/>
              </w:numPr>
            </w:pPr>
            <w:r>
              <w:t>d</w:t>
            </w:r>
            <w:r w:rsidR="00694B0F">
              <w:t xml:space="preserve">oes not require the resumption of family homes </w:t>
            </w:r>
          </w:p>
          <w:p w14:paraId="544FAED7" w14:textId="424223E5" w:rsidR="00694B0F" w:rsidRDefault="008D7D27" w:rsidP="00E43C63">
            <w:pPr>
              <w:pStyle w:val="TableContent"/>
              <w:numPr>
                <w:ilvl w:val="1"/>
                <w:numId w:val="104"/>
              </w:numPr>
            </w:pPr>
            <w:r>
              <w:t>l</w:t>
            </w:r>
            <w:r w:rsidR="00694B0F">
              <w:t xml:space="preserve">inks to parks and has a smaller footprint in </w:t>
            </w:r>
            <w:proofErr w:type="spellStart"/>
            <w:r w:rsidR="00694B0F">
              <w:t>Orleigh</w:t>
            </w:r>
            <w:proofErr w:type="spellEnd"/>
            <w:r w:rsidR="00694B0F">
              <w:t xml:space="preserve"> Park than Option C</w:t>
            </w:r>
          </w:p>
          <w:p w14:paraId="6762713A" w14:textId="7E67E5A0" w:rsidR="00694B0F" w:rsidRDefault="008D7D27" w:rsidP="00E43C63">
            <w:pPr>
              <w:pStyle w:val="TableContent"/>
              <w:numPr>
                <w:ilvl w:val="1"/>
                <w:numId w:val="104"/>
              </w:numPr>
            </w:pPr>
            <w:r>
              <w:t>g</w:t>
            </w:r>
            <w:r w:rsidR="00694B0F">
              <w:t>ood connectivity to existing cycling and pedestrian infrastructure in West End and public transport on both sides of the river</w:t>
            </w:r>
          </w:p>
          <w:p w14:paraId="09DB0724" w14:textId="72E1185E" w:rsidR="00694B0F" w:rsidRDefault="008D7D27" w:rsidP="00E43C63">
            <w:pPr>
              <w:pStyle w:val="TableContent"/>
              <w:numPr>
                <w:ilvl w:val="1"/>
                <w:numId w:val="104"/>
              </w:numPr>
            </w:pPr>
            <w:r>
              <w:t>l</w:t>
            </w:r>
            <w:r w:rsidR="00694B0F">
              <w:t>ess impact than Option C on businesses on Boundary Street</w:t>
            </w:r>
          </w:p>
          <w:p w14:paraId="61205C09" w14:textId="4070C80F" w:rsidR="00694B0F" w:rsidRDefault="00694B0F" w:rsidP="00E43C63">
            <w:pPr>
              <w:pStyle w:val="TableContent"/>
              <w:numPr>
                <w:ilvl w:val="1"/>
                <w:numId w:val="104"/>
              </w:numPr>
            </w:pPr>
            <w:r>
              <w:t>would not add to the existing traffic congestion along Boundary Street and throughout the West End peninsula</w:t>
            </w:r>
            <w:r w:rsidR="008D7D27">
              <w:t xml:space="preserve"> compared to Option C</w:t>
            </w:r>
          </w:p>
          <w:p w14:paraId="41CD8F43" w14:textId="41B7AF4E" w:rsidR="00694B0F" w:rsidRDefault="008D7D27" w:rsidP="00E43C63">
            <w:pPr>
              <w:pStyle w:val="TableContent"/>
              <w:numPr>
                <w:ilvl w:val="1"/>
                <w:numId w:val="104"/>
              </w:numPr>
            </w:pPr>
            <w:r>
              <w:t>w</w:t>
            </w:r>
            <w:r w:rsidR="00694B0F">
              <w:t>ould not impact the character of West End.</w:t>
            </w:r>
          </w:p>
        </w:tc>
      </w:tr>
      <w:tr w:rsidR="00694B0F" w:rsidRPr="00A67FF6" w14:paraId="04D12873" w14:textId="77777777" w:rsidTr="00767D62">
        <w:tc>
          <w:tcPr>
            <w:tcW w:w="902" w:type="pct"/>
          </w:tcPr>
          <w:p w14:paraId="6FF881DE" w14:textId="48160BCF" w:rsidR="00694B0F" w:rsidRDefault="00694B0F" w:rsidP="00694B0F">
            <w:pPr>
              <w:pStyle w:val="TableContent"/>
            </w:pPr>
            <w:r>
              <w:t>29 March 2021</w:t>
            </w:r>
          </w:p>
        </w:tc>
        <w:tc>
          <w:tcPr>
            <w:tcW w:w="4098" w:type="pct"/>
          </w:tcPr>
          <w:p w14:paraId="50888F3C" w14:textId="3179785B" w:rsidR="00694B0F" w:rsidRPr="00266B66" w:rsidRDefault="00D31FF8" w:rsidP="00694B0F">
            <w:pPr>
              <w:pStyle w:val="TableContent"/>
              <w:rPr>
                <w:b/>
                <w:bCs/>
              </w:rPr>
            </w:pPr>
            <w:r>
              <w:rPr>
                <w:b/>
                <w:bCs/>
              </w:rPr>
              <w:t>R</w:t>
            </w:r>
            <w:r w:rsidR="00BA4049">
              <w:rPr>
                <w:b/>
                <w:bCs/>
              </w:rPr>
              <w:t xml:space="preserve">elative of owner </w:t>
            </w:r>
            <w:r>
              <w:rPr>
                <w:b/>
                <w:bCs/>
              </w:rPr>
              <w:t xml:space="preserve">of </w:t>
            </w:r>
            <w:r w:rsidR="00694B0F" w:rsidRPr="00266B66">
              <w:rPr>
                <w:b/>
                <w:bCs/>
              </w:rPr>
              <w:t>1 Paradise Street</w:t>
            </w:r>
            <w:r w:rsidR="00BA4049">
              <w:rPr>
                <w:b/>
                <w:bCs/>
              </w:rPr>
              <w:t xml:space="preserve">, </w:t>
            </w:r>
            <w:r w:rsidR="009E129D">
              <w:rPr>
                <w:b/>
                <w:bCs/>
              </w:rPr>
              <w:t>Highgate Hill</w:t>
            </w:r>
            <w:r w:rsidR="00BA4049">
              <w:rPr>
                <w:b/>
                <w:bCs/>
              </w:rPr>
              <w:t xml:space="preserve"> </w:t>
            </w:r>
            <w:r w:rsidR="00694B0F" w:rsidRPr="00266B66">
              <w:rPr>
                <w:b/>
                <w:bCs/>
              </w:rPr>
              <w:t>on behalf of residents living on Boundary Street and surrounding streets</w:t>
            </w:r>
            <w:r>
              <w:rPr>
                <w:b/>
                <w:bCs/>
              </w:rPr>
              <w:t xml:space="preserve"> in</w:t>
            </w:r>
            <w:r w:rsidR="00694B0F" w:rsidRPr="00266B66">
              <w:rPr>
                <w:b/>
                <w:bCs/>
              </w:rPr>
              <w:t xml:space="preserve"> West End</w:t>
            </w:r>
          </w:p>
          <w:p w14:paraId="5D6B13A1" w14:textId="5D707904" w:rsidR="00694B0F" w:rsidRDefault="00694B0F" w:rsidP="00E43C63">
            <w:pPr>
              <w:pStyle w:val="TableContent"/>
              <w:numPr>
                <w:ilvl w:val="0"/>
                <w:numId w:val="106"/>
              </w:numPr>
            </w:pPr>
            <w:r>
              <w:t xml:space="preserve">Opposed to </w:t>
            </w:r>
            <w:r w:rsidR="00765CBE">
              <w:t xml:space="preserve">the </w:t>
            </w:r>
            <w:r>
              <w:t>SLWEGB Option C with concerns including:</w:t>
            </w:r>
          </w:p>
          <w:p w14:paraId="30A550ED" w14:textId="3A46BB78" w:rsidR="00694B0F" w:rsidRDefault="00694B0F" w:rsidP="00E43C63">
            <w:pPr>
              <w:pStyle w:val="TableContent"/>
              <w:numPr>
                <w:ilvl w:val="1"/>
                <w:numId w:val="106"/>
              </w:numPr>
            </w:pPr>
            <w:r>
              <w:t>the resumption of family homes</w:t>
            </w:r>
            <w:r w:rsidR="008D7D27">
              <w:t xml:space="preserve"> / private properties</w:t>
            </w:r>
          </w:p>
          <w:p w14:paraId="3381CE0D" w14:textId="2D09BE3D" w:rsidR="00694B0F" w:rsidRDefault="00694B0F" w:rsidP="00E43C63">
            <w:pPr>
              <w:pStyle w:val="TableContent"/>
              <w:numPr>
                <w:ilvl w:val="1"/>
                <w:numId w:val="106"/>
              </w:numPr>
            </w:pPr>
            <w:r>
              <w:t xml:space="preserve">visual, privacy and amenity </w:t>
            </w:r>
            <w:proofErr w:type="gramStart"/>
            <w:r>
              <w:t>impacts</w:t>
            </w:r>
            <w:proofErr w:type="gramEnd"/>
            <w:r>
              <w:t xml:space="preserve"> on local residents </w:t>
            </w:r>
          </w:p>
          <w:p w14:paraId="4C4E02B7" w14:textId="42498662" w:rsidR="00694B0F" w:rsidRDefault="00694B0F" w:rsidP="00E43C63">
            <w:pPr>
              <w:pStyle w:val="TableContent"/>
              <w:numPr>
                <w:ilvl w:val="1"/>
                <w:numId w:val="106"/>
              </w:numPr>
            </w:pPr>
            <w:r>
              <w:t xml:space="preserve">no demand for the bridge with Eleanor </w:t>
            </w:r>
            <w:proofErr w:type="spellStart"/>
            <w:r>
              <w:t>Schonell</w:t>
            </w:r>
            <w:proofErr w:type="spellEnd"/>
            <w:r>
              <w:t xml:space="preserve"> bridge and existing public transport servicing the area </w:t>
            </w:r>
          </w:p>
          <w:p w14:paraId="4FDB3907" w14:textId="5F01AC37" w:rsidR="00694B0F" w:rsidRDefault="008D7D27" w:rsidP="00E43C63">
            <w:pPr>
              <w:pStyle w:val="TableContent"/>
              <w:numPr>
                <w:ilvl w:val="1"/>
                <w:numId w:val="106"/>
              </w:numPr>
            </w:pPr>
            <w:r>
              <w:t xml:space="preserve">alignment has </w:t>
            </w:r>
            <w:r w:rsidR="00694B0F">
              <w:t xml:space="preserve">poor accessibility and a steep bridge grade </w:t>
            </w:r>
          </w:p>
          <w:p w14:paraId="559E986F" w14:textId="77777777" w:rsidR="00694B0F" w:rsidRDefault="00694B0F" w:rsidP="00E43C63">
            <w:pPr>
              <w:pStyle w:val="TableContent"/>
              <w:numPr>
                <w:ilvl w:val="1"/>
                <w:numId w:val="106"/>
              </w:numPr>
            </w:pPr>
            <w:r>
              <w:t>no existing cycling infrastructure to accommodate landing at Boundary Street</w:t>
            </w:r>
          </w:p>
          <w:p w14:paraId="6855A523" w14:textId="77777777" w:rsidR="00694B0F" w:rsidRDefault="00694B0F" w:rsidP="00E43C63">
            <w:pPr>
              <w:pStyle w:val="TableContent"/>
              <w:numPr>
                <w:ilvl w:val="1"/>
                <w:numId w:val="106"/>
              </w:numPr>
            </w:pPr>
            <w:r>
              <w:t xml:space="preserve">Boundary Street is already congested with buses and cars – concerns regarding safety with the addition of cyclists and pedestrians </w:t>
            </w:r>
          </w:p>
          <w:p w14:paraId="4574B8D3" w14:textId="77777777" w:rsidR="00694B0F" w:rsidRDefault="00694B0F" w:rsidP="00E43C63">
            <w:pPr>
              <w:pStyle w:val="TableContent"/>
              <w:numPr>
                <w:ilvl w:val="1"/>
                <w:numId w:val="106"/>
              </w:numPr>
            </w:pPr>
            <w:r>
              <w:t xml:space="preserve">poor connectivity to public and active transport </w:t>
            </w:r>
          </w:p>
          <w:p w14:paraId="057713E3" w14:textId="5ABF7377" w:rsidR="00694B0F" w:rsidRDefault="00694B0F" w:rsidP="00E43C63">
            <w:pPr>
              <w:pStyle w:val="TableContent"/>
              <w:numPr>
                <w:ilvl w:val="1"/>
                <w:numId w:val="106"/>
              </w:numPr>
            </w:pPr>
            <w:r>
              <w:t>safety implications at St Lucia landing with the mix of bridge users, Toowong</w:t>
            </w:r>
            <w:r w:rsidR="008D7D27">
              <w:t xml:space="preserve"> </w:t>
            </w:r>
            <w:r>
              <w:t xml:space="preserve">Rowing Club members and children from St Thomas’s </w:t>
            </w:r>
            <w:r w:rsidR="002A5F6D">
              <w:t xml:space="preserve">Riverview </w:t>
            </w:r>
            <w:r>
              <w:t>Kindergarten</w:t>
            </w:r>
          </w:p>
          <w:p w14:paraId="59ED14B1" w14:textId="77777777" w:rsidR="00694B0F" w:rsidRDefault="00694B0F" w:rsidP="00E43C63">
            <w:pPr>
              <w:pStyle w:val="TableContent"/>
              <w:numPr>
                <w:ilvl w:val="1"/>
                <w:numId w:val="106"/>
              </w:numPr>
            </w:pPr>
            <w:r>
              <w:t>potential impact to river users</w:t>
            </w:r>
          </w:p>
          <w:p w14:paraId="3C0772F0" w14:textId="0D9728C9" w:rsidR="00694B0F" w:rsidRDefault="00694B0F" w:rsidP="00E43C63">
            <w:pPr>
              <w:pStyle w:val="TableContent"/>
              <w:numPr>
                <w:ilvl w:val="1"/>
                <w:numId w:val="106"/>
              </w:numPr>
            </w:pPr>
            <w:r>
              <w:t xml:space="preserve">this bridge option was not shortlisted in the </w:t>
            </w:r>
            <w:r w:rsidR="008D7D27" w:rsidRPr="00767D62">
              <w:rPr>
                <w:i/>
              </w:rPr>
              <w:t xml:space="preserve">draft West End green bridges alignment study </w:t>
            </w:r>
            <w:r w:rsidR="004800C7">
              <w:rPr>
                <w:iCs/>
              </w:rPr>
              <w:t xml:space="preserve">due </w:t>
            </w:r>
            <w:r>
              <w:t xml:space="preserve">to poor </w:t>
            </w:r>
            <w:r w:rsidR="008D7D27">
              <w:t>connectivity.</w:t>
            </w:r>
          </w:p>
        </w:tc>
      </w:tr>
      <w:tr w:rsidR="00694B0F" w:rsidRPr="00A67FF6" w14:paraId="1CAF16B2" w14:textId="77777777" w:rsidTr="00767D62">
        <w:tc>
          <w:tcPr>
            <w:tcW w:w="902" w:type="pct"/>
          </w:tcPr>
          <w:p w14:paraId="1C1878A9" w14:textId="0AAFD722" w:rsidR="00694B0F" w:rsidRDefault="00694B0F" w:rsidP="00694B0F">
            <w:pPr>
              <w:pStyle w:val="TableContent"/>
            </w:pPr>
            <w:r>
              <w:t>30 March 2021</w:t>
            </w:r>
          </w:p>
        </w:tc>
        <w:tc>
          <w:tcPr>
            <w:tcW w:w="4098" w:type="pct"/>
          </w:tcPr>
          <w:p w14:paraId="4347A907" w14:textId="12F6C102" w:rsidR="00694B0F" w:rsidRPr="00AB03C1" w:rsidRDefault="00694B0F" w:rsidP="00694B0F">
            <w:pPr>
              <w:pStyle w:val="TableContent"/>
              <w:rPr>
                <w:rFonts w:eastAsia="Times New Roman"/>
                <w:b/>
                <w:bCs/>
              </w:rPr>
            </w:pPr>
            <w:r w:rsidRPr="00AB03C1">
              <w:rPr>
                <w:rFonts w:eastAsia="Times New Roman"/>
                <w:b/>
                <w:bCs/>
              </w:rPr>
              <w:t xml:space="preserve">Cancer Council Queensland </w:t>
            </w:r>
          </w:p>
          <w:p w14:paraId="1906E329" w14:textId="77777777" w:rsidR="00694B0F" w:rsidRPr="002B2534" w:rsidRDefault="00694B0F" w:rsidP="00E43C63">
            <w:pPr>
              <w:pStyle w:val="TableContent"/>
              <w:numPr>
                <w:ilvl w:val="0"/>
                <w:numId w:val="106"/>
              </w:numPr>
            </w:pPr>
            <w:r>
              <w:rPr>
                <w:rFonts w:eastAsia="Times New Roman"/>
              </w:rPr>
              <w:t xml:space="preserve">Strong support for increased shade provision across </w:t>
            </w:r>
            <w:r w:rsidR="008D7D27">
              <w:rPr>
                <w:rFonts w:eastAsia="Times New Roman"/>
              </w:rPr>
              <w:t>SLWEGB and</w:t>
            </w:r>
            <w:r>
              <w:rPr>
                <w:rFonts w:eastAsia="Times New Roman"/>
              </w:rPr>
              <w:t xml:space="preserve"> </w:t>
            </w:r>
            <w:r w:rsidR="008D7D27">
              <w:rPr>
                <w:rFonts w:eastAsia="Times New Roman"/>
              </w:rPr>
              <w:t>T</w:t>
            </w:r>
            <w:r>
              <w:rPr>
                <w:rFonts w:eastAsia="Times New Roman"/>
              </w:rPr>
              <w:t>WEGB to create more comfortable, usable and health protective environments.</w:t>
            </w:r>
          </w:p>
          <w:p w14:paraId="5A62D5C0" w14:textId="1DCB3D99" w:rsidR="002B2534" w:rsidRPr="00BF02E1" w:rsidRDefault="002B2534" w:rsidP="002B2534">
            <w:pPr>
              <w:pStyle w:val="TableContent"/>
            </w:pPr>
          </w:p>
        </w:tc>
      </w:tr>
      <w:tr w:rsidR="00694B0F" w:rsidRPr="00A67FF6" w14:paraId="0E329565" w14:textId="77777777" w:rsidTr="00767D62">
        <w:tc>
          <w:tcPr>
            <w:tcW w:w="902" w:type="pct"/>
          </w:tcPr>
          <w:p w14:paraId="1B477E5A" w14:textId="4E213258" w:rsidR="00694B0F" w:rsidRDefault="00694B0F" w:rsidP="00694B0F">
            <w:pPr>
              <w:pStyle w:val="TableContent"/>
            </w:pPr>
            <w:r>
              <w:lastRenderedPageBreak/>
              <w:t>30 March 2021</w:t>
            </w:r>
          </w:p>
        </w:tc>
        <w:tc>
          <w:tcPr>
            <w:tcW w:w="4098" w:type="pct"/>
          </w:tcPr>
          <w:p w14:paraId="52F13DC0" w14:textId="5717D83C" w:rsidR="00694B0F" w:rsidRPr="00AB03C1" w:rsidRDefault="00694B0F" w:rsidP="00694B0F">
            <w:pPr>
              <w:pStyle w:val="TableContent"/>
              <w:rPr>
                <w:rFonts w:eastAsia="Times New Roman"/>
                <w:b/>
                <w:bCs/>
              </w:rPr>
            </w:pPr>
            <w:r w:rsidRPr="00AB03C1">
              <w:rPr>
                <w:rFonts w:eastAsia="Times New Roman"/>
                <w:b/>
                <w:bCs/>
              </w:rPr>
              <w:t xml:space="preserve">Brisbane West </w:t>
            </w:r>
            <w:r w:rsidR="00D3387B">
              <w:rPr>
                <w:rFonts w:eastAsia="Times New Roman"/>
                <w:b/>
                <w:bCs/>
              </w:rPr>
              <w:t>B</w:t>
            </w:r>
            <w:r w:rsidR="00034416">
              <w:rPr>
                <w:rFonts w:eastAsia="Times New Roman"/>
                <w:b/>
                <w:bCs/>
              </w:rPr>
              <w:t>icycle User Group</w:t>
            </w:r>
          </w:p>
          <w:p w14:paraId="3E4D7D9C" w14:textId="553F570F" w:rsidR="00117782" w:rsidRDefault="00117782" w:rsidP="00E43C63">
            <w:pPr>
              <w:pStyle w:val="TableContent"/>
              <w:numPr>
                <w:ilvl w:val="0"/>
                <w:numId w:val="107"/>
              </w:numPr>
              <w:rPr>
                <w:rFonts w:eastAsia="Times New Roman"/>
              </w:rPr>
            </w:pPr>
            <w:r>
              <w:rPr>
                <w:rFonts w:eastAsia="Times New Roman"/>
              </w:rPr>
              <w:t xml:space="preserve">Strong support for the benefits associated with delivering both </w:t>
            </w:r>
            <w:r w:rsidR="00D31FF8">
              <w:rPr>
                <w:rFonts w:eastAsia="Times New Roman"/>
              </w:rPr>
              <w:t xml:space="preserve">the </w:t>
            </w:r>
            <w:r>
              <w:rPr>
                <w:rFonts w:eastAsia="Times New Roman"/>
              </w:rPr>
              <w:t>TWEGB and SLWEGB</w:t>
            </w:r>
          </w:p>
          <w:p w14:paraId="2BE2E9BC" w14:textId="09257BE4" w:rsidR="005F6699" w:rsidRDefault="005F6699" w:rsidP="00E43C63">
            <w:pPr>
              <w:pStyle w:val="TableContent"/>
              <w:numPr>
                <w:ilvl w:val="0"/>
                <w:numId w:val="107"/>
              </w:numPr>
              <w:rPr>
                <w:rFonts w:eastAsia="Times New Roman"/>
              </w:rPr>
            </w:pPr>
            <w:r>
              <w:rPr>
                <w:rFonts w:eastAsia="Times New Roman"/>
              </w:rPr>
              <w:t xml:space="preserve">Feedback specific to </w:t>
            </w:r>
            <w:r w:rsidR="00765CBE">
              <w:rPr>
                <w:rFonts w:eastAsia="Times New Roman"/>
              </w:rPr>
              <w:t xml:space="preserve">the </w:t>
            </w:r>
            <w:r>
              <w:rPr>
                <w:rFonts w:eastAsia="Times New Roman"/>
              </w:rPr>
              <w:t>SLWEGB including:</w:t>
            </w:r>
          </w:p>
          <w:p w14:paraId="37A9A43C" w14:textId="47C3FC2E" w:rsidR="005F6699" w:rsidRDefault="008D7D27" w:rsidP="00E43C63">
            <w:pPr>
              <w:pStyle w:val="TableContent"/>
              <w:numPr>
                <w:ilvl w:val="1"/>
                <w:numId w:val="107"/>
              </w:numPr>
              <w:rPr>
                <w:rFonts w:eastAsia="Times New Roman"/>
              </w:rPr>
            </w:pPr>
            <w:r>
              <w:rPr>
                <w:rFonts w:eastAsia="Times New Roman"/>
              </w:rPr>
              <w:t>p</w:t>
            </w:r>
            <w:r w:rsidR="00117782">
              <w:rPr>
                <w:rFonts w:eastAsia="Times New Roman"/>
              </w:rPr>
              <w:t xml:space="preserve">reference for </w:t>
            </w:r>
            <w:r w:rsidR="005F6699">
              <w:rPr>
                <w:rFonts w:eastAsia="Times New Roman"/>
              </w:rPr>
              <w:t>Option A</w:t>
            </w:r>
            <w:r w:rsidR="00117782">
              <w:rPr>
                <w:rFonts w:eastAsia="Times New Roman"/>
              </w:rPr>
              <w:t xml:space="preserve"> due to the connectivity if delivered with </w:t>
            </w:r>
            <w:r w:rsidR="00765CBE">
              <w:rPr>
                <w:rFonts w:eastAsia="Times New Roman"/>
              </w:rPr>
              <w:t xml:space="preserve">the </w:t>
            </w:r>
            <w:r w:rsidR="005F6699">
              <w:rPr>
                <w:rFonts w:eastAsia="Times New Roman"/>
              </w:rPr>
              <w:t xml:space="preserve">TWEGB </w:t>
            </w:r>
            <w:r w:rsidR="00117782">
              <w:rPr>
                <w:rFonts w:eastAsia="Times New Roman"/>
              </w:rPr>
              <w:t xml:space="preserve">Option A </w:t>
            </w:r>
          </w:p>
          <w:p w14:paraId="52F9FDDA" w14:textId="6FB4D2A8" w:rsidR="00694B0F" w:rsidRPr="00767D62" w:rsidRDefault="008D7D27" w:rsidP="00E43C63">
            <w:pPr>
              <w:pStyle w:val="TableContent"/>
              <w:numPr>
                <w:ilvl w:val="1"/>
                <w:numId w:val="107"/>
              </w:numPr>
            </w:pPr>
            <w:r>
              <w:rPr>
                <w:rFonts w:eastAsia="Times New Roman"/>
              </w:rPr>
              <w:t>s</w:t>
            </w:r>
            <w:r w:rsidR="00117782">
              <w:rPr>
                <w:rFonts w:eastAsia="Times New Roman"/>
              </w:rPr>
              <w:t xml:space="preserve">uggestion to move Option A landing in St Lucia to the eastern side of the </w:t>
            </w:r>
            <w:proofErr w:type="spellStart"/>
            <w:r w:rsidR="00117782">
              <w:rPr>
                <w:rFonts w:eastAsia="Times New Roman"/>
              </w:rPr>
              <w:t>Guyatt</w:t>
            </w:r>
            <w:proofErr w:type="spellEnd"/>
            <w:r w:rsidR="00117782">
              <w:rPr>
                <w:rFonts w:eastAsia="Times New Roman"/>
              </w:rPr>
              <w:t xml:space="preserve"> Park </w:t>
            </w:r>
            <w:r w:rsidR="00D31FF8">
              <w:rPr>
                <w:rFonts w:eastAsia="Times New Roman"/>
              </w:rPr>
              <w:t>f</w:t>
            </w:r>
            <w:r w:rsidR="00117782">
              <w:rPr>
                <w:rFonts w:eastAsia="Times New Roman"/>
              </w:rPr>
              <w:t xml:space="preserve">erry </w:t>
            </w:r>
            <w:r w:rsidR="00D31FF8">
              <w:rPr>
                <w:rFonts w:eastAsia="Times New Roman"/>
              </w:rPr>
              <w:t>t</w:t>
            </w:r>
            <w:r w:rsidR="00117782">
              <w:rPr>
                <w:rFonts w:eastAsia="Times New Roman"/>
              </w:rPr>
              <w:t>erminal to minimise park impacts and reduce cycle traffic</w:t>
            </w:r>
            <w:r>
              <w:rPr>
                <w:rFonts w:eastAsia="Times New Roman"/>
              </w:rPr>
              <w:t xml:space="preserve"> in park. </w:t>
            </w:r>
          </w:p>
          <w:p w14:paraId="5B8C78F9" w14:textId="14B29501" w:rsidR="008D7D27" w:rsidRPr="00A85077" w:rsidRDefault="008D7D27" w:rsidP="00E43C63">
            <w:pPr>
              <w:pStyle w:val="TableContent"/>
              <w:numPr>
                <w:ilvl w:val="0"/>
                <w:numId w:val="107"/>
              </w:numPr>
              <w:rPr>
                <w:rFonts w:eastAsia="Times New Roman"/>
              </w:rPr>
            </w:pPr>
            <w:r w:rsidRPr="001B5030">
              <w:rPr>
                <w:rFonts w:eastAsia="Times New Roman"/>
              </w:rPr>
              <w:t>Feedback s</w:t>
            </w:r>
            <w:r>
              <w:rPr>
                <w:rFonts w:eastAsia="Times New Roman"/>
              </w:rPr>
              <w:t>pecific to the</w:t>
            </w:r>
            <w:r w:rsidR="00765CBE">
              <w:rPr>
                <w:rFonts w:eastAsia="Times New Roman"/>
              </w:rPr>
              <w:t xml:space="preserve"> </w:t>
            </w:r>
            <w:r>
              <w:rPr>
                <w:rFonts w:eastAsia="Times New Roman"/>
              </w:rPr>
              <w:t>TWEGB including:</w:t>
            </w:r>
          </w:p>
          <w:p w14:paraId="3709CE10" w14:textId="46A5EBB5" w:rsidR="008D7D27" w:rsidRPr="001F64D0" w:rsidRDefault="008D7D27" w:rsidP="00E43C63">
            <w:pPr>
              <w:pStyle w:val="TableContent"/>
              <w:numPr>
                <w:ilvl w:val="1"/>
                <w:numId w:val="107"/>
              </w:numPr>
              <w:rPr>
                <w:rFonts w:eastAsia="Times New Roman"/>
              </w:rPr>
            </w:pPr>
            <w:r>
              <w:rPr>
                <w:rFonts w:eastAsia="Times New Roman"/>
              </w:rPr>
              <w:t>s</w:t>
            </w:r>
            <w:r w:rsidRPr="001F64D0">
              <w:rPr>
                <w:rFonts w:eastAsia="Times New Roman"/>
              </w:rPr>
              <w:t>upport for</w:t>
            </w:r>
            <w:r w:rsidR="00765CBE">
              <w:rPr>
                <w:rFonts w:eastAsia="Times New Roman"/>
              </w:rPr>
              <w:t xml:space="preserve"> </w:t>
            </w:r>
            <w:r w:rsidRPr="001F64D0">
              <w:rPr>
                <w:rFonts w:eastAsia="Times New Roman"/>
              </w:rPr>
              <w:t xml:space="preserve">Option A due to strong connectivity to </w:t>
            </w:r>
            <w:r w:rsidR="002A5F6D">
              <w:rPr>
                <w:rFonts w:eastAsia="Times New Roman"/>
              </w:rPr>
              <w:t>cycling</w:t>
            </w:r>
            <w:r w:rsidR="002A5F6D" w:rsidRPr="001F64D0">
              <w:rPr>
                <w:rFonts w:eastAsia="Times New Roman"/>
              </w:rPr>
              <w:t xml:space="preserve"> </w:t>
            </w:r>
            <w:r w:rsidRPr="001F64D0">
              <w:rPr>
                <w:rFonts w:eastAsia="Times New Roman"/>
              </w:rPr>
              <w:t>infrastructure on both sides of the river and opportunity for new parkland at Toowong landing</w:t>
            </w:r>
          </w:p>
          <w:p w14:paraId="0E32FAFB" w14:textId="075D5986" w:rsidR="008D7D27" w:rsidRDefault="008D7D27" w:rsidP="00E43C63">
            <w:pPr>
              <w:pStyle w:val="TableContent"/>
              <w:numPr>
                <w:ilvl w:val="1"/>
                <w:numId w:val="107"/>
              </w:numPr>
              <w:rPr>
                <w:rFonts w:eastAsia="Times New Roman"/>
              </w:rPr>
            </w:pPr>
            <w:r>
              <w:rPr>
                <w:rFonts w:eastAsia="Times New Roman"/>
              </w:rPr>
              <w:t>request to</w:t>
            </w:r>
            <w:r w:rsidRPr="00477234">
              <w:rPr>
                <w:rFonts w:eastAsia="Times New Roman"/>
              </w:rPr>
              <w:t xml:space="preserve"> protect infrastructure on Sylvan Road</w:t>
            </w:r>
            <w:r w:rsidR="000C63F6">
              <w:rPr>
                <w:rFonts w:eastAsia="Times New Roman"/>
              </w:rPr>
              <w:t>, Toowong</w:t>
            </w:r>
            <w:r w:rsidRPr="00477234">
              <w:rPr>
                <w:rFonts w:eastAsia="Times New Roman"/>
              </w:rPr>
              <w:t xml:space="preserve"> to connect the Western Freeway Bikeway and the Bicentennial Bikeway </w:t>
            </w:r>
          </w:p>
          <w:p w14:paraId="37BDFA28" w14:textId="3461353F" w:rsidR="008D7D27" w:rsidRPr="00767D62" w:rsidRDefault="008D7D27" w:rsidP="00E43C63">
            <w:pPr>
              <w:pStyle w:val="TableContent"/>
              <w:numPr>
                <w:ilvl w:val="1"/>
                <w:numId w:val="107"/>
              </w:numPr>
              <w:rPr>
                <w:rFonts w:eastAsia="Times New Roman"/>
              </w:rPr>
            </w:pPr>
            <w:r>
              <w:rPr>
                <w:rFonts w:eastAsia="Times New Roman"/>
              </w:rPr>
              <w:t xml:space="preserve">recommendation for an improved cycling connection between Toowong and the </w:t>
            </w:r>
            <w:r w:rsidR="00034416">
              <w:rPr>
                <w:rFonts w:eastAsia="Times New Roman"/>
              </w:rPr>
              <w:t>UQ</w:t>
            </w:r>
            <w:r>
              <w:rPr>
                <w:rFonts w:eastAsia="Times New Roman"/>
              </w:rPr>
              <w:t xml:space="preserve"> dependent on the outcome of the SLWEGB.</w:t>
            </w:r>
          </w:p>
        </w:tc>
      </w:tr>
      <w:tr w:rsidR="00694B0F" w:rsidRPr="00A67FF6" w14:paraId="1D1EF31A" w14:textId="77777777" w:rsidTr="00767D62">
        <w:tc>
          <w:tcPr>
            <w:tcW w:w="902" w:type="pct"/>
          </w:tcPr>
          <w:p w14:paraId="731A4539" w14:textId="05AD5AF5" w:rsidR="00694B0F" w:rsidRDefault="00694B0F" w:rsidP="00694B0F">
            <w:pPr>
              <w:pStyle w:val="TableContent"/>
            </w:pPr>
            <w:r>
              <w:t>31 March 2021</w:t>
            </w:r>
          </w:p>
        </w:tc>
        <w:tc>
          <w:tcPr>
            <w:tcW w:w="4098" w:type="pct"/>
          </w:tcPr>
          <w:p w14:paraId="192D8382" w14:textId="0ED79F72" w:rsidR="00694B0F" w:rsidRPr="00AB03C1" w:rsidRDefault="00694B0F" w:rsidP="00694B0F">
            <w:pPr>
              <w:pStyle w:val="TableContent"/>
              <w:rPr>
                <w:rFonts w:eastAsia="Times New Roman"/>
                <w:b/>
                <w:bCs/>
              </w:rPr>
            </w:pPr>
            <w:r w:rsidRPr="00AB03C1">
              <w:rPr>
                <w:rFonts w:eastAsia="Times New Roman"/>
                <w:b/>
                <w:bCs/>
              </w:rPr>
              <w:t xml:space="preserve">Space for Cycling Brisbane </w:t>
            </w:r>
          </w:p>
          <w:p w14:paraId="0B874D32" w14:textId="1CBCF18E" w:rsidR="00117782" w:rsidRDefault="00117782" w:rsidP="00E43C63">
            <w:pPr>
              <w:pStyle w:val="TableContent"/>
              <w:numPr>
                <w:ilvl w:val="0"/>
                <w:numId w:val="108"/>
              </w:numPr>
              <w:rPr>
                <w:rFonts w:eastAsia="Times New Roman"/>
              </w:rPr>
            </w:pPr>
            <w:r>
              <w:rPr>
                <w:rFonts w:eastAsia="Times New Roman"/>
              </w:rPr>
              <w:t>Maximum value for cycling will be achieved if</w:t>
            </w:r>
            <w:r w:rsidR="00765CBE">
              <w:rPr>
                <w:rFonts w:eastAsia="Times New Roman"/>
              </w:rPr>
              <w:t xml:space="preserve"> the</w:t>
            </w:r>
            <w:r>
              <w:rPr>
                <w:rFonts w:eastAsia="Times New Roman"/>
              </w:rPr>
              <w:t xml:space="preserve"> TWEGB and SLWEGB are delivered in combination</w:t>
            </w:r>
          </w:p>
          <w:p w14:paraId="562D6EE4" w14:textId="42EA4BB1" w:rsidR="005F6699" w:rsidRDefault="005F6699" w:rsidP="00E43C63">
            <w:pPr>
              <w:pStyle w:val="TableContent"/>
              <w:numPr>
                <w:ilvl w:val="0"/>
                <w:numId w:val="108"/>
              </w:numPr>
              <w:rPr>
                <w:rFonts w:eastAsia="Times New Roman"/>
              </w:rPr>
            </w:pPr>
            <w:r>
              <w:rPr>
                <w:rFonts w:eastAsia="Times New Roman"/>
              </w:rPr>
              <w:t xml:space="preserve">Feedback specific to </w:t>
            </w:r>
            <w:r w:rsidR="00765CBE">
              <w:rPr>
                <w:rFonts w:eastAsia="Times New Roman"/>
              </w:rPr>
              <w:t xml:space="preserve">the </w:t>
            </w:r>
            <w:r>
              <w:rPr>
                <w:rFonts w:eastAsia="Times New Roman"/>
              </w:rPr>
              <w:t>SLWEGB including:</w:t>
            </w:r>
          </w:p>
          <w:p w14:paraId="6EE329D3" w14:textId="75594061" w:rsidR="005F6699" w:rsidRDefault="00376042" w:rsidP="00E43C63">
            <w:pPr>
              <w:pStyle w:val="TableContent"/>
              <w:numPr>
                <w:ilvl w:val="1"/>
                <w:numId w:val="108"/>
              </w:numPr>
              <w:rPr>
                <w:rFonts w:eastAsia="Times New Roman"/>
              </w:rPr>
            </w:pPr>
            <w:r>
              <w:rPr>
                <w:rFonts w:eastAsia="Times New Roman"/>
              </w:rPr>
              <w:t>s</w:t>
            </w:r>
            <w:r w:rsidR="005F6699">
              <w:rPr>
                <w:rFonts w:eastAsia="Times New Roman"/>
              </w:rPr>
              <w:t xml:space="preserve">upport for </w:t>
            </w:r>
            <w:r w:rsidR="00765CBE">
              <w:rPr>
                <w:rFonts w:eastAsia="Times New Roman"/>
              </w:rPr>
              <w:t xml:space="preserve">the </w:t>
            </w:r>
            <w:r w:rsidR="005F6699">
              <w:rPr>
                <w:rFonts w:eastAsia="Times New Roman"/>
              </w:rPr>
              <w:t xml:space="preserve">SLWEGB if delivered with </w:t>
            </w:r>
            <w:r w:rsidR="00765CBE">
              <w:rPr>
                <w:rFonts w:eastAsia="Times New Roman"/>
              </w:rPr>
              <w:t xml:space="preserve">the </w:t>
            </w:r>
            <w:r w:rsidR="005F6699">
              <w:rPr>
                <w:rFonts w:eastAsia="Times New Roman"/>
              </w:rPr>
              <w:t>TWEGB</w:t>
            </w:r>
          </w:p>
          <w:p w14:paraId="1BC87F83" w14:textId="5A457127" w:rsidR="005F6699" w:rsidRDefault="00376042" w:rsidP="00E43C63">
            <w:pPr>
              <w:pStyle w:val="TableContent"/>
              <w:numPr>
                <w:ilvl w:val="1"/>
                <w:numId w:val="108"/>
              </w:numPr>
              <w:rPr>
                <w:rFonts w:eastAsia="Times New Roman"/>
              </w:rPr>
            </w:pPr>
            <w:r>
              <w:rPr>
                <w:rFonts w:eastAsia="Times New Roman"/>
              </w:rPr>
              <w:t>s</w:t>
            </w:r>
            <w:r w:rsidR="005F6699">
              <w:rPr>
                <w:rFonts w:eastAsia="Times New Roman"/>
              </w:rPr>
              <w:t>upport for Option A due to connectivity and no requirement for property resumption</w:t>
            </w:r>
          </w:p>
          <w:p w14:paraId="75D081CE" w14:textId="01C52BA8" w:rsidR="005F6699" w:rsidRDefault="00376042" w:rsidP="00E43C63">
            <w:pPr>
              <w:pStyle w:val="TableContent"/>
              <w:numPr>
                <w:ilvl w:val="1"/>
                <w:numId w:val="108"/>
              </w:numPr>
              <w:rPr>
                <w:rFonts w:eastAsia="Times New Roman"/>
              </w:rPr>
            </w:pPr>
            <w:r>
              <w:rPr>
                <w:rFonts w:eastAsia="Times New Roman"/>
              </w:rPr>
              <w:t>s</w:t>
            </w:r>
            <w:r w:rsidR="005F6699">
              <w:rPr>
                <w:rFonts w:eastAsia="Times New Roman"/>
              </w:rPr>
              <w:t xml:space="preserve">uggestion to move Option A landing in St Lucia to the eastern side of the </w:t>
            </w:r>
            <w:proofErr w:type="spellStart"/>
            <w:r w:rsidR="005F6699">
              <w:rPr>
                <w:rFonts w:eastAsia="Times New Roman"/>
              </w:rPr>
              <w:t>Guyatt</w:t>
            </w:r>
            <w:proofErr w:type="spellEnd"/>
            <w:r w:rsidR="005F6699">
              <w:rPr>
                <w:rFonts w:eastAsia="Times New Roman"/>
              </w:rPr>
              <w:t xml:space="preserve"> Park </w:t>
            </w:r>
            <w:r w:rsidR="00D31FF8">
              <w:rPr>
                <w:rFonts w:eastAsia="Times New Roman"/>
              </w:rPr>
              <w:t>f</w:t>
            </w:r>
            <w:r w:rsidR="005F6699">
              <w:rPr>
                <w:rFonts w:eastAsia="Times New Roman"/>
              </w:rPr>
              <w:t xml:space="preserve">erry </w:t>
            </w:r>
            <w:r w:rsidR="00D31FF8">
              <w:rPr>
                <w:rFonts w:eastAsia="Times New Roman"/>
              </w:rPr>
              <w:t>t</w:t>
            </w:r>
            <w:r w:rsidR="005F6699">
              <w:rPr>
                <w:rFonts w:eastAsia="Times New Roman"/>
              </w:rPr>
              <w:t>erminal to minimise park impacts and reduce cycle traffic, or Laurence Street</w:t>
            </w:r>
          </w:p>
          <w:p w14:paraId="346D0A35" w14:textId="3481E5DC" w:rsidR="005F6699" w:rsidRDefault="00376042" w:rsidP="00E43C63">
            <w:pPr>
              <w:pStyle w:val="TableContent"/>
              <w:numPr>
                <w:ilvl w:val="1"/>
                <w:numId w:val="108"/>
              </w:numPr>
              <w:rPr>
                <w:rFonts w:eastAsia="Times New Roman"/>
              </w:rPr>
            </w:pPr>
            <w:r>
              <w:rPr>
                <w:rFonts w:eastAsia="Times New Roman"/>
              </w:rPr>
              <w:t>s</w:t>
            </w:r>
            <w:r w:rsidR="005F6699" w:rsidRPr="00117782">
              <w:rPr>
                <w:rFonts w:eastAsia="Times New Roman"/>
              </w:rPr>
              <w:t>ome support for Option B and no support for Option C</w:t>
            </w:r>
            <w:r w:rsidR="00321AD5">
              <w:rPr>
                <w:rFonts w:eastAsia="Times New Roman"/>
              </w:rPr>
              <w:t>.</w:t>
            </w:r>
          </w:p>
          <w:p w14:paraId="60BB3C68" w14:textId="77777777" w:rsidR="005F6699" w:rsidRPr="001B5030" w:rsidRDefault="005F6699" w:rsidP="00E43C63">
            <w:pPr>
              <w:pStyle w:val="TableContent"/>
              <w:numPr>
                <w:ilvl w:val="0"/>
                <w:numId w:val="108"/>
              </w:numPr>
              <w:rPr>
                <w:rFonts w:eastAsia="Times New Roman"/>
              </w:rPr>
            </w:pPr>
            <w:r w:rsidRPr="001B5030">
              <w:rPr>
                <w:rFonts w:eastAsia="Times New Roman"/>
              </w:rPr>
              <w:t>Feedback specific to the TWEGB including:</w:t>
            </w:r>
          </w:p>
          <w:p w14:paraId="03C4FC5F" w14:textId="6A565992" w:rsidR="005F6699" w:rsidRPr="00376042" w:rsidRDefault="00376042" w:rsidP="00E43C63">
            <w:pPr>
              <w:pStyle w:val="TableContent"/>
              <w:numPr>
                <w:ilvl w:val="1"/>
                <w:numId w:val="108"/>
              </w:numPr>
              <w:rPr>
                <w:rFonts w:eastAsia="Times New Roman"/>
              </w:rPr>
            </w:pPr>
            <w:r>
              <w:rPr>
                <w:rFonts w:eastAsia="Times New Roman"/>
              </w:rPr>
              <w:t>s</w:t>
            </w:r>
            <w:r w:rsidR="00117782" w:rsidRPr="00376042">
              <w:rPr>
                <w:rFonts w:eastAsia="Times New Roman"/>
              </w:rPr>
              <w:t>upport for</w:t>
            </w:r>
            <w:r w:rsidR="00765CBE">
              <w:rPr>
                <w:rFonts w:eastAsia="Times New Roman"/>
              </w:rPr>
              <w:t xml:space="preserve"> the</w:t>
            </w:r>
            <w:r w:rsidR="00117782" w:rsidRPr="00376042">
              <w:rPr>
                <w:rFonts w:eastAsia="Times New Roman"/>
              </w:rPr>
              <w:t xml:space="preserve"> TWEGB Option A due to having the lowest profile and best connection from the Bicentennial Bikeway</w:t>
            </w:r>
          </w:p>
          <w:p w14:paraId="3565CAB9" w14:textId="586DDFF1" w:rsidR="00694B0F" w:rsidRPr="00117782" w:rsidRDefault="00376042" w:rsidP="00E43C63">
            <w:pPr>
              <w:pStyle w:val="TableContent"/>
              <w:numPr>
                <w:ilvl w:val="1"/>
                <w:numId w:val="108"/>
              </w:numPr>
              <w:rPr>
                <w:rFonts w:eastAsia="Times New Roman"/>
              </w:rPr>
            </w:pPr>
            <w:r>
              <w:rPr>
                <w:rFonts w:eastAsia="Times New Roman"/>
              </w:rPr>
              <w:t>r</w:t>
            </w:r>
            <w:r w:rsidR="00117782" w:rsidRPr="00376042">
              <w:rPr>
                <w:rFonts w:eastAsia="Times New Roman"/>
              </w:rPr>
              <w:t xml:space="preserve">equests for Council to minimise impact on established trees in </w:t>
            </w:r>
            <w:proofErr w:type="spellStart"/>
            <w:r w:rsidR="00117782" w:rsidRPr="00376042">
              <w:rPr>
                <w:rFonts w:eastAsia="Times New Roman"/>
              </w:rPr>
              <w:t>Orleigh</w:t>
            </w:r>
            <w:proofErr w:type="spellEnd"/>
            <w:r w:rsidR="00117782" w:rsidRPr="00376042">
              <w:rPr>
                <w:rFonts w:eastAsia="Times New Roman"/>
              </w:rPr>
              <w:t xml:space="preserve"> Park, preserve Cranbrook Place, minimise the bridge landing footprint and activate space under the bridge to create quality public space</w:t>
            </w:r>
            <w:r w:rsidR="008D7D27">
              <w:rPr>
                <w:rFonts w:eastAsia="Times New Roman"/>
              </w:rPr>
              <w:t>.</w:t>
            </w:r>
          </w:p>
        </w:tc>
      </w:tr>
      <w:tr w:rsidR="00694B0F" w:rsidRPr="00A67FF6" w14:paraId="37517D65" w14:textId="77777777" w:rsidTr="00767D62">
        <w:tc>
          <w:tcPr>
            <w:tcW w:w="902" w:type="pct"/>
          </w:tcPr>
          <w:p w14:paraId="4EC4954A" w14:textId="33078499" w:rsidR="00694B0F" w:rsidRDefault="00694B0F" w:rsidP="00694B0F">
            <w:pPr>
              <w:pStyle w:val="TableContent"/>
            </w:pPr>
            <w:r>
              <w:t>31 March 2021</w:t>
            </w:r>
          </w:p>
        </w:tc>
        <w:tc>
          <w:tcPr>
            <w:tcW w:w="4098" w:type="pct"/>
          </w:tcPr>
          <w:p w14:paraId="0408FCE9" w14:textId="2EF20EEE" w:rsidR="00694B0F" w:rsidRPr="00AB03C1" w:rsidRDefault="00694B0F" w:rsidP="00694B0F">
            <w:pPr>
              <w:pStyle w:val="TableContent"/>
              <w:rPr>
                <w:rFonts w:eastAsia="Times New Roman"/>
                <w:b/>
                <w:bCs/>
              </w:rPr>
            </w:pPr>
            <w:r w:rsidRPr="00AB03C1">
              <w:rPr>
                <w:rFonts w:eastAsia="Times New Roman"/>
                <w:b/>
                <w:bCs/>
              </w:rPr>
              <w:t xml:space="preserve">Queensland Walks </w:t>
            </w:r>
          </w:p>
          <w:p w14:paraId="0920404A" w14:textId="173392F6" w:rsidR="00117782" w:rsidRDefault="00117782" w:rsidP="00E43C63">
            <w:pPr>
              <w:pStyle w:val="TableContent"/>
              <w:numPr>
                <w:ilvl w:val="0"/>
                <w:numId w:val="108"/>
              </w:numPr>
              <w:rPr>
                <w:rFonts w:eastAsia="Times New Roman"/>
              </w:rPr>
            </w:pPr>
            <w:r>
              <w:rPr>
                <w:rFonts w:eastAsia="Times New Roman"/>
              </w:rPr>
              <w:t>Support for</w:t>
            </w:r>
            <w:r w:rsidR="00765CBE">
              <w:rPr>
                <w:rFonts w:eastAsia="Times New Roman"/>
              </w:rPr>
              <w:t xml:space="preserve"> the</w:t>
            </w:r>
            <w:r>
              <w:rPr>
                <w:rFonts w:eastAsia="Times New Roman"/>
              </w:rPr>
              <w:t xml:space="preserve"> SLWEGB</w:t>
            </w:r>
            <w:r w:rsidR="005F6699">
              <w:rPr>
                <w:rFonts w:eastAsia="Times New Roman"/>
              </w:rPr>
              <w:t xml:space="preserve"> and TWEGB</w:t>
            </w:r>
            <w:r>
              <w:rPr>
                <w:rFonts w:eastAsia="Times New Roman"/>
              </w:rPr>
              <w:t xml:space="preserve"> with recommendations including:</w:t>
            </w:r>
          </w:p>
          <w:p w14:paraId="354F1752" w14:textId="77777777" w:rsidR="00117782" w:rsidRDefault="00117782" w:rsidP="00E43C63">
            <w:pPr>
              <w:pStyle w:val="TableContent"/>
              <w:numPr>
                <w:ilvl w:val="1"/>
                <w:numId w:val="108"/>
              </w:numPr>
              <w:rPr>
                <w:rFonts w:eastAsia="Times New Roman"/>
              </w:rPr>
            </w:pPr>
            <w:r>
              <w:rPr>
                <w:rFonts w:eastAsia="Times New Roman"/>
              </w:rPr>
              <w:t>an alignment decision should be made primarily on the functional importance of the bridge</w:t>
            </w:r>
          </w:p>
          <w:p w14:paraId="363E86B9" w14:textId="77777777" w:rsidR="00117782" w:rsidRDefault="00117782" w:rsidP="00E43C63">
            <w:pPr>
              <w:pStyle w:val="TableContent"/>
              <w:numPr>
                <w:ilvl w:val="1"/>
                <w:numId w:val="108"/>
              </w:numPr>
              <w:rPr>
                <w:rFonts w:eastAsia="Times New Roman"/>
              </w:rPr>
            </w:pPr>
            <w:r>
              <w:rPr>
                <w:rFonts w:eastAsia="Times New Roman"/>
              </w:rPr>
              <w:t>the bridges should provide a direct route for pedestrians and improve walkability</w:t>
            </w:r>
          </w:p>
          <w:p w14:paraId="17C32A32" w14:textId="77777777" w:rsidR="00117782" w:rsidRDefault="00117782" w:rsidP="00E43C63">
            <w:pPr>
              <w:pStyle w:val="TableContent"/>
              <w:numPr>
                <w:ilvl w:val="1"/>
                <w:numId w:val="108"/>
              </w:numPr>
              <w:rPr>
                <w:rFonts w:eastAsia="Times New Roman"/>
              </w:rPr>
            </w:pPr>
            <w:r>
              <w:rPr>
                <w:rFonts w:eastAsia="Times New Roman"/>
              </w:rPr>
              <w:t>the bridges should connect well with existing public transport</w:t>
            </w:r>
          </w:p>
          <w:p w14:paraId="50C96951" w14:textId="77777777" w:rsidR="00117782" w:rsidRDefault="00117782" w:rsidP="00E43C63">
            <w:pPr>
              <w:pStyle w:val="TableContent"/>
              <w:numPr>
                <w:ilvl w:val="1"/>
                <w:numId w:val="108"/>
              </w:numPr>
              <w:rPr>
                <w:rFonts w:eastAsia="Times New Roman"/>
              </w:rPr>
            </w:pPr>
            <w:r>
              <w:rPr>
                <w:rFonts w:eastAsia="Times New Roman"/>
              </w:rPr>
              <w:t>the bridges should provide shade, weather protection and amenities</w:t>
            </w:r>
          </w:p>
          <w:p w14:paraId="72D02CBF" w14:textId="47E738B9" w:rsidR="00694B0F" w:rsidRPr="00117782" w:rsidRDefault="00117782" w:rsidP="00E43C63">
            <w:pPr>
              <w:pStyle w:val="TableContent"/>
              <w:numPr>
                <w:ilvl w:val="1"/>
                <w:numId w:val="108"/>
              </w:numPr>
              <w:rPr>
                <w:rFonts w:eastAsia="Times New Roman"/>
              </w:rPr>
            </w:pPr>
            <w:r w:rsidRPr="00117782">
              <w:rPr>
                <w:rFonts w:eastAsia="Times New Roman"/>
              </w:rPr>
              <w:t>a safety review of all relevant road networks should be undertaken</w:t>
            </w:r>
            <w:r w:rsidR="005F6699">
              <w:rPr>
                <w:rFonts w:eastAsia="Times New Roman"/>
              </w:rPr>
              <w:t>.</w:t>
            </w:r>
          </w:p>
        </w:tc>
      </w:tr>
      <w:tr w:rsidR="00117782" w:rsidRPr="00A67FF6" w14:paraId="7A7954B8" w14:textId="77777777" w:rsidTr="00767D62">
        <w:tc>
          <w:tcPr>
            <w:tcW w:w="902" w:type="pct"/>
          </w:tcPr>
          <w:p w14:paraId="20D57060" w14:textId="39F159B7" w:rsidR="00117782" w:rsidRDefault="00117782" w:rsidP="00117782">
            <w:pPr>
              <w:pStyle w:val="TableContent"/>
            </w:pPr>
            <w:r>
              <w:t>31 March 2021</w:t>
            </w:r>
          </w:p>
        </w:tc>
        <w:tc>
          <w:tcPr>
            <w:tcW w:w="4098" w:type="pct"/>
          </w:tcPr>
          <w:p w14:paraId="179A24B6" w14:textId="4909B95A" w:rsidR="00117782" w:rsidRPr="00AB03C1" w:rsidRDefault="00117782" w:rsidP="00117782">
            <w:pPr>
              <w:pStyle w:val="TableContent"/>
              <w:rPr>
                <w:rFonts w:eastAsia="Times New Roman"/>
                <w:b/>
                <w:bCs/>
              </w:rPr>
            </w:pPr>
            <w:r w:rsidRPr="00AB03C1">
              <w:rPr>
                <w:rFonts w:eastAsia="Times New Roman"/>
                <w:b/>
                <w:bCs/>
              </w:rPr>
              <w:t>Michael Berkman MP</w:t>
            </w:r>
            <w:r w:rsidR="00BA4049">
              <w:rPr>
                <w:rFonts w:eastAsia="Times New Roman"/>
                <w:b/>
                <w:bCs/>
              </w:rPr>
              <w:t xml:space="preserve">, State Member for </w:t>
            </w:r>
            <w:proofErr w:type="spellStart"/>
            <w:r w:rsidR="00BA4049">
              <w:rPr>
                <w:rFonts w:eastAsia="Times New Roman"/>
                <w:b/>
                <w:bCs/>
              </w:rPr>
              <w:t>Maiwar</w:t>
            </w:r>
            <w:proofErr w:type="spellEnd"/>
          </w:p>
          <w:p w14:paraId="0F7F1B29" w14:textId="20FBB33C" w:rsidR="00117782" w:rsidRDefault="00A90296" w:rsidP="00E43C63">
            <w:pPr>
              <w:pStyle w:val="TableContent"/>
              <w:numPr>
                <w:ilvl w:val="0"/>
                <w:numId w:val="108"/>
              </w:numPr>
              <w:rPr>
                <w:rFonts w:eastAsia="Times New Roman"/>
              </w:rPr>
            </w:pPr>
            <w:r>
              <w:rPr>
                <w:rFonts w:eastAsia="Times New Roman"/>
              </w:rPr>
              <w:t>Request for m</w:t>
            </w:r>
            <w:r w:rsidR="00117782">
              <w:rPr>
                <w:rFonts w:eastAsia="Times New Roman"/>
              </w:rPr>
              <w:t xml:space="preserve">ore information </w:t>
            </w:r>
            <w:r>
              <w:rPr>
                <w:rFonts w:eastAsia="Times New Roman"/>
              </w:rPr>
              <w:t xml:space="preserve">to be </w:t>
            </w:r>
            <w:r w:rsidR="00117782">
              <w:rPr>
                <w:rFonts w:eastAsia="Times New Roman"/>
              </w:rPr>
              <w:t>provided including:</w:t>
            </w:r>
          </w:p>
          <w:p w14:paraId="1A419A7C" w14:textId="77777777" w:rsidR="00117782" w:rsidRDefault="00117782" w:rsidP="00E43C63">
            <w:pPr>
              <w:pStyle w:val="TableContent"/>
              <w:numPr>
                <w:ilvl w:val="1"/>
                <w:numId w:val="108"/>
              </w:numPr>
              <w:rPr>
                <w:rFonts w:eastAsia="Times New Roman"/>
              </w:rPr>
            </w:pPr>
            <w:r>
              <w:rPr>
                <w:rFonts w:eastAsia="Times New Roman"/>
              </w:rPr>
              <w:t>the alignment studies and assessments which informed the shortlisted alignment options</w:t>
            </w:r>
          </w:p>
          <w:p w14:paraId="61D04F6D" w14:textId="765BFB31" w:rsidR="00117782" w:rsidRDefault="00117782" w:rsidP="00E43C63">
            <w:pPr>
              <w:pStyle w:val="TableContent"/>
              <w:numPr>
                <w:ilvl w:val="1"/>
                <w:numId w:val="108"/>
              </w:numPr>
              <w:rPr>
                <w:rFonts w:eastAsia="Times New Roman"/>
              </w:rPr>
            </w:pPr>
            <w:r>
              <w:rPr>
                <w:rFonts w:eastAsia="Times New Roman"/>
              </w:rPr>
              <w:lastRenderedPageBreak/>
              <w:t>information about the traffic modelling methodology, and the underlying assumptions used</w:t>
            </w:r>
            <w:r w:rsidR="00321AD5">
              <w:rPr>
                <w:rFonts w:eastAsia="Times New Roman"/>
              </w:rPr>
              <w:t>.</w:t>
            </w:r>
            <w:r>
              <w:rPr>
                <w:rFonts w:eastAsia="Times New Roman"/>
              </w:rPr>
              <w:t xml:space="preserve"> </w:t>
            </w:r>
          </w:p>
          <w:p w14:paraId="0F83F446" w14:textId="6D496655" w:rsidR="00117782" w:rsidRDefault="00117782" w:rsidP="00E43C63">
            <w:pPr>
              <w:pStyle w:val="TableContent"/>
              <w:numPr>
                <w:ilvl w:val="0"/>
                <w:numId w:val="108"/>
              </w:numPr>
              <w:rPr>
                <w:rFonts w:eastAsia="Times New Roman"/>
              </w:rPr>
            </w:pPr>
            <w:r>
              <w:rPr>
                <w:rFonts w:eastAsia="Times New Roman"/>
              </w:rPr>
              <w:t xml:space="preserve">Concerns regarding the accuracy of </w:t>
            </w:r>
            <w:r w:rsidR="00A90296">
              <w:rPr>
                <w:rFonts w:eastAsia="Times New Roman"/>
              </w:rPr>
              <w:t xml:space="preserve">Council’s online </w:t>
            </w:r>
            <w:r>
              <w:rPr>
                <w:rFonts w:eastAsia="Times New Roman"/>
              </w:rPr>
              <w:t xml:space="preserve">survey </w:t>
            </w:r>
            <w:r w:rsidR="00A90296">
              <w:rPr>
                <w:rFonts w:eastAsia="Times New Roman"/>
              </w:rPr>
              <w:t xml:space="preserve">results </w:t>
            </w:r>
            <w:r>
              <w:rPr>
                <w:rFonts w:eastAsia="Times New Roman"/>
              </w:rPr>
              <w:t xml:space="preserve">and </w:t>
            </w:r>
            <w:r w:rsidR="00A90296">
              <w:rPr>
                <w:rFonts w:eastAsia="Times New Roman"/>
              </w:rPr>
              <w:t>lack of</w:t>
            </w:r>
            <w:r>
              <w:rPr>
                <w:rFonts w:eastAsia="Times New Roman"/>
              </w:rPr>
              <w:t xml:space="preserve"> ‘no bridge’ option</w:t>
            </w:r>
          </w:p>
          <w:p w14:paraId="543ED594" w14:textId="33E7AE89" w:rsidR="00117782" w:rsidRDefault="00117782" w:rsidP="00E43C63">
            <w:pPr>
              <w:pStyle w:val="TableContent"/>
              <w:numPr>
                <w:ilvl w:val="0"/>
                <w:numId w:val="108"/>
              </w:numPr>
              <w:rPr>
                <w:rFonts w:eastAsia="Times New Roman"/>
              </w:rPr>
            </w:pPr>
            <w:r>
              <w:rPr>
                <w:rFonts w:eastAsia="Times New Roman"/>
              </w:rPr>
              <w:t>Concerns regarding limited interaction with Council staff during consultation period</w:t>
            </w:r>
          </w:p>
          <w:p w14:paraId="77D7A6B0" w14:textId="3F160553" w:rsidR="00A12531" w:rsidRDefault="00A90296" w:rsidP="00E43C63">
            <w:pPr>
              <w:pStyle w:val="TableContent"/>
              <w:numPr>
                <w:ilvl w:val="0"/>
                <w:numId w:val="108"/>
              </w:numPr>
              <w:rPr>
                <w:rFonts w:eastAsia="Times New Roman"/>
              </w:rPr>
            </w:pPr>
            <w:r>
              <w:rPr>
                <w:rFonts w:eastAsia="Times New Roman"/>
              </w:rPr>
              <w:t xml:space="preserve">Feedback specific to </w:t>
            </w:r>
            <w:r w:rsidR="00765CBE">
              <w:rPr>
                <w:rFonts w:eastAsia="Times New Roman"/>
              </w:rPr>
              <w:t xml:space="preserve">the </w:t>
            </w:r>
            <w:r>
              <w:rPr>
                <w:rFonts w:eastAsia="Times New Roman"/>
              </w:rPr>
              <w:t>SLWEGB including:</w:t>
            </w:r>
          </w:p>
          <w:p w14:paraId="5DE83A3C" w14:textId="5F45D36A" w:rsidR="00117782" w:rsidRPr="00376042" w:rsidRDefault="00376042" w:rsidP="00E43C63">
            <w:pPr>
              <w:pStyle w:val="ListParagraph"/>
              <w:numPr>
                <w:ilvl w:val="1"/>
                <w:numId w:val="108"/>
              </w:numPr>
              <w:spacing w:after="60"/>
              <w:ind w:left="1077" w:hanging="357"/>
              <w:rPr>
                <w:rFonts w:eastAsia="Times New Roman"/>
              </w:rPr>
            </w:pPr>
            <w:r>
              <w:rPr>
                <w:rFonts w:eastAsia="Times New Roman"/>
              </w:rPr>
              <w:t>i</w:t>
            </w:r>
            <w:r w:rsidR="00A90296" w:rsidRPr="00A12531">
              <w:rPr>
                <w:rFonts w:eastAsia="Times New Roman"/>
              </w:rPr>
              <w:t xml:space="preserve">nitial results </w:t>
            </w:r>
            <w:r w:rsidR="00D31FF8">
              <w:rPr>
                <w:rFonts w:eastAsia="Times New Roman"/>
              </w:rPr>
              <w:t xml:space="preserve">from online poll run by Cr Jonathan Sri </w:t>
            </w:r>
            <w:r w:rsidR="00A90296" w:rsidRPr="00A12531">
              <w:rPr>
                <w:rFonts w:eastAsia="Times New Roman"/>
              </w:rPr>
              <w:t>indicate</w:t>
            </w:r>
            <w:r w:rsidR="00117782" w:rsidRPr="00A12531">
              <w:rPr>
                <w:rFonts w:eastAsia="Times New Roman"/>
              </w:rPr>
              <w:t xml:space="preserve"> significant support from the community for Option</w:t>
            </w:r>
            <w:r>
              <w:rPr>
                <w:rFonts w:eastAsia="Times New Roman"/>
              </w:rPr>
              <w:t xml:space="preserve"> A</w:t>
            </w:r>
            <w:r w:rsidR="00A12531">
              <w:rPr>
                <w:rFonts w:eastAsia="Times New Roman"/>
              </w:rPr>
              <w:t>, however</w:t>
            </w:r>
            <w:r w:rsidR="00117782" w:rsidRPr="00A12531">
              <w:rPr>
                <w:rFonts w:eastAsia="Times New Roman"/>
              </w:rPr>
              <w:t xml:space="preserve"> </w:t>
            </w:r>
            <w:r w:rsidR="00A12531">
              <w:rPr>
                <w:rFonts w:eastAsia="Times New Roman"/>
              </w:rPr>
              <w:t>n</w:t>
            </w:r>
            <w:r>
              <w:rPr>
                <w:rFonts w:eastAsia="Times New Roman"/>
              </w:rPr>
              <w:t>ot prepared to support</w:t>
            </w:r>
            <w:r w:rsidR="00765CBE">
              <w:rPr>
                <w:rFonts w:eastAsia="Times New Roman"/>
              </w:rPr>
              <w:t xml:space="preserve"> the</w:t>
            </w:r>
            <w:r>
              <w:rPr>
                <w:rFonts w:eastAsia="Times New Roman"/>
              </w:rPr>
              <w:t xml:space="preserve"> </w:t>
            </w:r>
            <w:r w:rsidR="00A12531" w:rsidRPr="00A12531">
              <w:rPr>
                <w:rFonts w:eastAsia="Times New Roman"/>
              </w:rPr>
              <w:t>SLWEGB until</w:t>
            </w:r>
            <w:r w:rsidR="00D31FF8">
              <w:rPr>
                <w:rFonts w:eastAsia="Times New Roman"/>
              </w:rPr>
              <w:t xml:space="preserve"> Cr Sri’s </w:t>
            </w:r>
            <w:r w:rsidR="00A12531" w:rsidRPr="00A12531">
              <w:rPr>
                <w:rFonts w:eastAsia="Times New Roman"/>
              </w:rPr>
              <w:t>online poll</w:t>
            </w:r>
            <w:r w:rsidR="00D31FF8">
              <w:rPr>
                <w:rFonts w:eastAsia="Times New Roman"/>
              </w:rPr>
              <w:t xml:space="preserve"> was </w:t>
            </w:r>
            <w:r w:rsidR="00A12531" w:rsidRPr="00A12531">
              <w:rPr>
                <w:rFonts w:eastAsia="Times New Roman"/>
              </w:rPr>
              <w:t xml:space="preserve">finalised </w:t>
            </w:r>
            <w:r w:rsidR="00D31FF8">
              <w:rPr>
                <w:rFonts w:eastAsia="Times New Roman"/>
              </w:rPr>
              <w:t xml:space="preserve">in </w:t>
            </w:r>
            <w:r w:rsidR="00A12531" w:rsidRPr="00A12531">
              <w:rPr>
                <w:rFonts w:eastAsia="Times New Roman"/>
              </w:rPr>
              <w:t>mid-April 2020</w:t>
            </w:r>
          </w:p>
          <w:p w14:paraId="310EF70D" w14:textId="6047FA20" w:rsidR="00117782" w:rsidRDefault="00376042" w:rsidP="00E43C63">
            <w:pPr>
              <w:pStyle w:val="TableContent"/>
              <w:numPr>
                <w:ilvl w:val="1"/>
                <w:numId w:val="108"/>
              </w:numPr>
              <w:rPr>
                <w:rFonts w:eastAsia="Times New Roman"/>
              </w:rPr>
            </w:pPr>
            <w:r>
              <w:rPr>
                <w:rFonts w:eastAsia="Times New Roman"/>
              </w:rPr>
              <w:t>c</w:t>
            </w:r>
            <w:r w:rsidR="00117782">
              <w:rPr>
                <w:rFonts w:eastAsia="Times New Roman"/>
              </w:rPr>
              <w:t xml:space="preserve">oncerns regarding demand for </w:t>
            </w:r>
            <w:r w:rsidR="00765CBE">
              <w:rPr>
                <w:rFonts w:eastAsia="Times New Roman"/>
              </w:rPr>
              <w:t xml:space="preserve">the </w:t>
            </w:r>
            <w:r w:rsidR="00117782">
              <w:rPr>
                <w:rFonts w:eastAsia="Times New Roman"/>
              </w:rPr>
              <w:t xml:space="preserve">SLWEGB and impacts on public green space, </w:t>
            </w:r>
            <w:proofErr w:type="gramStart"/>
            <w:r w:rsidR="00117782">
              <w:rPr>
                <w:rFonts w:eastAsia="Times New Roman"/>
              </w:rPr>
              <w:t>views</w:t>
            </w:r>
            <w:proofErr w:type="gramEnd"/>
            <w:r w:rsidR="00117782">
              <w:rPr>
                <w:rFonts w:eastAsia="Times New Roman"/>
              </w:rPr>
              <w:t xml:space="preserve"> and amenity at </w:t>
            </w:r>
            <w:proofErr w:type="spellStart"/>
            <w:r w:rsidR="00117782">
              <w:rPr>
                <w:rFonts w:eastAsia="Times New Roman"/>
              </w:rPr>
              <w:t>Guyatt</w:t>
            </w:r>
            <w:proofErr w:type="spellEnd"/>
            <w:r w:rsidR="00117782">
              <w:rPr>
                <w:rFonts w:eastAsia="Times New Roman"/>
              </w:rPr>
              <w:t xml:space="preserve"> Park</w:t>
            </w:r>
          </w:p>
          <w:p w14:paraId="26286CBD" w14:textId="445379C9" w:rsidR="00117782" w:rsidRDefault="00376042" w:rsidP="00E43C63">
            <w:pPr>
              <w:pStyle w:val="TableContent"/>
              <w:numPr>
                <w:ilvl w:val="1"/>
                <w:numId w:val="108"/>
              </w:numPr>
              <w:rPr>
                <w:rFonts w:eastAsia="Times New Roman"/>
              </w:rPr>
            </w:pPr>
            <w:r>
              <w:rPr>
                <w:rFonts w:eastAsia="Times New Roman"/>
              </w:rPr>
              <w:t>s</w:t>
            </w:r>
            <w:r w:rsidR="00117782">
              <w:rPr>
                <w:rFonts w:eastAsia="Times New Roman"/>
              </w:rPr>
              <w:t xml:space="preserve">uggestion for Council to acquire additional land around </w:t>
            </w:r>
            <w:proofErr w:type="spellStart"/>
            <w:r w:rsidR="00117782">
              <w:rPr>
                <w:rFonts w:eastAsia="Times New Roman"/>
              </w:rPr>
              <w:t>Guyatt</w:t>
            </w:r>
            <w:proofErr w:type="spellEnd"/>
            <w:r w:rsidR="00117782">
              <w:rPr>
                <w:rFonts w:eastAsia="Times New Roman"/>
              </w:rPr>
              <w:t xml:space="preserve"> Park to ensure the bridge doesn’t reduce amenity and size</w:t>
            </w:r>
          </w:p>
          <w:p w14:paraId="77E05F48" w14:textId="14CC7332" w:rsidR="00117782" w:rsidRDefault="00376042" w:rsidP="00E43C63">
            <w:pPr>
              <w:pStyle w:val="TableContent"/>
              <w:numPr>
                <w:ilvl w:val="1"/>
                <w:numId w:val="108"/>
              </w:numPr>
              <w:rPr>
                <w:rFonts w:eastAsia="Times New Roman"/>
              </w:rPr>
            </w:pPr>
            <w:r>
              <w:rPr>
                <w:rFonts w:eastAsia="Times New Roman"/>
              </w:rPr>
              <w:t xml:space="preserve">interest in why </w:t>
            </w:r>
            <w:r w:rsidR="00117782">
              <w:rPr>
                <w:rFonts w:eastAsia="Times New Roman"/>
              </w:rPr>
              <w:t>other alignment options outlined in feasibility studies with less impacts to parkland were</w:t>
            </w:r>
            <w:r>
              <w:rPr>
                <w:rFonts w:eastAsia="Times New Roman"/>
              </w:rPr>
              <w:t xml:space="preserve"> not </w:t>
            </w:r>
            <w:r w:rsidR="00117782">
              <w:rPr>
                <w:rFonts w:eastAsia="Times New Roman"/>
              </w:rPr>
              <w:t>put forward as an option</w:t>
            </w:r>
            <w:r>
              <w:rPr>
                <w:rFonts w:eastAsia="Times New Roman"/>
              </w:rPr>
              <w:t xml:space="preserve"> by Council </w:t>
            </w:r>
          </w:p>
          <w:p w14:paraId="75B43813" w14:textId="67B83C44" w:rsidR="00117782" w:rsidRDefault="00376042" w:rsidP="00E43C63">
            <w:pPr>
              <w:pStyle w:val="TableContent"/>
              <w:numPr>
                <w:ilvl w:val="1"/>
                <w:numId w:val="108"/>
              </w:numPr>
              <w:rPr>
                <w:rFonts w:eastAsia="Times New Roman"/>
              </w:rPr>
            </w:pPr>
            <w:r>
              <w:rPr>
                <w:rFonts w:eastAsia="Times New Roman"/>
              </w:rPr>
              <w:t>s</w:t>
            </w:r>
            <w:r w:rsidR="00117782">
              <w:rPr>
                <w:rFonts w:eastAsia="Times New Roman"/>
              </w:rPr>
              <w:t>uggestion for Council to consider a</w:t>
            </w:r>
            <w:r w:rsidR="00D31FF8">
              <w:rPr>
                <w:rFonts w:eastAsia="Times New Roman"/>
              </w:rPr>
              <w:t xml:space="preserve"> </w:t>
            </w:r>
            <w:r w:rsidR="000C63F6">
              <w:rPr>
                <w:rFonts w:eastAsia="Times New Roman"/>
              </w:rPr>
              <w:t xml:space="preserve">green </w:t>
            </w:r>
            <w:r w:rsidR="00117782">
              <w:rPr>
                <w:rFonts w:eastAsia="Times New Roman"/>
              </w:rPr>
              <w:t>bridge landing at Laurence Street</w:t>
            </w:r>
            <w:r w:rsidR="000C63F6">
              <w:rPr>
                <w:rFonts w:eastAsia="Times New Roman"/>
              </w:rPr>
              <w:t xml:space="preserve">, </w:t>
            </w:r>
            <w:r w:rsidR="000C63F6">
              <w:rPr>
                <w:rFonts w:eastAsia="Times New Roman"/>
              </w:rPr>
              <w:br/>
              <w:t>St Lucia</w:t>
            </w:r>
          </w:p>
          <w:p w14:paraId="1DD838E6" w14:textId="18A10C46" w:rsidR="00117782" w:rsidRDefault="00376042" w:rsidP="00E43C63">
            <w:pPr>
              <w:pStyle w:val="TableContent"/>
              <w:numPr>
                <w:ilvl w:val="1"/>
                <w:numId w:val="108"/>
              </w:numPr>
              <w:rPr>
                <w:rFonts w:eastAsia="Times New Roman"/>
              </w:rPr>
            </w:pPr>
            <w:r>
              <w:rPr>
                <w:rFonts w:eastAsia="Times New Roman"/>
              </w:rPr>
              <w:t>s</w:t>
            </w:r>
            <w:r w:rsidR="00117782">
              <w:rPr>
                <w:rFonts w:eastAsia="Times New Roman"/>
              </w:rPr>
              <w:t>uggestions for public and active transport improvements including:</w:t>
            </w:r>
          </w:p>
          <w:p w14:paraId="0B0B9D1C" w14:textId="7560A7A7" w:rsidR="00117782" w:rsidRDefault="00117782" w:rsidP="00E43C63">
            <w:pPr>
              <w:pStyle w:val="TableContent"/>
              <w:numPr>
                <w:ilvl w:val="2"/>
                <w:numId w:val="108"/>
              </w:numPr>
              <w:rPr>
                <w:rFonts w:eastAsia="Times New Roman"/>
              </w:rPr>
            </w:pPr>
            <w:r>
              <w:rPr>
                <w:rFonts w:eastAsia="Times New Roman"/>
              </w:rPr>
              <w:t xml:space="preserve">improved connections to </w:t>
            </w:r>
            <w:r w:rsidR="00376042">
              <w:rPr>
                <w:rFonts w:eastAsia="Times New Roman"/>
              </w:rPr>
              <w:t>UQ</w:t>
            </w:r>
          </w:p>
          <w:p w14:paraId="5796EE92" w14:textId="77777777" w:rsidR="00117782" w:rsidRDefault="00117782" w:rsidP="00E43C63">
            <w:pPr>
              <w:pStyle w:val="TableContent"/>
              <w:numPr>
                <w:ilvl w:val="2"/>
                <w:numId w:val="108"/>
              </w:numPr>
              <w:rPr>
                <w:rFonts w:eastAsia="Times New Roman"/>
              </w:rPr>
            </w:pPr>
            <w:r>
              <w:rPr>
                <w:rFonts w:eastAsia="Times New Roman"/>
              </w:rPr>
              <w:t xml:space="preserve">safety improvements and bike lanes on Sir Fred </w:t>
            </w:r>
            <w:proofErr w:type="spellStart"/>
            <w:r>
              <w:rPr>
                <w:rFonts w:eastAsia="Times New Roman"/>
              </w:rPr>
              <w:t>Schonell</w:t>
            </w:r>
            <w:proofErr w:type="spellEnd"/>
            <w:r>
              <w:rPr>
                <w:rFonts w:eastAsia="Times New Roman"/>
              </w:rPr>
              <w:t xml:space="preserve"> Drive</w:t>
            </w:r>
          </w:p>
          <w:p w14:paraId="544B481B" w14:textId="41C07193" w:rsidR="00117782" w:rsidRDefault="00117782" w:rsidP="00E43C63">
            <w:pPr>
              <w:pStyle w:val="TableContent"/>
              <w:numPr>
                <w:ilvl w:val="2"/>
                <w:numId w:val="108"/>
              </w:numPr>
              <w:rPr>
                <w:rFonts w:eastAsia="Times New Roman"/>
              </w:rPr>
            </w:pPr>
            <w:r>
              <w:rPr>
                <w:rFonts w:eastAsia="Times New Roman"/>
              </w:rPr>
              <w:t>upgrades to the Macquarie Street corridor</w:t>
            </w:r>
            <w:r w:rsidR="00321AD5">
              <w:rPr>
                <w:rFonts w:eastAsia="Times New Roman"/>
              </w:rPr>
              <w:t>.</w:t>
            </w:r>
          </w:p>
          <w:p w14:paraId="54A9BDFD" w14:textId="77777777" w:rsidR="005F6699" w:rsidRPr="001B5030" w:rsidRDefault="005F6699" w:rsidP="00E43C63">
            <w:pPr>
              <w:pStyle w:val="TableContent"/>
              <w:numPr>
                <w:ilvl w:val="0"/>
                <w:numId w:val="108"/>
              </w:numPr>
              <w:rPr>
                <w:rFonts w:eastAsia="Times New Roman"/>
              </w:rPr>
            </w:pPr>
            <w:r w:rsidRPr="001B5030">
              <w:rPr>
                <w:rFonts w:eastAsia="Times New Roman"/>
              </w:rPr>
              <w:t>Feedback specific to the TWEGB including:</w:t>
            </w:r>
          </w:p>
          <w:p w14:paraId="2C45B471" w14:textId="073C2E91" w:rsidR="00A90296" w:rsidRPr="00376042" w:rsidRDefault="00376042" w:rsidP="00E43C63">
            <w:pPr>
              <w:pStyle w:val="TableContent"/>
              <w:numPr>
                <w:ilvl w:val="1"/>
                <w:numId w:val="108"/>
              </w:numPr>
              <w:rPr>
                <w:rFonts w:eastAsia="Times New Roman"/>
              </w:rPr>
            </w:pPr>
            <w:r>
              <w:rPr>
                <w:rFonts w:eastAsia="Times New Roman"/>
              </w:rPr>
              <w:t>s</w:t>
            </w:r>
            <w:r w:rsidR="00A12531" w:rsidRPr="00376042">
              <w:rPr>
                <w:rFonts w:eastAsia="Times New Roman"/>
              </w:rPr>
              <w:t>upportive of</w:t>
            </w:r>
            <w:r w:rsidR="00A90296" w:rsidRPr="00376042">
              <w:rPr>
                <w:rFonts w:eastAsia="Times New Roman"/>
              </w:rPr>
              <w:t xml:space="preserve"> Option A</w:t>
            </w:r>
            <w:r w:rsidR="00A12531" w:rsidRPr="00376042">
              <w:rPr>
                <w:rFonts w:eastAsia="Times New Roman"/>
              </w:rPr>
              <w:t xml:space="preserve"> and </w:t>
            </w:r>
            <w:r>
              <w:rPr>
                <w:rFonts w:eastAsia="Times New Roman"/>
              </w:rPr>
              <w:t xml:space="preserve">cites </w:t>
            </w:r>
            <w:r w:rsidR="00A12531" w:rsidRPr="00376042">
              <w:rPr>
                <w:rFonts w:eastAsia="Times New Roman"/>
              </w:rPr>
              <w:t>support</w:t>
            </w:r>
            <w:r w:rsidR="00A90296" w:rsidRPr="00376042">
              <w:rPr>
                <w:rFonts w:eastAsia="Times New Roman"/>
              </w:rPr>
              <w:t xml:space="preserve"> from </w:t>
            </w:r>
            <w:proofErr w:type="gramStart"/>
            <w:r w:rsidR="00A90296" w:rsidRPr="00376042">
              <w:rPr>
                <w:rFonts w:eastAsia="Times New Roman"/>
              </w:rPr>
              <w:t>local residents</w:t>
            </w:r>
            <w:proofErr w:type="gramEnd"/>
            <w:r w:rsidR="00A90296" w:rsidRPr="00376042">
              <w:rPr>
                <w:rFonts w:eastAsia="Times New Roman"/>
              </w:rPr>
              <w:t xml:space="preserve"> </w:t>
            </w:r>
          </w:p>
          <w:p w14:paraId="09280F4C" w14:textId="37F42213" w:rsidR="00A90296" w:rsidRDefault="00B95A25" w:rsidP="00E43C63">
            <w:pPr>
              <w:pStyle w:val="TableContent"/>
              <w:numPr>
                <w:ilvl w:val="1"/>
                <w:numId w:val="108"/>
              </w:numPr>
              <w:rPr>
                <w:rFonts w:eastAsia="Times New Roman"/>
              </w:rPr>
            </w:pPr>
            <w:r>
              <w:rPr>
                <w:rFonts w:eastAsia="Times New Roman"/>
              </w:rPr>
              <w:t>s</w:t>
            </w:r>
            <w:r w:rsidR="00A90296">
              <w:rPr>
                <w:rFonts w:eastAsia="Times New Roman"/>
              </w:rPr>
              <w:t>upport for new public parkland at 600 Coronation Drive and suggest</w:t>
            </w:r>
            <w:r w:rsidR="00CD4E23">
              <w:rPr>
                <w:rFonts w:eastAsia="Times New Roman"/>
              </w:rPr>
              <w:t>ion for</w:t>
            </w:r>
            <w:r w:rsidR="00A90296">
              <w:rPr>
                <w:rFonts w:eastAsia="Times New Roman"/>
              </w:rPr>
              <w:t xml:space="preserve"> Council </w:t>
            </w:r>
            <w:r w:rsidR="00CD4E23">
              <w:rPr>
                <w:rFonts w:eastAsia="Times New Roman"/>
              </w:rPr>
              <w:t xml:space="preserve">to </w:t>
            </w:r>
            <w:r w:rsidR="00A90296">
              <w:rPr>
                <w:rFonts w:eastAsia="Times New Roman"/>
              </w:rPr>
              <w:t>acquire the entire site for the bridge landing, parkland, community facilities and a public pool</w:t>
            </w:r>
          </w:p>
          <w:p w14:paraId="60DF8B95" w14:textId="09E1AF74" w:rsidR="00A90296" w:rsidRDefault="00B95A25" w:rsidP="00E43C63">
            <w:pPr>
              <w:pStyle w:val="TableContent"/>
              <w:numPr>
                <w:ilvl w:val="1"/>
                <w:numId w:val="108"/>
              </w:numPr>
              <w:rPr>
                <w:rFonts w:eastAsia="Times New Roman"/>
              </w:rPr>
            </w:pPr>
            <w:r>
              <w:rPr>
                <w:rFonts w:eastAsia="Times New Roman"/>
              </w:rPr>
              <w:t>green bridge</w:t>
            </w:r>
            <w:r w:rsidR="00A90296">
              <w:rPr>
                <w:rFonts w:eastAsia="Times New Roman"/>
              </w:rPr>
              <w:t xml:space="preserve"> should be an opportunity to create new public space rather than </w:t>
            </w:r>
            <w:r>
              <w:rPr>
                <w:rFonts w:eastAsia="Times New Roman"/>
              </w:rPr>
              <w:t>solely</w:t>
            </w:r>
            <w:r w:rsidR="00A90296">
              <w:rPr>
                <w:rFonts w:eastAsia="Times New Roman"/>
              </w:rPr>
              <w:t xml:space="preserve"> a transport connection</w:t>
            </w:r>
          </w:p>
          <w:p w14:paraId="7AFABD13" w14:textId="418A3D5C" w:rsidR="00A90296" w:rsidRDefault="00B95A25" w:rsidP="00E43C63">
            <w:pPr>
              <w:pStyle w:val="TableContent"/>
              <w:numPr>
                <w:ilvl w:val="1"/>
                <w:numId w:val="108"/>
              </w:numPr>
              <w:rPr>
                <w:rFonts w:eastAsia="Times New Roman"/>
              </w:rPr>
            </w:pPr>
            <w:r>
              <w:rPr>
                <w:rFonts w:eastAsia="Times New Roman"/>
              </w:rPr>
              <w:t>s</w:t>
            </w:r>
            <w:r w:rsidR="00A90296">
              <w:rPr>
                <w:rFonts w:eastAsia="Times New Roman"/>
              </w:rPr>
              <w:t>uggestions for public and active transport improvements including:</w:t>
            </w:r>
          </w:p>
          <w:p w14:paraId="00347BF7" w14:textId="77777777" w:rsidR="00A90296" w:rsidRDefault="00A90296" w:rsidP="00E43C63">
            <w:pPr>
              <w:pStyle w:val="TableContent"/>
              <w:numPr>
                <w:ilvl w:val="2"/>
                <w:numId w:val="108"/>
              </w:numPr>
              <w:rPr>
                <w:rFonts w:eastAsia="Times New Roman"/>
              </w:rPr>
            </w:pPr>
            <w:r>
              <w:rPr>
                <w:rFonts w:eastAsia="Times New Roman"/>
              </w:rPr>
              <w:t>‘turn up and go’ bus service at each landing</w:t>
            </w:r>
          </w:p>
          <w:p w14:paraId="78846228" w14:textId="77777777" w:rsidR="00A90296" w:rsidRDefault="00A90296" w:rsidP="00E43C63">
            <w:pPr>
              <w:pStyle w:val="TableContent"/>
              <w:numPr>
                <w:ilvl w:val="2"/>
                <w:numId w:val="108"/>
              </w:numPr>
              <w:rPr>
                <w:rFonts w:eastAsia="Times New Roman"/>
              </w:rPr>
            </w:pPr>
            <w:r>
              <w:rPr>
                <w:rFonts w:eastAsia="Times New Roman"/>
              </w:rPr>
              <w:t xml:space="preserve">safe, separated bike lanes on Sylvan Road, Toowong </w:t>
            </w:r>
          </w:p>
          <w:p w14:paraId="569EFC66" w14:textId="1342A2CF" w:rsidR="00A90296" w:rsidRPr="00376042" w:rsidRDefault="00B95A25" w:rsidP="00E43C63">
            <w:pPr>
              <w:pStyle w:val="TableContent"/>
              <w:numPr>
                <w:ilvl w:val="1"/>
                <w:numId w:val="108"/>
              </w:numPr>
              <w:rPr>
                <w:rFonts w:eastAsia="Times New Roman"/>
              </w:rPr>
            </w:pPr>
            <w:r>
              <w:rPr>
                <w:rFonts w:eastAsia="Times New Roman"/>
              </w:rPr>
              <w:t>s</w:t>
            </w:r>
            <w:r w:rsidR="00A90296">
              <w:rPr>
                <w:rFonts w:eastAsia="Times New Roman"/>
              </w:rPr>
              <w:t xml:space="preserve">ome concerns regarding impacts on river users, </w:t>
            </w:r>
            <w:proofErr w:type="gramStart"/>
            <w:r w:rsidR="00A90296">
              <w:rPr>
                <w:rFonts w:eastAsia="Times New Roman"/>
              </w:rPr>
              <w:t>local residents</w:t>
            </w:r>
            <w:proofErr w:type="gramEnd"/>
            <w:r w:rsidR="00A90296">
              <w:rPr>
                <w:rFonts w:eastAsia="Times New Roman"/>
              </w:rPr>
              <w:t>, views and amenity as a result of the West End landing locations</w:t>
            </w:r>
            <w:r>
              <w:rPr>
                <w:rFonts w:eastAsia="Times New Roman"/>
              </w:rPr>
              <w:t>.</w:t>
            </w:r>
          </w:p>
          <w:p w14:paraId="20871D3C" w14:textId="4A6B70BA" w:rsidR="00117782" w:rsidRPr="00BF02E1" w:rsidRDefault="000C63F6" w:rsidP="00E43C63">
            <w:pPr>
              <w:pStyle w:val="TableContent"/>
              <w:numPr>
                <w:ilvl w:val="0"/>
                <w:numId w:val="108"/>
              </w:numPr>
            </w:pPr>
            <w:r>
              <w:rPr>
                <w:rFonts w:eastAsia="Times New Roman"/>
              </w:rPr>
              <w:t xml:space="preserve">Request </w:t>
            </w:r>
            <w:r w:rsidR="00765CBE">
              <w:rPr>
                <w:rFonts w:eastAsia="Times New Roman"/>
              </w:rPr>
              <w:t>green bridges</w:t>
            </w:r>
            <w:r w:rsidR="00117782">
              <w:rPr>
                <w:rFonts w:eastAsia="Times New Roman"/>
              </w:rPr>
              <w:t xml:space="preserve"> be delivered as a priority, and built as soon as possible, believing new infrastructure in these areas is long overdue</w:t>
            </w:r>
            <w:r w:rsidR="005F6699">
              <w:rPr>
                <w:rFonts w:eastAsia="Times New Roman"/>
              </w:rPr>
              <w:t>.</w:t>
            </w:r>
          </w:p>
        </w:tc>
      </w:tr>
      <w:tr w:rsidR="00117782" w:rsidRPr="00A67FF6" w14:paraId="00B7E0D9" w14:textId="77777777" w:rsidTr="00767D62">
        <w:tc>
          <w:tcPr>
            <w:tcW w:w="902" w:type="pct"/>
          </w:tcPr>
          <w:p w14:paraId="0044E1FD" w14:textId="41B21DB6" w:rsidR="00117782" w:rsidRDefault="00117782" w:rsidP="00117782">
            <w:pPr>
              <w:pStyle w:val="TableContent"/>
            </w:pPr>
            <w:r>
              <w:lastRenderedPageBreak/>
              <w:t>31 March 2021</w:t>
            </w:r>
          </w:p>
        </w:tc>
        <w:tc>
          <w:tcPr>
            <w:tcW w:w="4098" w:type="pct"/>
          </w:tcPr>
          <w:p w14:paraId="5363F48D" w14:textId="526B8EED" w:rsidR="00117782" w:rsidRPr="00AB03C1" w:rsidRDefault="00BA4049" w:rsidP="00117782">
            <w:pPr>
              <w:pStyle w:val="TableContent"/>
              <w:rPr>
                <w:rFonts w:eastAsia="Times New Roman"/>
                <w:b/>
                <w:bCs/>
              </w:rPr>
            </w:pPr>
            <w:r w:rsidRPr="00AB03C1">
              <w:rPr>
                <w:rFonts w:eastAsia="Times New Roman"/>
                <w:b/>
                <w:bCs/>
              </w:rPr>
              <w:t>C</w:t>
            </w:r>
            <w:r>
              <w:rPr>
                <w:rFonts w:eastAsia="Times New Roman"/>
                <w:b/>
                <w:bCs/>
              </w:rPr>
              <w:t xml:space="preserve">r </w:t>
            </w:r>
            <w:r w:rsidR="00117782" w:rsidRPr="00AB03C1">
              <w:rPr>
                <w:rFonts w:eastAsia="Times New Roman"/>
                <w:b/>
                <w:bCs/>
              </w:rPr>
              <w:t>Jonathan Sri</w:t>
            </w:r>
            <w:r>
              <w:rPr>
                <w:rFonts w:eastAsia="Times New Roman"/>
                <w:b/>
                <w:bCs/>
              </w:rPr>
              <w:t>, The Gabba Ward</w:t>
            </w:r>
            <w:r w:rsidR="00117782" w:rsidRPr="00AB03C1">
              <w:rPr>
                <w:rFonts w:eastAsia="Times New Roman"/>
                <w:b/>
                <w:bCs/>
              </w:rPr>
              <w:t xml:space="preserve"> and Amy </w:t>
            </w:r>
            <w:proofErr w:type="spellStart"/>
            <w:r w:rsidR="00117782" w:rsidRPr="00AB03C1">
              <w:rPr>
                <w:rFonts w:eastAsia="Times New Roman"/>
                <w:b/>
                <w:bCs/>
              </w:rPr>
              <w:t>MacMahon</w:t>
            </w:r>
            <w:proofErr w:type="spellEnd"/>
            <w:r w:rsidR="00117782" w:rsidRPr="00AB03C1">
              <w:rPr>
                <w:rFonts w:eastAsia="Times New Roman"/>
                <w:b/>
                <w:bCs/>
              </w:rPr>
              <w:t xml:space="preserve"> MP</w:t>
            </w:r>
            <w:r>
              <w:rPr>
                <w:rFonts w:eastAsia="Times New Roman"/>
                <w:b/>
                <w:bCs/>
              </w:rPr>
              <w:t>, State Member for South Brisbane</w:t>
            </w:r>
            <w:r w:rsidR="00D31FF8">
              <w:rPr>
                <w:rFonts w:eastAsia="Times New Roman"/>
                <w:b/>
                <w:bCs/>
              </w:rPr>
              <w:t xml:space="preserve"> (joint submission)</w:t>
            </w:r>
          </w:p>
          <w:p w14:paraId="3CA99446" w14:textId="77777777" w:rsidR="00117782" w:rsidRDefault="00117782" w:rsidP="00E43C63">
            <w:pPr>
              <w:pStyle w:val="TableContent"/>
              <w:numPr>
                <w:ilvl w:val="0"/>
                <w:numId w:val="108"/>
              </w:numPr>
              <w:rPr>
                <w:rFonts w:eastAsia="Times New Roman"/>
              </w:rPr>
            </w:pPr>
            <w:r>
              <w:rPr>
                <w:rFonts w:eastAsia="Times New Roman"/>
              </w:rPr>
              <w:t>Feedback regarding the consultation and decision-making process including:</w:t>
            </w:r>
          </w:p>
          <w:p w14:paraId="50AA0D1B" w14:textId="02526700" w:rsidR="00117782" w:rsidRDefault="00117782" w:rsidP="00E43C63">
            <w:pPr>
              <w:pStyle w:val="TableContent"/>
              <w:numPr>
                <w:ilvl w:val="1"/>
                <w:numId w:val="108"/>
              </w:numPr>
              <w:rPr>
                <w:rFonts w:eastAsia="Times New Roman"/>
              </w:rPr>
            </w:pPr>
            <w:r>
              <w:rPr>
                <w:rFonts w:eastAsia="Times New Roman"/>
              </w:rPr>
              <w:t>concerns the online survey did not provide a ‘no bridge’ option and ha</w:t>
            </w:r>
            <w:r w:rsidR="00D31FF8">
              <w:rPr>
                <w:rFonts w:eastAsia="Times New Roman"/>
              </w:rPr>
              <w:t>d</w:t>
            </w:r>
            <w:r>
              <w:rPr>
                <w:rFonts w:eastAsia="Times New Roman"/>
              </w:rPr>
              <w:t xml:space="preserve"> insufficient space for comments</w:t>
            </w:r>
          </w:p>
          <w:p w14:paraId="26C5B02F" w14:textId="53D61969" w:rsidR="00117782" w:rsidRDefault="00E5437A" w:rsidP="00E43C63">
            <w:pPr>
              <w:pStyle w:val="TableContent"/>
              <w:numPr>
                <w:ilvl w:val="1"/>
                <w:numId w:val="108"/>
              </w:numPr>
              <w:rPr>
                <w:rFonts w:eastAsia="Times New Roman"/>
              </w:rPr>
            </w:pPr>
            <w:r>
              <w:rPr>
                <w:rFonts w:eastAsia="Times New Roman"/>
              </w:rPr>
              <w:t>concerns with</w:t>
            </w:r>
            <w:r w:rsidR="00117782">
              <w:rPr>
                <w:rFonts w:eastAsia="Times New Roman"/>
              </w:rPr>
              <w:t xml:space="preserve"> the option-based consultation approach</w:t>
            </w:r>
          </w:p>
          <w:p w14:paraId="0904B9B8" w14:textId="77777777" w:rsidR="00117782" w:rsidRDefault="00117782" w:rsidP="00E43C63">
            <w:pPr>
              <w:pStyle w:val="TableContent"/>
              <w:numPr>
                <w:ilvl w:val="1"/>
                <w:numId w:val="108"/>
              </w:numPr>
              <w:rPr>
                <w:rFonts w:eastAsia="Times New Roman"/>
              </w:rPr>
            </w:pPr>
            <w:r>
              <w:rPr>
                <w:rFonts w:eastAsia="Times New Roman"/>
              </w:rPr>
              <w:t>further time and more detailed information were required to be able to provide meaningful and informed feedback</w:t>
            </w:r>
          </w:p>
          <w:p w14:paraId="155575A1" w14:textId="0ED1E81A" w:rsidR="00117782" w:rsidRDefault="00117782" w:rsidP="00E43C63">
            <w:pPr>
              <w:pStyle w:val="TableContent"/>
              <w:numPr>
                <w:ilvl w:val="1"/>
                <w:numId w:val="108"/>
              </w:numPr>
              <w:rPr>
                <w:rFonts w:eastAsia="Times New Roman"/>
              </w:rPr>
            </w:pPr>
            <w:r>
              <w:rPr>
                <w:rFonts w:eastAsia="Times New Roman"/>
              </w:rPr>
              <w:t>requests for additional or alternative consultation activities, such as public forums or workshops, that reach a broader community and allow residents to hear each other’s views</w:t>
            </w:r>
            <w:r w:rsidR="00321AD5">
              <w:rPr>
                <w:rFonts w:eastAsia="Times New Roman"/>
              </w:rPr>
              <w:t>.</w:t>
            </w:r>
          </w:p>
          <w:p w14:paraId="0A8E544B" w14:textId="77777777" w:rsidR="00117782" w:rsidRDefault="00117782" w:rsidP="00E43C63">
            <w:pPr>
              <w:pStyle w:val="TableContent"/>
              <w:numPr>
                <w:ilvl w:val="0"/>
                <w:numId w:val="108"/>
              </w:numPr>
              <w:rPr>
                <w:rFonts w:eastAsia="Times New Roman"/>
              </w:rPr>
            </w:pPr>
            <w:r>
              <w:rPr>
                <w:rFonts w:eastAsia="Times New Roman"/>
              </w:rPr>
              <w:t>Feedback regarding impacts to green space including:</w:t>
            </w:r>
          </w:p>
          <w:p w14:paraId="11447A92" w14:textId="5799BCE4" w:rsidR="00117782" w:rsidRDefault="00117782" w:rsidP="00E43C63">
            <w:pPr>
              <w:pStyle w:val="TableContent"/>
              <w:numPr>
                <w:ilvl w:val="1"/>
                <w:numId w:val="108"/>
              </w:numPr>
              <w:rPr>
                <w:rFonts w:eastAsia="Times New Roman"/>
              </w:rPr>
            </w:pPr>
            <w:r>
              <w:rPr>
                <w:rFonts w:eastAsia="Times New Roman"/>
              </w:rPr>
              <w:lastRenderedPageBreak/>
              <w:t xml:space="preserve">not supportive of a standard ‘offset planting’ approach and </w:t>
            </w:r>
            <w:r w:rsidR="00E5437A">
              <w:rPr>
                <w:rFonts w:eastAsia="Times New Roman"/>
              </w:rPr>
              <w:t xml:space="preserve">recommend </w:t>
            </w:r>
            <w:r>
              <w:rPr>
                <w:rFonts w:eastAsia="Times New Roman"/>
              </w:rPr>
              <w:t>established native trees not be removed</w:t>
            </w:r>
          </w:p>
          <w:p w14:paraId="0B1EE4CC" w14:textId="460C307B" w:rsidR="00117782" w:rsidRDefault="00E5437A" w:rsidP="00E43C63">
            <w:pPr>
              <w:pStyle w:val="TableContent"/>
              <w:numPr>
                <w:ilvl w:val="1"/>
                <w:numId w:val="108"/>
              </w:numPr>
              <w:rPr>
                <w:rFonts w:eastAsia="Times New Roman"/>
              </w:rPr>
            </w:pPr>
            <w:r>
              <w:rPr>
                <w:rFonts w:eastAsia="Times New Roman"/>
              </w:rPr>
              <w:t xml:space="preserve">concerns about </w:t>
            </w:r>
            <w:r w:rsidR="00117782" w:rsidRPr="00691174">
              <w:rPr>
                <w:rFonts w:eastAsia="Times New Roman"/>
              </w:rPr>
              <w:t>potential loss of green space and suggestions to offset with new green space</w:t>
            </w:r>
          </w:p>
          <w:p w14:paraId="3B3C0A9A" w14:textId="06621D5C" w:rsidR="00117782" w:rsidRDefault="00117782" w:rsidP="00E43C63">
            <w:pPr>
              <w:pStyle w:val="TableContent"/>
              <w:numPr>
                <w:ilvl w:val="1"/>
                <w:numId w:val="108"/>
              </w:numPr>
              <w:rPr>
                <w:rFonts w:eastAsia="Times New Roman"/>
              </w:rPr>
            </w:pPr>
            <w:r>
              <w:rPr>
                <w:rFonts w:eastAsia="Times New Roman"/>
              </w:rPr>
              <w:t xml:space="preserve">full cost of offsetting lost green space must be factored into cost-benefit analysis of the </w:t>
            </w:r>
            <w:r w:rsidR="00E5437A">
              <w:rPr>
                <w:rFonts w:eastAsia="Times New Roman"/>
              </w:rPr>
              <w:t xml:space="preserve">green </w:t>
            </w:r>
            <w:r>
              <w:rPr>
                <w:rFonts w:eastAsia="Times New Roman"/>
              </w:rPr>
              <w:t>bridges</w:t>
            </w:r>
          </w:p>
          <w:p w14:paraId="096F7B08" w14:textId="25C1DCCD" w:rsidR="00117782" w:rsidRPr="001B5030" w:rsidRDefault="00117782" w:rsidP="00E43C63">
            <w:pPr>
              <w:pStyle w:val="TableContent"/>
              <w:numPr>
                <w:ilvl w:val="1"/>
                <w:numId w:val="108"/>
              </w:numPr>
              <w:rPr>
                <w:rFonts w:eastAsia="Times New Roman"/>
              </w:rPr>
            </w:pPr>
            <w:r w:rsidRPr="001B5030">
              <w:rPr>
                <w:rFonts w:eastAsia="Times New Roman"/>
              </w:rPr>
              <w:t>suggestion for low impact bridge landings and minimal use of concrete / hard surfaces</w:t>
            </w:r>
            <w:r w:rsidR="00321AD5">
              <w:rPr>
                <w:rFonts w:eastAsia="Times New Roman"/>
              </w:rPr>
              <w:t>.</w:t>
            </w:r>
            <w:r w:rsidRPr="001B5030">
              <w:rPr>
                <w:rFonts w:eastAsia="Times New Roman"/>
              </w:rPr>
              <w:t xml:space="preserve"> </w:t>
            </w:r>
          </w:p>
          <w:p w14:paraId="14CFA785" w14:textId="77777777" w:rsidR="00117782" w:rsidRDefault="00117782" w:rsidP="00E43C63">
            <w:pPr>
              <w:pStyle w:val="TableContent"/>
              <w:numPr>
                <w:ilvl w:val="0"/>
                <w:numId w:val="108"/>
              </w:numPr>
              <w:rPr>
                <w:rFonts w:eastAsia="Times New Roman"/>
              </w:rPr>
            </w:pPr>
            <w:r w:rsidRPr="001B5030">
              <w:rPr>
                <w:rFonts w:eastAsia="Times New Roman"/>
              </w:rPr>
              <w:t xml:space="preserve">Feedback regarding design features to create safe and functional active transport routes that are green and inviting and the need to undertake detailed traffic studies to determine what upgrades would be required </w:t>
            </w:r>
          </w:p>
          <w:p w14:paraId="7D5A42F9" w14:textId="33BCACE2" w:rsidR="00117782" w:rsidRDefault="00117782" w:rsidP="00E43C63">
            <w:pPr>
              <w:pStyle w:val="TableContent"/>
              <w:numPr>
                <w:ilvl w:val="0"/>
                <w:numId w:val="108"/>
              </w:numPr>
              <w:rPr>
                <w:rFonts w:eastAsia="Times New Roman"/>
              </w:rPr>
            </w:pPr>
            <w:r w:rsidRPr="001B5030">
              <w:rPr>
                <w:rFonts w:eastAsia="Times New Roman"/>
              </w:rPr>
              <w:t xml:space="preserve">Resumption of residential homes should only be a last resort, when other alternatives have been exhausted and a clear public benefit can be demonstrated </w:t>
            </w:r>
          </w:p>
          <w:p w14:paraId="0AC84A5D" w14:textId="49ABA250" w:rsidR="00117782" w:rsidRDefault="00117782" w:rsidP="00E43C63">
            <w:pPr>
              <w:pStyle w:val="TableContent"/>
              <w:numPr>
                <w:ilvl w:val="0"/>
                <w:numId w:val="108"/>
              </w:numPr>
              <w:rPr>
                <w:rFonts w:eastAsia="Times New Roman"/>
              </w:rPr>
            </w:pPr>
            <w:r w:rsidRPr="001B5030">
              <w:rPr>
                <w:rFonts w:eastAsia="Times New Roman"/>
              </w:rPr>
              <w:t>Suggestions for other transport infrastructure priorities in West End</w:t>
            </w:r>
            <w:r w:rsidR="00FE64D5">
              <w:rPr>
                <w:rFonts w:eastAsia="Times New Roman"/>
              </w:rPr>
              <w:t xml:space="preserve">, </w:t>
            </w:r>
            <w:r w:rsidRPr="001B5030">
              <w:rPr>
                <w:rFonts w:eastAsia="Times New Roman"/>
              </w:rPr>
              <w:t>South Brisbane</w:t>
            </w:r>
            <w:r w:rsidR="00FE64D5">
              <w:rPr>
                <w:rFonts w:eastAsia="Times New Roman"/>
              </w:rPr>
              <w:t xml:space="preserve"> and </w:t>
            </w:r>
            <w:r w:rsidRPr="001B5030">
              <w:rPr>
                <w:rFonts w:eastAsia="Times New Roman"/>
              </w:rPr>
              <w:t>Highgate Hill including new ferry terminal, additional bus services, pedestrian and cycle safety improvements, traffic calming and accessibility improvements</w:t>
            </w:r>
          </w:p>
          <w:p w14:paraId="7B2D60A1" w14:textId="7BEB52E6" w:rsidR="00E5437A" w:rsidRPr="001B5030" w:rsidRDefault="00E5437A" w:rsidP="00E43C63">
            <w:pPr>
              <w:pStyle w:val="TableContent"/>
              <w:numPr>
                <w:ilvl w:val="0"/>
                <w:numId w:val="108"/>
              </w:numPr>
              <w:rPr>
                <w:rFonts w:eastAsia="Times New Roman"/>
              </w:rPr>
            </w:pPr>
            <w:r>
              <w:rPr>
                <w:rFonts w:eastAsia="Times New Roman"/>
              </w:rPr>
              <w:t xml:space="preserve">Feedback specific to </w:t>
            </w:r>
            <w:r w:rsidR="00765CBE">
              <w:rPr>
                <w:rFonts w:eastAsia="Times New Roman"/>
              </w:rPr>
              <w:t xml:space="preserve">the </w:t>
            </w:r>
            <w:r>
              <w:rPr>
                <w:rFonts w:eastAsia="Times New Roman"/>
              </w:rPr>
              <w:t>SLWEGB including:</w:t>
            </w:r>
          </w:p>
          <w:p w14:paraId="16E0E8DE" w14:textId="4E7FB44B" w:rsidR="00E5437A" w:rsidRDefault="00B95A25" w:rsidP="00E43C63">
            <w:pPr>
              <w:pStyle w:val="TableContent"/>
              <w:numPr>
                <w:ilvl w:val="1"/>
                <w:numId w:val="108"/>
              </w:numPr>
              <w:rPr>
                <w:rFonts w:eastAsia="Times New Roman"/>
              </w:rPr>
            </w:pPr>
            <w:r>
              <w:rPr>
                <w:rFonts w:eastAsia="Times New Roman"/>
              </w:rPr>
              <w:t>i</w:t>
            </w:r>
            <w:r w:rsidR="00E5437A">
              <w:rPr>
                <w:rFonts w:eastAsia="Times New Roman"/>
              </w:rPr>
              <w:t>nterest in the demand for fixed infrastructure compared to other more flexible solutions such as additional bus services or ferry terminals</w:t>
            </w:r>
          </w:p>
          <w:p w14:paraId="4D52412C" w14:textId="41BE107C" w:rsidR="00E5437A" w:rsidRDefault="00B95A25" w:rsidP="00E43C63">
            <w:pPr>
              <w:pStyle w:val="TableContent"/>
              <w:numPr>
                <w:ilvl w:val="1"/>
                <w:numId w:val="108"/>
              </w:numPr>
              <w:rPr>
                <w:rFonts w:eastAsia="Times New Roman"/>
              </w:rPr>
            </w:pPr>
            <w:r>
              <w:rPr>
                <w:rFonts w:eastAsia="Times New Roman"/>
              </w:rPr>
              <w:t>a</w:t>
            </w:r>
            <w:r w:rsidR="00E5437A" w:rsidRPr="001B5030">
              <w:rPr>
                <w:rFonts w:eastAsia="Times New Roman"/>
              </w:rPr>
              <w:t>lthough community feedback</w:t>
            </w:r>
            <w:r w:rsidR="00CD4E23">
              <w:rPr>
                <w:rFonts w:eastAsia="Times New Roman"/>
              </w:rPr>
              <w:t xml:space="preserve"> via </w:t>
            </w:r>
            <w:r w:rsidR="00D31FF8">
              <w:rPr>
                <w:rFonts w:eastAsia="Times New Roman"/>
              </w:rPr>
              <w:t xml:space="preserve">Cr Sri’s </w:t>
            </w:r>
            <w:r w:rsidR="00CD4E23">
              <w:rPr>
                <w:rFonts w:eastAsia="Times New Roman"/>
              </w:rPr>
              <w:t>online</w:t>
            </w:r>
            <w:r w:rsidR="00E5437A" w:rsidRPr="001B5030">
              <w:rPr>
                <w:rFonts w:eastAsia="Times New Roman"/>
              </w:rPr>
              <w:t xml:space="preserve"> </w:t>
            </w:r>
            <w:r w:rsidR="00D31FF8">
              <w:rPr>
                <w:rFonts w:eastAsia="Times New Roman"/>
              </w:rPr>
              <w:t xml:space="preserve">poll </w:t>
            </w:r>
            <w:r w:rsidR="00E5437A" w:rsidRPr="001B5030">
              <w:rPr>
                <w:rFonts w:eastAsia="Times New Roman"/>
              </w:rPr>
              <w:t>indicate</w:t>
            </w:r>
            <w:r w:rsidR="00D31FF8">
              <w:rPr>
                <w:rFonts w:eastAsia="Times New Roman"/>
              </w:rPr>
              <w:t>d</w:t>
            </w:r>
            <w:r w:rsidR="00E5437A" w:rsidRPr="001B5030">
              <w:rPr>
                <w:rFonts w:eastAsia="Times New Roman"/>
              </w:rPr>
              <w:t xml:space="preserve"> support for Option A, </w:t>
            </w:r>
            <w:r w:rsidR="00D31FF8">
              <w:rPr>
                <w:rFonts w:eastAsia="Times New Roman"/>
              </w:rPr>
              <w:t>it was indicated</w:t>
            </w:r>
            <w:r w:rsidR="00E5437A" w:rsidRPr="001B5030">
              <w:rPr>
                <w:rFonts w:eastAsia="Times New Roman"/>
              </w:rPr>
              <w:t xml:space="preserve"> </w:t>
            </w:r>
            <w:r w:rsidR="00765CBE">
              <w:rPr>
                <w:rFonts w:eastAsia="Times New Roman"/>
              </w:rPr>
              <w:t xml:space="preserve">the </w:t>
            </w:r>
            <w:r w:rsidR="00E5437A" w:rsidRPr="001B5030">
              <w:rPr>
                <w:rFonts w:eastAsia="Times New Roman"/>
              </w:rPr>
              <w:t xml:space="preserve">SLWEGB </w:t>
            </w:r>
            <w:r w:rsidR="00D31FF8">
              <w:rPr>
                <w:rFonts w:eastAsia="Times New Roman"/>
              </w:rPr>
              <w:t>may</w:t>
            </w:r>
            <w:r w:rsidR="00E5437A" w:rsidRPr="001B5030">
              <w:rPr>
                <w:rFonts w:eastAsia="Times New Roman"/>
              </w:rPr>
              <w:t xml:space="preserve"> not be supported due to </w:t>
            </w:r>
            <w:r w:rsidR="00CD4E23">
              <w:rPr>
                <w:rFonts w:eastAsia="Times New Roman"/>
              </w:rPr>
              <w:t xml:space="preserve">the </w:t>
            </w:r>
            <w:r w:rsidR="00E5437A" w:rsidRPr="001B5030">
              <w:rPr>
                <w:rFonts w:eastAsia="Times New Roman"/>
              </w:rPr>
              <w:t>sample size</w:t>
            </w:r>
            <w:r w:rsidR="00CD4E23">
              <w:rPr>
                <w:rFonts w:eastAsia="Times New Roman"/>
              </w:rPr>
              <w:t xml:space="preserve"> of the poll</w:t>
            </w:r>
          </w:p>
          <w:p w14:paraId="679B1B7C" w14:textId="6AB78188" w:rsidR="00E5437A" w:rsidRDefault="00B95A25" w:rsidP="00E43C63">
            <w:pPr>
              <w:pStyle w:val="TableContent"/>
              <w:numPr>
                <w:ilvl w:val="1"/>
                <w:numId w:val="108"/>
              </w:numPr>
              <w:rPr>
                <w:rFonts w:eastAsia="Times New Roman"/>
              </w:rPr>
            </w:pPr>
            <w:r>
              <w:rPr>
                <w:rFonts w:eastAsia="Times New Roman"/>
              </w:rPr>
              <w:t>k</w:t>
            </w:r>
            <w:r w:rsidR="00E5437A" w:rsidRPr="001B5030">
              <w:rPr>
                <w:rFonts w:eastAsia="Times New Roman"/>
              </w:rPr>
              <w:t>ey concerns regarding Option A include:</w:t>
            </w:r>
          </w:p>
          <w:p w14:paraId="447A5078" w14:textId="57B2FA28" w:rsidR="00E5437A" w:rsidRDefault="00E5437A" w:rsidP="00E43C63">
            <w:pPr>
              <w:pStyle w:val="TableContent"/>
              <w:numPr>
                <w:ilvl w:val="2"/>
                <w:numId w:val="108"/>
              </w:numPr>
              <w:rPr>
                <w:rFonts w:eastAsia="Times New Roman"/>
              </w:rPr>
            </w:pPr>
            <w:r>
              <w:rPr>
                <w:rFonts w:eastAsia="Times New Roman"/>
              </w:rPr>
              <w:t>i</w:t>
            </w:r>
            <w:r w:rsidRPr="00426E11">
              <w:rPr>
                <w:rFonts w:eastAsia="Times New Roman"/>
              </w:rPr>
              <w:t>mpacts to parkland on both sides of the river</w:t>
            </w:r>
          </w:p>
          <w:p w14:paraId="236DDF11" w14:textId="06A0BDCB" w:rsidR="00E5437A" w:rsidRDefault="00E5437A" w:rsidP="00E43C63">
            <w:pPr>
              <w:pStyle w:val="TableContent"/>
              <w:numPr>
                <w:ilvl w:val="2"/>
                <w:numId w:val="108"/>
              </w:numPr>
              <w:rPr>
                <w:rFonts w:eastAsia="Times New Roman"/>
              </w:rPr>
            </w:pPr>
            <w:r>
              <w:rPr>
                <w:rFonts w:eastAsia="Times New Roman"/>
              </w:rPr>
              <w:t>p</w:t>
            </w:r>
            <w:r w:rsidRPr="00426E11">
              <w:rPr>
                <w:rFonts w:eastAsia="Times New Roman"/>
              </w:rPr>
              <w:t xml:space="preserve">articular concern regarding impact to existing fig trees in </w:t>
            </w:r>
            <w:proofErr w:type="spellStart"/>
            <w:r w:rsidRPr="00426E11">
              <w:rPr>
                <w:rFonts w:eastAsia="Times New Roman"/>
              </w:rPr>
              <w:t>Orleigh</w:t>
            </w:r>
            <w:proofErr w:type="spellEnd"/>
            <w:r w:rsidRPr="00426E11">
              <w:rPr>
                <w:rFonts w:eastAsia="Times New Roman"/>
              </w:rPr>
              <w:t xml:space="preserve"> Park</w:t>
            </w:r>
          </w:p>
          <w:p w14:paraId="49134FFD" w14:textId="138DBC27" w:rsidR="00E5437A" w:rsidRDefault="00B95A25" w:rsidP="00E43C63">
            <w:pPr>
              <w:pStyle w:val="TableContent"/>
              <w:numPr>
                <w:ilvl w:val="1"/>
                <w:numId w:val="108"/>
              </w:numPr>
              <w:rPr>
                <w:rFonts w:eastAsia="Times New Roman"/>
              </w:rPr>
            </w:pPr>
            <w:r>
              <w:rPr>
                <w:rFonts w:eastAsia="Times New Roman"/>
              </w:rPr>
              <w:t>k</w:t>
            </w:r>
            <w:r w:rsidR="00E5437A" w:rsidRPr="00426E11">
              <w:rPr>
                <w:rFonts w:eastAsia="Times New Roman"/>
              </w:rPr>
              <w:t>ey concerns regarding Option B include:</w:t>
            </w:r>
          </w:p>
          <w:p w14:paraId="04F07B53" w14:textId="34AA3D5B" w:rsidR="00E5437A" w:rsidRDefault="00E5437A" w:rsidP="00E43C63">
            <w:pPr>
              <w:pStyle w:val="TableContent"/>
              <w:numPr>
                <w:ilvl w:val="2"/>
                <w:numId w:val="108"/>
              </w:numPr>
              <w:rPr>
                <w:rFonts w:eastAsia="Times New Roman"/>
              </w:rPr>
            </w:pPr>
            <w:r>
              <w:rPr>
                <w:rFonts w:eastAsia="Times New Roman"/>
              </w:rPr>
              <w:t>p</w:t>
            </w:r>
            <w:r w:rsidRPr="00426E11">
              <w:rPr>
                <w:rFonts w:eastAsia="Times New Roman"/>
              </w:rPr>
              <w:t xml:space="preserve">oor connectivity to the broader transport network </w:t>
            </w:r>
          </w:p>
          <w:p w14:paraId="18B7CD89" w14:textId="42E5E11B" w:rsidR="00E5437A" w:rsidRDefault="00E5437A" w:rsidP="00E43C63">
            <w:pPr>
              <w:pStyle w:val="TableContent"/>
              <w:numPr>
                <w:ilvl w:val="2"/>
                <w:numId w:val="108"/>
              </w:numPr>
              <w:rPr>
                <w:rFonts w:eastAsia="Times New Roman"/>
              </w:rPr>
            </w:pPr>
            <w:r>
              <w:rPr>
                <w:rFonts w:eastAsia="Times New Roman"/>
              </w:rPr>
              <w:t>c</w:t>
            </w:r>
            <w:r w:rsidRPr="00426E11">
              <w:rPr>
                <w:rFonts w:eastAsia="Times New Roman"/>
              </w:rPr>
              <w:t xml:space="preserve">onnects two residential streets and creates more conflicts between cyclists and residential driveways </w:t>
            </w:r>
          </w:p>
          <w:p w14:paraId="5E54C4F4" w14:textId="0754BCD2" w:rsidR="00E5437A" w:rsidRDefault="00B95A25" w:rsidP="00E43C63">
            <w:pPr>
              <w:pStyle w:val="TableContent"/>
              <w:numPr>
                <w:ilvl w:val="1"/>
                <w:numId w:val="108"/>
              </w:numPr>
              <w:rPr>
                <w:rFonts w:eastAsia="Times New Roman"/>
              </w:rPr>
            </w:pPr>
            <w:r>
              <w:rPr>
                <w:rFonts w:eastAsia="Times New Roman"/>
              </w:rPr>
              <w:t>k</w:t>
            </w:r>
            <w:r w:rsidR="00E5437A" w:rsidRPr="00426E11">
              <w:rPr>
                <w:rFonts w:eastAsia="Times New Roman"/>
              </w:rPr>
              <w:t>ey concerns regarding Option C include:</w:t>
            </w:r>
          </w:p>
          <w:p w14:paraId="7514A9B7" w14:textId="4DE48DA7" w:rsidR="00E5437A" w:rsidRDefault="00A90296" w:rsidP="00E43C63">
            <w:pPr>
              <w:pStyle w:val="TableContent"/>
              <w:numPr>
                <w:ilvl w:val="2"/>
                <w:numId w:val="108"/>
              </w:numPr>
              <w:rPr>
                <w:rFonts w:eastAsia="Times New Roman"/>
              </w:rPr>
            </w:pPr>
            <w:r>
              <w:rPr>
                <w:rFonts w:eastAsia="Times New Roman"/>
              </w:rPr>
              <w:t>r</w:t>
            </w:r>
            <w:r w:rsidR="00E5437A" w:rsidRPr="00426E11">
              <w:rPr>
                <w:rFonts w:eastAsia="Times New Roman"/>
              </w:rPr>
              <w:t xml:space="preserve">esumption of privately owned homes and impacts to adjacent residents </w:t>
            </w:r>
          </w:p>
          <w:p w14:paraId="27AB8C2D" w14:textId="19407686" w:rsidR="00E5437A" w:rsidRDefault="00B95A25" w:rsidP="00E43C63">
            <w:pPr>
              <w:pStyle w:val="TableContent"/>
              <w:numPr>
                <w:ilvl w:val="2"/>
                <w:numId w:val="108"/>
              </w:numPr>
              <w:rPr>
                <w:rFonts w:eastAsia="Times New Roman"/>
              </w:rPr>
            </w:pPr>
            <w:r>
              <w:rPr>
                <w:rFonts w:eastAsia="Times New Roman"/>
              </w:rPr>
              <w:t>h</w:t>
            </w:r>
            <w:r w:rsidR="00E5437A" w:rsidRPr="00426E11">
              <w:rPr>
                <w:rFonts w:eastAsia="Times New Roman"/>
              </w:rPr>
              <w:t>igh landing point with long stretch of bridge extending over land</w:t>
            </w:r>
            <w:r w:rsidR="00321AD5">
              <w:rPr>
                <w:rFonts w:eastAsia="Times New Roman"/>
              </w:rPr>
              <w:t>.</w:t>
            </w:r>
          </w:p>
          <w:p w14:paraId="40D987A9" w14:textId="77777777" w:rsidR="00117782" w:rsidRPr="001B5030" w:rsidRDefault="00117782" w:rsidP="00E43C63">
            <w:pPr>
              <w:pStyle w:val="TableContent"/>
              <w:numPr>
                <w:ilvl w:val="0"/>
                <w:numId w:val="108"/>
              </w:numPr>
              <w:rPr>
                <w:rFonts w:eastAsia="Times New Roman"/>
              </w:rPr>
            </w:pPr>
            <w:r w:rsidRPr="001B5030">
              <w:rPr>
                <w:rFonts w:eastAsia="Times New Roman"/>
              </w:rPr>
              <w:t>Feedback specific to the TWEGB including:</w:t>
            </w:r>
          </w:p>
          <w:p w14:paraId="743628DF" w14:textId="1AF0DE05" w:rsidR="00117782" w:rsidRDefault="00B95A25" w:rsidP="00E43C63">
            <w:pPr>
              <w:pStyle w:val="TableContent"/>
              <w:numPr>
                <w:ilvl w:val="1"/>
                <w:numId w:val="108"/>
              </w:numPr>
              <w:rPr>
                <w:rFonts w:eastAsia="Times New Roman"/>
              </w:rPr>
            </w:pPr>
            <w:r>
              <w:rPr>
                <w:rFonts w:eastAsia="Times New Roman"/>
              </w:rPr>
              <w:t>s</w:t>
            </w:r>
            <w:r w:rsidR="00117782" w:rsidRPr="001B5030">
              <w:rPr>
                <w:rFonts w:eastAsia="Times New Roman"/>
              </w:rPr>
              <w:t>trong support for Option A largely because it provides the opportunity for public green space, has minimal impact on existing green space and is the closest connection to the Bicentennial Bikeway</w:t>
            </w:r>
          </w:p>
          <w:p w14:paraId="5CCAE1FB" w14:textId="338B35D2" w:rsidR="00117782" w:rsidRDefault="00117782" w:rsidP="00E43C63">
            <w:pPr>
              <w:pStyle w:val="TableContent"/>
              <w:numPr>
                <w:ilvl w:val="1"/>
                <w:numId w:val="108"/>
              </w:numPr>
              <w:rPr>
                <w:rFonts w:eastAsia="Times New Roman"/>
              </w:rPr>
            </w:pPr>
            <w:r w:rsidRPr="001B5030">
              <w:rPr>
                <w:rFonts w:eastAsia="Times New Roman"/>
              </w:rPr>
              <w:t>Option</w:t>
            </w:r>
            <w:r w:rsidR="00B95A25">
              <w:rPr>
                <w:rFonts w:eastAsia="Times New Roman"/>
              </w:rPr>
              <w:t>s</w:t>
            </w:r>
            <w:r w:rsidRPr="001B5030">
              <w:rPr>
                <w:rFonts w:eastAsia="Times New Roman"/>
              </w:rPr>
              <w:t xml:space="preserve"> B and C offer no opportunity to deliver new parkland and have </w:t>
            </w:r>
            <w:r w:rsidR="00752D75" w:rsidRPr="001B5030">
              <w:rPr>
                <w:rFonts w:eastAsia="Times New Roman"/>
              </w:rPr>
              <w:t>higher impact</w:t>
            </w:r>
            <w:r w:rsidRPr="001B5030">
              <w:rPr>
                <w:rFonts w:eastAsia="Times New Roman"/>
              </w:rPr>
              <w:t>, particularly in West End, including:</w:t>
            </w:r>
          </w:p>
          <w:p w14:paraId="6E4C3478" w14:textId="77777777" w:rsidR="00117782" w:rsidRDefault="00117782" w:rsidP="00E43C63">
            <w:pPr>
              <w:pStyle w:val="TableContent"/>
              <w:numPr>
                <w:ilvl w:val="2"/>
                <w:numId w:val="108"/>
              </w:numPr>
              <w:rPr>
                <w:rFonts w:eastAsia="Times New Roman"/>
              </w:rPr>
            </w:pPr>
            <w:r w:rsidRPr="001B5030">
              <w:rPr>
                <w:rFonts w:eastAsia="Times New Roman"/>
              </w:rPr>
              <w:t>large landing footprints</w:t>
            </w:r>
          </w:p>
          <w:p w14:paraId="7C85DB12" w14:textId="77777777" w:rsidR="00117782" w:rsidRDefault="00117782" w:rsidP="00E43C63">
            <w:pPr>
              <w:pStyle w:val="TableContent"/>
              <w:numPr>
                <w:ilvl w:val="2"/>
                <w:numId w:val="108"/>
              </w:numPr>
              <w:rPr>
                <w:rFonts w:eastAsia="Times New Roman"/>
              </w:rPr>
            </w:pPr>
            <w:r w:rsidRPr="001B5030">
              <w:rPr>
                <w:rFonts w:eastAsia="Times New Roman"/>
              </w:rPr>
              <w:t>tree removal</w:t>
            </w:r>
          </w:p>
          <w:p w14:paraId="36324EEE" w14:textId="77777777" w:rsidR="00117782" w:rsidRDefault="00117782" w:rsidP="00E43C63">
            <w:pPr>
              <w:pStyle w:val="TableContent"/>
              <w:numPr>
                <w:ilvl w:val="2"/>
                <w:numId w:val="108"/>
              </w:numPr>
              <w:rPr>
                <w:rFonts w:eastAsia="Times New Roman"/>
              </w:rPr>
            </w:pPr>
            <w:r w:rsidRPr="001B5030">
              <w:rPr>
                <w:rFonts w:eastAsia="Times New Roman"/>
              </w:rPr>
              <w:t xml:space="preserve">impact on river navigation and recreational river use </w:t>
            </w:r>
          </w:p>
          <w:p w14:paraId="430AD102" w14:textId="77777777" w:rsidR="00117782" w:rsidRDefault="00117782" w:rsidP="00E43C63">
            <w:pPr>
              <w:pStyle w:val="TableContent"/>
              <w:numPr>
                <w:ilvl w:val="2"/>
                <w:numId w:val="108"/>
              </w:numPr>
              <w:rPr>
                <w:rFonts w:eastAsia="Times New Roman"/>
              </w:rPr>
            </w:pPr>
            <w:r w:rsidRPr="001B5030">
              <w:rPr>
                <w:rFonts w:eastAsia="Times New Roman"/>
              </w:rPr>
              <w:t>curving ramps which take up too much park space</w:t>
            </w:r>
          </w:p>
          <w:p w14:paraId="11011DAF" w14:textId="7A324D45" w:rsidR="00117782" w:rsidRDefault="00B95A25" w:rsidP="00E43C63">
            <w:pPr>
              <w:pStyle w:val="TableContent"/>
              <w:numPr>
                <w:ilvl w:val="1"/>
                <w:numId w:val="108"/>
              </w:numPr>
              <w:rPr>
                <w:rFonts w:eastAsia="Times New Roman"/>
              </w:rPr>
            </w:pPr>
            <w:r>
              <w:rPr>
                <w:rFonts w:eastAsia="Times New Roman"/>
              </w:rPr>
              <w:t>r</w:t>
            </w:r>
            <w:r w:rsidR="00117782" w:rsidRPr="001B5030">
              <w:rPr>
                <w:rFonts w:eastAsia="Times New Roman"/>
              </w:rPr>
              <w:t xml:space="preserve">equest for Council to allocate funding towards improvements to Cranbrook Place </w:t>
            </w:r>
          </w:p>
          <w:p w14:paraId="3DB75B50" w14:textId="77777777" w:rsidR="00CA5CAB" w:rsidRDefault="00B95A25" w:rsidP="00B34EBF">
            <w:pPr>
              <w:pStyle w:val="TableContent"/>
              <w:numPr>
                <w:ilvl w:val="1"/>
                <w:numId w:val="108"/>
              </w:numPr>
            </w:pPr>
            <w:r>
              <w:rPr>
                <w:rFonts w:eastAsia="Times New Roman"/>
              </w:rPr>
              <w:t>i</w:t>
            </w:r>
            <w:r w:rsidR="00117782" w:rsidRPr="001B5030">
              <w:rPr>
                <w:rFonts w:eastAsia="Times New Roman"/>
              </w:rPr>
              <w:t>mpact</w:t>
            </w:r>
            <w:r>
              <w:rPr>
                <w:rFonts w:eastAsia="Times New Roman"/>
              </w:rPr>
              <w:t>s</w:t>
            </w:r>
            <w:r w:rsidR="00117782" w:rsidRPr="001B5030">
              <w:rPr>
                <w:rFonts w:eastAsia="Times New Roman"/>
              </w:rPr>
              <w:t xml:space="preserve"> on residents in West End will need to be minimised for </w:t>
            </w:r>
            <w:r w:rsidR="00A90296">
              <w:rPr>
                <w:rFonts w:eastAsia="Times New Roman"/>
              </w:rPr>
              <w:t>Option</w:t>
            </w:r>
            <w:r w:rsidR="00117782" w:rsidRPr="001B5030">
              <w:rPr>
                <w:rFonts w:eastAsia="Times New Roman"/>
              </w:rPr>
              <w:t xml:space="preserve"> A and further targeted consultation should be undertaken</w:t>
            </w:r>
            <w:r w:rsidR="00820A11">
              <w:t>.</w:t>
            </w:r>
          </w:p>
          <w:p w14:paraId="0CF727A0" w14:textId="28BB8A5A" w:rsidR="00DA69A8" w:rsidRPr="00BF02E1" w:rsidRDefault="00DA69A8" w:rsidP="00DA69A8">
            <w:pPr>
              <w:pStyle w:val="TableContent"/>
            </w:pPr>
          </w:p>
        </w:tc>
      </w:tr>
      <w:tr w:rsidR="00694B0F" w:rsidRPr="00A67FF6" w14:paraId="305C53A5" w14:textId="77777777" w:rsidTr="00767D62">
        <w:tc>
          <w:tcPr>
            <w:tcW w:w="902" w:type="pct"/>
          </w:tcPr>
          <w:p w14:paraId="1875D181" w14:textId="2E97396E" w:rsidR="00694B0F" w:rsidRDefault="00694B0F" w:rsidP="00694B0F">
            <w:pPr>
              <w:pStyle w:val="TableContent"/>
            </w:pPr>
            <w:r>
              <w:lastRenderedPageBreak/>
              <w:t>31 March 2021</w:t>
            </w:r>
          </w:p>
        </w:tc>
        <w:tc>
          <w:tcPr>
            <w:tcW w:w="4098" w:type="pct"/>
          </w:tcPr>
          <w:p w14:paraId="33B8D054" w14:textId="6EE8A0D0" w:rsidR="00117782" w:rsidRPr="00AB03C1" w:rsidRDefault="00117782" w:rsidP="00117782">
            <w:pPr>
              <w:pStyle w:val="TableContent"/>
              <w:rPr>
                <w:rFonts w:eastAsia="Times New Roman"/>
                <w:b/>
                <w:bCs/>
              </w:rPr>
            </w:pPr>
            <w:r w:rsidRPr="00AB03C1">
              <w:rPr>
                <w:rFonts w:eastAsia="Times New Roman"/>
                <w:b/>
                <w:bCs/>
              </w:rPr>
              <w:t xml:space="preserve">South Brisbane Sailing Club </w:t>
            </w:r>
            <w:r w:rsidR="00485A6B">
              <w:rPr>
                <w:rFonts w:eastAsia="Times New Roman"/>
                <w:b/>
                <w:bCs/>
              </w:rPr>
              <w:t xml:space="preserve">– final submission </w:t>
            </w:r>
          </w:p>
          <w:p w14:paraId="541CF81D" w14:textId="77777777" w:rsidR="00117782" w:rsidRDefault="00117782" w:rsidP="00117782">
            <w:pPr>
              <w:pStyle w:val="TableContent"/>
              <w:rPr>
                <w:rFonts w:eastAsia="Times New Roman"/>
              </w:rPr>
            </w:pPr>
            <w:r>
              <w:rPr>
                <w:rFonts w:eastAsia="Times New Roman"/>
              </w:rPr>
              <w:t xml:space="preserve">Feedback relates to the </w:t>
            </w:r>
            <w:r w:rsidRPr="00474854">
              <w:rPr>
                <w:rFonts w:eastAsia="Times New Roman"/>
                <w:i/>
              </w:rPr>
              <w:t>Green Bridges Expert Panel Report on Maritime Safety Impacts for Sailing, Rowing and Paddling on the St Lucia, Toowong and Milton Reaches of the Brisbane River</w:t>
            </w:r>
            <w:r>
              <w:rPr>
                <w:rFonts w:eastAsia="Times New Roman"/>
              </w:rPr>
              <w:t xml:space="preserve"> submitted by Rowing Queensland. Key feedback includes:</w:t>
            </w:r>
          </w:p>
          <w:p w14:paraId="766742F4" w14:textId="77777777" w:rsidR="00117782" w:rsidRDefault="00117782" w:rsidP="00E43C63">
            <w:pPr>
              <w:pStyle w:val="TableContent"/>
              <w:numPr>
                <w:ilvl w:val="0"/>
                <w:numId w:val="108"/>
              </w:numPr>
              <w:rPr>
                <w:rFonts w:eastAsia="Times New Roman"/>
              </w:rPr>
            </w:pPr>
            <w:r>
              <w:rPr>
                <w:rFonts w:eastAsia="Times New Roman"/>
              </w:rPr>
              <w:t xml:space="preserve">All TWEGB options, particularly Option C, are of high risk to rowing, </w:t>
            </w:r>
            <w:proofErr w:type="gramStart"/>
            <w:r>
              <w:rPr>
                <w:rFonts w:eastAsia="Times New Roman"/>
              </w:rPr>
              <w:t>sailing</w:t>
            </w:r>
            <w:proofErr w:type="gramEnd"/>
            <w:r>
              <w:rPr>
                <w:rFonts w:eastAsia="Times New Roman"/>
              </w:rPr>
              <w:t xml:space="preserve"> and paddling boats</w:t>
            </w:r>
          </w:p>
          <w:p w14:paraId="72808359" w14:textId="77777777" w:rsidR="00117782" w:rsidRDefault="00117782" w:rsidP="00E43C63">
            <w:pPr>
              <w:pStyle w:val="TableContent"/>
              <w:numPr>
                <w:ilvl w:val="0"/>
                <w:numId w:val="108"/>
              </w:numPr>
              <w:rPr>
                <w:rFonts w:eastAsia="Times New Roman"/>
              </w:rPr>
            </w:pPr>
            <w:r>
              <w:rPr>
                <w:rFonts w:eastAsia="Times New Roman"/>
              </w:rPr>
              <w:t>SLWEGB options are of lesser risk, with Option B having the least risk</w:t>
            </w:r>
          </w:p>
          <w:p w14:paraId="473BDF26" w14:textId="77777777" w:rsidR="00117782" w:rsidRDefault="00117782" w:rsidP="00E43C63">
            <w:pPr>
              <w:pStyle w:val="TableContent"/>
              <w:numPr>
                <w:ilvl w:val="0"/>
                <w:numId w:val="108"/>
              </w:numPr>
              <w:rPr>
                <w:rFonts w:eastAsia="Times New Roman"/>
              </w:rPr>
            </w:pPr>
            <w:r>
              <w:rPr>
                <w:rFonts w:eastAsia="Times New Roman"/>
              </w:rPr>
              <w:t>Concerned for the safety and viability of sailing, rowing and other water sports on the Milton and St Lucia reaches of the Brisbane River</w:t>
            </w:r>
          </w:p>
          <w:p w14:paraId="5EEC8B58" w14:textId="77777777" w:rsidR="00117782" w:rsidRDefault="00117782" w:rsidP="00E43C63">
            <w:pPr>
              <w:pStyle w:val="TableContent"/>
              <w:numPr>
                <w:ilvl w:val="0"/>
                <w:numId w:val="108"/>
              </w:numPr>
              <w:rPr>
                <w:rFonts w:eastAsia="Times New Roman"/>
              </w:rPr>
            </w:pPr>
            <w:r w:rsidRPr="00F81728">
              <w:rPr>
                <w:rFonts w:eastAsia="Times New Roman"/>
              </w:rPr>
              <w:t xml:space="preserve">Bridges with two or more piers would present an unacceptable safety risk to sailors and </w:t>
            </w:r>
            <w:r>
              <w:rPr>
                <w:rFonts w:eastAsia="Times New Roman"/>
              </w:rPr>
              <w:t>would</w:t>
            </w:r>
            <w:r w:rsidRPr="00F81728">
              <w:rPr>
                <w:rFonts w:eastAsia="Times New Roman"/>
              </w:rPr>
              <w:t xml:space="preserve"> impact the reputation of the sport</w:t>
            </w:r>
          </w:p>
          <w:p w14:paraId="33AAA74E" w14:textId="77777777" w:rsidR="00117782" w:rsidRPr="00F81728" w:rsidRDefault="00117782" w:rsidP="00E43C63">
            <w:pPr>
              <w:pStyle w:val="TableContent"/>
              <w:numPr>
                <w:ilvl w:val="0"/>
                <w:numId w:val="108"/>
              </w:numPr>
              <w:rPr>
                <w:rFonts w:eastAsia="Times New Roman"/>
              </w:rPr>
            </w:pPr>
            <w:r>
              <w:rPr>
                <w:rFonts w:eastAsia="Times New Roman"/>
              </w:rPr>
              <w:t>Specific safety risks include:</w:t>
            </w:r>
          </w:p>
          <w:p w14:paraId="34E12A3D" w14:textId="77777777" w:rsidR="00117782" w:rsidRDefault="00117782" w:rsidP="00E43C63">
            <w:pPr>
              <w:pStyle w:val="TableContent"/>
              <w:numPr>
                <w:ilvl w:val="1"/>
                <w:numId w:val="108"/>
              </w:numPr>
              <w:rPr>
                <w:rFonts w:eastAsia="Times New Roman"/>
              </w:rPr>
            </w:pPr>
            <w:r>
              <w:rPr>
                <w:rFonts w:eastAsia="Times New Roman"/>
              </w:rPr>
              <w:t>placement of piers and impacts on navigational safety</w:t>
            </w:r>
          </w:p>
          <w:p w14:paraId="3D1E23E7" w14:textId="77777777" w:rsidR="00117782" w:rsidRDefault="00117782" w:rsidP="00E43C63">
            <w:pPr>
              <w:pStyle w:val="TableContent"/>
              <w:numPr>
                <w:ilvl w:val="1"/>
                <w:numId w:val="108"/>
              </w:numPr>
              <w:rPr>
                <w:rFonts w:eastAsia="Times New Roman"/>
              </w:rPr>
            </w:pPr>
            <w:r>
              <w:rPr>
                <w:rFonts w:eastAsia="Times New Roman"/>
              </w:rPr>
              <w:t xml:space="preserve">a bridge with one or more piers would </w:t>
            </w:r>
            <w:proofErr w:type="gramStart"/>
            <w:r>
              <w:rPr>
                <w:rFonts w:eastAsia="Times New Roman"/>
              </w:rPr>
              <w:t>be in conflict with</w:t>
            </w:r>
            <w:proofErr w:type="gramEnd"/>
            <w:r>
              <w:rPr>
                <w:rFonts w:eastAsia="Times New Roman"/>
              </w:rPr>
              <w:t xml:space="preserve"> various planning codes </w:t>
            </w:r>
          </w:p>
          <w:p w14:paraId="4854222B" w14:textId="590FA22F" w:rsidR="00117782" w:rsidRDefault="00117782" w:rsidP="00E43C63">
            <w:pPr>
              <w:pStyle w:val="TableContent"/>
              <w:numPr>
                <w:ilvl w:val="1"/>
                <w:numId w:val="108"/>
              </w:numPr>
              <w:rPr>
                <w:rFonts w:eastAsia="Times New Roman"/>
              </w:rPr>
            </w:pPr>
            <w:r>
              <w:rPr>
                <w:rFonts w:eastAsia="Times New Roman"/>
              </w:rPr>
              <w:t>the standard navigational channel width of 70 meters would not be suitable due to the high use of rowing craft, canoes, river kayaks, sailing craft, powered recreational and commercial vessels in this area</w:t>
            </w:r>
            <w:r w:rsidR="00321AD5">
              <w:rPr>
                <w:rFonts w:eastAsia="Times New Roman"/>
              </w:rPr>
              <w:t>.</w:t>
            </w:r>
          </w:p>
          <w:p w14:paraId="5EAFAFE0" w14:textId="77777777" w:rsidR="00117782" w:rsidRDefault="00117782" w:rsidP="00E43C63">
            <w:pPr>
              <w:pStyle w:val="TableContent"/>
              <w:numPr>
                <w:ilvl w:val="0"/>
                <w:numId w:val="108"/>
              </w:numPr>
              <w:rPr>
                <w:rFonts w:eastAsia="Times New Roman"/>
              </w:rPr>
            </w:pPr>
            <w:r>
              <w:rPr>
                <w:rFonts w:eastAsia="Times New Roman"/>
              </w:rPr>
              <w:t xml:space="preserve">Only design solution which would resolve maritime safety impacts is a single span bridge with no piers </w:t>
            </w:r>
          </w:p>
          <w:p w14:paraId="14FAFF91" w14:textId="77777777" w:rsidR="00117782" w:rsidRDefault="00117782" w:rsidP="00E43C63">
            <w:pPr>
              <w:pStyle w:val="TableContent"/>
              <w:numPr>
                <w:ilvl w:val="0"/>
                <w:numId w:val="108"/>
              </w:numPr>
              <w:rPr>
                <w:rFonts w:eastAsia="Times New Roman"/>
              </w:rPr>
            </w:pPr>
            <w:r>
              <w:rPr>
                <w:rFonts w:eastAsia="Times New Roman"/>
              </w:rPr>
              <w:t>Other bridge impacts for further consideration include pier design, club parking, flood risks, cultural and heritage values</w:t>
            </w:r>
          </w:p>
          <w:p w14:paraId="1E0E944F" w14:textId="06CBF97D" w:rsidR="00694B0F" w:rsidRPr="00BF02E1" w:rsidRDefault="00117782" w:rsidP="00E43C63">
            <w:pPr>
              <w:pStyle w:val="TableContent"/>
              <w:numPr>
                <w:ilvl w:val="0"/>
                <w:numId w:val="108"/>
              </w:numPr>
            </w:pPr>
            <w:r w:rsidRPr="003765A0">
              <w:rPr>
                <w:rFonts w:eastAsia="Times New Roman"/>
              </w:rPr>
              <w:t>Suggestions for oth</w:t>
            </w:r>
            <w:r>
              <w:rPr>
                <w:rFonts w:eastAsia="Times New Roman"/>
              </w:rPr>
              <w:t xml:space="preserve">er considerations during </w:t>
            </w:r>
            <w:r w:rsidRPr="003765A0">
              <w:rPr>
                <w:rFonts w:eastAsia="Times New Roman"/>
              </w:rPr>
              <w:t xml:space="preserve">cost benefit analysis of the bridges including </w:t>
            </w:r>
            <w:r>
              <w:rPr>
                <w:rFonts w:eastAsia="Times New Roman"/>
              </w:rPr>
              <w:t>the viab</w:t>
            </w:r>
            <w:r w:rsidRPr="003765A0">
              <w:rPr>
                <w:rFonts w:eastAsia="Times New Roman"/>
              </w:rPr>
              <w:t>ility and growing participation in sailing</w:t>
            </w:r>
            <w:r w:rsidR="00075E10">
              <w:rPr>
                <w:rFonts w:eastAsia="Times New Roman"/>
              </w:rPr>
              <w:t>.</w:t>
            </w:r>
          </w:p>
        </w:tc>
      </w:tr>
      <w:tr w:rsidR="005E36C3" w:rsidRPr="00A67FF6" w14:paraId="7AEB279D" w14:textId="77777777" w:rsidTr="00767D62">
        <w:tc>
          <w:tcPr>
            <w:tcW w:w="902" w:type="pct"/>
          </w:tcPr>
          <w:p w14:paraId="7AC05D25" w14:textId="09CDEB07" w:rsidR="005E36C3" w:rsidRDefault="005E36C3" w:rsidP="00694B0F">
            <w:pPr>
              <w:pStyle w:val="TableContent"/>
            </w:pPr>
            <w:r>
              <w:t>31 March 2021</w:t>
            </w:r>
          </w:p>
        </w:tc>
        <w:tc>
          <w:tcPr>
            <w:tcW w:w="4098" w:type="pct"/>
          </w:tcPr>
          <w:p w14:paraId="062D4712" w14:textId="77777777" w:rsidR="005E36C3" w:rsidRDefault="005E36C3" w:rsidP="00117782">
            <w:pPr>
              <w:pStyle w:val="TableContent"/>
              <w:rPr>
                <w:rFonts w:eastAsia="Times New Roman"/>
                <w:b/>
                <w:bCs/>
              </w:rPr>
            </w:pPr>
            <w:r>
              <w:rPr>
                <w:rFonts w:eastAsia="Times New Roman"/>
                <w:b/>
                <w:bCs/>
              </w:rPr>
              <w:t xml:space="preserve">West End Community Association </w:t>
            </w:r>
          </w:p>
          <w:p w14:paraId="0325B27C" w14:textId="4D27A47E" w:rsidR="005E36C3" w:rsidRPr="005E36C3" w:rsidRDefault="005E36C3" w:rsidP="00820A11">
            <w:pPr>
              <w:pStyle w:val="TableContent"/>
              <w:numPr>
                <w:ilvl w:val="0"/>
                <w:numId w:val="126"/>
              </w:numPr>
              <w:rPr>
                <w:rFonts w:eastAsia="Times New Roman"/>
                <w:bCs/>
              </w:rPr>
            </w:pPr>
            <w:r w:rsidRPr="005E36C3">
              <w:rPr>
                <w:rFonts w:eastAsia="Times New Roman"/>
                <w:bCs/>
              </w:rPr>
              <w:t>Feedback specific to</w:t>
            </w:r>
            <w:r>
              <w:rPr>
                <w:rFonts w:eastAsia="Times New Roman"/>
                <w:bCs/>
              </w:rPr>
              <w:t xml:space="preserve"> the </w:t>
            </w:r>
            <w:r w:rsidRPr="005E36C3">
              <w:rPr>
                <w:rFonts w:eastAsia="Times New Roman"/>
                <w:bCs/>
              </w:rPr>
              <w:t xml:space="preserve">SLWEGB including: </w:t>
            </w:r>
          </w:p>
          <w:p w14:paraId="583CF8AA" w14:textId="457F9F5D" w:rsidR="005E36C3" w:rsidRPr="005E36C3" w:rsidRDefault="005E36C3" w:rsidP="007F310C">
            <w:pPr>
              <w:pStyle w:val="TableContent"/>
              <w:numPr>
                <w:ilvl w:val="1"/>
                <w:numId w:val="126"/>
              </w:numPr>
              <w:rPr>
                <w:rFonts w:eastAsia="Times New Roman"/>
                <w:bCs/>
              </w:rPr>
            </w:pPr>
            <w:r w:rsidRPr="005E36C3">
              <w:rPr>
                <w:rFonts w:eastAsia="Times New Roman"/>
                <w:bCs/>
              </w:rPr>
              <w:t xml:space="preserve">Not supportive of the SLWEGB being delivered until TWEGB has been delivered </w:t>
            </w:r>
          </w:p>
          <w:p w14:paraId="2603B2F0" w14:textId="47DDA911" w:rsidR="00820A11" w:rsidRDefault="005E36C3" w:rsidP="007F310C">
            <w:pPr>
              <w:pStyle w:val="TableContent"/>
              <w:numPr>
                <w:ilvl w:val="1"/>
                <w:numId w:val="126"/>
              </w:numPr>
              <w:rPr>
                <w:rFonts w:eastAsia="Times New Roman"/>
                <w:bCs/>
              </w:rPr>
            </w:pPr>
            <w:r w:rsidRPr="005E36C3">
              <w:rPr>
                <w:rFonts w:eastAsia="Times New Roman"/>
                <w:bCs/>
              </w:rPr>
              <w:t xml:space="preserve">Concerns </w:t>
            </w:r>
            <w:r w:rsidR="007F310C">
              <w:rPr>
                <w:rFonts w:eastAsia="Times New Roman"/>
                <w:bCs/>
              </w:rPr>
              <w:t xml:space="preserve">Option C was included in consultation </w:t>
            </w:r>
            <w:r w:rsidRPr="005E36C3">
              <w:rPr>
                <w:rFonts w:eastAsia="Times New Roman"/>
                <w:bCs/>
              </w:rPr>
              <w:t>when it was not considered a viable opti</w:t>
            </w:r>
            <w:r w:rsidR="00820A11">
              <w:rPr>
                <w:rFonts w:eastAsia="Times New Roman"/>
                <w:bCs/>
              </w:rPr>
              <w:t xml:space="preserve">on in initial </w:t>
            </w:r>
            <w:r w:rsidR="007F310C">
              <w:rPr>
                <w:rFonts w:eastAsia="Times New Roman"/>
                <w:bCs/>
              </w:rPr>
              <w:t>feasibility studies.</w:t>
            </w:r>
          </w:p>
          <w:p w14:paraId="7CAA0879" w14:textId="77777777" w:rsidR="007F310C" w:rsidRPr="005E36C3" w:rsidRDefault="007F310C" w:rsidP="007F310C">
            <w:pPr>
              <w:pStyle w:val="TableContent"/>
              <w:numPr>
                <w:ilvl w:val="0"/>
                <w:numId w:val="126"/>
              </w:numPr>
              <w:rPr>
                <w:rFonts w:eastAsia="Times New Roman"/>
                <w:bCs/>
              </w:rPr>
            </w:pPr>
            <w:r w:rsidRPr="005E36C3">
              <w:rPr>
                <w:rFonts w:eastAsia="Times New Roman"/>
                <w:bCs/>
              </w:rPr>
              <w:t xml:space="preserve">Feedback specific to </w:t>
            </w:r>
            <w:r>
              <w:rPr>
                <w:rFonts w:eastAsia="Times New Roman"/>
                <w:bCs/>
              </w:rPr>
              <w:t xml:space="preserve">the </w:t>
            </w:r>
            <w:r w:rsidRPr="005E36C3">
              <w:rPr>
                <w:rFonts w:eastAsia="Times New Roman"/>
                <w:bCs/>
              </w:rPr>
              <w:t xml:space="preserve">TWEGB including: </w:t>
            </w:r>
          </w:p>
          <w:p w14:paraId="2213F46F" w14:textId="5AD10415" w:rsidR="007F310C" w:rsidRPr="005E36C3" w:rsidRDefault="00DA69A8" w:rsidP="007F310C">
            <w:pPr>
              <w:pStyle w:val="TableContent"/>
              <w:numPr>
                <w:ilvl w:val="1"/>
                <w:numId w:val="126"/>
              </w:numPr>
              <w:rPr>
                <w:rFonts w:eastAsia="Times New Roman"/>
                <w:bCs/>
              </w:rPr>
            </w:pPr>
            <w:r>
              <w:rPr>
                <w:rFonts w:eastAsia="Times New Roman"/>
                <w:bCs/>
              </w:rPr>
              <w:t>p</w:t>
            </w:r>
            <w:r w:rsidR="007F310C">
              <w:rPr>
                <w:rFonts w:eastAsia="Times New Roman"/>
                <w:bCs/>
              </w:rPr>
              <w:t xml:space="preserve">ositive </w:t>
            </w:r>
            <w:r w:rsidR="007F310C" w:rsidRPr="005E36C3">
              <w:rPr>
                <w:rFonts w:eastAsia="Times New Roman"/>
                <w:bCs/>
              </w:rPr>
              <w:t xml:space="preserve">support for Option A </w:t>
            </w:r>
          </w:p>
          <w:p w14:paraId="7294FE25" w14:textId="6934BBA3" w:rsidR="007F310C" w:rsidRPr="005E36C3" w:rsidRDefault="00DA69A8" w:rsidP="007F310C">
            <w:pPr>
              <w:pStyle w:val="TableContent"/>
              <w:numPr>
                <w:ilvl w:val="1"/>
                <w:numId w:val="126"/>
              </w:numPr>
              <w:rPr>
                <w:rFonts w:eastAsia="Times New Roman"/>
                <w:bCs/>
              </w:rPr>
            </w:pPr>
            <w:r>
              <w:rPr>
                <w:rFonts w:eastAsia="Times New Roman"/>
                <w:bCs/>
              </w:rPr>
              <w:t>p</w:t>
            </w:r>
            <w:r w:rsidR="007F310C" w:rsidRPr="005E36C3">
              <w:rPr>
                <w:rFonts w:eastAsia="Times New Roman"/>
                <w:bCs/>
              </w:rPr>
              <w:t xml:space="preserve">reference for </w:t>
            </w:r>
            <w:proofErr w:type="spellStart"/>
            <w:r w:rsidR="007F310C" w:rsidRPr="005E36C3">
              <w:rPr>
                <w:rFonts w:eastAsia="Times New Roman"/>
                <w:bCs/>
              </w:rPr>
              <w:t>Orleigh</w:t>
            </w:r>
            <w:proofErr w:type="spellEnd"/>
            <w:r w:rsidR="007F310C" w:rsidRPr="005E36C3">
              <w:rPr>
                <w:rFonts w:eastAsia="Times New Roman"/>
                <w:bCs/>
              </w:rPr>
              <w:t xml:space="preserve"> Park landing near Forbes Street  </w:t>
            </w:r>
          </w:p>
          <w:p w14:paraId="58E6B7A4" w14:textId="0E3D6164" w:rsidR="007F310C" w:rsidRPr="005E36C3" w:rsidRDefault="00DA69A8" w:rsidP="007F310C">
            <w:pPr>
              <w:pStyle w:val="TableContent"/>
              <w:numPr>
                <w:ilvl w:val="1"/>
                <w:numId w:val="126"/>
              </w:numPr>
              <w:rPr>
                <w:rFonts w:eastAsia="Times New Roman"/>
                <w:bCs/>
              </w:rPr>
            </w:pPr>
            <w:r>
              <w:rPr>
                <w:rFonts w:eastAsia="Times New Roman"/>
                <w:bCs/>
              </w:rPr>
              <w:t>s</w:t>
            </w:r>
            <w:r w:rsidR="007F310C" w:rsidRPr="005E36C3">
              <w:rPr>
                <w:rFonts w:eastAsia="Times New Roman"/>
                <w:bCs/>
              </w:rPr>
              <w:t xml:space="preserve">uggestion for Council to acquire entire site at 600 Coronation Drive for bridge landing and public park </w:t>
            </w:r>
          </w:p>
          <w:p w14:paraId="2620057E" w14:textId="6D3C156E" w:rsidR="007F310C" w:rsidRPr="005E36C3" w:rsidRDefault="00DA69A8" w:rsidP="007F310C">
            <w:pPr>
              <w:pStyle w:val="TableContent"/>
              <w:numPr>
                <w:ilvl w:val="1"/>
                <w:numId w:val="126"/>
              </w:numPr>
              <w:rPr>
                <w:rFonts w:eastAsia="Times New Roman"/>
                <w:bCs/>
              </w:rPr>
            </w:pPr>
            <w:r>
              <w:rPr>
                <w:rFonts w:eastAsia="Times New Roman"/>
                <w:bCs/>
              </w:rPr>
              <w:t>r</w:t>
            </w:r>
            <w:r w:rsidR="007F310C" w:rsidRPr="005E36C3">
              <w:rPr>
                <w:rFonts w:eastAsia="Times New Roman"/>
                <w:bCs/>
              </w:rPr>
              <w:t xml:space="preserve">equest for bride design and connections to maximise safety for pedestrians and cyclists, and minimise disruptions to residents </w:t>
            </w:r>
          </w:p>
          <w:p w14:paraId="672CD541" w14:textId="47CDC50F" w:rsidR="007F310C" w:rsidRPr="007F310C" w:rsidRDefault="00DA69A8" w:rsidP="007F310C">
            <w:pPr>
              <w:pStyle w:val="TableContent"/>
              <w:numPr>
                <w:ilvl w:val="1"/>
                <w:numId w:val="126"/>
              </w:numPr>
              <w:rPr>
                <w:rFonts w:eastAsia="Times New Roman"/>
                <w:bCs/>
              </w:rPr>
            </w:pPr>
            <w:r>
              <w:rPr>
                <w:rFonts w:eastAsia="Times New Roman"/>
                <w:bCs/>
              </w:rPr>
              <w:t>l</w:t>
            </w:r>
            <w:r w:rsidR="007F310C" w:rsidRPr="005E36C3">
              <w:rPr>
                <w:rFonts w:eastAsia="Times New Roman"/>
                <w:bCs/>
              </w:rPr>
              <w:t xml:space="preserve">oss of public green space </w:t>
            </w:r>
            <w:r w:rsidR="007F310C">
              <w:rPr>
                <w:rFonts w:eastAsia="Times New Roman"/>
                <w:bCs/>
              </w:rPr>
              <w:t xml:space="preserve">should be </w:t>
            </w:r>
            <w:r w:rsidR="007F310C" w:rsidRPr="005E36C3">
              <w:rPr>
                <w:rFonts w:eastAsia="Times New Roman"/>
                <w:bCs/>
              </w:rPr>
              <w:t>compensated</w:t>
            </w:r>
            <w:r w:rsidR="007F310C">
              <w:rPr>
                <w:rFonts w:eastAsia="Times New Roman"/>
                <w:bCs/>
              </w:rPr>
              <w:t xml:space="preserve"> for by delivering new green space</w:t>
            </w:r>
            <w:r w:rsidR="007F310C" w:rsidRPr="005E36C3">
              <w:rPr>
                <w:rFonts w:eastAsia="Times New Roman"/>
                <w:bCs/>
              </w:rPr>
              <w:t xml:space="preserve"> within the </w:t>
            </w:r>
            <w:r w:rsidR="007F310C">
              <w:rPr>
                <w:rFonts w:eastAsia="Times New Roman"/>
                <w:bCs/>
              </w:rPr>
              <w:t>local area</w:t>
            </w:r>
            <w:r w:rsidR="00321AD5">
              <w:rPr>
                <w:rFonts w:eastAsia="Times New Roman"/>
                <w:bCs/>
              </w:rPr>
              <w:t>.</w:t>
            </w:r>
          </w:p>
          <w:p w14:paraId="6B2CD124" w14:textId="2CAD78AA" w:rsidR="005E36C3" w:rsidRPr="005E36C3" w:rsidRDefault="005E36C3" w:rsidP="007F310C">
            <w:pPr>
              <w:pStyle w:val="TableContent"/>
              <w:numPr>
                <w:ilvl w:val="0"/>
                <w:numId w:val="126"/>
              </w:numPr>
              <w:rPr>
                <w:rFonts w:eastAsia="Times New Roman"/>
                <w:bCs/>
              </w:rPr>
            </w:pPr>
            <w:r w:rsidRPr="005E36C3">
              <w:rPr>
                <w:rFonts w:eastAsia="Times New Roman"/>
                <w:bCs/>
              </w:rPr>
              <w:t>Feedback regarding the c</w:t>
            </w:r>
            <w:r w:rsidR="00820A11">
              <w:rPr>
                <w:rFonts w:eastAsia="Times New Roman"/>
                <w:bCs/>
              </w:rPr>
              <w:t xml:space="preserve">onsultation process including requests for </w:t>
            </w:r>
            <w:r w:rsidRPr="005E36C3">
              <w:rPr>
                <w:rFonts w:eastAsia="Times New Roman"/>
                <w:bCs/>
              </w:rPr>
              <w:t xml:space="preserve">more detailed information to help community better understand </w:t>
            </w:r>
            <w:r w:rsidR="00820A11">
              <w:rPr>
                <w:rFonts w:eastAsia="Times New Roman"/>
                <w:bCs/>
              </w:rPr>
              <w:t xml:space="preserve">the </w:t>
            </w:r>
            <w:r w:rsidRPr="005E36C3">
              <w:rPr>
                <w:rFonts w:eastAsia="Times New Roman"/>
                <w:bCs/>
              </w:rPr>
              <w:t>need for</w:t>
            </w:r>
            <w:r w:rsidR="00820A11">
              <w:rPr>
                <w:rFonts w:eastAsia="Times New Roman"/>
                <w:bCs/>
              </w:rPr>
              <w:t xml:space="preserve"> the</w:t>
            </w:r>
            <w:r w:rsidRPr="005E36C3">
              <w:rPr>
                <w:rFonts w:eastAsia="Times New Roman"/>
                <w:bCs/>
              </w:rPr>
              <w:t xml:space="preserve"> </w:t>
            </w:r>
            <w:r w:rsidR="00DA69A8">
              <w:rPr>
                <w:rFonts w:eastAsia="Times New Roman"/>
                <w:bCs/>
              </w:rPr>
              <w:t>SL</w:t>
            </w:r>
            <w:r w:rsidRPr="005E36C3">
              <w:rPr>
                <w:rFonts w:eastAsia="Times New Roman"/>
                <w:bCs/>
              </w:rPr>
              <w:t xml:space="preserve">WEGB and </w:t>
            </w:r>
            <w:r w:rsidR="00DA69A8">
              <w:rPr>
                <w:rFonts w:eastAsia="Times New Roman"/>
                <w:bCs/>
              </w:rPr>
              <w:t>T</w:t>
            </w:r>
            <w:r w:rsidRPr="005E36C3">
              <w:rPr>
                <w:rFonts w:eastAsia="Times New Roman"/>
                <w:bCs/>
              </w:rPr>
              <w:t xml:space="preserve">WEGB </w:t>
            </w:r>
          </w:p>
          <w:p w14:paraId="40C2595D" w14:textId="1FEC2D7F" w:rsidR="005E36C3" w:rsidRPr="00AB03C1" w:rsidRDefault="005E36C3" w:rsidP="007F310C">
            <w:pPr>
              <w:pStyle w:val="TableContent"/>
              <w:numPr>
                <w:ilvl w:val="0"/>
                <w:numId w:val="126"/>
              </w:numPr>
              <w:rPr>
                <w:rFonts w:eastAsia="Times New Roman"/>
                <w:b/>
                <w:bCs/>
              </w:rPr>
            </w:pPr>
            <w:r w:rsidRPr="005E36C3">
              <w:rPr>
                <w:rFonts w:eastAsia="Times New Roman"/>
                <w:bCs/>
              </w:rPr>
              <w:t xml:space="preserve">Request for Council to protect </w:t>
            </w:r>
            <w:r w:rsidR="00820A11">
              <w:rPr>
                <w:rFonts w:eastAsia="Times New Roman"/>
                <w:bCs/>
              </w:rPr>
              <w:t xml:space="preserve">local </w:t>
            </w:r>
            <w:r w:rsidRPr="005E36C3">
              <w:rPr>
                <w:rFonts w:eastAsia="Times New Roman"/>
                <w:bCs/>
              </w:rPr>
              <w:t>places</w:t>
            </w:r>
            <w:r w:rsidR="00820A11">
              <w:rPr>
                <w:rFonts w:eastAsia="Times New Roman"/>
                <w:bCs/>
              </w:rPr>
              <w:t xml:space="preserve"> from impacts of the green bridges</w:t>
            </w:r>
            <w:r w:rsidRPr="005E36C3">
              <w:rPr>
                <w:rFonts w:eastAsia="Times New Roman"/>
                <w:bCs/>
              </w:rPr>
              <w:t xml:space="preserve"> including Cranbrook Place, South Brisbane Sailing </w:t>
            </w:r>
            <w:proofErr w:type="gramStart"/>
            <w:r w:rsidRPr="005E36C3">
              <w:rPr>
                <w:rFonts w:eastAsia="Times New Roman"/>
                <w:bCs/>
              </w:rPr>
              <w:t>Club</w:t>
            </w:r>
            <w:proofErr w:type="gramEnd"/>
            <w:r w:rsidRPr="005E36C3">
              <w:rPr>
                <w:rFonts w:eastAsia="Times New Roman"/>
                <w:bCs/>
              </w:rPr>
              <w:t xml:space="preserve"> and significant trees at bridge landings.</w:t>
            </w:r>
          </w:p>
        </w:tc>
      </w:tr>
      <w:tr w:rsidR="00694B0F" w:rsidRPr="00A67FF6" w14:paraId="55FA6739" w14:textId="77777777" w:rsidTr="00767D62">
        <w:tc>
          <w:tcPr>
            <w:tcW w:w="902" w:type="pct"/>
          </w:tcPr>
          <w:p w14:paraId="20F874D6" w14:textId="762582BB" w:rsidR="00694B0F" w:rsidRDefault="00694B0F" w:rsidP="00694B0F">
            <w:pPr>
              <w:pStyle w:val="TableContent"/>
            </w:pPr>
            <w:r>
              <w:t>1 April 2021</w:t>
            </w:r>
          </w:p>
        </w:tc>
        <w:tc>
          <w:tcPr>
            <w:tcW w:w="4098" w:type="pct"/>
          </w:tcPr>
          <w:p w14:paraId="6A7316AA" w14:textId="6D6E3B21" w:rsidR="00694B0F" w:rsidRPr="00AB03C1" w:rsidRDefault="00694B0F" w:rsidP="00694B0F">
            <w:pPr>
              <w:pStyle w:val="TableContent"/>
              <w:rPr>
                <w:rFonts w:eastAsia="Times New Roman"/>
                <w:b/>
                <w:bCs/>
              </w:rPr>
            </w:pPr>
            <w:r w:rsidRPr="00AB03C1">
              <w:rPr>
                <w:rFonts w:eastAsia="Times New Roman"/>
                <w:b/>
                <w:bCs/>
              </w:rPr>
              <w:t xml:space="preserve">Engineers Australia </w:t>
            </w:r>
          </w:p>
          <w:p w14:paraId="6D18D657" w14:textId="0FABA305" w:rsidR="00117782" w:rsidRDefault="00117782" w:rsidP="00E43C63">
            <w:pPr>
              <w:pStyle w:val="TableContent"/>
              <w:numPr>
                <w:ilvl w:val="0"/>
                <w:numId w:val="108"/>
              </w:numPr>
              <w:rPr>
                <w:rFonts w:eastAsia="Times New Roman"/>
              </w:rPr>
            </w:pPr>
            <w:r>
              <w:rPr>
                <w:rFonts w:eastAsia="Times New Roman"/>
              </w:rPr>
              <w:t xml:space="preserve">Strong support for the </w:t>
            </w:r>
            <w:r w:rsidR="00E5437A">
              <w:rPr>
                <w:rFonts w:eastAsia="Times New Roman"/>
              </w:rPr>
              <w:t xml:space="preserve">delivery of new green bridges and the </w:t>
            </w:r>
            <w:r w:rsidR="00DA69A8">
              <w:rPr>
                <w:rFonts w:eastAsia="Times New Roman"/>
              </w:rPr>
              <w:t>SL</w:t>
            </w:r>
            <w:r>
              <w:rPr>
                <w:rFonts w:eastAsia="Times New Roman"/>
              </w:rPr>
              <w:t xml:space="preserve">WEGB and </w:t>
            </w:r>
            <w:r w:rsidR="00DA69A8">
              <w:rPr>
                <w:rFonts w:eastAsia="Times New Roman"/>
              </w:rPr>
              <w:t>T</w:t>
            </w:r>
            <w:r>
              <w:rPr>
                <w:rFonts w:eastAsia="Times New Roman"/>
              </w:rPr>
              <w:t>WEGB</w:t>
            </w:r>
            <w:r w:rsidR="00075E10">
              <w:rPr>
                <w:rFonts w:eastAsia="Times New Roman"/>
              </w:rPr>
              <w:t xml:space="preserve"> projects</w:t>
            </w:r>
          </w:p>
          <w:p w14:paraId="7D99FEE7" w14:textId="56AB7755" w:rsidR="00694B0F" w:rsidRPr="00767D62" w:rsidRDefault="00075E10" w:rsidP="00E43C63">
            <w:pPr>
              <w:pStyle w:val="TableContent"/>
              <w:numPr>
                <w:ilvl w:val="0"/>
                <w:numId w:val="108"/>
              </w:numPr>
            </w:pPr>
            <w:r>
              <w:rPr>
                <w:rFonts w:eastAsia="Times New Roman"/>
              </w:rPr>
              <w:lastRenderedPageBreak/>
              <w:t xml:space="preserve">SLWEGB </w:t>
            </w:r>
            <w:r w:rsidR="00117782">
              <w:rPr>
                <w:rFonts w:eastAsia="Times New Roman"/>
              </w:rPr>
              <w:t>Option A is preferred due to the connection with the public transport, walking and cycling networks</w:t>
            </w:r>
            <w:r>
              <w:rPr>
                <w:rFonts w:eastAsia="Times New Roman"/>
              </w:rPr>
              <w:t xml:space="preserve">, </w:t>
            </w:r>
            <w:r w:rsidR="00752D75">
              <w:rPr>
                <w:rFonts w:eastAsia="Times New Roman"/>
              </w:rPr>
              <w:t>however,</w:t>
            </w:r>
            <w:r>
              <w:rPr>
                <w:rFonts w:eastAsia="Times New Roman"/>
              </w:rPr>
              <w:t xml:space="preserve"> recognise connectivity benefits of Option C</w:t>
            </w:r>
          </w:p>
          <w:p w14:paraId="0FF3608F" w14:textId="60B7CA7A" w:rsidR="00075E10" w:rsidRDefault="00075E10" w:rsidP="00E43C63">
            <w:pPr>
              <w:pStyle w:val="TableContent"/>
              <w:numPr>
                <w:ilvl w:val="0"/>
                <w:numId w:val="108"/>
              </w:numPr>
              <w:rPr>
                <w:rFonts w:eastAsia="Times New Roman"/>
              </w:rPr>
            </w:pPr>
            <w:r>
              <w:rPr>
                <w:rFonts w:eastAsia="Times New Roman"/>
              </w:rPr>
              <w:t>For</w:t>
            </w:r>
            <w:r w:rsidR="00765CBE">
              <w:rPr>
                <w:rFonts w:eastAsia="Times New Roman"/>
              </w:rPr>
              <w:t xml:space="preserve"> the</w:t>
            </w:r>
            <w:r>
              <w:rPr>
                <w:rFonts w:eastAsia="Times New Roman"/>
              </w:rPr>
              <w:t xml:space="preserve"> TWEGB, consideration should be given to accessible grade for the bridge and connections to the wider walking, cycling and passenger transport networks</w:t>
            </w:r>
          </w:p>
          <w:p w14:paraId="4D306E0A" w14:textId="69B5C03C" w:rsidR="00075E10" w:rsidRPr="00767D62" w:rsidRDefault="00075E10" w:rsidP="00E43C63">
            <w:pPr>
              <w:pStyle w:val="TableContent"/>
              <w:numPr>
                <w:ilvl w:val="0"/>
                <w:numId w:val="108"/>
              </w:numPr>
              <w:rPr>
                <w:rFonts w:eastAsia="Times New Roman"/>
              </w:rPr>
            </w:pPr>
            <w:r>
              <w:rPr>
                <w:rFonts w:eastAsia="Times New Roman"/>
              </w:rPr>
              <w:t xml:space="preserve">Recommendations for Council and other levels of government to consider improvements to broader suburban cycling corridors and establishment of national active transport funding mechanism.  </w:t>
            </w:r>
          </w:p>
        </w:tc>
      </w:tr>
      <w:tr w:rsidR="00694B0F" w:rsidRPr="00A67FF6" w14:paraId="07CDC0D0" w14:textId="77777777" w:rsidTr="00767D62">
        <w:tc>
          <w:tcPr>
            <w:tcW w:w="902" w:type="pct"/>
          </w:tcPr>
          <w:p w14:paraId="25E66D1F" w14:textId="4B400DB6" w:rsidR="00694B0F" w:rsidRDefault="00694B0F" w:rsidP="00694B0F">
            <w:pPr>
              <w:pStyle w:val="TableContent"/>
            </w:pPr>
            <w:r>
              <w:lastRenderedPageBreak/>
              <w:t>1 April 2021</w:t>
            </w:r>
          </w:p>
        </w:tc>
        <w:tc>
          <w:tcPr>
            <w:tcW w:w="4098" w:type="pct"/>
          </w:tcPr>
          <w:p w14:paraId="60632F0F" w14:textId="19042660" w:rsidR="008700B3" w:rsidRPr="00AB03C1" w:rsidRDefault="008700B3" w:rsidP="008700B3">
            <w:pPr>
              <w:pStyle w:val="TableContent"/>
              <w:rPr>
                <w:rFonts w:eastAsia="Times New Roman"/>
                <w:b/>
                <w:bCs/>
              </w:rPr>
            </w:pPr>
            <w:r w:rsidRPr="00AB03C1">
              <w:rPr>
                <w:rFonts w:eastAsia="Times New Roman"/>
                <w:b/>
                <w:bCs/>
              </w:rPr>
              <w:t xml:space="preserve">Rowing Queensland– joint submission on behalf of South Brisbane Sailing Club, Sailing </w:t>
            </w:r>
            <w:proofErr w:type="gramStart"/>
            <w:r w:rsidRPr="00AB03C1">
              <w:rPr>
                <w:rFonts w:eastAsia="Times New Roman"/>
                <w:b/>
                <w:bCs/>
              </w:rPr>
              <w:t>Australia</w:t>
            </w:r>
            <w:proofErr w:type="gramEnd"/>
            <w:r w:rsidRPr="00AB03C1">
              <w:rPr>
                <w:rFonts w:eastAsia="Times New Roman"/>
                <w:b/>
                <w:bCs/>
              </w:rPr>
              <w:t xml:space="preserve"> and West End Canoe Club</w:t>
            </w:r>
          </w:p>
          <w:p w14:paraId="0E76E29D" w14:textId="090EF0A7" w:rsidR="00117782" w:rsidRDefault="00117782" w:rsidP="00117782">
            <w:pPr>
              <w:pStyle w:val="TableContent"/>
              <w:rPr>
                <w:rFonts w:eastAsia="Times New Roman"/>
              </w:rPr>
            </w:pPr>
            <w:r>
              <w:rPr>
                <w:rFonts w:eastAsia="Times New Roman"/>
              </w:rPr>
              <w:t>F</w:t>
            </w:r>
            <w:r w:rsidRPr="00474854">
              <w:rPr>
                <w:rFonts w:eastAsia="Times New Roman"/>
              </w:rPr>
              <w:t xml:space="preserve">eedback was submitted in a report – </w:t>
            </w:r>
            <w:r w:rsidRPr="008007A8">
              <w:rPr>
                <w:rFonts w:eastAsia="Times New Roman"/>
                <w:i/>
              </w:rPr>
              <w:t>Green Bridges Expert Panel Report on Maritime Safety Impacts for Sailing, Rowing and Paddling on the St Lucia, Toowong and Milton Reaches of the Brisbane River</w:t>
            </w:r>
            <w:r>
              <w:rPr>
                <w:rFonts w:eastAsia="Times New Roman"/>
                <w:i/>
              </w:rPr>
              <w:t xml:space="preserve"> – </w:t>
            </w:r>
            <w:r>
              <w:rPr>
                <w:rFonts w:eastAsia="Times New Roman"/>
              </w:rPr>
              <w:t xml:space="preserve">developed by members from Rowing Queensland, South Brisbane Sailing Club, Sailing Australia and West End Canoe Club. Key </w:t>
            </w:r>
            <w:r w:rsidR="00397B56">
              <w:rPr>
                <w:rFonts w:eastAsia="Times New Roman"/>
              </w:rPr>
              <w:t>matters raised in the</w:t>
            </w:r>
            <w:r>
              <w:rPr>
                <w:rFonts w:eastAsia="Times New Roman"/>
              </w:rPr>
              <w:t xml:space="preserve"> report include:</w:t>
            </w:r>
          </w:p>
          <w:p w14:paraId="01E06A9E" w14:textId="77777777" w:rsidR="00117782" w:rsidRDefault="00117782" w:rsidP="00E43C63">
            <w:pPr>
              <w:pStyle w:val="TableContent"/>
              <w:numPr>
                <w:ilvl w:val="0"/>
                <w:numId w:val="108"/>
              </w:numPr>
              <w:rPr>
                <w:rFonts w:eastAsia="Times New Roman"/>
              </w:rPr>
            </w:pPr>
            <w:r>
              <w:rPr>
                <w:rFonts w:eastAsia="Times New Roman"/>
              </w:rPr>
              <w:t>Significant concerns regarding potential safety impacts and other concerns related to safe access to pontoons, flood risks and parking availability</w:t>
            </w:r>
          </w:p>
          <w:p w14:paraId="1966F11D" w14:textId="77777777" w:rsidR="00117782" w:rsidRDefault="00117782" w:rsidP="00E43C63">
            <w:pPr>
              <w:pStyle w:val="TableContent"/>
              <w:numPr>
                <w:ilvl w:val="0"/>
                <w:numId w:val="108"/>
              </w:numPr>
              <w:rPr>
                <w:rFonts w:eastAsia="Times New Roman"/>
              </w:rPr>
            </w:pPr>
            <w:r>
              <w:rPr>
                <w:rFonts w:eastAsia="Times New Roman"/>
              </w:rPr>
              <w:t xml:space="preserve">Likely safety impacts on river users </w:t>
            </w:r>
            <w:proofErr w:type="gramStart"/>
            <w:r>
              <w:rPr>
                <w:rFonts w:eastAsia="Times New Roman"/>
              </w:rPr>
              <w:t>as a result of</w:t>
            </w:r>
            <w:proofErr w:type="gramEnd"/>
            <w:r>
              <w:rPr>
                <w:rFonts w:eastAsia="Times New Roman"/>
              </w:rPr>
              <w:t xml:space="preserve"> these bridges include:</w:t>
            </w:r>
          </w:p>
          <w:p w14:paraId="1D3CA47B" w14:textId="1D32F490" w:rsidR="00117782" w:rsidRDefault="00397B56" w:rsidP="00E43C63">
            <w:pPr>
              <w:pStyle w:val="TableContent"/>
              <w:numPr>
                <w:ilvl w:val="1"/>
                <w:numId w:val="108"/>
              </w:numPr>
              <w:rPr>
                <w:rFonts w:eastAsia="Times New Roman"/>
              </w:rPr>
            </w:pPr>
            <w:r>
              <w:rPr>
                <w:rFonts w:eastAsia="Times New Roman"/>
              </w:rPr>
              <w:t>c</w:t>
            </w:r>
            <w:r w:rsidR="00117782">
              <w:rPr>
                <w:rFonts w:eastAsia="Times New Roman"/>
              </w:rPr>
              <w:t xml:space="preserve">ollision with bridge piers, due to navigational error, low </w:t>
            </w:r>
            <w:proofErr w:type="gramStart"/>
            <w:r w:rsidR="00117782">
              <w:rPr>
                <w:rFonts w:eastAsia="Times New Roman"/>
              </w:rPr>
              <w:t>visibility</w:t>
            </w:r>
            <w:proofErr w:type="gramEnd"/>
            <w:r w:rsidR="00117782">
              <w:rPr>
                <w:rFonts w:eastAsia="Times New Roman"/>
              </w:rPr>
              <w:t xml:space="preserve"> and increased turbulence</w:t>
            </w:r>
          </w:p>
          <w:p w14:paraId="3A7EBCFA" w14:textId="46DCED23" w:rsidR="00117782" w:rsidRDefault="00397B56" w:rsidP="00E43C63">
            <w:pPr>
              <w:pStyle w:val="TableContent"/>
              <w:numPr>
                <w:ilvl w:val="1"/>
                <w:numId w:val="108"/>
              </w:numPr>
              <w:rPr>
                <w:rFonts w:eastAsia="Times New Roman"/>
              </w:rPr>
            </w:pPr>
            <w:r>
              <w:rPr>
                <w:rFonts w:eastAsia="Times New Roman"/>
              </w:rPr>
              <w:t>p</w:t>
            </w:r>
            <w:r w:rsidR="00117782">
              <w:rPr>
                <w:rFonts w:eastAsia="Times New Roman"/>
              </w:rPr>
              <w:t xml:space="preserve">owered vessel impact with rowing, sailing or paddling boats near bridges due to navigational error, low </w:t>
            </w:r>
            <w:proofErr w:type="gramStart"/>
            <w:r w:rsidR="00117782">
              <w:rPr>
                <w:rFonts w:eastAsia="Times New Roman"/>
              </w:rPr>
              <w:t>visibility</w:t>
            </w:r>
            <w:proofErr w:type="gramEnd"/>
            <w:r w:rsidR="00117782">
              <w:rPr>
                <w:rFonts w:eastAsia="Times New Roman"/>
              </w:rPr>
              <w:t xml:space="preserve"> and increased turbulence</w:t>
            </w:r>
          </w:p>
          <w:p w14:paraId="2B24A8CD" w14:textId="3C0D9E13" w:rsidR="00117782" w:rsidRDefault="00397B56" w:rsidP="00E43C63">
            <w:pPr>
              <w:pStyle w:val="TableContent"/>
              <w:numPr>
                <w:ilvl w:val="1"/>
                <w:numId w:val="108"/>
              </w:numPr>
              <w:rPr>
                <w:rFonts w:eastAsia="Times New Roman"/>
              </w:rPr>
            </w:pPr>
            <w:r>
              <w:rPr>
                <w:rFonts w:eastAsia="Times New Roman"/>
              </w:rPr>
              <w:t>p</w:t>
            </w:r>
            <w:r w:rsidR="00117782">
              <w:rPr>
                <w:rFonts w:eastAsia="Times New Roman"/>
              </w:rPr>
              <w:t xml:space="preserve">owered vessel impact with bridge piers due to navigational error, low </w:t>
            </w:r>
            <w:proofErr w:type="gramStart"/>
            <w:r w:rsidR="00117782">
              <w:rPr>
                <w:rFonts w:eastAsia="Times New Roman"/>
              </w:rPr>
              <w:t>visibility</w:t>
            </w:r>
            <w:proofErr w:type="gramEnd"/>
            <w:r w:rsidR="00117782">
              <w:rPr>
                <w:rFonts w:eastAsia="Times New Roman"/>
              </w:rPr>
              <w:t xml:space="preserve"> and increased turbulence</w:t>
            </w:r>
            <w:r w:rsidR="00321AD5">
              <w:rPr>
                <w:rFonts w:eastAsia="Times New Roman"/>
              </w:rPr>
              <w:t>.</w:t>
            </w:r>
          </w:p>
          <w:p w14:paraId="386C7C1E" w14:textId="77777777" w:rsidR="00117782" w:rsidRDefault="00117782" w:rsidP="00E43C63">
            <w:pPr>
              <w:pStyle w:val="TableContent"/>
              <w:numPr>
                <w:ilvl w:val="0"/>
                <w:numId w:val="108"/>
              </w:numPr>
              <w:rPr>
                <w:rFonts w:eastAsia="Times New Roman"/>
              </w:rPr>
            </w:pPr>
            <w:r>
              <w:rPr>
                <w:rFonts w:eastAsia="Times New Roman"/>
              </w:rPr>
              <w:t xml:space="preserve">Recent collisions on the Brisbane River should be considered during future planning of these green bridges </w:t>
            </w:r>
          </w:p>
          <w:p w14:paraId="34E254DB" w14:textId="684126D3" w:rsidR="00117782" w:rsidRDefault="00397B56" w:rsidP="00E43C63">
            <w:pPr>
              <w:pStyle w:val="TableContent"/>
              <w:numPr>
                <w:ilvl w:val="0"/>
                <w:numId w:val="108"/>
              </w:numPr>
              <w:rPr>
                <w:rFonts w:eastAsia="Times New Roman"/>
              </w:rPr>
            </w:pPr>
            <w:r>
              <w:rPr>
                <w:rFonts w:eastAsia="Times New Roman"/>
              </w:rPr>
              <w:t>Recommend a d</w:t>
            </w:r>
            <w:r w:rsidR="00117782" w:rsidRPr="00432F5D">
              <w:rPr>
                <w:rFonts w:eastAsia="Times New Roman"/>
              </w:rPr>
              <w:t>esign solution which would resolve likely</w:t>
            </w:r>
            <w:r w:rsidR="00117782">
              <w:rPr>
                <w:rFonts w:eastAsia="Times New Roman"/>
              </w:rPr>
              <w:t xml:space="preserve"> </w:t>
            </w:r>
            <w:r w:rsidR="00117782" w:rsidRPr="00432F5D">
              <w:rPr>
                <w:rFonts w:eastAsia="Times New Roman"/>
              </w:rPr>
              <w:t>maritime safety</w:t>
            </w:r>
            <w:r w:rsidR="007401B5">
              <w:rPr>
                <w:rFonts w:eastAsia="Times New Roman"/>
              </w:rPr>
              <w:t xml:space="preserve"> impacts</w:t>
            </w:r>
            <w:r w:rsidR="00117782" w:rsidRPr="00432F5D">
              <w:rPr>
                <w:rFonts w:eastAsia="Times New Roman"/>
              </w:rPr>
              <w:t xml:space="preserve"> </w:t>
            </w:r>
            <w:r>
              <w:rPr>
                <w:rFonts w:eastAsia="Times New Roman"/>
              </w:rPr>
              <w:t>by</w:t>
            </w:r>
            <w:r w:rsidR="00117782" w:rsidRPr="00432F5D">
              <w:rPr>
                <w:rFonts w:eastAsia="Times New Roman"/>
              </w:rPr>
              <w:t xml:space="preserve"> adopt</w:t>
            </w:r>
            <w:r>
              <w:rPr>
                <w:rFonts w:eastAsia="Times New Roman"/>
              </w:rPr>
              <w:t>ing</w:t>
            </w:r>
            <w:r w:rsidR="00117782" w:rsidRPr="00432F5D">
              <w:rPr>
                <w:rFonts w:eastAsia="Times New Roman"/>
              </w:rPr>
              <w:t xml:space="preserve"> a single span </w:t>
            </w:r>
            <w:r w:rsidR="00117782">
              <w:rPr>
                <w:rFonts w:eastAsia="Times New Roman"/>
              </w:rPr>
              <w:t>bridge design</w:t>
            </w:r>
            <w:r w:rsidR="00117782" w:rsidRPr="00432F5D">
              <w:rPr>
                <w:rFonts w:eastAsia="Times New Roman"/>
              </w:rPr>
              <w:t xml:space="preserve"> with piers no more</w:t>
            </w:r>
            <w:r w:rsidR="00117782">
              <w:rPr>
                <w:rFonts w:eastAsia="Times New Roman"/>
              </w:rPr>
              <w:t xml:space="preserve"> </w:t>
            </w:r>
            <w:r w:rsidR="00117782" w:rsidRPr="00432F5D">
              <w:rPr>
                <w:rFonts w:eastAsia="Times New Roman"/>
              </w:rPr>
              <w:t xml:space="preserve">than </w:t>
            </w:r>
            <w:r w:rsidR="002A5F6D">
              <w:rPr>
                <w:rFonts w:eastAsia="Times New Roman"/>
              </w:rPr>
              <w:t>five</w:t>
            </w:r>
            <w:r w:rsidR="002A5F6D" w:rsidRPr="00432F5D">
              <w:rPr>
                <w:rFonts w:eastAsia="Times New Roman"/>
              </w:rPr>
              <w:t xml:space="preserve"> </w:t>
            </w:r>
            <w:r w:rsidR="00117782" w:rsidRPr="00432F5D">
              <w:rPr>
                <w:rFonts w:eastAsia="Times New Roman"/>
              </w:rPr>
              <w:t>meters of</w:t>
            </w:r>
            <w:r w:rsidR="00117782">
              <w:rPr>
                <w:rFonts w:eastAsia="Times New Roman"/>
              </w:rPr>
              <w:t>f</w:t>
            </w:r>
            <w:r w:rsidR="00117782" w:rsidRPr="00432F5D">
              <w:rPr>
                <w:rFonts w:eastAsia="Times New Roman"/>
              </w:rPr>
              <w:t xml:space="preserve"> the banks</w:t>
            </w:r>
          </w:p>
          <w:p w14:paraId="69DE13BF" w14:textId="77777777" w:rsidR="00117782" w:rsidRDefault="00117782" w:rsidP="00E43C63">
            <w:pPr>
              <w:pStyle w:val="TableContent"/>
              <w:numPr>
                <w:ilvl w:val="0"/>
                <w:numId w:val="108"/>
              </w:numPr>
              <w:rPr>
                <w:rFonts w:eastAsia="Times New Roman"/>
              </w:rPr>
            </w:pPr>
            <w:r>
              <w:rPr>
                <w:rFonts w:eastAsia="Times New Roman"/>
              </w:rPr>
              <w:t>Proposed bridge options ranked in order of highest risk to least risk:</w:t>
            </w:r>
          </w:p>
          <w:p w14:paraId="0AB0D81A" w14:textId="697CCCD2" w:rsidR="007401B5" w:rsidRPr="00B34EBF" w:rsidRDefault="00B34EBF" w:rsidP="00B34EBF">
            <w:pPr>
              <w:pStyle w:val="TableContent"/>
              <w:numPr>
                <w:ilvl w:val="1"/>
                <w:numId w:val="108"/>
              </w:numPr>
              <w:rPr>
                <w:rFonts w:eastAsia="Times New Roman"/>
              </w:rPr>
            </w:pPr>
            <w:r>
              <w:rPr>
                <w:rFonts w:eastAsia="Times New Roman"/>
              </w:rPr>
              <w:t xml:space="preserve">SLWEGB: </w:t>
            </w:r>
            <w:r w:rsidR="007401B5">
              <w:rPr>
                <w:rFonts w:eastAsia="Times New Roman"/>
              </w:rPr>
              <w:t>Option C</w:t>
            </w:r>
            <w:r>
              <w:rPr>
                <w:rFonts w:eastAsia="Times New Roman"/>
              </w:rPr>
              <w:t xml:space="preserve">, </w:t>
            </w:r>
            <w:r w:rsidR="007401B5" w:rsidRPr="00B34EBF">
              <w:rPr>
                <w:rFonts w:eastAsia="Times New Roman"/>
              </w:rPr>
              <w:t>Option A</w:t>
            </w:r>
            <w:r>
              <w:rPr>
                <w:rFonts w:eastAsia="Times New Roman"/>
              </w:rPr>
              <w:t xml:space="preserve">, </w:t>
            </w:r>
            <w:r w:rsidR="007401B5" w:rsidRPr="00B34EBF">
              <w:rPr>
                <w:rFonts w:eastAsia="Times New Roman"/>
              </w:rPr>
              <w:t>Option B</w:t>
            </w:r>
          </w:p>
          <w:p w14:paraId="149E3DC6" w14:textId="325A6BD1" w:rsidR="00117782" w:rsidRPr="00B34EBF" w:rsidRDefault="00117782" w:rsidP="00B34EBF">
            <w:pPr>
              <w:pStyle w:val="TableContent"/>
              <w:numPr>
                <w:ilvl w:val="1"/>
                <w:numId w:val="108"/>
              </w:numPr>
              <w:rPr>
                <w:rFonts w:eastAsia="Times New Roman"/>
              </w:rPr>
            </w:pPr>
            <w:r>
              <w:rPr>
                <w:rFonts w:eastAsia="Times New Roman"/>
              </w:rPr>
              <w:t>TWEGB</w:t>
            </w:r>
            <w:r w:rsidR="00B34EBF">
              <w:rPr>
                <w:rFonts w:eastAsia="Times New Roman"/>
              </w:rPr>
              <w:t>:</w:t>
            </w:r>
            <w:r>
              <w:rPr>
                <w:rFonts w:eastAsia="Times New Roman"/>
              </w:rPr>
              <w:t xml:space="preserve"> Option C</w:t>
            </w:r>
            <w:r w:rsidR="00B34EBF">
              <w:rPr>
                <w:rFonts w:eastAsia="Times New Roman"/>
              </w:rPr>
              <w:t xml:space="preserve">, </w:t>
            </w:r>
            <w:r w:rsidRPr="00B34EBF">
              <w:rPr>
                <w:rFonts w:eastAsia="Times New Roman"/>
              </w:rPr>
              <w:t>Option B</w:t>
            </w:r>
            <w:r w:rsidR="00B34EBF">
              <w:rPr>
                <w:rFonts w:eastAsia="Times New Roman"/>
              </w:rPr>
              <w:t xml:space="preserve">, </w:t>
            </w:r>
            <w:r w:rsidRPr="00B34EBF">
              <w:rPr>
                <w:rFonts w:eastAsia="Times New Roman"/>
              </w:rPr>
              <w:t>Option A</w:t>
            </w:r>
          </w:p>
          <w:p w14:paraId="71324A25" w14:textId="77777777" w:rsidR="00117782" w:rsidRDefault="00117782" w:rsidP="00E43C63">
            <w:pPr>
              <w:pStyle w:val="TableContent"/>
              <w:numPr>
                <w:ilvl w:val="0"/>
                <w:numId w:val="108"/>
              </w:numPr>
              <w:rPr>
                <w:rFonts w:eastAsia="Times New Roman"/>
              </w:rPr>
            </w:pPr>
            <w:r>
              <w:rPr>
                <w:rFonts w:eastAsia="Times New Roman"/>
              </w:rPr>
              <w:t>The standard navigational channel width of 70 meters would not be suitable due to the high use of rowing craft, canoes, river kayaks, sailing craft, powered recreational and commercial vessels in this area</w:t>
            </w:r>
          </w:p>
          <w:p w14:paraId="3153682D" w14:textId="77777777" w:rsidR="00117782" w:rsidRDefault="00117782" w:rsidP="00E43C63">
            <w:pPr>
              <w:pStyle w:val="TableContent"/>
              <w:numPr>
                <w:ilvl w:val="0"/>
                <w:numId w:val="108"/>
              </w:numPr>
              <w:rPr>
                <w:rFonts w:eastAsia="Times New Roman"/>
              </w:rPr>
            </w:pPr>
            <w:r>
              <w:rPr>
                <w:rFonts w:eastAsia="Times New Roman"/>
              </w:rPr>
              <w:t>Impacts increase in proportion to the number of bridge piers:</w:t>
            </w:r>
          </w:p>
          <w:p w14:paraId="67D04E34" w14:textId="77777777" w:rsidR="00117782" w:rsidRDefault="00117782" w:rsidP="00E43C63">
            <w:pPr>
              <w:pStyle w:val="TableContent"/>
              <w:numPr>
                <w:ilvl w:val="1"/>
                <w:numId w:val="108"/>
              </w:numPr>
              <w:rPr>
                <w:rFonts w:eastAsia="Times New Roman"/>
              </w:rPr>
            </w:pPr>
            <w:r>
              <w:rPr>
                <w:rFonts w:eastAsia="Times New Roman"/>
              </w:rPr>
              <w:t>no bridge piers – no or negligible safety impacts</w:t>
            </w:r>
          </w:p>
          <w:p w14:paraId="3D550226" w14:textId="77777777" w:rsidR="00117782" w:rsidRDefault="00117782" w:rsidP="00E43C63">
            <w:pPr>
              <w:pStyle w:val="TableContent"/>
              <w:numPr>
                <w:ilvl w:val="1"/>
                <w:numId w:val="108"/>
              </w:numPr>
              <w:rPr>
                <w:rFonts w:eastAsia="Times New Roman"/>
              </w:rPr>
            </w:pPr>
            <w:r>
              <w:rPr>
                <w:rFonts w:eastAsia="Times New Roman"/>
              </w:rPr>
              <w:t>one bridge pier – moderate to high risk</w:t>
            </w:r>
          </w:p>
          <w:p w14:paraId="01403CCE" w14:textId="77777777" w:rsidR="00117782" w:rsidRDefault="00117782" w:rsidP="00E43C63">
            <w:pPr>
              <w:pStyle w:val="TableContent"/>
              <w:numPr>
                <w:ilvl w:val="1"/>
                <w:numId w:val="108"/>
              </w:numPr>
              <w:rPr>
                <w:rFonts w:eastAsia="Times New Roman"/>
              </w:rPr>
            </w:pPr>
            <w:r>
              <w:rPr>
                <w:rFonts w:eastAsia="Times New Roman"/>
              </w:rPr>
              <w:t xml:space="preserve">two or more bridge piers – high and unacceptable risk </w:t>
            </w:r>
          </w:p>
          <w:p w14:paraId="75DF04F2" w14:textId="62C5E1B3" w:rsidR="00694B0F" w:rsidRPr="00BF02E1" w:rsidRDefault="00117782" w:rsidP="00E43C63">
            <w:pPr>
              <w:pStyle w:val="TableContent"/>
              <w:numPr>
                <w:ilvl w:val="0"/>
                <w:numId w:val="108"/>
              </w:numPr>
            </w:pPr>
            <w:r>
              <w:rPr>
                <w:rFonts w:eastAsia="Times New Roman"/>
              </w:rPr>
              <w:t xml:space="preserve">In addition to safe design criteria required by Queensland Legislation and Australian Standards, additional design principles in the publication </w:t>
            </w:r>
            <w:r w:rsidRPr="00367FA8">
              <w:rPr>
                <w:rFonts w:eastAsia="Times New Roman"/>
                <w:i/>
                <w:iCs/>
              </w:rPr>
              <w:t>Vessel Collison Design of Bridges (Bridge Engineering Handbook</w:t>
            </w:r>
            <w:r>
              <w:rPr>
                <w:rFonts w:eastAsia="Times New Roman"/>
                <w:i/>
                <w:iCs/>
              </w:rPr>
              <w:t xml:space="preserve"> 2000</w:t>
            </w:r>
            <w:r w:rsidRPr="00367FA8">
              <w:rPr>
                <w:rFonts w:eastAsia="Times New Roman"/>
                <w:i/>
                <w:iCs/>
              </w:rPr>
              <w:t>)</w:t>
            </w:r>
            <w:r>
              <w:rPr>
                <w:rFonts w:eastAsia="Times New Roman"/>
              </w:rPr>
              <w:t xml:space="preserve"> should be adopted</w:t>
            </w:r>
            <w:r w:rsidR="00397B56">
              <w:rPr>
                <w:rFonts w:eastAsia="Times New Roman"/>
              </w:rPr>
              <w:t>.</w:t>
            </w:r>
          </w:p>
        </w:tc>
      </w:tr>
      <w:tr w:rsidR="00694B0F" w:rsidRPr="00A67FF6" w14:paraId="54746CAB" w14:textId="77777777" w:rsidTr="00767D62">
        <w:tc>
          <w:tcPr>
            <w:tcW w:w="902" w:type="pct"/>
          </w:tcPr>
          <w:p w14:paraId="786621FC" w14:textId="3CC5AF30" w:rsidR="00694B0F" w:rsidRDefault="00694B0F" w:rsidP="00694B0F">
            <w:pPr>
              <w:pStyle w:val="TableContent"/>
            </w:pPr>
            <w:r>
              <w:t>1 April 2021</w:t>
            </w:r>
          </w:p>
        </w:tc>
        <w:tc>
          <w:tcPr>
            <w:tcW w:w="4098" w:type="pct"/>
          </w:tcPr>
          <w:p w14:paraId="51AF4322" w14:textId="0BAFA6D4" w:rsidR="00694B0F" w:rsidRPr="00AB03C1" w:rsidRDefault="00694B0F" w:rsidP="00694B0F">
            <w:pPr>
              <w:pStyle w:val="TableContent"/>
              <w:rPr>
                <w:rFonts w:eastAsia="Times New Roman"/>
                <w:b/>
                <w:bCs/>
              </w:rPr>
            </w:pPr>
            <w:r w:rsidRPr="00AB03C1">
              <w:rPr>
                <w:rFonts w:eastAsia="Times New Roman"/>
                <w:b/>
                <w:bCs/>
              </w:rPr>
              <w:t>Park I</w:t>
            </w:r>
            <w:r w:rsidR="009E129D">
              <w:rPr>
                <w:rFonts w:eastAsia="Times New Roman"/>
                <w:b/>
                <w:bCs/>
              </w:rPr>
              <w:t>T</w:t>
            </w:r>
            <w:r w:rsidRPr="00AB03C1">
              <w:rPr>
                <w:rFonts w:eastAsia="Times New Roman"/>
                <w:b/>
                <w:bCs/>
              </w:rPr>
              <w:t xml:space="preserve"> Community Group </w:t>
            </w:r>
          </w:p>
          <w:p w14:paraId="11848359" w14:textId="4C5D5553" w:rsidR="00397B56" w:rsidRDefault="00397B56" w:rsidP="00E43C63">
            <w:pPr>
              <w:pStyle w:val="TableContent"/>
              <w:numPr>
                <w:ilvl w:val="0"/>
                <w:numId w:val="108"/>
              </w:numPr>
              <w:rPr>
                <w:rFonts w:eastAsia="Times New Roman"/>
              </w:rPr>
            </w:pPr>
            <w:r>
              <w:rPr>
                <w:rFonts w:eastAsia="Times New Roman"/>
              </w:rPr>
              <w:t>Not supportive of</w:t>
            </w:r>
            <w:r w:rsidR="00765CBE">
              <w:rPr>
                <w:rFonts w:eastAsia="Times New Roman"/>
              </w:rPr>
              <w:t xml:space="preserve"> the</w:t>
            </w:r>
            <w:r>
              <w:rPr>
                <w:rFonts w:eastAsia="Times New Roman"/>
              </w:rPr>
              <w:t xml:space="preserve"> SLWEGB being delivered until TWEGB has been delivered </w:t>
            </w:r>
          </w:p>
          <w:p w14:paraId="23AF9D10" w14:textId="43672E54" w:rsidR="00397B56" w:rsidRDefault="00397B56" w:rsidP="00E43C63">
            <w:pPr>
              <w:pStyle w:val="TableContent"/>
              <w:numPr>
                <w:ilvl w:val="0"/>
                <w:numId w:val="108"/>
              </w:numPr>
              <w:rPr>
                <w:rFonts w:eastAsia="Times New Roman"/>
              </w:rPr>
            </w:pPr>
            <w:r>
              <w:rPr>
                <w:rFonts w:eastAsia="Times New Roman"/>
              </w:rPr>
              <w:t xml:space="preserve">Support for </w:t>
            </w:r>
            <w:r w:rsidR="00765CBE">
              <w:rPr>
                <w:rFonts w:eastAsia="Times New Roman"/>
              </w:rPr>
              <w:t xml:space="preserve">the </w:t>
            </w:r>
            <w:r>
              <w:rPr>
                <w:rFonts w:eastAsia="Times New Roman"/>
              </w:rPr>
              <w:t>TWEGB Option A, with suggestion for Council to acquire 600 Coronation Drive for the bridge landing and a new public park</w:t>
            </w:r>
          </w:p>
          <w:p w14:paraId="23293D57" w14:textId="77777777" w:rsidR="00397B56" w:rsidRDefault="00397B56" w:rsidP="00E43C63">
            <w:pPr>
              <w:pStyle w:val="TableContent"/>
              <w:numPr>
                <w:ilvl w:val="0"/>
                <w:numId w:val="108"/>
              </w:numPr>
              <w:rPr>
                <w:rFonts w:eastAsia="Times New Roman"/>
              </w:rPr>
            </w:pPr>
            <w:r>
              <w:rPr>
                <w:rFonts w:eastAsia="Times New Roman"/>
              </w:rPr>
              <w:t>Suggestion to design the bridge and path connections to maximise safe active transport connections and minimise disruptions to residents</w:t>
            </w:r>
          </w:p>
          <w:p w14:paraId="22B35299" w14:textId="0841BB81" w:rsidR="00694B0F" w:rsidRPr="00BF02E1" w:rsidRDefault="00397B56" w:rsidP="00E43C63">
            <w:pPr>
              <w:pStyle w:val="TableContent"/>
              <w:numPr>
                <w:ilvl w:val="0"/>
                <w:numId w:val="108"/>
              </w:numPr>
            </w:pPr>
            <w:r>
              <w:rPr>
                <w:rFonts w:eastAsia="Times New Roman"/>
              </w:rPr>
              <w:t>Request for any loss of public green space or amenity to be compensated within the same suburb.</w:t>
            </w:r>
          </w:p>
        </w:tc>
      </w:tr>
      <w:tr w:rsidR="00694B0F" w:rsidRPr="00A67FF6" w14:paraId="1ECC1895" w14:textId="77777777" w:rsidTr="00767D62">
        <w:tc>
          <w:tcPr>
            <w:tcW w:w="902" w:type="pct"/>
          </w:tcPr>
          <w:p w14:paraId="1DED6D14" w14:textId="6BC9F25B" w:rsidR="00694B0F" w:rsidRDefault="00694B0F" w:rsidP="00694B0F">
            <w:pPr>
              <w:pStyle w:val="TableContent"/>
            </w:pPr>
            <w:r>
              <w:lastRenderedPageBreak/>
              <w:t>1 April 2021</w:t>
            </w:r>
          </w:p>
        </w:tc>
        <w:tc>
          <w:tcPr>
            <w:tcW w:w="4098" w:type="pct"/>
          </w:tcPr>
          <w:p w14:paraId="311E7135" w14:textId="5CC2F158" w:rsidR="00694B0F" w:rsidRPr="00AB03C1" w:rsidRDefault="00694B0F" w:rsidP="00694B0F">
            <w:pPr>
              <w:pStyle w:val="TableContent"/>
              <w:rPr>
                <w:rFonts w:eastAsia="Times New Roman"/>
                <w:b/>
                <w:bCs/>
              </w:rPr>
            </w:pPr>
            <w:r w:rsidRPr="00AB03C1">
              <w:rPr>
                <w:rFonts w:eastAsia="Times New Roman"/>
                <w:b/>
                <w:bCs/>
              </w:rPr>
              <w:t xml:space="preserve">Brisbane Residents United </w:t>
            </w:r>
          </w:p>
          <w:p w14:paraId="79327DEB" w14:textId="7D08D4FA" w:rsidR="00397B56" w:rsidRDefault="00397B56" w:rsidP="00E43C63">
            <w:pPr>
              <w:pStyle w:val="TableContent"/>
              <w:numPr>
                <w:ilvl w:val="0"/>
                <w:numId w:val="108"/>
              </w:numPr>
              <w:rPr>
                <w:rFonts w:eastAsia="Times New Roman"/>
              </w:rPr>
            </w:pPr>
            <w:r>
              <w:rPr>
                <w:rFonts w:eastAsia="Times New Roman"/>
              </w:rPr>
              <w:t>Not supportive of</w:t>
            </w:r>
            <w:r w:rsidR="00765CBE">
              <w:rPr>
                <w:rFonts w:eastAsia="Times New Roman"/>
              </w:rPr>
              <w:t xml:space="preserve"> the</w:t>
            </w:r>
            <w:r>
              <w:rPr>
                <w:rFonts w:eastAsia="Times New Roman"/>
              </w:rPr>
              <w:t xml:space="preserve"> SLWEGB being delivered until TWEGB has been delivered </w:t>
            </w:r>
          </w:p>
          <w:p w14:paraId="77E9B94B" w14:textId="3DB1A0A0" w:rsidR="00694B0F" w:rsidRDefault="00694B0F" w:rsidP="00E43C63">
            <w:pPr>
              <w:pStyle w:val="TableContent"/>
              <w:numPr>
                <w:ilvl w:val="0"/>
                <w:numId w:val="108"/>
              </w:numPr>
              <w:rPr>
                <w:rFonts w:eastAsia="Times New Roman"/>
              </w:rPr>
            </w:pPr>
            <w:r>
              <w:rPr>
                <w:rFonts w:eastAsia="Times New Roman"/>
              </w:rPr>
              <w:t xml:space="preserve">Support for </w:t>
            </w:r>
            <w:r w:rsidR="00765CBE">
              <w:rPr>
                <w:rFonts w:eastAsia="Times New Roman"/>
              </w:rPr>
              <w:t xml:space="preserve">the </w:t>
            </w:r>
            <w:r>
              <w:rPr>
                <w:rFonts w:eastAsia="Times New Roman"/>
              </w:rPr>
              <w:t>TWEGB Option A</w:t>
            </w:r>
            <w:r w:rsidR="00397B56">
              <w:rPr>
                <w:rFonts w:eastAsia="Times New Roman"/>
              </w:rPr>
              <w:t xml:space="preserve">, with suggestion for Council to acquire </w:t>
            </w:r>
            <w:r>
              <w:rPr>
                <w:rFonts w:eastAsia="Times New Roman"/>
              </w:rPr>
              <w:t>600 Coronation Drive for the bridge landing and a new public park</w:t>
            </w:r>
          </w:p>
          <w:p w14:paraId="5C76778B" w14:textId="77777777" w:rsidR="00694B0F" w:rsidRDefault="00694B0F" w:rsidP="00E43C63">
            <w:pPr>
              <w:pStyle w:val="TableContent"/>
              <w:numPr>
                <w:ilvl w:val="0"/>
                <w:numId w:val="108"/>
              </w:numPr>
              <w:rPr>
                <w:rFonts w:eastAsia="Times New Roman"/>
              </w:rPr>
            </w:pPr>
            <w:r>
              <w:rPr>
                <w:rFonts w:eastAsia="Times New Roman"/>
              </w:rPr>
              <w:t>Suggestion to design the bridge and path connections to maximise safe active transport connections and minimise disruptions to residents</w:t>
            </w:r>
          </w:p>
          <w:p w14:paraId="74273293" w14:textId="7FABEC07" w:rsidR="00694B0F" w:rsidRPr="00BF02E1" w:rsidRDefault="00397B56" w:rsidP="00E43C63">
            <w:pPr>
              <w:pStyle w:val="TableContent"/>
              <w:numPr>
                <w:ilvl w:val="0"/>
                <w:numId w:val="108"/>
              </w:numPr>
            </w:pPr>
            <w:r>
              <w:rPr>
                <w:rFonts w:eastAsia="Times New Roman"/>
              </w:rPr>
              <w:t>Request for a</w:t>
            </w:r>
            <w:r w:rsidR="00694B0F">
              <w:rPr>
                <w:rFonts w:eastAsia="Times New Roman"/>
              </w:rPr>
              <w:t xml:space="preserve">ny loss of public green space or amenity </w:t>
            </w:r>
            <w:r>
              <w:rPr>
                <w:rFonts w:eastAsia="Times New Roman"/>
              </w:rPr>
              <w:t>to be</w:t>
            </w:r>
            <w:r w:rsidR="00694B0F">
              <w:rPr>
                <w:rFonts w:eastAsia="Times New Roman"/>
              </w:rPr>
              <w:t xml:space="preserve"> compensated within the same suburb</w:t>
            </w:r>
            <w:r>
              <w:rPr>
                <w:rFonts w:eastAsia="Times New Roman"/>
              </w:rPr>
              <w:t>.</w:t>
            </w:r>
          </w:p>
        </w:tc>
      </w:tr>
    </w:tbl>
    <w:bookmarkEnd w:id="108"/>
    <w:p w14:paraId="48D67CCA" w14:textId="15537ADD" w:rsidR="00AA6B24" w:rsidRDefault="00C43C67" w:rsidP="00C43C67">
      <w:pPr>
        <w:pStyle w:val="Caption"/>
        <w:jc w:val="center"/>
      </w:pPr>
      <w:r>
        <w:t xml:space="preserve">Table </w:t>
      </w:r>
      <w:r w:rsidR="00757064">
        <w:t>2</w:t>
      </w:r>
      <w:r w:rsidR="008B64DA">
        <w:t>5</w:t>
      </w:r>
      <w:r>
        <w:t xml:space="preserve"> - Summary of formal submissions</w:t>
      </w:r>
      <w:r w:rsidR="009E129D">
        <w:t xml:space="preserve"> from key stakeholders</w:t>
      </w:r>
      <w:r>
        <w:t>.</w:t>
      </w:r>
    </w:p>
    <w:p w14:paraId="658D581E" w14:textId="77777777" w:rsidR="00C43C67" w:rsidRPr="00C43C67" w:rsidRDefault="00C43C67" w:rsidP="00C43C67">
      <w:pPr>
        <w:pStyle w:val="Para0"/>
      </w:pPr>
    </w:p>
    <w:p w14:paraId="6FBCC310" w14:textId="47F3F93B" w:rsidR="00936BBC" w:rsidRDefault="00936BBC" w:rsidP="00A26988">
      <w:pPr>
        <w:pStyle w:val="Heading2"/>
      </w:pPr>
      <w:bookmarkStart w:id="109" w:name="_Toc63867123"/>
      <w:bookmarkStart w:id="110" w:name="_Toc71817250"/>
      <w:r>
        <w:lastRenderedPageBreak/>
        <w:t>Online survey results</w:t>
      </w:r>
      <w:bookmarkEnd w:id="109"/>
      <w:bookmarkEnd w:id="110"/>
      <w:r>
        <w:t xml:space="preserve"> </w:t>
      </w:r>
    </w:p>
    <w:p w14:paraId="623A9BEA" w14:textId="2FF86ACC" w:rsidR="00221888" w:rsidRDefault="00221888" w:rsidP="00221888">
      <w:pPr>
        <w:pStyle w:val="Para0"/>
        <w:rPr>
          <w:lang w:val="en-AU"/>
        </w:rPr>
      </w:pPr>
      <w:bookmarkStart w:id="111" w:name="_Toc63867124"/>
      <w:r>
        <w:rPr>
          <w:lang w:val="en-AU"/>
        </w:rPr>
        <w:t>Through</w:t>
      </w:r>
      <w:r w:rsidRPr="0010383B">
        <w:rPr>
          <w:lang w:val="en-AU"/>
        </w:rPr>
        <w:t xml:space="preserve"> the online survey, </w:t>
      </w:r>
      <w:r>
        <w:rPr>
          <w:lang w:val="en-AU"/>
        </w:rPr>
        <w:t xml:space="preserve">Council received </w:t>
      </w:r>
      <w:r>
        <w:t>1517</w:t>
      </w:r>
      <w:r w:rsidRPr="00124541">
        <w:t xml:space="preserve"> </w:t>
      </w:r>
      <w:r>
        <w:rPr>
          <w:lang w:val="en-AU"/>
        </w:rPr>
        <w:t>completed responses</w:t>
      </w:r>
      <w:r w:rsidRPr="0010383B">
        <w:rPr>
          <w:lang w:val="en-AU"/>
        </w:rPr>
        <w:t xml:space="preserve"> </w:t>
      </w:r>
      <w:r>
        <w:rPr>
          <w:lang w:val="en-AU"/>
        </w:rPr>
        <w:t>providing feedback</w:t>
      </w:r>
      <w:r w:rsidRPr="0010383B">
        <w:rPr>
          <w:lang w:val="en-AU"/>
        </w:rPr>
        <w:t xml:space="preserve"> on the </w:t>
      </w:r>
      <w:r>
        <w:rPr>
          <w:lang w:val="en-AU"/>
        </w:rPr>
        <w:t>SLWEGB alignment options</w:t>
      </w:r>
      <w:r w:rsidRPr="0010383B">
        <w:rPr>
          <w:lang w:val="en-AU"/>
        </w:rPr>
        <w:t>. The key</w:t>
      </w:r>
      <w:r>
        <w:rPr>
          <w:lang w:val="en-AU"/>
        </w:rPr>
        <w:t xml:space="preserve"> </w:t>
      </w:r>
      <w:r w:rsidRPr="0010383B">
        <w:rPr>
          <w:lang w:val="en-AU"/>
        </w:rPr>
        <w:t>results, along with demographic information about survey respondents, are outlined in the section below.</w:t>
      </w:r>
    </w:p>
    <w:p w14:paraId="7D7C580A" w14:textId="09033259" w:rsidR="00221888" w:rsidRDefault="00221888" w:rsidP="00221888">
      <w:pPr>
        <w:pStyle w:val="Heading3"/>
        <w:rPr>
          <w:lang w:val="en-AU"/>
        </w:rPr>
      </w:pPr>
      <w:bookmarkStart w:id="112" w:name="_Toc71817251"/>
      <w:r>
        <w:rPr>
          <w:lang w:val="en-AU"/>
        </w:rPr>
        <w:t>Support for alignment Option A</w:t>
      </w:r>
      <w:r w:rsidR="00D973F1">
        <w:rPr>
          <w:lang w:val="en-AU"/>
        </w:rPr>
        <w:t xml:space="preserve"> (</w:t>
      </w:r>
      <w:proofErr w:type="spellStart"/>
      <w:r w:rsidR="00D973F1">
        <w:rPr>
          <w:lang w:val="en-AU"/>
        </w:rPr>
        <w:t>Guyatt</w:t>
      </w:r>
      <w:proofErr w:type="spellEnd"/>
      <w:r w:rsidR="00D973F1">
        <w:rPr>
          <w:lang w:val="en-AU"/>
        </w:rPr>
        <w:t xml:space="preserve"> Park to </w:t>
      </w:r>
      <w:proofErr w:type="spellStart"/>
      <w:r w:rsidR="00D973F1">
        <w:rPr>
          <w:lang w:val="en-AU"/>
        </w:rPr>
        <w:t>Orleigh</w:t>
      </w:r>
      <w:proofErr w:type="spellEnd"/>
      <w:r w:rsidR="00D973F1">
        <w:rPr>
          <w:lang w:val="en-AU"/>
        </w:rPr>
        <w:t xml:space="preserve"> Park)</w:t>
      </w:r>
      <w:bookmarkEnd w:id="112"/>
    </w:p>
    <w:p w14:paraId="264A7763" w14:textId="0EEAB797" w:rsidR="00221888" w:rsidRDefault="00221888" w:rsidP="00221888">
      <w:pPr>
        <w:pStyle w:val="Para0"/>
        <w:rPr>
          <w:lang w:val="en-AU"/>
        </w:rPr>
      </w:pPr>
      <w:r w:rsidRPr="00C10977">
        <w:rPr>
          <w:lang w:val="en-AU"/>
        </w:rPr>
        <w:t xml:space="preserve">Respondents were asked to indicate their level of overall support for </w:t>
      </w:r>
      <w:r>
        <w:rPr>
          <w:lang w:val="en-AU"/>
        </w:rPr>
        <w:t>Option A (</w:t>
      </w:r>
      <w:proofErr w:type="spellStart"/>
      <w:r>
        <w:rPr>
          <w:lang w:val="en-AU"/>
        </w:rPr>
        <w:t>Guyatt</w:t>
      </w:r>
      <w:proofErr w:type="spellEnd"/>
      <w:r>
        <w:rPr>
          <w:lang w:val="en-AU"/>
        </w:rPr>
        <w:t xml:space="preserve"> Park to </w:t>
      </w:r>
      <w:proofErr w:type="spellStart"/>
      <w:r>
        <w:rPr>
          <w:lang w:val="en-AU"/>
        </w:rPr>
        <w:t>Orleigh</w:t>
      </w:r>
      <w:proofErr w:type="spellEnd"/>
      <w:r>
        <w:rPr>
          <w:lang w:val="en-AU"/>
        </w:rPr>
        <w:t xml:space="preserve"> Park)</w:t>
      </w:r>
      <w:r w:rsidRPr="00C10977">
        <w:rPr>
          <w:lang w:val="en-AU"/>
        </w:rPr>
        <w:t>. The graph</w:t>
      </w:r>
      <w:r>
        <w:rPr>
          <w:lang w:val="en-AU"/>
        </w:rPr>
        <w:t xml:space="preserve"> </w:t>
      </w:r>
      <w:r w:rsidRPr="00C10977">
        <w:rPr>
          <w:lang w:val="en-AU"/>
        </w:rPr>
        <w:t>below outlines the percentage of responses for each level of support.</w:t>
      </w:r>
    </w:p>
    <w:p w14:paraId="084820B6" w14:textId="2E40F6B5" w:rsidR="003A6D5D" w:rsidRDefault="001266B8" w:rsidP="003A6D5D">
      <w:pPr>
        <w:pStyle w:val="Para0"/>
        <w:jc w:val="center"/>
        <w:rPr>
          <w:lang w:val="en-AU"/>
        </w:rPr>
      </w:pPr>
      <w:r>
        <w:rPr>
          <w:noProof/>
        </w:rPr>
        <w:drawing>
          <wp:anchor distT="0" distB="0" distL="114300" distR="114300" simplePos="0" relativeHeight="251691008" behindDoc="1" locked="0" layoutInCell="1" allowOverlap="1" wp14:anchorId="6583936B" wp14:editId="5D6D4835">
            <wp:simplePos x="0" y="0"/>
            <wp:positionH relativeFrom="margin">
              <wp:align>center</wp:align>
            </wp:positionH>
            <wp:positionV relativeFrom="paragraph">
              <wp:posOffset>76835</wp:posOffset>
            </wp:positionV>
            <wp:extent cx="5011200" cy="528193"/>
            <wp:effectExtent l="0" t="0" r="0" b="5715"/>
            <wp:wrapTight wrapText="bothSides">
              <wp:wrapPolygon edited="0">
                <wp:start x="0" y="0"/>
                <wp:lineTo x="0" y="21054"/>
                <wp:lineTo x="21515" y="21054"/>
                <wp:lineTo x="21515" y="0"/>
                <wp:lineTo x="0" y="0"/>
              </wp:wrapPolygon>
            </wp:wrapTight>
            <wp:docPr id="1" name="Picture 1" descr="This graph outlines the support from survey respondents for alignment Option A (Guyatt Park to Orleigh Park). 24% are completely against, 7% are somewhat against, 5% are neutral, 13% are somewhat in favour and 51% are completely in f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 outlines the support from survey respondents for alignment Option A (Guyatt Park to Orleigh Park). 24% are completely against, 7% are somewhat against, 5% are neutral, 13% are somewhat in favour and 51% are completely in favour."/>
                    <pic:cNvPicPr/>
                  </pic:nvPicPr>
                  <pic:blipFill>
                    <a:blip r:embed="rId26"/>
                    <a:stretch>
                      <a:fillRect/>
                    </a:stretch>
                  </pic:blipFill>
                  <pic:spPr>
                    <a:xfrm>
                      <a:off x="0" y="0"/>
                      <a:ext cx="5011200" cy="528193"/>
                    </a:xfrm>
                    <a:prstGeom prst="rect">
                      <a:avLst/>
                    </a:prstGeom>
                  </pic:spPr>
                </pic:pic>
              </a:graphicData>
            </a:graphic>
            <wp14:sizeRelH relativeFrom="page">
              <wp14:pctWidth>0</wp14:pctWidth>
            </wp14:sizeRelH>
            <wp14:sizeRelV relativeFrom="page">
              <wp14:pctHeight>0</wp14:pctHeight>
            </wp14:sizeRelV>
          </wp:anchor>
        </w:drawing>
      </w:r>
    </w:p>
    <w:p w14:paraId="0D454504" w14:textId="17EFCF10" w:rsidR="001266B8" w:rsidRDefault="001266B8" w:rsidP="001266B8">
      <w:pPr>
        <w:rPr>
          <w:lang w:val="en-AU"/>
        </w:rPr>
      </w:pPr>
      <w:r>
        <w:rPr>
          <w:noProof/>
        </w:rPr>
        <w:drawing>
          <wp:anchor distT="0" distB="0" distL="114300" distR="114300" simplePos="0" relativeHeight="251692032" behindDoc="1" locked="0" layoutInCell="1" allowOverlap="1" wp14:anchorId="690B7F8D" wp14:editId="4F62F09F">
            <wp:simplePos x="0" y="0"/>
            <wp:positionH relativeFrom="column">
              <wp:posOffset>716915</wp:posOffset>
            </wp:positionH>
            <wp:positionV relativeFrom="paragraph">
              <wp:posOffset>295910</wp:posOffset>
            </wp:positionV>
            <wp:extent cx="3240000" cy="426324"/>
            <wp:effectExtent l="0" t="0" r="0" b="0"/>
            <wp:wrapTight wrapText="bothSides">
              <wp:wrapPolygon edited="0">
                <wp:start x="0" y="0"/>
                <wp:lineTo x="0" y="20280"/>
                <wp:lineTo x="21465" y="20280"/>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426324"/>
                    </a:xfrm>
                    <a:prstGeom prst="rect">
                      <a:avLst/>
                    </a:prstGeom>
                  </pic:spPr>
                </pic:pic>
              </a:graphicData>
            </a:graphic>
            <wp14:sizeRelH relativeFrom="page">
              <wp14:pctWidth>0</wp14:pctWidth>
            </wp14:sizeRelH>
            <wp14:sizeRelV relativeFrom="page">
              <wp14:pctHeight>0</wp14:pctHeight>
            </wp14:sizeRelV>
          </wp:anchor>
        </w:drawing>
      </w:r>
    </w:p>
    <w:p w14:paraId="6F5E5647" w14:textId="69F93193" w:rsidR="001266B8" w:rsidRPr="001266B8" w:rsidRDefault="001266B8" w:rsidP="001266B8">
      <w:pPr>
        <w:rPr>
          <w:lang w:val="en-AU"/>
        </w:rPr>
      </w:pPr>
    </w:p>
    <w:p w14:paraId="77634DA9" w14:textId="77777777" w:rsidR="001266B8" w:rsidRDefault="001266B8" w:rsidP="00D3479E">
      <w:pPr>
        <w:pStyle w:val="Para0"/>
        <w:rPr>
          <w:lang w:val="en-AU"/>
        </w:rPr>
      </w:pPr>
    </w:p>
    <w:p w14:paraId="3EC45C00" w14:textId="65E7598C" w:rsidR="00D3479E" w:rsidRDefault="00D3479E" w:rsidP="00D3479E">
      <w:pPr>
        <w:pStyle w:val="Para0"/>
        <w:rPr>
          <w:lang w:val="en-AU"/>
        </w:rPr>
      </w:pPr>
      <w:r w:rsidRPr="000C6B09">
        <w:rPr>
          <w:lang w:val="en-AU"/>
        </w:rPr>
        <w:t xml:space="preserve">Respondents </w:t>
      </w:r>
      <w:r>
        <w:rPr>
          <w:lang w:val="en-AU"/>
        </w:rPr>
        <w:t>were asked to explain why they chose this level of support</w:t>
      </w:r>
      <w:r w:rsidRPr="000C6B09">
        <w:rPr>
          <w:lang w:val="en-AU"/>
        </w:rPr>
        <w:t>. Analysis of written responses</w:t>
      </w:r>
      <w:r>
        <w:rPr>
          <w:lang w:val="en-AU"/>
        </w:rPr>
        <w:t xml:space="preserve"> from respondents </w:t>
      </w:r>
      <w:r w:rsidRPr="000C6B09">
        <w:rPr>
          <w:lang w:val="en-AU"/>
        </w:rPr>
        <w:t>identified the following common themes:</w:t>
      </w:r>
    </w:p>
    <w:p w14:paraId="0E0A4B2A" w14:textId="3581BF8C" w:rsidR="00D3479E" w:rsidRDefault="004B61EB" w:rsidP="00E43C63">
      <w:pPr>
        <w:pStyle w:val="Para0"/>
        <w:numPr>
          <w:ilvl w:val="0"/>
          <w:numId w:val="113"/>
        </w:numPr>
        <w:rPr>
          <w:lang w:val="en-AU"/>
        </w:rPr>
      </w:pPr>
      <w:r>
        <w:rPr>
          <w:lang w:val="en-AU"/>
        </w:rPr>
        <w:t>support for this alignment due to connectivity to existing public transport, green space and the walking and cycling network</w:t>
      </w:r>
    </w:p>
    <w:p w14:paraId="3BF23199" w14:textId="5B5A8EDC" w:rsidR="00D3479E" w:rsidRDefault="004B61EB" w:rsidP="00E43C63">
      <w:pPr>
        <w:pStyle w:val="Para0"/>
        <w:numPr>
          <w:ilvl w:val="0"/>
          <w:numId w:val="113"/>
        </w:numPr>
        <w:rPr>
          <w:lang w:val="en-AU"/>
        </w:rPr>
      </w:pPr>
      <w:r>
        <w:rPr>
          <w:lang w:val="en-AU"/>
        </w:rPr>
        <w:t xml:space="preserve">support for this alignment as it minimises impacts on private property and </w:t>
      </w:r>
      <w:proofErr w:type="gramStart"/>
      <w:r>
        <w:rPr>
          <w:lang w:val="en-AU"/>
        </w:rPr>
        <w:t>local residents</w:t>
      </w:r>
      <w:proofErr w:type="gramEnd"/>
      <w:r>
        <w:rPr>
          <w:lang w:val="en-AU"/>
        </w:rPr>
        <w:t xml:space="preserve"> </w:t>
      </w:r>
    </w:p>
    <w:p w14:paraId="6EB25CC2" w14:textId="31E7AA49" w:rsidR="00D3479E" w:rsidRPr="00D3479E" w:rsidRDefault="004B61EB" w:rsidP="00E43C63">
      <w:pPr>
        <w:pStyle w:val="Para0"/>
        <w:numPr>
          <w:ilvl w:val="0"/>
          <w:numId w:val="113"/>
        </w:numPr>
        <w:rPr>
          <w:lang w:val="en-AU"/>
        </w:rPr>
      </w:pPr>
      <w:r>
        <w:rPr>
          <w:lang w:val="en-AU"/>
        </w:rPr>
        <w:t>objections to this alignment due to concerns about impacts on existing green space and vegetation.</w:t>
      </w:r>
    </w:p>
    <w:p w14:paraId="61CC066C" w14:textId="07034119" w:rsidR="00221888" w:rsidRDefault="00221888" w:rsidP="00221888">
      <w:pPr>
        <w:pStyle w:val="Heading3"/>
        <w:rPr>
          <w:lang w:val="en-AU"/>
        </w:rPr>
      </w:pPr>
      <w:bookmarkStart w:id="113" w:name="_Toc71817252"/>
      <w:r>
        <w:rPr>
          <w:lang w:val="en-AU"/>
        </w:rPr>
        <w:t>Support for alignment Option B</w:t>
      </w:r>
      <w:r w:rsidR="00D973F1">
        <w:rPr>
          <w:lang w:val="en-AU"/>
        </w:rPr>
        <w:t xml:space="preserve"> (Munro Street to Ryan Street)</w:t>
      </w:r>
      <w:bookmarkEnd w:id="113"/>
      <w:r w:rsidR="00D973F1">
        <w:rPr>
          <w:lang w:val="en-AU"/>
        </w:rPr>
        <w:t xml:space="preserve"> </w:t>
      </w:r>
    </w:p>
    <w:p w14:paraId="6B1F4B74" w14:textId="0622C796" w:rsidR="00221888" w:rsidRDefault="00221888" w:rsidP="00221888">
      <w:pPr>
        <w:pStyle w:val="Para0"/>
        <w:rPr>
          <w:lang w:val="en-AU"/>
        </w:rPr>
      </w:pPr>
      <w:r w:rsidRPr="00C10977">
        <w:rPr>
          <w:lang w:val="en-AU"/>
        </w:rPr>
        <w:t xml:space="preserve">Respondents were asked to indicate their level of overall support for </w:t>
      </w:r>
      <w:r>
        <w:rPr>
          <w:lang w:val="en-AU"/>
        </w:rPr>
        <w:t>Option B (Munro Street to Ryan Street)</w:t>
      </w:r>
      <w:r w:rsidRPr="00C10977">
        <w:rPr>
          <w:lang w:val="en-AU"/>
        </w:rPr>
        <w:t>. The graph</w:t>
      </w:r>
      <w:r>
        <w:rPr>
          <w:lang w:val="en-AU"/>
        </w:rPr>
        <w:t xml:space="preserve"> </w:t>
      </w:r>
      <w:r w:rsidRPr="00C10977">
        <w:rPr>
          <w:lang w:val="en-AU"/>
        </w:rPr>
        <w:t>below outlines the percentage of responses for each level of support.</w:t>
      </w:r>
    </w:p>
    <w:p w14:paraId="2A9E8266" w14:textId="50877C92" w:rsidR="00221888" w:rsidRDefault="001266B8" w:rsidP="00C21C7D">
      <w:pPr>
        <w:pStyle w:val="Para0"/>
        <w:jc w:val="center"/>
        <w:rPr>
          <w:lang w:val="en-AU"/>
        </w:rPr>
      </w:pPr>
      <w:r>
        <w:rPr>
          <w:noProof/>
        </w:rPr>
        <w:drawing>
          <wp:anchor distT="0" distB="0" distL="114300" distR="114300" simplePos="0" relativeHeight="251693056" behindDoc="1" locked="0" layoutInCell="1" allowOverlap="1" wp14:anchorId="2508C897" wp14:editId="367BCD03">
            <wp:simplePos x="0" y="0"/>
            <wp:positionH relativeFrom="margin">
              <wp:align>center</wp:align>
            </wp:positionH>
            <wp:positionV relativeFrom="paragraph">
              <wp:posOffset>73025</wp:posOffset>
            </wp:positionV>
            <wp:extent cx="5010785" cy="527050"/>
            <wp:effectExtent l="0" t="0" r="0" b="6350"/>
            <wp:wrapTight wrapText="bothSides">
              <wp:wrapPolygon edited="0">
                <wp:start x="0" y="0"/>
                <wp:lineTo x="0" y="21080"/>
                <wp:lineTo x="21515" y="21080"/>
                <wp:lineTo x="21515" y="0"/>
                <wp:lineTo x="0" y="0"/>
              </wp:wrapPolygon>
            </wp:wrapTight>
            <wp:docPr id="28" name="Picture 28" descr="This graph outlines the support from survey respondents for alignment Option B (Munro Street to Ryan Street). 38% are completely against, 23% are somewhat against, 17% are neutral, 17% are somewhat in favour and 5% are completely in f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graph outlines the support from survey respondents for alignment Option B (Munro Street to Ryan Street). 38% are completely against, 23% are somewhat against, 17% are neutral, 17% are somewhat in favour and 5% are completely in favour."/>
                    <pic:cNvPicPr/>
                  </pic:nvPicPr>
                  <pic:blipFill>
                    <a:blip r:embed="rId28"/>
                    <a:stretch>
                      <a:fillRect/>
                    </a:stretch>
                  </pic:blipFill>
                  <pic:spPr>
                    <a:xfrm>
                      <a:off x="0" y="0"/>
                      <a:ext cx="5010785" cy="527050"/>
                    </a:xfrm>
                    <a:prstGeom prst="rect">
                      <a:avLst/>
                    </a:prstGeom>
                  </pic:spPr>
                </pic:pic>
              </a:graphicData>
            </a:graphic>
            <wp14:sizeRelH relativeFrom="page">
              <wp14:pctWidth>0</wp14:pctWidth>
            </wp14:sizeRelH>
            <wp14:sizeRelV relativeFrom="page">
              <wp14:pctHeight>0</wp14:pctHeight>
            </wp14:sizeRelV>
          </wp:anchor>
        </w:drawing>
      </w:r>
    </w:p>
    <w:p w14:paraId="78C2CB72" w14:textId="7C96EEC9" w:rsidR="001266B8" w:rsidRDefault="001266B8" w:rsidP="001266B8">
      <w:pPr>
        <w:tabs>
          <w:tab w:val="left" w:pos="570"/>
        </w:tabs>
        <w:rPr>
          <w:lang w:val="en-AU"/>
        </w:rPr>
      </w:pPr>
      <w:r>
        <w:rPr>
          <w:lang w:val="en-AU"/>
        </w:rPr>
        <w:tab/>
      </w:r>
    </w:p>
    <w:p w14:paraId="45539C4D" w14:textId="33A02132" w:rsidR="001266B8" w:rsidRPr="001266B8" w:rsidRDefault="001266B8" w:rsidP="001266B8">
      <w:pPr>
        <w:tabs>
          <w:tab w:val="left" w:pos="570"/>
        </w:tabs>
        <w:rPr>
          <w:lang w:val="en-AU"/>
        </w:rPr>
      </w:pPr>
      <w:r>
        <w:rPr>
          <w:noProof/>
        </w:rPr>
        <w:drawing>
          <wp:anchor distT="0" distB="0" distL="114300" distR="114300" simplePos="0" relativeHeight="251695104" behindDoc="1" locked="0" layoutInCell="1" allowOverlap="1" wp14:anchorId="2126523C" wp14:editId="75323B10">
            <wp:simplePos x="0" y="0"/>
            <wp:positionH relativeFrom="column">
              <wp:posOffset>714375</wp:posOffset>
            </wp:positionH>
            <wp:positionV relativeFrom="paragraph">
              <wp:posOffset>19050</wp:posOffset>
            </wp:positionV>
            <wp:extent cx="3239770" cy="426085"/>
            <wp:effectExtent l="0" t="0" r="0" b="0"/>
            <wp:wrapTight wrapText="bothSides">
              <wp:wrapPolygon edited="0">
                <wp:start x="0" y="0"/>
                <wp:lineTo x="0" y="20280"/>
                <wp:lineTo x="21465" y="20280"/>
                <wp:lineTo x="214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9770" cy="426085"/>
                    </a:xfrm>
                    <a:prstGeom prst="rect">
                      <a:avLst/>
                    </a:prstGeom>
                  </pic:spPr>
                </pic:pic>
              </a:graphicData>
            </a:graphic>
            <wp14:sizeRelH relativeFrom="page">
              <wp14:pctWidth>0</wp14:pctWidth>
            </wp14:sizeRelH>
            <wp14:sizeRelV relativeFrom="page">
              <wp14:pctHeight>0</wp14:pctHeight>
            </wp14:sizeRelV>
          </wp:anchor>
        </w:drawing>
      </w:r>
    </w:p>
    <w:p w14:paraId="576CD056" w14:textId="77777777" w:rsidR="001266B8" w:rsidRDefault="001266B8" w:rsidP="00D3479E">
      <w:pPr>
        <w:pStyle w:val="Para0"/>
        <w:rPr>
          <w:lang w:val="en-AU"/>
        </w:rPr>
      </w:pPr>
    </w:p>
    <w:p w14:paraId="277F3877" w14:textId="2310D29F" w:rsidR="00D3479E" w:rsidRDefault="00D3479E" w:rsidP="00D3479E">
      <w:pPr>
        <w:pStyle w:val="Para0"/>
        <w:rPr>
          <w:lang w:val="en-AU"/>
        </w:rPr>
      </w:pPr>
      <w:r w:rsidRPr="000C6B09">
        <w:rPr>
          <w:lang w:val="en-AU"/>
        </w:rPr>
        <w:t xml:space="preserve">Respondents </w:t>
      </w:r>
      <w:r>
        <w:rPr>
          <w:lang w:val="en-AU"/>
        </w:rPr>
        <w:t>were asked to explain why they chose this level of support</w:t>
      </w:r>
      <w:r w:rsidRPr="000C6B09">
        <w:rPr>
          <w:lang w:val="en-AU"/>
        </w:rPr>
        <w:t>. Analysis of written responses</w:t>
      </w:r>
      <w:r>
        <w:rPr>
          <w:lang w:val="en-AU"/>
        </w:rPr>
        <w:t xml:space="preserve"> from respondents </w:t>
      </w:r>
      <w:r w:rsidRPr="000C6B09">
        <w:rPr>
          <w:lang w:val="en-AU"/>
        </w:rPr>
        <w:t>identified the following common themes:</w:t>
      </w:r>
    </w:p>
    <w:p w14:paraId="56A5FAC8" w14:textId="1D60F550" w:rsidR="00D3479E" w:rsidRDefault="00B828B8" w:rsidP="00E43C63">
      <w:pPr>
        <w:pStyle w:val="Para0"/>
        <w:numPr>
          <w:ilvl w:val="0"/>
          <w:numId w:val="113"/>
        </w:numPr>
        <w:rPr>
          <w:lang w:val="en-AU"/>
        </w:rPr>
      </w:pPr>
      <w:r>
        <w:rPr>
          <w:lang w:val="en-AU"/>
        </w:rPr>
        <w:t>o</w:t>
      </w:r>
      <w:r w:rsidR="004B61EB">
        <w:rPr>
          <w:lang w:val="en-AU"/>
        </w:rPr>
        <w:t xml:space="preserve">bjections to this alignment due to poor connectivity of the landing locations to public transport, the walking and cycling network, and key local destinations </w:t>
      </w:r>
    </w:p>
    <w:p w14:paraId="3892A46C" w14:textId="0E8B4930" w:rsidR="00D3479E" w:rsidRDefault="00B828B8" w:rsidP="00E43C63">
      <w:pPr>
        <w:pStyle w:val="Para0"/>
        <w:numPr>
          <w:ilvl w:val="0"/>
          <w:numId w:val="113"/>
        </w:numPr>
        <w:rPr>
          <w:lang w:val="en-AU"/>
        </w:rPr>
      </w:pPr>
      <w:r>
        <w:rPr>
          <w:lang w:val="en-AU"/>
        </w:rPr>
        <w:t>o</w:t>
      </w:r>
      <w:r w:rsidR="004B61EB">
        <w:rPr>
          <w:lang w:val="en-AU"/>
        </w:rPr>
        <w:t xml:space="preserve">bjections to this alignment due to concerns about requirements for private property, and impacts on </w:t>
      </w:r>
      <w:proofErr w:type="gramStart"/>
      <w:r w:rsidR="004B61EB">
        <w:rPr>
          <w:lang w:val="en-AU"/>
        </w:rPr>
        <w:t>local residents</w:t>
      </w:r>
      <w:proofErr w:type="gramEnd"/>
      <w:r w:rsidR="004B61EB">
        <w:rPr>
          <w:lang w:val="en-AU"/>
        </w:rPr>
        <w:t xml:space="preserve">, including views, amenity and parking. </w:t>
      </w:r>
    </w:p>
    <w:p w14:paraId="21C1EBC9" w14:textId="1EA312CA" w:rsidR="00D3479E" w:rsidRDefault="00D3479E" w:rsidP="00D3479E">
      <w:pPr>
        <w:pStyle w:val="Para0"/>
      </w:pPr>
    </w:p>
    <w:p w14:paraId="71149ECE" w14:textId="3F1D335B" w:rsidR="003C07B2" w:rsidRDefault="003C07B2" w:rsidP="00D3479E">
      <w:pPr>
        <w:pStyle w:val="Para0"/>
      </w:pPr>
    </w:p>
    <w:p w14:paraId="5E4800E6" w14:textId="77777777" w:rsidR="003C07B2" w:rsidRPr="00D3479E" w:rsidRDefault="003C07B2" w:rsidP="00D3479E">
      <w:pPr>
        <w:pStyle w:val="Para0"/>
      </w:pPr>
    </w:p>
    <w:p w14:paraId="1DFD5434" w14:textId="72A30A56" w:rsidR="00221888" w:rsidRDefault="00221888" w:rsidP="00221888">
      <w:pPr>
        <w:pStyle w:val="Heading3"/>
        <w:rPr>
          <w:lang w:val="en-AU"/>
        </w:rPr>
      </w:pPr>
      <w:bookmarkStart w:id="114" w:name="_Toc71817253"/>
      <w:r>
        <w:rPr>
          <w:lang w:val="en-AU"/>
        </w:rPr>
        <w:lastRenderedPageBreak/>
        <w:t>Support for alignment Option C</w:t>
      </w:r>
      <w:r w:rsidR="00D973F1">
        <w:rPr>
          <w:lang w:val="en-AU"/>
        </w:rPr>
        <w:t xml:space="preserve"> (Keith Street to Boundary Street)</w:t>
      </w:r>
      <w:bookmarkEnd w:id="114"/>
      <w:r w:rsidR="00D973F1">
        <w:rPr>
          <w:lang w:val="en-AU"/>
        </w:rPr>
        <w:t xml:space="preserve"> </w:t>
      </w:r>
    </w:p>
    <w:p w14:paraId="1A941DDE" w14:textId="638007B6" w:rsidR="00221888" w:rsidRDefault="00221888" w:rsidP="00221888">
      <w:pPr>
        <w:pStyle w:val="Para0"/>
        <w:rPr>
          <w:lang w:val="en-AU"/>
        </w:rPr>
      </w:pPr>
      <w:r w:rsidRPr="00C10977">
        <w:rPr>
          <w:lang w:val="en-AU"/>
        </w:rPr>
        <w:t xml:space="preserve">Respondents were asked to indicate their level of overall support for </w:t>
      </w:r>
      <w:r>
        <w:rPr>
          <w:lang w:val="en-AU"/>
        </w:rPr>
        <w:t>Option C (Keith Street to Boundary Street)</w:t>
      </w:r>
      <w:r w:rsidRPr="00C10977">
        <w:rPr>
          <w:lang w:val="en-AU"/>
        </w:rPr>
        <w:t>. The graph</w:t>
      </w:r>
      <w:r>
        <w:rPr>
          <w:lang w:val="en-AU"/>
        </w:rPr>
        <w:t xml:space="preserve"> </w:t>
      </w:r>
      <w:r w:rsidRPr="00C10977">
        <w:rPr>
          <w:lang w:val="en-AU"/>
        </w:rPr>
        <w:t>below outlines the percentage of responses for each level of support.</w:t>
      </w:r>
    </w:p>
    <w:p w14:paraId="3F4A925C" w14:textId="2191916C" w:rsidR="00221888" w:rsidRDefault="001266B8" w:rsidP="00C21C7D">
      <w:pPr>
        <w:pStyle w:val="Para0"/>
        <w:jc w:val="center"/>
        <w:rPr>
          <w:lang w:val="en-AU"/>
        </w:rPr>
      </w:pPr>
      <w:r>
        <w:rPr>
          <w:noProof/>
        </w:rPr>
        <w:drawing>
          <wp:anchor distT="0" distB="0" distL="114300" distR="114300" simplePos="0" relativeHeight="251696128" behindDoc="1" locked="0" layoutInCell="1" allowOverlap="1" wp14:anchorId="3F8B27CF" wp14:editId="6153EC0C">
            <wp:simplePos x="0" y="0"/>
            <wp:positionH relativeFrom="margin">
              <wp:align>center</wp:align>
            </wp:positionH>
            <wp:positionV relativeFrom="paragraph">
              <wp:posOffset>0</wp:posOffset>
            </wp:positionV>
            <wp:extent cx="5011200" cy="533106"/>
            <wp:effectExtent l="0" t="0" r="0" b="635"/>
            <wp:wrapTight wrapText="bothSides">
              <wp:wrapPolygon edited="0">
                <wp:start x="0" y="0"/>
                <wp:lineTo x="0" y="20853"/>
                <wp:lineTo x="21515" y="20853"/>
                <wp:lineTo x="21515" y="0"/>
                <wp:lineTo x="0" y="0"/>
              </wp:wrapPolygon>
            </wp:wrapTight>
            <wp:docPr id="53" name="Picture 53" descr="This graph outlines the support from survey respondents for alignment Option C (Keith Street to Boundary Street). 38% are completely against, 16% are somewhat against, 11% are neutral, 16% are somewhat in favour and 19% are completely in f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graph outlines the support from survey respondents for alignment Option C (Keith Street to Boundary Street). 38% are completely against, 16% are somewhat against, 11% are neutral, 16% are somewhat in favour and 19% are completely in favour."/>
                    <pic:cNvPicPr/>
                  </pic:nvPicPr>
                  <pic:blipFill>
                    <a:blip r:embed="rId29"/>
                    <a:stretch>
                      <a:fillRect/>
                    </a:stretch>
                  </pic:blipFill>
                  <pic:spPr>
                    <a:xfrm>
                      <a:off x="0" y="0"/>
                      <a:ext cx="5011200" cy="533106"/>
                    </a:xfrm>
                    <a:prstGeom prst="rect">
                      <a:avLst/>
                    </a:prstGeom>
                  </pic:spPr>
                </pic:pic>
              </a:graphicData>
            </a:graphic>
            <wp14:sizeRelH relativeFrom="page">
              <wp14:pctWidth>0</wp14:pctWidth>
            </wp14:sizeRelH>
            <wp14:sizeRelV relativeFrom="page">
              <wp14:pctHeight>0</wp14:pctHeight>
            </wp14:sizeRelV>
          </wp:anchor>
        </w:drawing>
      </w:r>
    </w:p>
    <w:p w14:paraId="6884958D" w14:textId="77004E28" w:rsidR="001266B8" w:rsidRDefault="001266B8" w:rsidP="001266B8">
      <w:pPr>
        <w:tabs>
          <w:tab w:val="left" w:pos="615"/>
        </w:tabs>
        <w:rPr>
          <w:lang w:val="en-AU"/>
        </w:rPr>
      </w:pPr>
      <w:r>
        <w:rPr>
          <w:noProof/>
        </w:rPr>
        <w:drawing>
          <wp:anchor distT="0" distB="0" distL="114300" distR="114300" simplePos="0" relativeHeight="251698176" behindDoc="1" locked="0" layoutInCell="1" allowOverlap="1" wp14:anchorId="6C7B0B46" wp14:editId="6EFE4E4A">
            <wp:simplePos x="0" y="0"/>
            <wp:positionH relativeFrom="column">
              <wp:posOffset>714375</wp:posOffset>
            </wp:positionH>
            <wp:positionV relativeFrom="paragraph">
              <wp:posOffset>243840</wp:posOffset>
            </wp:positionV>
            <wp:extent cx="3239770" cy="426085"/>
            <wp:effectExtent l="0" t="0" r="0" b="0"/>
            <wp:wrapTight wrapText="bothSides">
              <wp:wrapPolygon edited="0">
                <wp:start x="0" y="0"/>
                <wp:lineTo x="0" y="20280"/>
                <wp:lineTo x="21465" y="20280"/>
                <wp:lineTo x="2146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9770" cy="426085"/>
                    </a:xfrm>
                    <a:prstGeom prst="rect">
                      <a:avLst/>
                    </a:prstGeom>
                  </pic:spPr>
                </pic:pic>
              </a:graphicData>
            </a:graphic>
            <wp14:sizeRelH relativeFrom="page">
              <wp14:pctWidth>0</wp14:pctWidth>
            </wp14:sizeRelH>
            <wp14:sizeRelV relativeFrom="page">
              <wp14:pctHeight>0</wp14:pctHeight>
            </wp14:sizeRelV>
          </wp:anchor>
        </w:drawing>
      </w:r>
      <w:r>
        <w:rPr>
          <w:lang w:val="en-AU"/>
        </w:rPr>
        <w:tab/>
      </w:r>
    </w:p>
    <w:p w14:paraId="6D4CA9F8" w14:textId="128AEF05" w:rsidR="001266B8" w:rsidRPr="001266B8" w:rsidRDefault="001266B8" w:rsidP="001266B8">
      <w:pPr>
        <w:tabs>
          <w:tab w:val="left" w:pos="615"/>
        </w:tabs>
        <w:rPr>
          <w:lang w:val="en-AU"/>
        </w:rPr>
      </w:pPr>
    </w:p>
    <w:p w14:paraId="1CC78B5C" w14:textId="77777777" w:rsidR="001266B8" w:rsidRDefault="001266B8" w:rsidP="00D3479E">
      <w:pPr>
        <w:pStyle w:val="Para0"/>
        <w:rPr>
          <w:lang w:val="en-AU"/>
        </w:rPr>
      </w:pPr>
    </w:p>
    <w:p w14:paraId="3B7439EB" w14:textId="61C34F56" w:rsidR="00D3479E" w:rsidRDefault="00D3479E" w:rsidP="00D3479E">
      <w:pPr>
        <w:pStyle w:val="Para0"/>
        <w:rPr>
          <w:lang w:val="en-AU"/>
        </w:rPr>
      </w:pPr>
      <w:r w:rsidRPr="000C6B09">
        <w:rPr>
          <w:lang w:val="en-AU"/>
        </w:rPr>
        <w:t xml:space="preserve">Respondents </w:t>
      </w:r>
      <w:r>
        <w:rPr>
          <w:lang w:val="en-AU"/>
        </w:rPr>
        <w:t>were asked to explain why they chose this level of support</w:t>
      </w:r>
      <w:r w:rsidRPr="000C6B09">
        <w:rPr>
          <w:lang w:val="en-AU"/>
        </w:rPr>
        <w:t>. Analysis of written responses</w:t>
      </w:r>
      <w:r>
        <w:rPr>
          <w:lang w:val="en-AU"/>
        </w:rPr>
        <w:t xml:space="preserve"> from respondents </w:t>
      </w:r>
      <w:r w:rsidRPr="000C6B09">
        <w:rPr>
          <w:lang w:val="en-AU"/>
        </w:rPr>
        <w:t>identified the following common themes:</w:t>
      </w:r>
    </w:p>
    <w:p w14:paraId="74DECE00" w14:textId="74B55945" w:rsidR="00D3479E" w:rsidRDefault="00B828B8" w:rsidP="00E43C63">
      <w:pPr>
        <w:pStyle w:val="Para0"/>
        <w:numPr>
          <w:ilvl w:val="0"/>
          <w:numId w:val="113"/>
        </w:numPr>
        <w:rPr>
          <w:lang w:val="en-AU"/>
        </w:rPr>
      </w:pPr>
      <w:r>
        <w:rPr>
          <w:lang w:val="en-AU"/>
        </w:rPr>
        <w:t>s</w:t>
      </w:r>
      <w:r w:rsidR="004B61EB">
        <w:rPr>
          <w:lang w:val="en-AU"/>
        </w:rPr>
        <w:t xml:space="preserve">upport for this alignment due to </w:t>
      </w:r>
      <w:r>
        <w:rPr>
          <w:lang w:val="en-AU"/>
        </w:rPr>
        <w:t xml:space="preserve">improved </w:t>
      </w:r>
      <w:r w:rsidR="004B61EB">
        <w:rPr>
          <w:lang w:val="en-AU"/>
        </w:rPr>
        <w:t xml:space="preserve">connectivity </w:t>
      </w:r>
      <w:r>
        <w:rPr>
          <w:lang w:val="en-AU"/>
        </w:rPr>
        <w:t>between</w:t>
      </w:r>
      <w:r w:rsidR="004B61EB">
        <w:rPr>
          <w:lang w:val="en-AU"/>
        </w:rPr>
        <w:t xml:space="preserve"> West End</w:t>
      </w:r>
      <w:r>
        <w:rPr>
          <w:lang w:val="en-AU"/>
        </w:rPr>
        <w:t xml:space="preserve"> / Highgate Hill and</w:t>
      </w:r>
      <w:r w:rsidR="004B61EB">
        <w:rPr>
          <w:lang w:val="en-AU"/>
        </w:rPr>
        <w:t xml:space="preserve"> UQ</w:t>
      </w:r>
      <w:r>
        <w:rPr>
          <w:lang w:val="en-AU"/>
        </w:rPr>
        <w:t xml:space="preserve">, and location compared to proximity of other bridges </w:t>
      </w:r>
    </w:p>
    <w:p w14:paraId="2291C9D7" w14:textId="1CA3146D" w:rsidR="00D3479E" w:rsidRDefault="00B828B8" w:rsidP="00E43C63">
      <w:pPr>
        <w:pStyle w:val="Para0"/>
        <w:numPr>
          <w:ilvl w:val="0"/>
          <w:numId w:val="113"/>
        </w:numPr>
        <w:rPr>
          <w:lang w:val="en-AU"/>
        </w:rPr>
      </w:pPr>
      <w:r>
        <w:rPr>
          <w:lang w:val="en-AU"/>
        </w:rPr>
        <w:t xml:space="preserve">objections to this alignment due to requirements for private property resumptions, and impacts on </w:t>
      </w:r>
      <w:proofErr w:type="gramStart"/>
      <w:r>
        <w:rPr>
          <w:lang w:val="en-AU"/>
        </w:rPr>
        <w:t>local residents</w:t>
      </w:r>
      <w:proofErr w:type="gramEnd"/>
      <w:r>
        <w:rPr>
          <w:lang w:val="en-AU"/>
        </w:rPr>
        <w:t xml:space="preserve">, including views, amenity and safety concerns </w:t>
      </w:r>
    </w:p>
    <w:p w14:paraId="4DB56BDD" w14:textId="690B50C7" w:rsidR="003C011D" w:rsidRPr="00D3479E" w:rsidRDefault="00B828B8" w:rsidP="00E43C63">
      <w:pPr>
        <w:pStyle w:val="Para0"/>
        <w:numPr>
          <w:ilvl w:val="0"/>
          <w:numId w:val="113"/>
        </w:numPr>
        <w:rPr>
          <w:lang w:val="en-AU"/>
        </w:rPr>
      </w:pPr>
      <w:r>
        <w:rPr>
          <w:lang w:val="en-AU"/>
        </w:rPr>
        <w:t xml:space="preserve">objections to this alignment due to grade of bridge approach and limited connectivity to existing public transport, </w:t>
      </w:r>
      <w:proofErr w:type="gramStart"/>
      <w:r>
        <w:rPr>
          <w:lang w:val="en-AU"/>
        </w:rPr>
        <w:t>walking</w:t>
      </w:r>
      <w:proofErr w:type="gramEnd"/>
      <w:r>
        <w:rPr>
          <w:lang w:val="en-AU"/>
        </w:rPr>
        <w:t xml:space="preserve"> and cycling networks. </w:t>
      </w:r>
    </w:p>
    <w:p w14:paraId="2ADD9C8E" w14:textId="7EA2FC49" w:rsidR="00221888" w:rsidRDefault="00221888" w:rsidP="00221888">
      <w:pPr>
        <w:pStyle w:val="Heading3"/>
        <w:rPr>
          <w:lang w:val="en-AU"/>
        </w:rPr>
      </w:pPr>
      <w:bookmarkStart w:id="115" w:name="_Toc71817254"/>
      <w:r>
        <w:rPr>
          <w:lang w:val="en-AU"/>
        </w:rPr>
        <w:t>Ranked preference of all options</w:t>
      </w:r>
      <w:bookmarkEnd w:id="115"/>
    </w:p>
    <w:p w14:paraId="12CBB1DB" w14:textId="6D50CC66" w:rsidR="00221888" w:rsidRDefault="00221888" w:rsidP="00221888">
      <w:pPr>
        <w:pStyle w:val="Para0"/>
        <w:rPr>
          <w:lang w:val="en-AU"/>
        </w:rPr>
      </w:pPr>
      <w:r w:rsidRPr="00C10977">
        <w:rPr>
          <w:lang w:val="en-AU"/>
        </w:rPr>
        <w:t xml:space="preserve">Respondents were asked to </w:t>
      </w:r>
      <w:r>
        <w:rPr>
          <w:lang w:val="en-AU"/>
        </w:rPr>
        <w:t>rank all three options</w:t>
      </w:r>
      <w:r w:rsidRPr="00C10977">
        <w:rPr>
          <w:lang w:val="en-AU"/>
        </w:rPr>
        <w:t xml:space="preserve"> </w:t>
      </w:r>
      <w:r>
        <w:rPr>
          <w:lang w:val="en-AU"/>
        </w:rPr>
        <w:t xml:space="preserve">in terms of their level of support. </w:t>
      </w:r>
      <w:r w:rsidRPr="00C10977">
        <w:rPr>
          <w:lang w:val="en-AU"/>
        </w:rPr>
        <w:t>The graph</w:t>
      </w:r>
      <w:r>
        <w:rPr>
          <w:lang w:val="en-AU"/>
        </w:rPr>
        <w:t xml:space="preserve"> </w:t>
      </w:r>
      <w:r w:rsidRPr="00C10977">
        <w:rPr>
          <w:lang w:val="en-AU"/>
        </w:rPr>
        <w:t xml:space="preserve">below outlines the percentage of responses for each </w:t>
      </w:r>
      <w:r>
        <w:rPr>
          <w:lang w:val="en-AU"/>
        </w:rPr>
        <w:t xml:space="preserve">option. </w:t>
      </w:r>
      <w:r w:rsidRPr="00C10977">
        <w:rPr>
          <w:i/>
          <w:iCs/>
          <w:lang w:val="en-AU"/>
        </w:rPr>
        <w:t>Note: This question was mandatory for all survey respondents.</w:t>
      </w:r>
      <w:r>
        <w:rPr>
          <w:lang w:val="en-AU"/>
        </w:rPr>
        <w:t xml:space="preserve"> </w:t>
      </w:r>
    </w:p>
    <w:p w14:paraId="2B72CFDD" w14:textId="4EDDA170" w:rsidR="00221888" w:rsidRDefault="00C21C7D" w:rsidP="00C21C7D">
      <w:pPr>
        <w:pStyle w:val="Para0"/>
        <w:jc w:val="center"/>
        <w:rPr>
          <w:lang w:val="en-AU"/>
        </w:rPr>
      </w:pPr>
      <w:r>
        <w:rPr>
          <w:noProof/>
          <w:lang w:val="en-AU" w:eastAsia="en-AU"/>
        </w:rPr>
        <w:drawing>
          <wp:inline distT="0" distB="0" distL="0" distR="0" wp14:anchorId="3895F279" wp14:editId="194C28B5">
            <wp:extent cx="6120000" cy="2703976"/>
            <wp:effectExtent l="0" t="0" r="0" b="1270"/>
            <wp:docPr id="15" name="Picture 15" descr="This graph outlines the support from survey respondents for each alignment option when ranked in order of preference.&#10;&#10;Option A (Guyatt Park to Orleigh Park) was ranked first by 64%, second by 7% and third by 29% of respondents.&#10;&#10;Option B (Munro Street to Ryan Street) was ranked first by 11%, second by 65% and third by 23% of respondents.&#10;&#10;Option C (Keith Street to Boundary Street) was ranked first by 24%, second by 28% and third by 47% of respon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graph outlines the support from survey respondents for each alignment option when ranked in order of preference.&#10;&#10;Option A (Guyatt Park to Orleigh Park) was ranked first by 64%, second by 7% and third by 29% of respondents.&#10;&#10;Option B (Munro Street to Ryan Street) was ranked first by 11%, second by 65% and third by 23% of respondents.&#10;&#10;Option C (Keith Street to Boundary Street) was ranked first by 24%, second by 28% and third by 47% of respondents.&#10;"/>
                    <pic:cNvPicPr>
                      <a:picLocks noChangeAspect="1" noChangeArrowheads="1"/>
                    </pic:cNvPicPr>
                  </pic:nvPicPr>
                  <pic:blipFill rotWithShape="1">
                    <a:blip r:embed="rId30">
                      <a:extLst>
                        <a:ext uri="{28A0092B-C50C-407E-A947-70E740481C1C}">
                          <a14:useLocalDpi xmlns:a14="http://schemas.microsoft.com/office/drawing/2010/main" val="0"/>
                        </a:ext>
                      </a:extLst>
                    </a:blip>
                    <a:srcRect t="14040"/>
                    <a:stretch/>
                  </pic:blipFill>
                  <pic:spPr bwMode="auto">
                    <a:xfrm>
                      <a:off x="0" y="0"/>
                      <a:ext cx="6120000" cy="2703976"/>
                    </a:xfrm>
                    <a:prstGeom prst="rect">
                      <a:avLst/>
                    </a:prstGeom>
                    <a:noFill/>
                    <a:ln>
                      <a:noFill/>
                    </a:ln>
                    <a:extLst>
                      <a:ext uri="{53640926-AAD7-44D8-BBD7-CCE9431645EC}">
                        <a14:shadowObscured xmlns:a14="http://schemas.microsoft.com/office/drawing/2010/main"/>
                      </a:ext>
                    </a:extLst>
                  </pic:spPr>
                </pic:pic>
              </a:graphicData>
            </a:graphic>
          </wp:inline>
        </w:drawing>
      </w:r>
    </w:p>
    <w:p w14:paraId="16F842FD" w14:textId="1A562016" w:rsidR="00D3479E" w:rsidRDefault="00D3479E" w:rsidP="00D3479E">
      <w:pPr>
        <w:pStyle w:val="Para0"/>
        <w:rPr>
          <w:lang w:val="en-AU"/>
        </w:rPr>
      </w:pPr>
      <w:r w:rsidRPr="000C6B09">
        <w:rPr>
          <w:lang w:val="en-AU"/>
        </w:rPr>
        <w:t xml:space="preserve">Respondents </w:t>
      </w:r>
      <w:r>
        <w:rPr>
          <w:lang w:val="en-AU"/>
        </w:rPr>
        <w:t>were asked to explain why they preferred this alignment option</w:t>
      </w:r>
      <w:r w:rsidRPr="000C6B09">
        <w:rPr>
          <w:lang w:val="en-AU"/>
        </w:rPr>
        <w:t>. Analysis of written responses</w:t>
      </w:r>
      <w:r>
        <w:rPr>
          <w:lang w:val="en-AU"/>
        </w:rPr>
        <w:t xml:space="preserve"> from respondents </w:t>
      </w:r>
      <w:r w:rsidRPr="000C6B09">
        <w:rPr>
          <w:lang w:val="en-AU"/>
        </w:rPr>
        <w:t>identified the following themes:</w:t>
      </w:r>
    </w:p>
    <w:p w14:paraId="4D2E99DC" w14:textId="491524D7" w:rsidR="00D3479E" w:rsidRDefault="00B828B8" w:rsidP="00E43C63">
      <w:pPr>
        <w:pStyle w:val="Para0"/>
        <w:numPr>
          <w:ilvl w:val="0"/>
          <w:numId w:val="113"/>
        </w:numPr>
        <w:rPr>
          <w:lang w:val="en-AU"/>
        </w:rPr>
      </w:pPr>
      <w:r>
        <w:rPr>
          <w:lang w:val="en-AU"/>
        </w:rPr>
        <w:t>respondents who preferred Option A identified connectivity to public transport, green space and the walking and cycling network</w:t>
      </w:r>
      <w:r w:rsidR="00466377">
        <w:rPr>
          <w:lang w:val="en-AU"/>
        </w:rPr>
        <w:t>, and minimising impacts on private property</w:t>
      </w:r>
      <w:r>
        <w:rPr>
          <w:lang w:val="en-AU"/>
        </w:rPr>
        <w:t xml:space="preserve"> as the primary reasons for their preference </w:t>
      </w:r>
    </w:p>
    <w:p w14:paraId="0EAF22BD" w14:textId="64B4C068" w:rsidR="00B828B8" w:rsidRDefault="00B828B8" w:rsidP="00E43C63">
      <w:pPr>
        <w:pStyle w:val="Para0"/>
        <w:numPr>
          <w:ilvl w:val="0"/>
          <w:numId w:val="113"/>
        </w:numPr>
        <w:rPr>
          <w:lang w:val="en-AU"/>
        </w:rPr>
      </w:pPr>
      <w:r>
        <w:rPr>
          <w:lang w:val="en-AU"/>
        </w:rPr>
        <w:lastRenderedPageBreak/>
        <w:t xml:space="preserve">respondents who preferred Option B identified minimising impacts on existing green space and connectivity to UQ as the reasons for their preference </w:t>
      </w:r>
    </w:p>
    <w:p w14:paraId="23C64AF2" w14:textId="6CEA9589" w:rsidR="00B828B8" w:rsidRDefault="00B828B8" w:rsidP="00E43C63">
      <w:pPr>
        <w:pStyle w:val="Para0"/>
        <w:numPr>
          <w:ilvl w:val="0"/>
          <w:numId w:val="113"/>
        </w:numPr>
        <w:rPr>
          <w:lang w:val="en-AU"/>
        </w:rPr>
      </w:pPr>
      <w:r>
        <w:rPr>
          <w:lang w:val="en-AU"/>
        </w:rPr>
        <w:t>respondents who preferred Option C identified connectivity between UQ and West End / Highgate Hill, minimising impacts on existing green space, and proximity to other bridges as their reasons for their preference.</w:t>
      </w:r>
    </w:p>
    <w:p w14:paraId="6E9D18B0" w14:textId="65A81021" w:rsidR="00221888" w:rsidRDefault="00221888" w:rsidP="00221888">
      <w:pPr>
        <w:pStyle w:val="Heading3"/>
        <w:rPr>
          <w:lang w:val="en-AU"/>
        </w:rPr>
      </w:pPr>
      <w:bookmarkStart w:id="116" w:name="_Toc71817255"/>
      <w:r>
        <w:rPr>
          <w:lang w:val="en-AU"/>
        </w:rPr>
        <w:t>Consideration of elements</w:t>
      </w:r>
      <w:bookmarkEnd w:id="116"/>
      <w:r>
        <w:rPr>
          <w:lang w:val="en-AU"/>
        </w:rPr>
        <w:t xml:space="preserve"> </w:t>
      </w:r>
    </w:p>
    <w:p w14:paraId="1BC91C1D" w14:textId="60D346ED" w:rsidR="00221888" w:rsidRDefault="00221888" w:rsidP="00221888">
      <w:pPr>
        <w:pStyle w:val="Para0"/>
        <w:rPr>
          <w:lang w:val="en-AU"/>
        </w:rPr>
      </w:pPr>
      <w:r>
        <w:rPr>
          <w:lang w:val="en-AU"/>
        </w:rPr>
        <w:t xml:space="preserve">Respondents were asked to indicate their top five most important elements when assessing the alignment options from a pre-determined list. </w:t>
      </w:r>
      <w:r w:rsidRPr="00C10977">
        <w:rPr>
          <w:lang w:val="en-AU"/>
        </w:rPr>
        <w:t>The graph</w:t>
      </w:r>
      <w:r>
        <w:rPr>
          <w:lang w:val="en-AU"/>
        </w:rPr>
        <w:t xml:space="preserve"> </w:t>
      </w:r>
      <w:r w:rsidRPr="00C10977">
        <w:rPr>
          <w:lang w:val="en-AU"/>
        </w:rPr>
        <w:t xml:space="preserve">below outlines the percentage of responses for each </w:t>
      </w:r>
      <w:r>
        <w:rPr>
          <w:lang w:val="en-AU"/>
        </w:rPr>
        <w:t xml:space="preserve">element. </w:t>
      </w:r>
    </w:p>
    <w:p w14:paraId="0D4847E6" w14:textId="74186C25" w:rsidR="00221888" w:rsidRDefault="004B61EB" w:rsidP="00C21C7D">
      <w:pPr>
        <w:pStyle w:val="Para0"/>
        <w:jc w:val="center"/>
        <w:rPr>
          <w:lang w:val="en-AU"/>
        </w:rPr>
      </w:pPr>
      <w:r>
        <w:rPr>
          <w:noProof/>
          <w:lang w:val="en-AU" w:eastAsia="en-AU"/>
        </w:rPr>
        <mc:AlternateContent>
          <mc:Choice Requires="wpg">
            <w:drawing>
              <wp:anchor distT="0" distB="0" distL="114300" distR="114300" simplePos="0" relativeHeight="251689984" behindDoc="0" locked="0" layoutInCell="1" allowOverlap="1" wp14:anchorId="67F9B3B6" wp14:editId="1F336CE2">
                <wp:simplePos x="0" y="0"/>
                <wp:positionH relativeFrom="column">
                  <wp:posOffset>183515</wp:posOffset>
                </wp:positionH>
                <wp:positionV relativeFrom="paragraph">
                  <wp:posOffset>1926590</wp:posOffset>
                </wp:positionV>
                <wp:extent cx="5928995" cy="1114425"/>
                <wp:effectExtent l="0" t="0" r="0" b="9525"/>
                <wp:wrapNone/>
                <wp:docPr id="42" name="Group 42"/>
                <wp:cNvGraphicFramePr/>
                <a:graphic xmlns:a="http://schemas.openxmlformats.org/drawingml/2006/main">
                  <a:graphicData uri="http://schemas.microsoft.com/office/word/2010/wordprocessingGroup">
                    <wpg:wgp>
                      <wpg:cNvGrpSpPr/>
                      <wpg:grpSpPr>
                        <a:xfrm>
                          <a:off x="0" y="0"/>
                          <a:ext cx="5928995" cy="1114425"/>
                          <a:chOff x="0" y="0"/>
                          <a:chExt cx="5928995" cy="1114425"/>
                        </a:xfrm>
                      </wpg:grpSpPr>
                      <wps:wsp>
                        <wps:cNvPr id="32" name="Text Box 2"/>
                        <wps:cNvSpPr txBox="1">
                          <a:spLocks noChangeArrowheads="1"/>
                        </wps:cNvSpPr>
                        <wps:spPr bwMode="auto">
                          <a:xfrm>
                            <a:off x="0" y="0"/>
                            <a:ext cx="781050" cy="990600"/>
                          </a:xfrm>
                          <a:prstGeom prst="rect">
                            <a:avLst/>
                          </a:prstGeom>
                          <a:solidFill>
                            <a:srgbClr val="FFFFFF"/>
                          </a:solidFill>
                          <a:ln w="9525">
                            <a:noFill/>
                            <a:miter lim="800000"/>
                            <a:headEnd/>
                            <a:tailEnd/>
                          </a:ln>
                        </wps:spPr>
                        <wps:txbx>
                          <w:txbxContent>
                            <w:p w14:paraId="35F622C9"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Connectivity to walking and cycling paths</w:t>
                              </w:r>
                            </w:p>
                          </w:txbxContent>
                        </wps:txbx>
                        <wps:bodyPr rot="0" vert="horz" wrap="square" lIns="91440" tIns="45720" rIns="91440" bIns="45720" anchor="t" anchorCtr="0">
                          <a:noAutofit/>
                        </wps:bodyPr>
                      </wps:wsp>
                      <wps:wsp>
                        <wps:cNvPr id="33" name="Text Box 2"/>
                        <wps:cNvSpPr txBox="1">
                          <a:spLocks noChangeArrowheads="1"/>
                        </wps:cNvSpPr>
                        <wps:spPr bwMode="auto">
                          <a:xfrm>
                            <a:off x="1914525" y="0"/>
                            <a:ext cx="609600" cy="923925"/>
                          </a:xfrm>
                          <a:prstGeom prst="rect">
                            <a:avLst/>
                          </a:prstGeom>
                          <a:solidFill>
                            <a:srgbClr val="FFFFFF"/>
                          </a:solidFill>
                          <a:ln w="9525">
                            <a:noFill/>
                            <a:miter lim="800000"/>
                            <a:headEnd/>
                            <a:tailEnd/>
                          </a:ln>
                        </wps:spPr>
                        <wps:txbx>
                          <w:txbxContent>
                            <w:p w14:paraId="4D73506A"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Access to green space / riverfront</w:t>
                              </w:r>
                            </w:p>
                          </w:txbxContent>
                        </wps:txbx>
                        <wps:bodyPr rot="0" vert="horz" wrap="square" lIns="91440" tIns="45720" rIns="91440" bIns="45720" anchor="t" anchorCtr="0">
                          <a:noAutofit/>
                        </wps:bodyPr>
                      </wps:wsp>
                      <wps:wsp>
                        <wps:cNvPr id="34" name="Text Box 2"/>
                        <wps:cNvSpPr txBox="1">
                          <a:spLocks noChangeArrowheads="1"/>
                        </wps:cNvSpPr>
                        <wps:spPr bwMode="auto">
                          <a:xfrm>
                            <a:off x="4772025" y="0"/>
                            <a:ext cx="657225" cy="1104900"/>
                          </a:xfrm>
                          <a:prstGeom prst="rect">
                            <a:avLst/>
                          </a:prstGeom>
                          <a:solidFill>
                            <a:srgbClr val="FFFFFF"/>
                          </a:solidFill>
                          <a:ln w="9525">
                            <a:noFill/>
                            <a:miter lim="800000"/>
                            <a:headEnd/>
                            <a:tailEnd/>
                          </a:ln>
                        </wps:spPr>
                        <wps:txbx>
                          <w:txbxContent>
                            <w:p w14:paraId="5D6A9D34"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Provide new riverside open space</w:t>
                              </w:r>
                            </w:p>
                          </w:txbxContent>
                        </wps:txbx>
                        <wps:bodyPr rot="0" vert="horz" wrap="square" lIns="91440" tIns="45720" rIns="91440" bIns="45720" anchor="t" anchorCtr="0">
                          <a:noAutofit/>
                        </wps:bodyPr>
                      </wps:wsp>
                      <wps:wsp>
                        <wps:cNvPr id="35" name="Text Box 2"/>
                        <wps:cNvSpPr txBox="1">
                          <a:spLocks noChangeArrowheads="1"/>
                        </wps:cNvSpPr>
                        <wps:spPr bwMode="auto">
                          <a:xfrm>
                            <a:off x="2476500" y="0"/>
                            <a:ext cx="666750" cy="1114425"/>
                          </a:xfrm>
                          <a:prstGeom prst="rect">
                            <a:avLst/>
                          </a:prstGeom>
                          <a:solidFill>
                            <a:srgbClr val="FFFFFF"/>
                          </a:solidFill>
                          <a:ln w="9525">
                            <a:noFill/>
                            <a:miter lim="800000"/>
                            <a:headEnd/>
                            <a:tailEnd/>
                          </a:ln>
                        </wps:spPr>
                        <wps:txbx>
                          <w:txbxContent>
                            <w:p w14:paraId="37FFBE2B"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Safe and comfortable journey for all bridge users</w:t>
                              </w:r>
                            </w:p>
                            <w:p w14:paraId="692F550E" w14:textId="77777777" w:rsidR="00E438FB" w:rsidRPr="0057442B" w:rsidRDefault="00E438FB" w:rsidP="00D3479E">
                              <w:pPr>
                                <w:spacing w:after="360" w:line="240" w:lineRule="auto"/>
                                <w:rPr>
                                  <w:color w:val="989898" w:themeColor="background2" w:themeShade="BF"/>
                                  <w:sz w:val="16"/>
                                  <w:szCs w:val="16"/>
                                  <w:lang w:val="en-AU"/>
                                </w:rPr>
                              </w:pPr>
                            </w:p>
                          </w:txbxContent>
                        </wps:txbx>
                        <wps:bodyPr rot="0" vert="horz" wrap="square" lIns="0" tIns="45720" rIns="0" bIns="45720" anchor="t" anchorCtr="0">
                          <a:noAutofit/>
                        </wps:bodyPr>
                      </wps:wsp>
                      <wps:wsp>
                        <wps:cNvPr id="36" name="Text Box 2"/>
                        <wps:cNvSpPr txBox="1">
                          <a:spLocks noChangeArrowheads="1"/>
                        </wps:cNvSpPr>
                        <wps:spPr bwMode="auto">
                          <a:xfrm>
                            <a:off x="695325" y="0"/>
                            <a:ext cx="619125" cy="1095375"/>
                          </a:xfrm>
                          <a:prstGeom prst="rect">
                            <a:avLst/>
                          </a:prstGeom>
                          <a:solidFill>
                            <a:srgbClr val="FFFFFF"/>
                          </a:solidFill>
                          <a:ln w="9525">
                            <a:noFill/>
                            <a:miter lim="800000"/>
                            <a:headEnd/>
                            <a:tailEnd/>
                          </a:ln>
                        </wps:spPr>
                        <wps:txbx>
                          <w:txbxContent>
                            <w:p w14:paraId="1D5D7B47"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Connectivity to public transport</w:t>
                              </w:r>
                            </w:p>
                            <w:p w14:paraId="264F0CA4" w14:textId="77777777" w:rsidR="00E438FB" w:rsidRPr="0057442B" w:rsidRDefault="00E438FB" w:rsidP="00D3479E">
                              <w:pPr>
                                <w:spacing w:after="360" w:line="240" w:lineRule="auto"/>
                                <w:rPr>
                                  <w:color w:val="989898" w:themeColor="background2" w:themeShade="BF"/>
                                  <w:sz w:val="16"/>
                                  <w:szCs w:val="16"/>
                                  <w:lang w:val="en-AU"/>
                                </w:rPr>
                              </w:pPr>
                            </w:p>
                          </w:txbxContent>
                        </wps:txbx>
                        <wps:bodyPr rot="0" vert="horz" wrap="square" lIns="0" tIns="45720" rIns="0" bIns="45720" anchor="t" anchorCtr="0">
                          <a:noAutofit/>
                        </wps:bodyPr>
                      </wps:wsp>
                      <wps:wsp>
                        <wps:cNvPr id="37" name="Text Box 2"/>
                        <wps:cNvSpPr txBox="1">
                          <a:spLocks noChangeArrowheads="1"/>
                        </wps:cNvSpPr>
                        <wps:spPr bwMode="auto">
                          <a:xfrm>
                            <a:off x="4238625" y="0"/>
                            <a:ext cx="600075" cy="1019175"/>
                          </a:xfrm>
                          <a:prstGeom prst="rect">
                            <a:avLst/>
                          </a:prstGeom>
                          <a:solidFill>
                            <a:srgbClr val="FFFFFF"/>
                          </a:solidFill>
                          <a:ln w="9525">
                            <a:noFill/>
                            <a:miter lim="800000"/>
                            <a:headEnd/>
                            <a:tailEnd/>
                          </a:ln>
                        </wps:spPr>
                        <wps:txbx>
                          <w:txbxContent>
                            <w:p w14:paraId="655D92C1"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 xml:space="preserve">Access </w:t>
                              </w:r>
                              <w:r>
                                <w:rPr>
                                  <w:color w:val="989898" w:themeColor="background2" w:themeShade="BF"/>
                                  <w:sz w:val="16"/>
                                  <w:szCs w:val="16"/>
                                  <w:lang w:val="en-AU"/>
                                </w:rPr>
                                <w:br/>
                                <w:t>to activity centres</w:t>
                              </w:r>
                            </w:p>
                            <w:p w14:paraId="51D3E42F" w14:textId="77777777" w:rsidR="00E438FB" w:rsidRPr="0057442B" w:rsidRDefault="00E438FB" w:rsidP="00D3479E">
                              <w:pPr>
                                <w:spacing w:after="360" w:line="240" w:lineRule="auto"/>
                                <w:rPr>
                                  <w:color w:val="989898" w:themeColor="background2" w:themeShade="BF"/>
                                  <w:sz w:val="16"/>
                                  <w:szCs w:val="16"/>
                                  <w:lang w:val="en-AU"/>
                                </w:rPr>
                              </w:pPr>
                            </w:p>
                          </w:txbxContent>
                        </wps:txbx>
                        <wps:bodyPr rot="0" vert="horz" wrap="square" lIns="0" tIns="45720" rIns="0" bIns="45720" anchor="t" anchorCtr="0">
                          <a:noAutofit/>
                        </wps:bodyPr>
                      </wps:wsp>
                      <wps:wsp>
                        <wps:cNvPr id="38" name="Text Box 2"/>
                        <wps:cNvSpPr txBox="1">
                          <a:spLocks noChangeArrowheads="1"/>
                        </wps:cNvSpPr>
                        <wps:spPr bwMode="auto">
                          <a:xfrm>
                            <a:off x="1314450" y="0"/>
                            <a:ext cx="676267" cy="1047750"/>
                          </a:xfrm>
                          <a:prstGeom prst="rect">
                            <a:avLst/>
                          </a:prstGeom>
                          <a:solidFill>
                            <a:srgbClr val="FFFFFF"/>
                          </a:solidFill>
                          <a:ln w="9525">
                            <a:noFill/>
                            <a:miter lim="800000"/>
                            <a:headEnd/>
                            <a:tailEnd/>
                          </a:ln>
                        </wps:spPr>
                        <wps:txbx>
                          <w:txbxContent>
                            <w:p w14:paraId="2EF9A5EF"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 xml:space="preserve">Minimise impacts </w:t>
                              </w:r>
                              <w:r>
                                <w:rPr>
                                  <w:color w:val="989898" w:themeColor="background2" w:themeShade="BF"/>
                                  <w:sz w:val="16"/>
                                  <w:szCs w:val="16"/>
                                  <w:lang w:val="en-AU"/>
                                </w:rPr>
                                <w:br/>
                                <w:t xml:space="preserve">on local streetscape character </w:t>
                              </w:r>
                              <w:r>
                                <w:rPr>
                                  <w:color w:val="989898" w:themeColor="background2" w:themeShade="BF"/>
                                  <w:sz w:val="16"/>
                                  <w:szCs w:val="16"/>
                                  <w:lang w:val="en-AU"/>
                                </w:rPr>
                                <w:br/>
                                <w:t xml:space="preserve">and </w:t>
                              </w:r>
                              <w:r>
                                <w:rPr>
                                  <w:color w:val="989898" w:themeColor="background2" w:themeShade="BF"/>
                                  <w:sz w:val="16"/>
                                  <w:szCs w:val="16"/>
                                  <w:lang w:val="en-AU"/>
                                </w:rPr>
                                <w:br/>
                                <w:t>heritage</w:t>
                              </w:r>
                            </w:p>
                          </w:txbxContent>
                        </wps:txbx>
                        <wps:bodyPr rot="0" vert="horz" wrap="square" lIns="0" tIns="45720" rIns="0" bIns="45720" anchor="t" anchorCtr="0">
                          <a:noAutofit/>
                        </wps:bodyPr>
                      </wps:wsp>
                      <wps:wsp>
                        <wps:cNvPr id="39" name="Text Box 2"/>
                        <wps:cNvSpPr txBox="1">
                          <a:spLocks noChangeArrowheads="1"/>
                        </wps:cNvSpPr>
                        <wps:spPr bwMode="auto">
                          <a:xfrm>
                            <a:off x="3143250" y="0"/>
                            <a:ext cx="533400" cy="923925"/>
                          </a:xfrm>
                          <a:prstGeom prst="rect">
                            <a:avLst/>
                          </a:prstGeom>
                          <a:solidFill>
                            <a:srgbClr val="FFFFFF"/>
                          </a:solidFill>
                          <a:ln w="9525">
                            <a:noFill/>
                            <a:miter lim="800000"/>
                            <a:headEnd/>
                            <a:tailEnd/>
                          </a:ln>
                        </wps:spPr>
                        <wps:txbx>
                          <w:txbxContent>
                            <w:p w14:paraId="7D0F6687"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Sensitive design in parks and green space</w:t>
                              </w:r>
                            </w:p>
                            <w:p w14:paraId="52DD3AA2" w14:textId="77777777" w:rsidR="00E438FB" w:rsidRPr="0057442B" w:rsidRDefault="00E438FB" w:rsidP="00D3479E">
                              <w:pPr>
                                <w:spacing w:after="360" w:line="240" w:lineRule="auto"/>
                                <w:rPr>
                                  <w:color w:val="989898" w:themeColor="background2" w:themeShade="BF"/>
                                  <w:sz w:val="16"/>
                                  <w:szCs w:val="16"/>
                                  <w:lang w:val="en-AU"/>
                                </w:rPr>
                              </w:pPr>
                            </w:p>
                          </w:txbxContent>
                        </wps:txbx>
                        <wps:bodyPr rot="0" vert="horz" wrap="square" lIns="0" tIns="45720" rIns="0" bIns="45720" anchor="t" anchorCtr="0">
                          <a:noAutofit/>
                        </wps:bodyPr>
                      </wps:wsp>
                      <wps:wsp>
                        <wps:cNvPr id="40" name="Text Box 2"/>
                        <wps:cNvSpPr txBox="1">
                          <a:spLocks noChangeArrowheads="1"/>
                        </wps:cNvSpPr>
                        <wps:spPr bwMode="auto">
                          <a:xfrm>
                            <a:off x="3676650" y="0"/>
                            <a:ext cx="561975" cy="981075"/>
                          </a:xfrm>
                          <a:prstGeom prst="rect">
                            <a:avLst/>
                          </a:prstGeom>
                          <a:solidFill>
                            <a:srgbClr val="FFFFFF"/>
                          </a:solidFill>
                          <a:ln w="9525">
                            <a:noFill/>
                            <a:miter lim="800000"/>
                            <a:headEnd/>
                            <a:tailEnd/>
                          </a:ln>
                        </wps:spPr>
                        <wps:txbx>
                          <w:txbxContent>
                            <w:p w14:paraId="2604E9A9"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Minimise private property impacts</w:t>
                              </w:r>
                            </w:p>
                          </w:txbxContent>
                        </wps:txbx>
                        <wps:bodyPr rot="0" vert="horz" wrap="square" lIns="0" tIns="45720" rIns="0" bIns="45720" anchor="t" anchorCtr="0">
                          <a:noAutofit/>
                        </wps:bodyPr>
                      </wps:wsp>
                      <wps:wsp>
                        <wps:cNvPr id="41" name="Text Box 2"/>
                        <wps:cNvSpPr txBox="1">
                          <a:spLocks noChangeArrowheads="1"/>
                        </wps:cNvSpPr>
                        <wps:spPr bwMode="auto">
                          <a:xfrm>
                            <a:off x="5429250" y="0"/>
                            <a:ext cx="499745" cy="981075"/>
                          </a:xfrm>
                          <a:prstGeom prst="rect">
                            <a:avLst/>
                          </a:prstGeom>
                          <a:solidFill>
                            <a:srgbClr val="FFFFFF"/>
                          </a:solidFill>
                          <a:ln w="9525">
                            <a:noFill/>
                            <a:miter lim="800000"/>
                            <a:headEnd/>
                            <a:tailEnd/>
                          </a:ln>
                        </wps:spPr>
                        <wps:txbx>
                          <w:txbxContent>
                            <w:p w14:paraId="7251672D"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Project cost</w:t>
                              </w:r>
                            </w:p>
                          </w:txbxContent>
                        </wps:txbx>
                        <wps:bodyPr rot="0" vert="horz" wrap="square" lIns="0" tIns="45720" rIns="0" bIns="45720" anchor="t" anchorCtr="0">
                          <a:noAutofit/>
                        </wps:bodyPr>
                      </wps:wsp>
                    </wpg:wgp>
                  </a:graphicData>
                </a:graphic>
              </wp:anchor>
            </w:drawing>
          </mc:Choice>
          <mc:Fallback>
            <w:pict>
              <v:group w14:anchorId="67F9B3B6" id="Group 42" o:spid="_x0000_s1033" style="position:absolute;left:0;text-align:left;margin-left:14.45pt;margin-top:151.7pt;width:466.85pt;height:87.75pt;z-index:251689984;mso-position-horizontal-relative:text;mso-position-vertical-relative:text" coordsize="59289,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">
                <v:shape id="_x0000_s1034" type="#_x0000_t202" style="position:absolute;width:781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5F622C9"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Connectivity to walking and cycling paths</w:t>
                        </w:r>
                      </w:p>
                    </w:txbxContent>
                  </v:textbox>
                </v:shape>
                <v:shape id="_x0000_s1035" type="#_x0000_t202" style="position:absolute;left:19145;width:6096;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D73506A"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Access to green space / riverfront</w:t>
                        </w:r>
                      </w:p>
                    </w:txbxContent>
                  </v:textbox>
                </v:shape>
                <v:shape id="_x0000_s1036" type="#_x0000_t202" style="position:absolute;left:47720;width:657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D6A9D34"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Provide new riverside open space</w:t>
                        </w:r>
                      </w:p>
                    </w:txbxContent>
                  </v:textbox>
                </v:shape>
                <v:shape id="_x0000_s1037" type="#_x0000_t202" style="position:absolute;left:24765;width:6667;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" stroked="f">
                  <v:textbox inset="0,,0">
                    <w:txbxContent>
                      <w:p w14:paraId="37FFBE2B"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Safe and comfortable journey for all bridge users</w:t>
                        </w:r>
                      </w:p>
                      <w:p w14:paraId="692F550E" w14:textId="77777777" w:rsidR="00E438FB" w:rsidRPr="0057442B" w:rsidRDefault="00E438FB" w:rsidP="00D3479E">
                        <w:pPr>
                          <w:spacing w:after="360" w:line="240" w:lineRule="auto"/>
                          <w:rPr>
                            <w:color w:val="989898" w:themeColor="background2" w:themeShade="BF"/>
                            <w:sz w:val="16"/>
                            <w:szCs w:val="16"/>
                            <w:lang w:val="en-AU"/>
                          </w:rPr>
                        </w:pPr>
                      </w:p>
                    </w:txbxContent>
                  </v:textbox>
                </v:shape>
                <v:shape id="_x0000_s1038" type="#_x0000_t202" style="position:absolute;left:6953;width:6191;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" stroked="f">
                  <v:textbox inset="0,,0">
                    <w:txbxContent>
                      <w:p w14:paraId="1D5D7B47"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Connectivity to public transport</w:t>
                        </w:r>
                      </w:p>
                      <w:p w14:paraId="264F0CA4" w14:textId="77777777" w:rsidR="00E438FB" w:rsidRPr="0057442B" w:rsidRDefault="00E438FB" w:rsidP="00D3479E">
                        <w:pPr>
                          <w:spacing w:after="360" w:line="240" w:lineRule="auto"/>
                          <w:rPr>
                            <w:color w:val="989898" w:themeColor="background2" w:themeShade="BF"/>
                            <w:sz w:val="16"/>
                            <w:szCs w:val="16"/>
                            <w:lang w:val="en-AU"/>
                          </w:rPr>
                        </w:pPr>
                      </w:p>
                    </w:txbxContent>
                  </v:textbox>
                </v:shape>
                <v:shape id="_x0000_s1039" type="#_x0000_t202" style="position:absolute;left:42386;width:6001;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" stroked="f">
                  <v:textbox inset="0,,0">
                    <w:txbxContent>
                      <w:p w14:paraId="655D92C1" w14:textId="77777777" w:rsidR="00E438F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 xml:space="preserve">Access </w:t>
                        </w:r>
                        <w:r>
                          <w:rPr>
                            <w:color w:val="989898" w:themeColor="background2" w:themeShade="BF"/>
                            <w:sz w:val="16"/>
                            <w:szCs w:val="16"/>
                            <w:lang w:val="en-AU"/>
                          </w:rPr>
                          <w:br/>
                          <w:t>to activity centres</w:t>
                        </w:r>
                      </w:p>
                      <w:p w14:paraId="51D3E42F" w14:textId="77777777" w:rsidR="00E438FB" w:rsidRPr="0057442B" w:rsidRDefault="00E438FB" w:rsidP="00D3479E">
                        <w:pPr>
                          <w:spacing w:after="360" w:line="240" w:lineRule="auto"/>
                          <w:rPr>
                            <w:color w:val="989898" w:themeColor="background2" w:themeShade="BF"/>
                            <w:sz w:val="16"/>
                            <w:szCs w:val="16"/>
                            <w:lang w:val="en-AU"/>
                          </w:rPr>
                        </w:pPr>
                      </w:p>
                    </w:txbxContent>
                  </v:textbox>
                </v:shape>
                <v:shape id="_x0000_s1040" type="#_x0000_t202" style="position:absolute;left:13144;width:6763;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" stroked="f">
                  <v:textbox inset="0,,0">
                    <w:txbxContent>
                      <w:p w14:paraId="2EF9A5EF"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 xml:space="preserve">Minimise impacts </w:t>
                        </w:r>
                        <w:r>
                          <w:rPr>
                            <w:color w:val="989898" w:themeColor="background2" w:themeShade="BF"/>
                            <w:sz w:val="16"/>
                            <w:szCs w:val="16"/>
                            <w:lang w:val="en-AU"/>
                          </w:rPr>
                          <w:br/>
                          <w:t xml:space="preserve">on local streetscape character </w:t>
                        </w:r>
                        <w:r>
                          <w:rPr>
                            <w:color w:val="989898" w:themeColor="background2" w:themeShade="BF"/>
                            <w:sz w:val="16"/>
                            <w:szCs w:val="16"/>
                            <w:lang w:val="en-AU"/>
                          </w:rPr>
                          <w:br/>
                          <w:t xml:space="preserve">and </w:t>
                        </w:r>
                        <w:r>
                          <w:rPr>
                            <w:color w:val="989898" w:themeColor="background2" w:themeShade="BF"/>
                            <w:sz w:val="16"/>
                            <w:szCs w:val="16"/>
                            <w:lang w:val="en-AU"/>
                          </w:rPr>
                          <w:br/>
                          <w:t>heritage</w:t>
                        </w:r>
                      </w:p>
                    </w:txbxContent>
                  </v:textbox>
                </v:shape>
                <v:shape id="_x0000_s1041" type="#_x0000_t202" style="position:absolute;left:31432;width:533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" stroked="f">
                  <v:textbox inset="0,,0">
                    <w:txbxContent>
                      <w:p w14:paraId="7D0F6687"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Sensitive design in parks and green space</w:t>
                        </w:r>
                      </w:p>
                      <w:p w14:paraId="52DD3AA2" w14:textId="77777777" w:rsidR="00E438FB" w:rsidRPr="0057442B" w:rsidRDefault="00E438FB" w:rsidP="00D3479E">
                        <w:pPr>
                          <w:spacing w:after="360" w:line="240" w:lineRule="auto"/>
                          <w:rPr>
                            <w:color w:val="989898" w:themeColor="background2" w:themeShade="BF"/>
                            <w:sz w:val="16"/>
                            <w:szCs w:val="16"/>
                            <w:lang w:val="en-AU"/>
                          </w:rPr>
                        </w:pPr>
                      </w:p>
                    </w:txbxContent>
                  </v:textbox>
                </v:shape>
                <v:shape id="_x0000_s1042" type="#_x0000_t202" style="position:absolute;left:36766;width:5620;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" stroked="f">
                  <v:textbox inset="0,,0">
                    <w:txbxContent>
                      <w:p w14:paraId="2604E9A9"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Minimise private property impacts</w:t>
                        </w:r>
                      </w:p>
                    </w:txbxContent>
                  </v:textbox>
                </v:shape>
                <v:shape id="_x0000_s1043" type="#_x0000_t202" style="position:absolute;left:54292;width:4997;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" stroked="f">
                  <v:textbox inset="0,,0">
                    <w:txbxContent>
                      <w:p w14:paraId="7251672D" w14:textId="77777777" w:rsidR="00E438FB" w:rsidRPr="0057442B" w:rsidRDefault="00E438FB" w:rsidP="00D3479E">
                        <w:pPr>
                          <w:spacing w:after="360" w:line="240" w:lineRule="auto"/>
                          <w:jc w:val="center"/>
                          <w:rPr>
                            <w:color w:val="989898" w:themeColor="background2" w:themeShade="BF"/>
                            <w:sz w:val="16"/>
                            <w:szCs w:val="16"/>
                            <w:lang w:val="en-AU"/>
                          </w:rPr>
                        </w:pPr>
                        <w:r>
                          <w:rPr>
                            <w:color w:val="989898" w:themeColor="background2" w:themeShade="BF"/>
                            <w:sz w:val="16"/>
                            <w:szCs w:val="16"/>
                            <w:lang w:val="en-AU"/>
                          </w:rPr>
                          <w:t>Project cost</w:t>
                        </w:r>
                      </w:p>
                    </w:txbxContent>
                  </v:textbox>
                </v:shape>
              </v:group>
            </w:pict>
          </mc:Fallback>
        </mc:AlternateContent>
      </w:r>
      <w:r w:rsidR="00C21C7D">
        <w:rPr>
          <w:noProof/>
          <w:lang w:val="en-AU" w:eastAsia="en-AU"/>
        </w:rPr>
        <w:drawing>
          <wp:inline distT="0" distB="0" distL="0" distR="0" wp14:anchorId="6F7BFF97" wp14:editId="37FA0475">
            <wp:extent cx="6119084" cy="2764155"/>
            <wp:effectExtent l="0" t="0" r="0" b="0"/>
            <wp:docPr id="18" name="Picture 18" descr="This graph outlines the most important design elements to survey respondents when assessing the alignment options.&#10;&#10;70% indicated connectivity to walking and cycling paths, 52% indicated connectivity to public transport, 50% indicated minimise impacts on local streetscape, character and heritage, 49% indicated access to green spaces/riverfront, 47% indicated safe and comfortable journey for all bridge users, 46% indicated sensitive design in parks and green space, 45% indicated minimise private property impacts, 42% indicated access to activity centres, 28% indicated provide new riverside open space and 20% indicated project c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outlines the most important design elements to survey respondents when assessing the alignment options.&#10;&#10;70% indicated connectivity to walking and cycling paths, 52% indicated connectivity to public transport, 50% indicated minimise impacts on local streetscape, character and heritage, 49% indicated access to green spaces/riverfront, 47% indicated safe and comfortable journey for all bridge users, 46% indicated sensitive design in parks and green space, 45% indicated minimise private property impacts, 42% indicated access to activity centres, 28% indicated provide new riverside open space and 20% indicated project cost.&#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2114"/>
                    <a:stretch/>
                  </pic:blipFill>
                  <pic:spPr bwMode="auto">
                    <a:xfrm>
                      <a:off x="0" y="0"/>
                      <a:ext cx="6120000" cy="2764569"/>
                    </a:xfrm>
                    <a:prstGeom prst="rect">
                      <a:avLst/>
                    </a:prstGeom>
                    <a:noFill/>
                    <a:ln>
                      <a:noFill/>
                    </a:ln>
                    <a:extLst>
                      <a:ext uri="{53640926-AAD7-44D8-BBD7-CCE9431645EC}">
                        <a14:shadowObscured xmlns:a14="http://schemas.microsoft.com/office/drawing/2010/main"/>
                      </a:ext>
                    </a:extLst>
                  </pic:spPr>
                </pic:pic>
              </a:graphicData>
            </a:graphic>
          </wp:inline>
        </w:drawing>
      </w:r>
    </w:p>
    <w:p w14:paraId="1591BD79" w14:textId="2E3D3E30" w:rsidR="003C011D" w:rsidRDefault="003C011D">
      <w:pPr>
        <w:spacing w:after="0" w:line="240" w:lineRule="auto"/>
        <w:rPr>
          <w:b/>
          <w:color w:val="006BB6"/>
          <w:sz w:val="24"/>
          <w:lang w:val="en-AU"/>
        </w:rPr>
      </w:pPr>
      <w:r>
        <w:rPr>
          <w:lang w:val="en-AU"/>
        </w:rPr>
        <w:br w:type="page"/>
      </w:r>
    </w:p>
    <w:p w14:paraId="28FB0159" w14:textId="43F7D421" w:rsidR="00221888" w:rsidRDefault="00221888" w:rsidP="00221888">
      <w:pPr>
        <w:pStyle w:val="Heading3"/>
        <w:rPr>
          <w:lang w:val="en-AU"/>
        </w:rPr>
      </w:pPr>
      <w:bookmarkStart w:id="117" w:name="_Toc71817256"/>
      <w:r>
        <w:rPr>
          <w:lang w:val="en-AU"/>
        </w:rPr>
        <w:lastRenderedPageBreak/>
        <w:t>Survey respondent demographics</w:t>
      </w:r>
      <w:bookmarkEnd w:id="117"/>
    </w:p>
    <w:p w14:paraId="406F6F0D" w14:textId="467C3978" w:rsidR="00221888" w:rsidRDefault="00221888" w:rsidP="00221888">
      <w:pPr>
        <w:pStyle w:val="Para0"/>
        <w:rPr>
          <w:lang w:val="en-AU"/>
        </w:rPr>
      </w:pPr>
      <w:r>
        <w:rPr>
          <w:lang w:val="en-AU"/>
        </w:rPr>
        <w:t xml:space="preserve">Respondents were asked to provide a range of demographic information about themselves. The graphs below outline the responses. </w:t>
      </w:r>
    </w:p>
    <w:p w14:paraId="0E0416A6" w14:textId="1CE4D9D6" w:rsidR="00221888" w:rsidRDefault="00221888" w:rsidP="00221888">
      <w:pPr>
        <w:pStyle w:val="Heading4"/>
      </w:pPr>
      <w:r>
        <w:t>Gender</w:t>
      </w:r>
    </w:p>
    <w:p w14:paraId="4DE59860" w14:textId="5FB550D6" w:rsidR="00221888" w:rsidRDefault="004B5A9A" w:rsidP="004B5A9A">
      <w:pPr>
        <w:pStyle w:val="Para0"/>
        <w:rPr>
          <w:lang w:val="en-AU"/>
        </w:rPr>
      </w:pPr>
      <w:r>
        <w:rPr>
          <w:noProof/>
        </w:rPr>
        <w:drawing>
          <wp:anchor distT="0" distB="0" distL="114300" distR="114300" simplePos="0" relativeHeight="251699200" behindDoc="1" locked="0" layoutInCell="1" allowOverlap="1" wp14:anchorId="5FCA004F" wp14:editId="1FFF3AF8">
            <wp:simplePos x="0" y="0"/>
            <wp:positionH relativeFrom="margin">
              <wp:align>center</wp:align>
            </wp:positionH>
            <wp:positionV relativeFrom="paragraph">
              <wp:posOffset>15240</wp:posOffset>
            </wp:positionV>
            <wp:extent cx="6120000" cy="3619555"/>
            <wp:effectExtent l="0" t="0" r="0" b="0"/>
            <wp:wrapTight wrapText="bothSides">
              <wp:wrapPolygon edited="0">
                <wp:start x="0" y="0"/>
                <wp:lineTo x="0" y="21486"/>
                <wp:lineTo x="21517" y="21486"/>
                <wp:lineTo x="21517" y="0"/>
                <wp:lineTo x="0" y="0"/>
              </wp:wrapPolygon>
            </wp:wrapTight>
            <wp:docPr id="12" name="Picture 12" descr="This graph outlines the gender of survey respondents with 51% male, 44% female, 4% prefer not to say and 0%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outlines the gender of survey respondents with 51% male, 44% female, 4% prefer not to say and 0% other."/>
                    <pic:cNvPicPr/>
                  </pic:nvPicPr>
                  <pic:blipFill>
                    <a:blip r:embed="rId32"/>
                    <a:stretch>
                      <a:fillRect/>
                    </a:stretch>
                  </pic:blipFill>
                  <pic:spPr>
                    <a:xfrm>
                      <a:off x="0" y="0"/>
                      <a:ext cx="6120000" cy="3619555"/>
                    </a:xfrm>
                    <a:prstGeom prst="rect">
                      <a:avLst/>
                    </a:prstGeom>
                  </pic:spPr>
                </pic:pic>
              </a:graphicData>
            </a:graphic>
            <wp14:sizeRelH relativeFrom="page">
              <wp14:pctWidth>0</wp14:pctWidth>
            </wp14:sizeRelH>
            <wp14:sizeRelV relativeFrom="page">
              <wp14:pctHeight>0</wp14:pctHeight>
            </wp14:sizeRelV>
          </wp:anchor>
        </w:drawing>
      </w:r>
    </w:p>
    <w:p w14:paraId="7C136BF2" w14:textId="77777777" w:rsidR="00221888" w:rsidRDefault="00221888" w:rsidP="00221888">
      <w:pPr>
        <w:pStyle w:val="Heading4"/>
      </w:pPr>
      <w:r>
        <w:t>Age</w:t>
      </w:r>
    </w:p>
    <w:p w14:paraId="10211149" w14:textId="291E27A9" w:rsidR="00221888" w:rsidRDefault="00C21C7D" w:rsidP="00C21C7D">
      <w:pPr>
        <w:pStyle w:val="Para0"/>
        <w:jc w:val="center"/>
        <w:rPr>
          <w:lang w:val="en-AU"/>
        </w:rPr>
      </w:pPr>
      <w:r>
        <w:rPr>
          <w:noProof/>
          <w:lang w:val="en-AU" w:eastAsia="en-AU"/>
        </w:rPr>
        <w:drawing>
          <wp:inline distT="0" distB="0" distL="0" distR="0" wp14:anchorId="3FA949D2" wp14:editId="45E0D3D9">
            <wp:extent cx="6120000" cy="3271811"/>
            <wp:effectExtent l="19050" t="19050" r="14605" b="24130"/>
            <wp:docPr id="31" name="Picture 31" descr="This graph outlines the age of survey respondents with 1% under 18 years, 8% 18 to 24 years, 17% 25 to 34 years, 21% 35 to 44 years, 23% 45 to 54 years, 17% 55 to 64 years, 10% 65 to 74 years, 2% 75 years and over and 2%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outlines the age of survey respondents with 1% under 18 years, 8% 18 to 24 years, 17% 25 to 34 years, 21% 35 to 44 years, 23% 45 to 54 years, 17% 55 to 64 years, 10% 65 to 74 years, 2% 75 years and over and 2% prefer not to say."/>
                    <pic:cNvPicPr>
                      <a:picLocks noChangeAspect="1" noChangeArrowheads="1"/>
                    </pic:cNvPicPr>
                  </pic:nvPicPr>
                  <pic:blipFill rotWithShape="1">
                    <a:blip r:embed="rId33">
                      <a:extLst>
                        <a:ext uri="{28A0092B-C50C-407E-A947-70E740481C1C}">
                          <a14:useLocalDpi xmlns:a14="http://schemas.microsoft.com/office/drawing/2010/main" val="0"/>
                        </a:ext>
                      </a:extLst>
                    </a:blip>
                    <a:srcRect t="10811"/>
                    <a:stretch/>
                  </pic:blipFill>
                  <pic:spPr bwMode="auto">
                    <a:xfrm>
                      <a:off x="0" y="0"/>
                      <a:ext cx="6120000" cy="3271811"/>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5FA0E66C" w14:textId="131E8960" w:rsidR="00221888" w:rsidRDefault="00221888" w:rsidP="00221888">
      <w:pPr>
        <w:pStyle w:val="Heading4"/>
      </w:pPr>
      <w:r>
        <w:lastRenderedPageBreak/>
        <w:t>Suburb</w:t>
      </w:r>
    </w:p>
    <w:tbl>
      <w:tblPr>
        <w:tblStyle w:val="TableGrid"/>
        <w:tblW w:w="187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1"/>
        <w:gridCol w:w="1702"/>
      </w:tblGrid>
      <w:tr w:rsidR="002245B3" w:rsidRPr="00A67FF6" w14:paraId="54C39FC7" w14:textId="77777777" w:rsidTr="00096238">
        <w:trPr>
          <w:cantSplit/>
          <w:tblHeader/>
        </w:trPr>
        <w:tc>
          <w:tcPr>
            <w:tcW w:w="2774" w:type="pct"/>
            <w:tcBorders>
              <w:right w:val="single" w:sz="4" w:space="0" w:color="FFFFFF" w:themeColor="background1"/>
            </w:tcBorders>
            <w:shd w:val="clear" w:color="auto" w:fill="006BB6"/>
          </w:tcPr>
          <w:p w14:paraId="2D3706DA" w14:textId="77777777" w:rsidR="002245B3" w:rsidRPr="00A67FF6" w:rsidRDefault="002245B3" w:rsidP="00096238">
            <w:pPr>
              <w:pStyle w:val="Tableheading"/>
              <w:rPr>
                <w:color w:val="FFFFFF" w:themeColor="background1"/>
                <w:lang w:val="en-AU"/>
              </w:rPr>
            </w:pPr>
            <w:r>
              <w:rPr>
                <w:color w:val="FFFFFF" w:themeColor="background1"/>
              </w:rPr>
              <w:t>Suburb</w:t>
            </w:r>
          </w:p>
        </w:tc>
        <w:tc>
          <w:tcPr>
            <w:tcW w:w="2226" w:type="pct"/>
            <w:tcBorders>
              <w:left w:val="single" w:sz="4" w:space="0" w:color="FFFFFF" w:themeColor="background1"/>
              <w:right w:val="single" w:sz="4" w:space="0" w:color="FFFFFF" w:themeColor="background1"/>
            </w:tcBorders>
            <w:shd w:val="clear" w:color="auto" w:fill="006BB6"/>
          </w:tcPr>
          <w:p w14:paraId="330EAB05" w14:textId="77777777" w:rsidR="002245B3" w:rsidRPr="00A67FF6" w:rsidRDefault="002245B3" w:rsidP="00096238">
            <w:pPr>
              <w:pStyle w:val="Tableheading"/>
              <w:rPr>
                <w:color w:val="FFFFFF" w:themeColor="background1"/>
                <w:lang w:val="en-AU"/>
              </w:rPr>
            </w:pPr>
            <w:r>
              <w:rPr>
                <w:color w:val="FFFFFF" w:themeColor="background1"/>
                <w:lang w:val="en-AU"/>
              </w:rPr>
              <w:t>No. of responses</w:t>
            </w:r>
          </w:p>
        </w:tc>
      </w:tr>
      <w:tr w:rsidR="002245B3" w:rsidRPr="00A67FF6" w14:paraId="31C313A4" w14:textId="77777777" w:rsidTr="00096238">
        <w:trPr>
          <w:cantSplit/>
        </w:trPr>
        <w:tc>
          <w:tcPr>
            <w:tcW w:w="2774" w:type="pct"/>
          </w:tcPr>
          <w:p w14:paraId="6FD581A3" w14:textId="1188234C" w:rsidR="002245B3" w:rsidRPr="0000378C" w:rsidRDefault="00C21C7D" w:rsidP="00096238">
            <w:pPr>
              <w:pStyle w:val="Tabletext"/>
              <w:rPr>
                <w:lang w:val="en-AU"/>
              </w:rPr>
            </w:pPr>
            <w:r>
              <w:rPr>
                <w:lang w:val="en-AU"/>
              </w:rPr>
              <w:t>West End</w:t>
            </w:r>
          </w:p>
        </w:tc>
        <w:tc>
          <w:tcPr>
            <w:tcW w:w="2226" w:type="pct"/>
          </w:tcPr>
          <w:p w14:paraId="6CDB3D14" w14:textId="292BA28C" w:rsidR="002245B3" w:rsidRPr="00A67FF6" w:rsidRDefault="0057442B" w:rsidP="00096238">
            <w:pPr>
              <w:pStyle w:val="Tabletext"/>
              <w:rPr>
                <w:lang w:val="en-AU"/>
              </w:rPr>
            </w:pPr>
            <w:r>
              <w:rPr>
                <w:lang w:val="en-AU"/>
              </w:rPr>
              <w:t>505 (33%)</w:t>
            </w:r>
          </w:p>
        </w:tc>
      </w:tr>
      <w:tr w:rsidR="002245B3" w:rsidRPr="00A67FF6" w14:paraId="1AEA1778" w14:textId="77777777" w:rsidTr="00096238">
        <w:trPr>
          <w:cantSplit/>
        </w:trPr>
        <w:tc>
          <w:tcPr>
            <w:tcW w:w="2774" w:type="pct"/>
          </w:tcPr>
          <w:p w14:paraId="23D5394C" w14:textId="77ACC30B" w:rsidR="002245B3" w:rsidRPr="0000378C" w:rsidRDefault="00C21C7D" w:rsidP="00096238">
            <w:pPr>
              <w:pStyle w:val="Tabletext"/>
              <w:rPr>
                <w:lang w:val="en-AU"/>
              </w:rPr>
            </w:pPr>
            <w:r>
              <w:rPr>
                <w:lang w:val="en-AU"/>
              </w:rPr>
              <w:t>St Lucia</w:t>
            </w:r>
          </w:p>
        </w:tc>
        <w:tc>
          <w:tcPr>
            <w:tcW w:w="2226" w:type="pct"/>
          </w:tcPr>
          <w:p w14:paraId="4603CD5C" w14:textId="1F4CF245" w:rsidR="002245B3" w:rsidRPr="00A67FF6" w:rsidRDefault="0057442B" w:rsidP="00096238">
            <w:pPr>
              <w:pStyle w:val="Tabletext"/>
              <w:rPr>
                <w:lang w:val="en-AU"/>
              </w:rPr>
            </w:pPr>
            <w:r>
              <w:rPr>
                <w:lang w:val="en-AU"/>
              </w:rPr>
              <w:t>413 (27%)</w:t>
            </w:r>
          </w:p>
        </w:tc>
      </w:tr>
      <w:tr w:rsidR="002245B3" w:rsidRPr="00A67FF6" w14:paraId="5EF913EE" w14:textId="77777777" w:rsidTr="00096238">
        <w:trPr>
          <w:cantSplit/>
        </w:trPr>
        <w:tc>
          <w:tcPr>
            <w:tcW w:w="2774" w:type="pct"/>
          </w:tcPr>
          <w:p w14:paraId="2193104A" w14:textId="0B94AB49" w:rsidR="002245B3" w:rsidRPr="0000378C" w:rsidRDefault="00C21C7D" w:rsidP="00096238">
            <w:pPr>
              <w:pStyle w:val="Tabletext"/>
              <w:rPr>
                <w:lang w:val="en-AU"/>
              </w:rPr>
            </w:pPr>
            <w:r>
              <w:rPr>
                <w:lang w:val="en-AU"/>
              </w:rPr>
              <w:t>Highgate Hill</w:t>
            </w:r>
          </w:p>
        </w:tc>
        <w:tc>
          <w:tcPr>
            <w:tcW w:w="2226" w:type="pct"/>
          </w:tcPr>
          <w:p w14:paraId="21E4BB7B" w14:textId="5E80EE4F" w:rsidR="002245B3" w:rsidRPr="00A67FF6" w:rsidRDefault="0057442B" w:rsidP="00096238">
            <w:pPr>
              <w:pStyle w:val="Tabletext"/>
              <w:rPr>
                <w:lang w:val="en-AU"/>
              </w:rPr>
            </w:pPr>
            <w:r>
              <w:rPr>
                <w:lang w:val="en-AU"/>
              </w:rPr>
              <w:t>145 (9%)</w:t>
            </w:r>
          </w:p>
        </w:tc>
      </w:tr>
      <w:tr w:rsidR="002245B3" w:rsidRPr="00A67FF6" w14:paraId="514530E7" w14:textId="77777777" w:rsidTr="00096238">
        <w:trPr>
          <w:cantSplit/>
        </w:trPr>
        <w:tc>
          <w:tcPr>
            <w:tcW w:w="2774" w:type="pct"/>
          </w:tcPr>
          <w:p w14:paraId="147E7EC9" w14:textId="4C6D3EE5" w:rsidR="002245B3" w:rsidRPr="0000378C" w:rsidRDefault="00C21C7D" w:rsidP="00096238">
            <w:pPr>
              <w:pStyle w:val="Tabletext"/>
              <w:rPr>
                <w:lang w:val="en-AU"/>
              </w:rPr>
            </w:pPr>
            <w:r>
              <w:rPr>
                <w:lang w:val="en-AU"/>
              </w:rPr>
              <w:t>Toowong</w:t>
            </w:r>
          </w:p>
        </w:tc>
        <w:tc>
          <w:tcPr>
            <w:tcW w:w="2226" w:type="pct"/>
          </w:tcPr>
          <w:p w14:paraId="53D29905" w14:textId="6B294669" w:rsidR="002245B3" w:rsidRPr="00A67FF6" w:rsidRDefault="0057442B" w:rsidP="00096238">
            <w:pPr>
              <w:pStyle w:val="Tabletext"/>
              <w:rPr>
                <w:lang w:val="en-AU"/>
              </w:rPr>
            </w:pPr>
            <w:r>
              <w:rPr>
                <w:lang w:val="en-AU"/>
              </w:rPr>
              <w:t>64 (4%)</w:t>
            </w:r>
          </w:p>
        </w:tc>
      </w:tr>
      <w:tr w:rsidR="002245B3" w:rsidRPr="00A67FF6" w14:paraId="3063CAF7" w14:textId="77777777" w:rsidTr="00096238">
        <w:trPr>
          <w:cantSplit/>
        </w:trPr>
        <w:tc>
          <w:tcPr>
            <w:tcW w:w="2774" w:type="pct"/>
          </w:tcPr>
          <w:p w14:paraId="6671F0D2" w14:textId="0F1716B9" w:rsidR="002245B3" w:rsidRPr="0000378C" w:rsidRDefault="00C21C7D" w:rsidP="00096238">
            <w:pPr>
              <w:pStyle w:val="Tabletext"/>
              <w:rPr>
                <w:lang w:val="en-AU"/>
              </w:rPr>
            </w:pPr>
            <w:r>
              <w:rPr>
                <w:lang w:val="en-AU"/>
              </w:rPr>
              <w:t>Taringa</w:t>
            </w:r>
          </w:p>
        </w:tc>
        <w:tc>
          <w:tcPr>
            <w:tcW w:w="2226" w:type="pct"/>
          </w:tcPr>
          <w:p w14:paraId="3C309F80" w14:textId="021BAC99" w:rsidR="002245B3" w:rsidRPr="00A67FF6" w:rsidRDefault="0057442B" w:rsidP="00096238">
            <w:pPr>
              <w:pStyle w:val="Tabletext"/>
              <w:rPr>
                <w:lang w:val="en-AU"/>
              </w:rPr>
            </w:pPr>
            <w:r>
              <w:rPr>
                <w:lang w:val="en-AU"/>
              </w:rPr>
              <w:t>38 (2%)</w:t>
            </w:r>
          </w:p>
        </w:tc>
      </w:tr>
      <w:tr w:rsidR="002245B3" w:rsidRPr="00A67FF6" w14:paraId="5B339B49" w14:textId="77777777" w:rsidTr="00096238">
        <w:trPr>
          <w:cantSplit/>
        </w:trPr>
        <w:tc>
          <w:tcPr>
            <w:tcW w:w="2774" w:type="pct"/>
          </w:tcPr>
          <w:p w14:paraId="7F6E3AEC" w14:textId="00EFAAD1" w:rsidR="002245B3" w:rsidRPr="0000378C" w:rsidRDefault="00C21C7D" w:rsidP="00096238">
            <w:pPr>
              <w:pStyle w:val="Tabletext"/>
              <w:rPr>
                <w:lang w:val="en-AU"/>
              </w:rPr>
            </w:pPr>
            <w:r>
              <w:rPr>
                <w:lang w:val="en-AU"/>
              </w:rPr>
              <w:t>Indooroopilly</w:t>
            </w:r>
          </w:p>
        </w:tc>
        <w:tc>
          <w:tcPr>
            <w:tcW w:w="2226" w:type="pct"/>
          </w:tcPr>
          <w:p w14:paraId="42D75DBB" w14:textId="7D6A50B4" w:rsidR="002245B3" w:rsidRPr="00A67FF6" w:rsidRDefault="0057442B" w:rsidP="00096238">
            <w:pPr>
              <w:pStyle w:val="Tabletext"/>
              <w:rPr>
                <w:lang w:val="en-AU"/>
              </w:rPr>
            </w:pPr>
            <w:r>
              <w:rPr>
                <w:lang w:val="en-AU"/>
              </w:rPr>
              <w:t>37 (2%)</w:t>
            </w:r>
          </w:p>
        </w:tc>
      </w:tr>
      <w:tr w:rsidR="002245B3" w:rsidRPr="00A67FF6" w14:paraId="0B93D2F9" w14:textId="77777777" w:rsidTr="00096238">
        <w:trPr>
          <w:cantSplit/>
        </w:trPr>
        <w:tc>
          <w:tcPr>
            <w:tcW w:w="2774" w:type="pct"/>
          </w:tcPr>
          <w:p w14:paraId="65D91CE1" w14:textId="2785B40C" w:rsidR="002245B3" w:rsidRPr="0000378C" w:rsidRDefault="00C21C7D" w:rsidP="00096238">
            <w:pPr>
              <w:pStyle w:val="Tabletext"/>
              <w:rPr>
                <w:lang w:val="en-AU"/>
              </w:rPr>
            </w:pPr>
            <w:r>
              <w:rPr>
                <w:lang w:val="en-AU"/>
              </w:rPr>
              <w:t>Auchenflower</w:t>
            </w:r>
          </w:p>
        </w:tc>
        <w:tc>
          <w:tcPr>
            <w:tcW w:w="2226" w:type="pct"/>
          </w:tcPr>
          <w:p w14:paraId="5535CA04" w14:textId="72A7016C" w:rsidR="002245B3" w:rsidRPr="00A67FF6" w:rsidRDefault="0057442B" w:rsidP="00096238">
            <w:pPr>
              <w:pStyle w:val="Tabletext"/>
              <w:rPr>
                <w:lang w:val="en-AU"/>
              </w:rPr>
            </w:pPr>
            <w:r>
              <w:rPr>
                <w:lang w:val="en-AU"/>
              </w:rPr>
              <w:t>25 (1.5%)</w:t>
            </w:r>
          </w:p>
        </w:tc>
      </w:tr>
      <w:tr w:rsidR="002245B3" w:rsidRPr="00A67FF6" w14:paraId="794647C7" w14:textId="77777777" w:rsidTr="00096238">
        <w:trPr>
          <w:cantSplit/>
        </w:trPr>
        <w:tc>
          <w:tcPr>
            <w:tcW w:w="2774" w:type="pct"/>
          </w:tcPr>
          <w:p w14:paraId="411153ED" w14:textId="2B9A213E" w:rsidR="002245B3" w:rsidRDefault="0057442B" w:rsidP="00096238">
            <w:pPr>
              <w:pStyle w:val="Tabletext"/>
              <w:rPr>
                <w:lang w:val="en-AU"/>
              </w:rPr>
            </w:pPr>
            <w:r>
              <w:rPr>
                <w:lang w:val="en-AU"/>
              </w:rPr>
              <w:t>South Brisbane</w:t>
            </w:r>
          </w:p>
        </w:tc>
        <w:tc>
          <w:tcPr>
            <w:tcW w:w="2226" w:type="pct"/>
          </w:tcPr>
          <w:p w14:paraId="50CD9126" w14:textId="2F9A94EB" w:rsidR="002245B3" w:rsidRPr="00A67FF6" w:rsidRDefault="0057442B" w:rsidP="00096238">
            <w:pPr>
              <w:pStyle w:val="Tabletext"/>
              <w:rPr>
                <w:lang w:val="en-AU"/>
              </w:rPr>
            </w:pPr>
            <w:r>
              <w:rPr>
                <w:lang w:val="en-AU"/>
              </w:rPr>
              <w:t>23 (1.5%)</w:t>
            </w:r>
          </w:p>
        </w:tc>
      </w:tr>
      <w:tr w:rsidR="002245B3" w:rsidRPr="00A67FF6" w14:paraId="170387C9" w14:textId="77777777" w:rsidTr="00096238">
        <w:trPr>
          <w:cantSplit/>
        </w:trPr>
        <w:tc>
          <w:tcPr>
            <w:tcW w:w="2774" w:type="pct"/>
          </w:tcPr>
          <w:p w14:paraId="183C897E" w14:textId="31CD981D" w:rsidR="002245B3" w:rsidRDefault="0057442B" w:rsidP="00096238">
            <w:pPr>
              <w:pStyle w:val="Tabletext"/>
              <w:rPr>
                <w:lang w:val="en-AU"/>
              </w:rPr>
            </w:pPr>
            <w:r>
              <w:rPr>
                <w:lang w:val="en-AU"/>
              </w:rPr>
              <w:t>Annerley</w:t>
            </w:r>
          </w:p>
        </w:tc>
        <w:tc>
          <w:tcPr>
            <w:tcW w:w="2226" w:type="pct"/>
          </w:tcPr>
          <w:p w14:paraId="65736556" w14:textId="2E0E34A2" w:rsidR="002245B3" w:rsidRPr="00A67FF6" w:rsidRDefault="0057442B" w:rsidP="00096238">
            <w:pPr>
              <w:pStyle w:val="Tabletext"/>
              <w:rPr>
                <w:lang w:val="en-AU"/>
              </w:rPr>
            </w:pPr>
            <w:r>
              <w:rPr>
                <w:lang w:val="en-AU"/>
              </w:rPr>
              <w:t>14 (1%)</w:t>
            </w:r>
          </w:p>
        </w:tc>
      </w:tr>
      <w:tr w:rsidR="002245B3" w:rsidRPr="00A67FF6" w14:paraId="19CD3F90" w14:textId="77777777" w:rsidTr="00096238">
        <w:trPr>
          <w:cantSplit/>
        </w:trPr>
        <w:tc>
          <w:tcPr>
            <w:tcW w:w="2774" w:type="pct"/>
          </w:tcPr>
          <w:p w14:paraId="7D7CE0F0" w14:textId="05A691D7" w:rsidR="002245B3" w:rsidRDefault="0057442B" w:rsidP="00096238">
            <w:pPr>
              <w:pStyle w:val="Tabletext"/>
              <w:rPr>
                <w:lang w:val="en-AU"/>
              </w:rPr>
            </w:pPr>
            <w:r>
              <w:rPr>
                <w:lang w:val="en-AU"/>
              </w:rPr>
              <w:t>Coorparoo</w:t>
            </w:r>
          </w:p>
        </w:tc>
        <w:tc>
          <w:tcPr>
            <w:tcW w:w="2226" w:type="pct"/>
          </w:tcPr>
          <w:p w14:paraId="3ACE5CDC" w14:textId="73784142" w:rsidR="002245B3" w:rsidRPr="00A67FF6" w:rsidRDefault="0057442B" w:rsidP="00096238">
            <w:pPr>
              <w:pStyle w:val="Tabletext"/>
              <w:rPr>
                <w:lang w:val="en-AU"/>
              </w:rPr>
            </w:pPr>
            <w:r>
              <w:rPr>
                <w:lang w:val="en-AU"/>
              </w:rPr>
              <w:t>12 (1%)</w:t>
            </w:r>
          </w:p>
        </w:tc>
      </w:tr>
      <w:tr w:rsidR="002245B3" w:rsidRPr="00A67FF6" w14:paraId="0A504D5B" w14:textId="77777777" w:rsidTr="00096238">
        <w:trPr>
          <w:cantSplit/>
        </w:trPr>
        <w:tc>
          <w:tcPr>
            <w:tcW w:w="2774" w:type="pct"/>
          </w:tcPr>
          <w:p w14:paraId="720C3068" w14:textId="4D57B6CC" w:rsidR="002245B3" w:rsidRDefault="0057442B" w:rsidP="00096238">
            <w:pPr>
              <w:pStyle w:val="Tabletext"/>
              <w:rPr>
                <w:lang w:val="en-AU"/>
              </w:rPr>
            </w:pPr>
            <w:r>
              <w:rPr>
                <w:lang w:val="en-AU"/>
              </w:rPr>
              <w:t>Other suburbs</w:t>
            </w:r>
          </w:p>
        </w:tc>
        <w:tc>
          <w:tcPr>
            <w:tcW w:w="2226" w:type="pct"/>
          </w:tcPr>
          <w:p w14:paraId="58A9EF5B" w14:textId="1DD6C802" w:rsidR="002245B3" w:rsidRPr="00A67FF6" w:rsidRDefault="0057442B" w:rsidP="008B64DA">
            <w:pPr>
              <w:pStyle w:val="Tabletext"/>
              <w:keepNext/>
              <w:rPr>
                <w:lang w:val="en-AU"/>
              </w:rPr>
            </w:pPr>
            <w:r>
              <w:rPr>
                <w:lang w:val="en-AU"/>
              </w:rPr>
              <w:t>241 (16%)</w:t>
            </w:r>
          </w:p>
        </w:tc>
      </w:tr>
    </w:tbl>
    <w:p w14:paraId="3D97459F" w14:textId="05BA337A" w:rsidR="008B64DA" w:rsidRDefault="008B64DA" w:rsidP="008B64DA">
      <w:pPr>
        <w:pStyle w:val="Caption"/>
        <w:jc w:val="center"/>
      </w:pPr>
      <w:r>
        <w:t>Table 26 - Suburb of survey respondents.</w:t>
      </w:r>
    </w:p>
    <w:p w14:paraId="4F888DE3" w14:textId="2446E57B" w:rsidR="002245B3" w:rsidRDefault="002245B3" w:rsidP="002245B3">
      <w:pPr>
        <w:pStyle w:val="Para0"/>
        <w:rPr>
          <w:lang w:val="en-AU"/>
        </w:rPr>
      </w:pPr>
      <w:r w:rsidRPr="00605946">
        <w:rPr>
          <w:i/>
          <w:iCs/>
          <w:lang w:val="en-AU"/>
        </w:rPr>
        <w:t xml:space="preserve">Note: </w:t>
      </w:r>
      <w:r>
        <w:rPr>
          <w:i/>
          <w:iCs/>
          <w:lang w:val="en-AU"/>
        </w:rPr>
        <w:t xml:space="preserve">Top ten </w:t>
      </w:r>
      <w:r w:rsidR="006979C9">
        <w:rPr>
          <w:i/>
          <w:iCs/>
          <w:lang w:val="en-AU"/>
        </w:rPr>
        <w:t xml:space="preserve">suburb </w:t>
      </w:r>
      <w:r>
        <w:rPr>
          <w:i/>
          <w:iCs/>
          <w:lang w:val="en-AU"/>
        </w:rPr>
        <w:t xml:space="preserve">responses listed above, along with all other </w:t>
      </w:r>
      <w:r w:rsidR="006979C9">
        <w:rPr>
          <w:i/>
          <w:iCs/>
          <w:lang w:val="en-AU"/>
        </w:rPr>
        <w:t xml:space="preserve">suburb </w:t>
      </w:r>
      <w:r>
        <w:rPr>
          <w:i/>
          <w:iCs/>
          <w:lang w:val="en-AU"/>
        </w:rPr>
        <w:t xml:space="preserve">responses combined. </w:t>
      </w:r>
    </w:p>
    <w:p w14:paraId="1A587B8D" w14:textId="77777777" w:rsidR="002245B3" w:rsidRDefault="002245B3" w:rsidP="002245B3">
      <w:pPr>
        <w:pStyle w:val="Heading4"/>
        <w:numPr>
          <w:ilvl w:val="0"/>
          <w:numId w:val="0"/>
        </w:numPr>
        <w:ind w:left="851"/>
      </w:pPr>
    </w:p>
    <w:p w14:paraId="1C8D81E7" w14:textId="66B53DD7" w:rsidR="002245B3" w:rsidRPr="002245B3" w:rsidRDefault="00221888" w:rsidP="00221888">
      <w:pPr>
        <w:pStyle w:val="Heading4"/>
      </w:pPr>
      <w:r>
        <w:t>Interest</w:t>
      </w:r>
    </w:p>
    <w:tbl>
      <w:tblPr>
        <w:tblStyle w:val="TableGrid"/>
        <w:tblW w:w="187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1"/>
        <w:gridCol w:w="1702"/>
      </w:tblGrid>
      <w:tr w:rsidR="002245B3" w:rsidRPr="00A67FF6" w14:paraId="4A24A958" w14:textId="77777777" w:rsidTr="00096238">
        <w:trPr>
          <w:cantSplit/>
          <w:tblHeader/>
        </w:trPr>
        <w:tc>
          <w:tcPr>
            <w:tcW w:w="2774" w:type="pct"/>
            <w:tcBorders>
              <w:right w:val="single" w:sz="4" w:space="0" w:color="FFFFFF" w:themeColor="background1"/>
            </w:tcBorders>
            <w:shd w:val="clear" w:color="auto" w:fill="006BB6"/>
          </w:tcPr>
          <w:p w14:paraId="7BBD4851" w14:textId="77777777" w:rsidR="002245B3" w:rsidRPr="00A67FF6" w:rsidRDefault="002245B3" w:rsidP="00096238">
            <w:pPr>
              <w:pStyle w:val="Tableheading"/>
              <w:rPr>
                <w:color w:val="FFFFFF" w:themeColor="background1"/>
                <w:lang w:val="en-AU"/>
              </w:rPr>
            </w:pPr>
            <w:r>
              <w:rPr>
                <w:color w:val="FFFFFF" w:themeColor="background1"/>
              </w:rPr>
              <w:t>Interest</w:t>
            </w:r>
          </w:p>
        </w:tc>
        <w:tc>
          <w:tcPr>
            <w:tcW w:w="2226" w:type="pct"/>
            <w:tcBorders>
              <w:left w:val="single" w:sz="4" w:space="0" w:color="FFFFFF" w:themeColor="background1"/>
              <w:right w:val="single" w:sz="4" w:space="0" w:color="FFFFFF" w:themeColor="background1"/>
            </w:tcBorders>
            <w:shd w:val="clear" w:color="auto" w:fill="006BB6"/>
          </w:tcPr>
          <w:p w14:paraId="278C3D9E" w14:textId="77777777" w:rsidR="002245B3" w:rsidRPr="00A67FF6" w:rsidRDefault="002245B3" w:rsidP="00096238">
            <w:pPr>
              <w:pStyle w:val="Tableheading"/>
              <w:rPr>
                <w:color w:val="FFFFFF" w:themeColor="background1"/>
                <w:lang w:val="en-AU"/>
              </w:rPr>
            </w:pPr>
            <w:r>
              <w:rPr>
                <w:color w:val="FFFFFF" w:themeColor="background1"/>
                <w:lang w:val="en-AU"/>
              </w:rPr>
              <w:t>No. of responses</w:t>
            </w:r>
          </w:p>
        </w:tc>
      </w:tr>
      <w:tr w:rsidR="002245B3" w:rsidRPr="00A67FF6" w14:paraId="616E8236" w14:textId="77777777" w:rsidTr="00096238">
        <w:trPr>
          <w:cantSplit/>
        </w:trPr>
        <w:tc>
          <w:tcPr>
            <w:tcW w:w="2774" w:type="pct"/>
          </w:tcPr>
          <w:p w14:paraId="7B8171BA" w14:textId="77777777" w:rsidR="002245B3" w:rsidRPr="0000378C" w:rsidRDefault="002245B3" w:rsidP="00096238">
            <w:pPr>
              <w:pStyle w:val="Tabletext"/>
              <w:rPr>
                <w:lang w:val="en-AU"/>
              </w:rPr>
            </w:pPr>
            <w:r>
              <w:rPr>
                <w:lang w:val="en-AU"/>
              </w:rPr>
              <w:t>Local resident</w:t>
            </w:r>
          </w:p>
        </w:tc>
        <w:tc>
          <w:tcPr>
            <w:tcW w:w="2226" w:type="pct"/>
          </w:tcPr>
          <w:p w14:paraId="2FF4E7D4" w14:textId="33DC0C28" w:rsidR="002245B3" w:rsidRPr="00A67FF6" w:rsidRDefault="0057442B" w:rsidP="00096238">
            <w:pPr>
              <w:pStyle w:val="Tabletext"/>
              <w:rPr>
                <w:lang w:val="en-AU"/>
              </w:rPr>
            </w:pPr>
            <w:r>
              <w:rPr>
                <w:lang w:val="en-AU"/>
              </w:rPr>
              <w:t>1243 (82%)</w:t>
            </w:r>
          </w:p>
        </w:tc>
      </w:tr>
      <w:tr w:rsidR="002245B3" w:rsidRPr="00A67FF6" w14:paraId="2C221032" w14:textId="77777777" w:rsidTr="00096238">
        <w:trPr>
          <w:cantSplit/>
        </w:trPr>
        <w:tc>
          <w:tcPr>
            <w:tcW w:w="2774" w:type="pct"/>
          </w:tcPr>
          <w:p w14:paraId="6786356B" w14:textId="77777777" w:rsidR="002245B3" w:rsidRPr="0000378C" w:rsidRDefault="002245B3" w:rsidP="00096238">
            <w:pPr>
              <w:pStyle w:val="Tabletext"/>
              <w:rPr>
                <w:lang w:val="en-AU"/>
              </w:rPr>
            </w:pPr>
            <w:r>
              <w:rPr>
                <w:lang w:val="en-AU"/>
              </w:rPr>
              <w:t>Bike / scooter user</w:t>
            </w:r>
          </w:p>
        </w:tc>
        <w:tc>
          <w:tcPr>
            <w:tcW w:w="2226" w:type="pct"/>
          </w:tcPr>
          <w:p w14:paraId="22BC47FA" w14:textId="1334D5F2" w:rsidR="002245B3" w:rsidRPr="00A67FF6" w:rsidRDefault="0057442B" w:rsidP="00096238">
            <w:pPr>
              <w:pStyle w:val="Tabletext"/>
              <w:rPr>
                <w:lang w:val="en-AU"/>
              </w:rPr>
            </w:pPr>
            <w:r>
              <w:rPr>
                <w:lang w:val="en-AU"/>
              </w:rPr>
              <w:t>362 (24%)</w:t>
            </w:r>
          </w:p>
        </w:tc>
      </w:tr>
      <w:tr w:rsidR="002245B3" w:rsidRPr="00A67FF6" w14:paraId="1822DEE1" w14:textId="77777777" w:rsidTr="00096238">
        <w:trPr>
          <w:cantSplit/>
        </w:trPr>
        <w:tc>
          <w:tcPr>
            <w:tcW w:w="2774" w:type="pct"/>
          </w:tcPr>
          <w:p w14:paraId="31D427DB" w14:textId="77777777" w:rsidR="002245B3" w:rsidRPr="0000378C" w:rsidRDefault="002245B3" w:rsidP="00096238">
            <w:pPr>
              <w:pStyle w:val="Tabletext"/>
              <w:rPr>
                <w:lang w:val="en-AU"/>
              </w:rPr>
            </w:pPr>
            <w:r>
              <w:rPr>
                <w:lang w:val="en-AU"/>
              </w:rPr>
              <w:t>Work in the area</w:t>
            </w:r>
          </w:p>
        </w:tc>
        <w:tc>
          <w:tcPr>
            <w:tcW w:w="2226" w:type="pct"/>
          </w:tcPr>
          <w:p w14:paraId="3309C04B" w14:textId="7B95CACD" w:rsidR="002245B3" w:rsidRPr="00A67FF6" w:rsidRDefault="0057442B" w:rsidP="00096238">
            <w:pPr>
              <w:pStyle w:val="Tabletext"/>
              <w:rPr>
                <w:lang w:val="en-AU"/>
              </w:rPr>
            </w:pPr>
            <w:r>
              <w:rPr>
                <w:lang w:val="en-AU"/>
              </w:rPr>
              <w:t>195 (13%)</w:t>
            </w:r>
          </w:p>
        </w:tc>
      </w:tr>
      <w:tr w:rsidR="002245B3" w:rsidRPr="00A67FF6" w14:paraId="2D07341E" w14:textId="77777777" w:rsidTr="00096238">
        <w:trPr>
          <w:cantSplit/>
        </w:trPr>
        <w:tc>
          <w:tcPr>
            <w:tcW w:w="2774" w:type="pct"/>
          </w:tcPr>
          <w:p w14:paraId="0CCD2B38" w14:textId="77777777" w:rsidR="002245B3" w:rsidRPr="0000378C" w:rsidRDefault="002245B3" w:rsidP="00096238">
            <w:pPr>
              <w:pStyle w:val="Tabletext"/>
              <w:rPr>
                <w:lang w:val="en-AU"/>
              </w:rPr>
            </w:pPr>
            <w:r>
              <w:rPr>
                <w:lang w:val="en-AU"/>
              </w:rPr>
              <w:t>Visitor to the area</w:t>
            </w:r>
          </w:p>
        </w:tc>
        <w:tc>
          <w:tcPr>
            <w:tcW w:w="2226" w:type="pct"/>
          </w:tcPr>
          <w:p w14:paraId="35FFAFC7" w14:textId="66EF5FBA" w:rsidR="002245B3" w:rsidRPr="00A67FF6" w:rsidRDefault="0057442B" w:rsidP="00096238">
            <w:pPr>
              <w:pStyle w:val="Tabletext"/>
              <w:rPr>
                <w:lang w:val="en-AU"/>
              </w:rPr>
            </w:pPr>
            <w:r>
              <w:rPr>
                <w:lang w:val="en-AU"/>
              </w:rPr>
              <w:t xml:space="preserve">154 (10%) </w:t>
            </w:r>
          </w:p>
        </w:tc>
      </w:tr>
      <w:tr w:rsidR="002245B3" w:rsidRPr="00A67FF6" w14:paraId="1CD7F976" w14:textId="77777777" w:rsidTr="00096238">
        <w:trPr>
          <w:cantSplit/>
        </w:trPr>
        <w:tc>
          <w:tcPr>
            <w:tcW w:w="2774" w:type="pct"/>
          </w:tcPr>
          <w:p w14:paraId="0867400A" w14:textId="77777777" w:rsidR="002245B3" w:rsidRPr="0000378C" w:rsidRDefault="002245B3" w:rsidP="00096238">
            <w:pPr>
              <w:pStyle w:val="Tabletext"/>
              <w:rPr>
                <w:lang w:val="en-AU"/>
              </w:rPr>
            </w:pPr>
            <w:r>
              <w:rPr>
                <w:lang w:val="en-AU"/>
              </w:rPr>
              <w:t>Study in the area</w:t>
            </w:r>
          </w:p>
        </w:tc>
        <w:tc>
          <w:tcPr>
            <w:tcW w:w="2226" w:type="pct"/>
          </w:tcPr>
          <w:p w14:paraId="7C106AA3" w14:textId="042F55EF" w:rsidR="002245B3" w:rsidRPr="00A67FF6" w:rsidRDefault="0057442B" w:rsidP="00096238">
            <w:pPr>
              <w:pStyle w:val="Tabletext"/>
              <w:rPr>
                <w:lang w:val="en-AU"/>
              </w:rPr>
            </w:pPr>
            <w:r>
              <w:rPr>
                <w:lang w:val="en-AU"/>
              </w:rPr>
              <w:t>109 (7%)</w:t>
            </w:r>
          </w:p>
        </w:tc>
      </w:tr>
      <w:tr w:rsidR="002245B3" w:rsidRPr="00A67FF6" w14:paraId="1AD9E5C1" w14:textId="77777777" w:rsidTr="00096238">
        <w:trPr>
          <w:cantSplit/>
        </w:trPr>
        <w:tc>
          <w:tcPr>
            <w:tcW w:w="2774" w:type="pct"/>
          </w:tcPr>
          <w:p w14:paraId="2489DC4A" w14:textId="77777777" w:rsidR="002245B3" w:rsidRPr="0000378C" w:rsidRDefault="002245B3" w:rsidP="00096238">
            <w:pPr>
              <w:pStyle w:val="Tabletext"/>
              <w:rPr>
                <w:lang w:val="en-AU"/>
              </w:rPr>
            </w:pPr>
            <w:r>
              <w:rPr>
                <w:lang w:val="en-AU"/>
              </w:rPr>
              <w:t>Local business owner</w:t>
            </w:r>
          </w:p>
        </w:tc>
        <w:tc>
          <w:tcPr>
            <w:tcW w:w="2226" w:type="pct"/>
          </w:tcPr>
          <w:p w14:paraId="57D4D41B" w14:textId="4D09B802" w:rsidR="002245B3" w:rsidRPr="00A67FF6" w:rsidRDefault="0057442B" w:rsidP="00096238">
            <w:pPr>
              <w:pStyle w:val="Tabletext"/>
              <w:rPr>
                <w:lang w:val="en-AU"/>
              </w:rPr>
            </w:pPr>
            <w:r>
              <w:rPr>
                <w:lang w:val="en-AU"/>
              </w:rPr>
              <w:t>40 (3%)</w:t>
            </w:r>
          </w:p>
        </w:tc>
      </w:tr>
      <w:tr w:rsidR="002245B3" w:rsidRPr="00A67FF6" w14:paraId="4B4A314C" w14:textId="77777777" w:rsidTr="00096238">
        <w:trPr>
          <w:cantSplit/>
        </w:trPr>
        <w:tc>
          <w:tcPr>
            <w:tcW w:w="2774" w:type="pct"/>
          </w:tcPr>
          <w:p w14:paraId="344FDDB4" w14:textId="77777777" w:rsidR="002245B3" w:rsidRPr="0000378C" w:rsidRDefault="002245B3" w:rsidP="00096238">
            <w:pPr>
              <w:pStyle w:val="Tabletext"/>
              <w:rPr>
                <w:lang w:val="en-AU"/>
              </w:rPr>
            </w:pPr>
            <w:r>
              <w:rPr>
                <w:lang w:val="en-AU"/>
              </w:rPr>
              <w:t>Other</w:t>
            </w:r>
          </w:p>
        </w:tc>
        <w:tc>
          <w:tcPr>
            <w:tcW w:w="2226" w:type="pct"/>
          </w:tcPr>
          <w:p w14:paraId="76F90BE4" w14:textId="1152C2EC" w:rsidR="002245B3" w:rsidRPr="00A67FF6" w:rsidRDefault="0057442B" w:rsidP="008B64DA">
            <w:pPr>
              <w:pStyle w:val="Tabletext"/>
              <w:keepNext/>
              <w:rPr>
                <w:lang w:val="en-AU"/>
              </w:rPr>
            </w:pPr>
            <w:r>
              <w:rPr>
                <w:lang w:val="en-AU"/>
              </w:rPr>
              <w:t>56 (4%)</w:t>
            </w:r>
          </w:p>
        </w:tc>
      </w:tr>
    </w:tbl>
    <w:p w14:paraId="79C2DC37" w14:textId="33B186FA" w:rsidR="008B64DA" w:rsidRDefault="008B64DA" w:rsidP="008B64DA">
      <w:pPr>
        <w:pStyle w:val="Caption"/>
        <w:jc w:val="center"/>
      </w:pPr>
      <w:r>
        <w:t>Table 27 - Interest of survey respondents.</w:t>
      </w:r>
    </w:p>
    <w:p w14:paraId="24D5D4C3" w14:textId="77777777" w:rsidR="002245B3" w:rsidRPr="00605946" w:rsidRDefault="002245B3" w:rsidP="002245B3">
      <w:pPr>
        <w:pStyle w:val="Para0"/>
        <w:rPr>
          <w:i/>
          <w:iCs/>
          <w:lang w:val="en-AU"/>
        </w:rPr>
      </w:pPr>
      <w:r w:rsidRPr="00605946">
        <w:rPr>
          <w:i/>
          <w:iCs/>
          <w:lang w:val="en-AU"/>
        </w:rPr>
        <w:t xml:space="preserve">Note: Respondents were able to select more than one interest. </w:t>
      </w:r>
    </w:p>
    <w:p w14:paraId="3D072293" w14:textId="12F0021B" w:rsidR="00221888" w:rsidRDefault="00221888" w:rsidP="00221888">
      <w:pPr>
        <w:pStyle w:val="Para0"/>
        <w:rPr>
          <w:lang w:val="en-AU"/>
        </w:rPr>
      </w:pPr>
    </w:p>
    <w:p w14:paraId="1F335359" w14:textId="77777777" w:rsidR="00A0209C" w:rsidRDefault="00A0209C" w:rsidP="00A26988">
      <w:pPr>
        <w:pStyle w:val="Heading2"/>
        <w:sectPr w:rsidR="00A0209C" w:rsidSect="0031661A">
          <w:headerReference w:type="even" r:id="rId34"/>
          <w:pgSz w:w="11901" w:h="16840" w:code="9"/>
          <w:pgMar w:top="1985" w:right="851" w:bottom="1134" w:left="851" w:header="1077" w:footer="567" w:gutter="0"/>
          <w:cols w:space="0"/>
          <w:formProt w:val="0"/>
          <w:docGrid w:linePitch="360"/>
        </w:sectPr>
      </w:pPr>
    </w:p>
    <w:p w14:paraId="6FA8CD17" w14:textId="0BDE4F28" w:rsidR="001F4332" w:rsidRDefault="001F4332" w:rsidP="00A26988">
      <w:pPr>
        <w:pStyle w:val="Heading2"/>
      </w:pPr>
      <w:bookmarkStart w:id="118" w:name="_Toc71817257"/>
      <w:r>
        <w:lastRenderedPageBreak/>
        <w:t>Response to key feedback themes</w:t>
      </w:r>
      <w:bookmarkEnd w:id="118"/>
    </w:p>
    <w:p w14:paraId="6A8F5FC2" w14:textId="3B80371B" w:rsidR="00B935F0" w:rsidRPr="00B935F0" w:rsidRDefault="00B935F0" w:rsidP="00B935F0">
      <w:pPr>
        <w:pStyle w:val="Para0"/>
        <w:rPr>
          <w:lang w:val="en-AU"/>
        </w:rPr>
      </w:pPr>
      <w:r w:rsidRPr="00B935F0">
        <w:rPr>
          <w:lang w:val="en-AU"/>
        </w:rPr>
        <w:t xml:space="preserve">This </w:t>
      </w:r>
      <w:r>
        <w:rPr>
          <w:lang w:val="en-AU"/>
        </w:rPr>
        <w:t xml:space="preserve">section </w:t>
      </w:r>
      <w:r w:rsidRPr="00B935F0">
        <w:rPr>
          <w:lang w:val="en-AU"/>
        </w:rPr>
        <w:t xml:space="preserve">presents a collation of the key </w:t>
      </w:r>
      <w:r w:rsidR="0036621C">
        <w:rPr>
          <w:lang w:val="en-AU"/>
        </w:rPr>
        <w:t xml:space="preserve">feedback </w:t>
      </w:r>
      <w:r w:rsidR="008A4157">
        <w:rPr>
          <w:lang w:val="en-AU"/>
        </w:rPr>
        <w:t xml:space="preserve">themes related to the SLWEGB </w:t>
      </w:r>
      <w:r w:rsidRPr="00B935F0">
        <w:rPr>
          <w:lang w:val="en-AU"/>
        </w:rPr>
        <w:t xml:space="preserve">raised </w:t>
      </w:r>
      <w:r w:rsidR="008A4157">
        <w:rPr>
          <w:lang w:val="en-AU"/>
        </w:rPr>
        <w:t>during the consultation period</w:t>
      </w:r>
      <w:r w:rsidR="008618E8">
        <w:rPr>
          <w:lang w:val="en-AU"/>
        </w:rPr>
        <w:t>.</w:t>
      </w:r>
      <w:r w:rsidR="008A4157">
        <w:rPr>
          <w:lang w:val="en-AU"/>
        </w:rPr>
        <w:t xml:space="preserve"> Council’s </w:t>
      </w:r>
      <w:r w:rsidRPr="00B935F0">
        <w:rPr>
          <w:lang w:val="en-AU"/>
        </w:rPr>
        <w:t>response is provided for</w:t>
      </w:r>
      <w:r w:rsidR="008A4157">
        <w:rPr>
          <w:lang w:val="en-AU"/>
        </w:rPr>
        <w:t xml:space="preserve"> </w:t>
      </w:r>
      <w:r w:rsidRPr="00B935F0">
        <w:rPr>
          <w:lang w:val="en-AU"/>
        </w:rPr>
        <w:t>each overarching issue, addressing the key matters raised</w:t>
      </w:r>
      <w:r w:rsidR="00FE128E">
        <w:rPr>
          <w:lang w:val="en-AU"/>
        </w:rPr>
        <w:t xml:space="preserve"> and</w:t>
      </w:r>
      <w:r w:rsidR="008618E8">
        <w:rPr>
          <w:lang w:val="en-AU"/>
        </w:rPr>
        <w:t>,</w:t>
      </w:r>
      <w:r w:rsidR="00FE128E">
        <w:rPr>
          <w:lang w:val="en-AU"/>
        </w:rPr>
        <w:t xml:space="preserve"> where relevant</w:t>
      </w:r>
      <w:r w:rsidR="008618E8">
        <w:rPr>
          <w:lang w:val="en-AU"/>
        </w:rPr>
        <w:t>,</w:t>
      </w:r>
      <w:r w:rsidR="00FE128E">
        <w:rPr>
          <w:lang w:val="en-AU"/>
        </w:rPr>
        <w:t xml:space="preserve"> how these will be addressed during future stages of </w:t>
      </w:r>
      <w:r w:rsidR="008618E8">
        <w:rPr>
          <w:lang w:val="en-AU"/>
        </w:rPr>
        <w:t xml:space="preserve">the </w:t>
      </w:r>
      <w:r w:rsidR="00FE128E">
        <w:rPr>
          <w:lang w:val="en-AU"/>
        </w:rPr>
        <w:t>project</w:t>
      </w:r>
      <w:r w:rsidRPr="00B935F0">
        <w:rPr>
          <w:lang w:val="en-AU"/>
        </w:rPr>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680"/>
        <w:gridCol w:w="10031"/>
      </w:tblGrid>
      <w:tr w:rsidR="00E43C63" w14:paraId="1BBAFECD" w14:textId="77777777" w:rsidTr="006216F4">
        <w:trPr>
          <w:tblHeader/>
        </w:trPr>
        <w:tc>
          <w:tcPr>
            <w:tcW w:w="1342" w:type="pct"/>
            <w:tcBorders>
              <w:right w:val="single" w:sz="4" w:space="0" w:color="FFFFFF" w:themeColor="background1"/>
            </w:tcBorders>
            <w:shd w:val="clear" w:color="auto" w:fill="006BB6"/>
          </w:tcPr>
          <w:p w14:paraId="60E7B293" w14:textId="77777777" w:rsidR="00E43C63" w:rsidRDefault="00E43C63" w:rsidP="007A345E">
            <w:pPr>
              <w:pStyle w:val="Tableheading"/>
              <w:rPr>
                <w:color w:val="FFFFFF" w:themeColor="background1"/>
              </w:rPr>
            </w:pPr>
            <w:r>
              <w:rPr>
                <w:color w:val="FFFFFF" w:themeColor="background1"/>
              </w:rPr>
              <w:t>Feedback theme</w:t>
            </w:r>
          </w:p>
        </w:tc>
        <w:tc>
          <w:tcPr>
            <w:tcW w:w="3658" w:type="pct"/>
            <w:tcBorders>
              <w:left w:val="single" w:sz="4" w:space="0" w:color="FFFFFF" w:themeColor="background1"/>
            </w:tcBorders>
            <w:shd w:val="clear" w:color="auto" w:fill="006BB6"/>
          </w:tcPr>
          <w:p w14:paraId="33BAAE3C" w14:textId="77777777" w:rsidR="00E43C63" w:rsidRDefault="00E43C63" w:rsidP="007A345E">
            <w:pPr>
              <w:pStyle w:val="Tableheading"/>
              <w:rPr>
                <w:color w:val="FFFFFF" w:themeColor="background1"/>
              </w:rPr>
            </w:pPr>
            <w:r>
              <w:rPr>
                <w:color w:val="FFFFFF" w:themeColor="background1"/>
              </w:rPr>
              <w:t xml:space="preserve">Council’s response </w:t>
            </w:r>
          </w:p>
        </w:tc>
      </w:tr>
      <w:tr w:rsidR="00E43C63" w:rsidRPr="00A67FF6" w14:paraId="22E25F4A" w14:textId="77777777" w:rsidTr="006216F4">
        <w:tc>
          <w:tcPr>
            <w:tcW w:w="1342" w:type="pct"/>
          </w:tcPr>
          <w:p w14:paraId="6FCDD17E" w14:textId="55FAC845" w:rsidR="00E43C63" w:rsidRDefault="00E43C63" w:rsidP="007A345E">
            <w:pPr>
              <w:pStyle w:val="TableContent"/>
              <w:rPr>
                <w:lang w:val="en-AU"/>
              </w:rPr>
            </w:pPr>
            <w:r w:rsidRPr="000301D3">
              <w:rPr>
                <w:lang w:val="en-AU"/>
              </w:rPr>
              <w:t xml:space="preserve">Some </w:t>
            </w:r>
            <w:r>
              <w:rPr>
                <w:lang w:val="en-AU"/>
              </w:rPr>
              <w:t>residents</w:t>
            </w:r>
            <w:r w:rsidRPr="000301D3">
              <w:rPr>
                <w:lang w:val="en-AU"/>
              </w:rPr>
              <w:t xml:space="preserve"> would prefer Council invest in other projects in the local area instead of the </w:t>
            </w:r>
            <w:r>
              <w:rPr>
                <w:lang w:val="en-AU"/>
              </w:rPr>
              <w:t>SL</w:t>
            </w:r>
            <w:r w:rsidRPr="000301D3">
              <w:rPr>
                <w:lang w:val="en-AU"/>
              </w:rPr>
              <w:t>WEGB</w:t>
            </w:r>
            <w:r>
              <w:rPr>
                <w:lang w:val="en-AU"/>
              </w:rPr>
              <w:t>. Suggestions included:</w:t>
            </w:r>
          </w:p>
          <w:p w14:paraId="45EAB281" w14:textId="3E0FEBB3" w:rsidR="00E43C63" w:rsidRPr="000301D3" w:rsidRDefault="00E43C63" w:rsidP="00E43C63">
            <w:pPr>
              <w:pStyle w:val="TableContent"/>
              <w:numPr>
                <w:ilvl w:val="0"/>
                <w:numId w:val="114"/>
              </w:numPr>
              <w:rPr>
                <w:lang w:val="en-AU"/>
              </w:rPr>
            </w:pPr>
            <w:r>
              <w:rPr>
                <w:lang w:val="en-AU"/>
              </w:rPr>
              <w:t>new f</w:t>
            </w:r>
            <w:r w:rsidRPr="000301D3">
              <w:rPr>
                <w:lang w:val="en-AU"/>
              </w:rPr>
              <w:t>erry terminal at Victoria Street</w:t>
            </w:r>
            <w:r w:rsidR="007A345E">
              <w:rPr>
                <w:lang w:val="en-AU"/>
              </w:rPr>
              <w:t>,</w:t>
            </w:r>
            <w:r w:rsidRPr="000301D3">
              <w:rPr>
                <w:lang w:val="en-AU"/>
              </w:rPr>
              <w:t xml:space="preserve"> West End</w:t>
            </w:r>
          </w:p>
          <w:p w14:paraId="57CECFB6" w14:textId="26F3EE83" w:rsidR="00E43C63" w:rsidRPr="000301D3" w:rsidRDefault="00E43C63" w:rsidP="00E43C63">
            <w:pPr>
              <w:pStyle w:val="TableContent"/>
              <w:numPr>
                <w:ilvl w:val="0"/>
                <w:numId w:val="114"/>
              </w:numPr>
              <w:rPr>
                <w:lang w:val="en-AU"/>
              </w:rPr>
            </w:pPr>
            <w:r>
              <w:rPr>
                <w:lang w:val="en-AU"/>
              </w:rPr>
              <w:t>free c</w:t>
            </w:r>
            <w:r w:rsidRPr="000301D3">
              <w:rPr>
                <w:lang w:val="en-AU"/>
              </w:rPr>
              <w:t>ross-river ferry service</w:t>
            </w:r>
            <w:r>
              <w:rPr>
                <w:lang w:val="en-AU"/>
              </w:rPr>
              <w:t xml:space="preserve"> between </w:t>
            </w:r>
            <w:r w:rsidRPr="000301D3">
              <w:rPr>
                <w:lang w:val="en-AU"/>
              </w:rPr>
              <w:t xml:space="preserve">West End </w:t>
            </w:r>
            <w:r>
              <w:rPr>
                <w:lang w:val="en-AU"/>
              </w:rPr>
              <w:t>and St Lucia</w:t>
            </w:r>
          </w:p>
          <w:p w14:paraId="34035295" w14:textId="77777777" w:rsidR="00E43C63" w:rsidRPr="000301D3" w:rsidRDefault="00E43C63" w:rsidP="00E43C63">
            <w:pPr>
              <w:pStyle w:val="TableContent"/>
              <w:numPr>
                <w:ilvl w:val="0"/>
                <w:numId w:val="114"/>
              </w:numPr>
              <w:rPr>
                <w:lang w:val="en-AU"/>
              </w:rPr>
            </w:pPr>
            <w:r>
              <w:rPr>
                <w:lang w:val="en-AU"/>
              </w:rPr>
              <w:t>b</w:t>
            </w:r>
            <w:r w:rsidRPr="000301D3">
              <w:rPr>
                <w:lang w:val="en-AU"/>
              </w:rPr>
              <w:t>ri</w:t>
            </w:r>
            <w:r>
              <w:rPr>
                <w:lang w:val="en-AU"/>
              </w:rPr>
              <w:t xml:space="preserve">dge that can accommodate </w:t>
            </w:r>
            <w:r w:rsidRPr="000301D3">
              <w:rPr>
                <w:lang w:val="en-AU"/>
              </w:rPr>
              <w:t xml:space="preserve">general </w:t>
            </w:r>
            <w:r>
              <w:rPr>
                <w:lang w:val="en-AU"/>
              </w:rPr>
              <w:t>traffic</w:t>
            </w:r>
          </w:p>
          <w:p w14:paraId="7E83F352" w14:textId="77777777" w:rsidR="00E43C63" w:rsidRPr="000301D3" w:rsidRDefault="00E43C63" w:rsidP="00E43C63">
            <w:pPr>
              <w:pStyle w:val="TableContent"/>
              <w:numPr>
                <w:ilvl w:val="0"/>
                <w:numId w:val="114"/>
              </w:numPr>
              <w:rPr>
                <w:lang w:val="en-AU"/>
              </w:rPr>
            </w:pPr>
            <w:r>
              <w:rPr>
                <w:lang w:val="en-AU"/>
              </w:rPr>
              <w:t>b</w:t>
            </w:r>
            <w:r w:rsidRPr="000301D3">
              <w:rPr>
                <w:lang w:val="en-AU"/>
              </w:rPr>
              <w:t>ridge</w:t>
            </w:r>
            <w:r>
              <w:rPr>
                <w:lang w:val="en-AU"/>
              </w:rPr>
              <w:t xml:space="preserve"> that can accommodate </w:t>
            </w:r>
            <w:r w:rsidRPr="000301D3">
              <w:rPr>
                <w:lang w:val="en-AU"/>
              </w:rPr>
              <w:t xml:space="preserve">buses / public transport </w:t>
            </w:r>
          </w:p>
          <w:p w14:paraId="271A7EC9" w14:textId="08E9089A" w:rsidR="00E43C63" w:rsidRPr="000301D3" w:rsidRDefault="00E43C63" w:rsidP="00E43C63">
            <w:pPr>
              <w:pStyle w:val="TableContent"/>
              <w:numPr>
                <w:ilvl w:val="0"/>
                <w:numId w:val="114"/>
              </w:numPr>
              <w:rPr>
                <w:lang w:val="en-AU"/>
              </w:rPr>
            </w:pPr>
            <w:proofErr w:type="spellStart"/>
            <w:r>
              <w:rPr>
                <w:lang w:val="en-AU"/>
              </w:rPr>
              <w:t>riverwalk</w:t>
            </w:r>
            <w:proofErr w:type="spellEnd"/>
            <w:r>
              <w:rPr>
                <w:lang w:val="en-AU"/>
              </w:rPr>
              <w:t xml:space="preserve"> pathway from</w:t>
            </w:r>
            <w:r w:rsidRPr="000301D3">
              <w:rPr>
                <w:lang w:val="en-AU"/>
              </w:rPr>
              <w:t xml:space="preserve"> </w:t>
            </w:r>
            <w:r>
              <w:rPr>
                <w:lang w:val="en-AU"/>
              </w:rPr>
              <w:t>West End to Dutton Park</w:t>
            </w:r>
          </w:p>
          <w:p w14:paraId="4265AE1D" w14:textId="77777777" w:rsidR="00E43C63" w:rsidRDefault="00E43C63" w:rsidP="00E43C63">
            <w:pPr>
              <w:pStyle w:val="TableContent"/>
              <w:numPr>
                <w:ilvl w:val="0"/>
                <w:numId w:val="114"/>
              </w:numPr>
              <w:rPr>
                <w:lang w:val="en-AU"/>
              </w:rPr>
            </w:pPr>
            <w:r>
              <w:rPr>
                <w:lang w:val="en-AU"/>
              </w:rPr>
              <w:t>d</w:t>
            </w:r>
            <w:r w:rsidRPr="000301D3">
              <w:rPr>
                <w:lang w:val="en-AU"/>
              </w:rPr>
              <w:t xml:space="preserve">edicated cycle lanes </w:t>
            </w:r>
            <w:r>
              <w:rPr>
                <w:lang w:val="en-AU"/>
              </w:rPr>
              <w:t xml:space="preserve">on </w:t>
            </w:r>
            <w:r w:rsidRPr="000301D3">
              <w:rPr>
                <w:lang w:val="en-AU"/>
              </w:rPr>
              <w:t xml:space="preserve">Montague Road, Vulture Street, </w:t>
            </w:r>
            <w:r>
              <w:rPr>
                <w:lang w:val="en-AU"/>
              </w:rPr>
              <w:t xml:space="preserve">and </w:t>
            </w:r>
            <w:r w:rsidRPr="000301D3">
              <w:rPr>
                <w:lang w:val="en-AU"/>
              </w:rPr>
              <w:t xml:space="preserve">Sir Fred </w:t>
            </w:r>
            <w:proofErr w:type="spellStart"/>
            <w:r w:rsidRPr="000301D3">
              <w:rPr>
                <w:lang w:val="en-AU"/>
              </w:rPr>
              <w:t>Schonell</w:t>
            </w:r>
            <w:proofErr w:type="spellEnd"/>
            <w:r w:rsidRPr="000301D3">
              <w:rPr>
                <w:lang w:val="en-AU"/>
              </w:rPr>
              <w:t xml:space="preserve"> Drive</w:t>
            </w:r>
            <w:r>
              <w:rPr>
                <w:lang w:val="en-AU"/>
              </w:rPr>
              <w:t>.</w:t>
            </w:r>
          </w:p>
          <w:p w14:paraId="3E7EB15F" w14:textId="521EBF0F" w:rsidR="008A4157" w:rsidRPr="00A67FF6" w:rsidRDefault="008A4157" w:rsidP="008A4157">
            <w:pPr>
              <w:pStyle w:val="TableContent"/>
              <w:rPr>
                <w:lang w:val="en-AU"/>
              </w:rPr>
            </w:pPr>
            <w:r>
              <w:t>In addition, s</w:t>
            </w:r>
            <w:r w:rsidRPr="00F62576">
              <w:t>ome people were not supportive of the SLWEGB</w:t>
            </w:r>
            <w:r>
              <w:t xml:space="preserve"> and do not believe a new green bridge is needed</w:t>
            </w:r>
            <w:r w:rsidR="00617EFD">
              <w:t>.</w:t>
            </w:r>
          </w:p>
        </w:tc>
        <w:tc>
          <w:tcPr>
            <w:tcW w:w="3658" w:type="pct"/>
          </w:tcPr>
          <w:p w14:paraId="1F3FCDE6" w14:textId="4819A805" w:rsidR="006A018D" w:rsidRDefault="00983953" w:rsidP="00381BF9">
            <w:pPr>
              <w:pStyle w:val="TableContent"/>
              <w:rPr>
                <w:lang w:val="en-AU"/>
              </w:rPr>
            </w:pPr>
            <w:r>
              <w:rPr>
                <w:lang w:val="en-AU"/>
              </w:rPr>
              <w:t xml:space="preserve">Council acknowledges suggestions for other projects as alternatives to the SLWEGB, and objections </w:t>
            </w:r>
            <w:r w:rsidR="000B2A9D">
              <w:rPr>
                <w:lang w:val="en-AU"/>
              </w:rPr>
              <w:t xml:space="preserve">to the delivery of the SLWEGB. </w:t>
            </w:r>
            <w:r w:rsidRPr="00983953">
              <w:rPr>
                <w:lang w:val="en-AU"/>
              </w:rPr>
              <w:t xml:space="preserve">Council’s </w:t>
            </w:r>
            <w:r w:rsidR="00C623D0">
              <w:rPr>
                <w:lang w:val="en-AU"/>
              </w:rPr>
              <w:t>GBP</w:t>
            </w:r>
            <w:r w:rsidRPr="00983953">
              <w:rPr>
                <w:lang w:val="en-AU"/>
              </w:rPr>
              <w:t xml:space="preserve"> aims to develop a linked network of cross-river connections that will enable residents and workers to replace car-based trips with </w:t>
            </w:r>
            <w:r>
              <w:rPr>
                <w:lang w:val="en-AU"/>
              </w:rPr>
              <w:t>active and public transport</w:t>
            </w:r>
            <w:r w:rsidRPr="00983953">
              <w:rPr>
                <w:lang w:val="en-AU"/>
              </w:rPr>
              <w:t xml:space="preserve"> trips, and assist in making our city a cleaner, greener place to live.</w:t>
            </w:r>
            <w:r>
              <w:rPr>
                <w:lang w:val="en-AU"/>
              </w:rPr>
              <w:t xml:space="preserve"> </w:t>
            </w:r>
            <w:r w:rsidR="00C623D0">
              <w:rPr>
                <w:lang w:val="en-AU"/>
              </w:rPr>
              <w:t>The new green bridges</w:t>
            </w:r>
            <w:r w:rsidR="00C623D0" w:rsidRPr="00983953">
              <w:rPr>
                <w:lang w:val="en-AU"/>
              </w:rPr>
              <w:t xml:space="preserve"> </w:t>
            </w:r>
            <w:r w:rsidRPr="00983953">
              <w:rPr>
                <w:lang w:val="en-AU"/>
              </w:rPr>
              <w:t>will create a healthier, more active city, providing positive impacts to lifestyle, amenity and tourism, and economic benefits resulting from improved accessibility and reduced congestion on the ferry, bus and road networks.</w:t>
            </w:r>
            <w:r w:rsidR="006A018D">
              <w:rPr>
                <w:lang w:val="en-AU"/>
              </w:rPr>
              <w:t xml:space="preserve"> </w:t>
            </w:r>
          </w:p>
          <w:p w14:paraId="22CC6282" w14:textId="4EE9AA8A" w:rsidR="00381BF9" w:rsidRDefault="00983953" w:rsidP="00FE128E">
            <w:pPr>
              <w:pStyle w:val="TableContent"/>
              <w:rPr>
                <w:i/>
                <w:iCs/>
                <w:lang w:val="en-AU"/>
              </w:rPr>
            </w:pPr>
            <w:r>
              <w:rPr>
                <w:lang w:val="en-AU"/>
              </w:rPr>
              <w:t>The new green bridges are</w:t>
            </w:r>
            <w:r w:rsidR="006A018D">
              <w:rPr>
                <w:lang w:val="en-AU"/>
              </w:rPr>
              <w:t xml:space="preserve"> </w:t>
            </w:r>
            <w:r>
              <w:rPr>
                <w:lang w:val="en-AU"/>
              </w:rPr>
              <w:t xml:space="preserve">a key initiative of Council’s </w:t>
            </w:r>
            <w:r w:rsidRPr="00983953">
              <w:rPr>
                <w:i/>
                <w:iCs/>
                <w:lang w:val="en-AU"/>
              </w:rPr>
              <w:t>Transport Plan for Brisbane – Implementation Plan 2018</w:t>
            </w:r>
            <w:r>
              <w:rPr>
                <w:i/>
                <w:iCs/>
                <w:lang w:val="en-AU"/>
              </w:rPr>
              <w:t xml:space="preserve">, </w:t>
            </w:r>
            <w:r w:rsidRPr="00983953">
              <w:rPr>
                <w:lang w:val="en-AU"/>
              </w:rPr>
              <w:t>and are identified in a number of other planning studies and policies including</w:t>
            </w:r>
            <w:r>
              <w:rPr>
                <w:lang w:val="en-AU"/>
              </w:rPr>
              <w:t xml:space="preserve"> Council’s </w:t>
            </w:r>
            <w:r w:rsidRPr="00983953">
              <w:rPr>
                <w:i/>
                <w:iCs/>
                <w:lang w:val="en-AU"/>
              </w:rPr>
              <w:t>Rivers Edge Strategy,</w:t>
            </w:r>
            <w:r>
              <w:rPr>
                <w:i/>
                <w:iCs/>
                <w:lang w:val="en-AU"/>
              </w:rPr>
              <w:t xml:space="preserve"> </w:t>
            </w:r>
            <w:r w:rsidR="00617EFD">
              <w:rPr>
                <w:lang w:val="en-AU"/>
              </w:rPr>
              <w:t xml:space="preserve">and </w:t>
            </w:r>
            <w:r w:rsidRPr="00983953">
              <w:rPr>
                <w:lang w:val="en-AU"/>
              </w:rPr>
              <w:t>the Queensland Government’s</w:t>
            </w:r>
            <w:r>
              <w:rPr>
                <w:i/>
                <w:iCs/>
                <w:lang w:val="en-AU"/>
              </w:rPr>
              <w:t xml:space="preserve"> South East Queensland Regional Transport Plan </w:t>
            </w:r>
            <w:r w:rsidRPr="006A018D">
              <w:rPr>
                <w:lang w:val="en-AU"/>
              </w:rPr>
              <w:t xml:space="preserve">and </w:t>
            </w:r>
            <w:r>
              <w:rPr>
                <w:i/>
                <w:iCs/>
                <w:lang w:val="en-AU"/>
              </w:rPr>
              <w:t>South Brisbane Transport and Mobility Study</w:t>
            </w:r>
            <w:r w:rsidR="006A018D">
              <w:rPr>
                <w:i/>
                <w:iCs/>
                <w:lang w:val="en-AU"/>
              </w:rPr>
              <w:t xml:space="preserve">. </w:t>
            </w:r>
          </w:p>
          <w:p w14:paraId="0B3358BC" w14:textId="5CB5BA7A" w:rsidR="00FB0824" w:rsidRDefault="006A018D" w:rsidP="00FE128E">
            <w:pPr>
              <w:pStyle w:val="TableContent"/>
              <w:rPr>
                <w:lang w:val="en-AU"/>
              </w:rPr>
            </w:pPr>
            <w:r w:rsidRPr="006A018D">
              <w:rPr>
                <w:lang w:val="en-AU"/>
              </w:rPr>
              <w:t>Council has committed the city’s largest ever investment in active transport with a $300 million commitment over the next four years to deliver the KPGB and BCGB and progress planning for the SLWEGB</w:t>
            </w:r>
            <w:r>
              <w:rPr>
                <w:lang w:val="en-AU"/>
              </w:rPr>
              <w:t xml:space="preserve"> and TWEGB</w:t>
            </w:r>
            <w:r w:rsidR="00381BF9">
              <w:rPr>
                <w:lang w:val="en-AU"/>
              </w:rPr>
              <w:t>. In total,</w:t>
            </w:r>
            <w:r w:rsidRPr="006A018D">
              <w:rPr>
                <w:lang w:val="en-AU"/>
              </w:rPr>
              <w:t xml:space="preserve"> </w:t>
            </w:r>
            <w:r w:rsidR="00381BF9">
              <w:rPr>
                <w:lang w:val="en-AU"/>
              </w:rPr>
              <w:t>Council</w:t>
            </w:r>
            <w:r w:rsidRPr="006A018D">
              <w:rPr>
                <w:lang w:val="en-AU"/>
              </w:rPr>
              <w:t xml:space="preserve"> will invest up to $550 million </w:t>
            </w:r>
            <w:r w:rsidR="000B2A9D">
              <w:rPr>
                <w:lang w:val="en-AU"/>
              </w:rPr>
              <w:t>towards</w:t>
            </w:r>
            <w:r w:rsidRPr="006A018D">
              <w:rPr>
                <w:lang w:val="en-AU"/>
              </w:rPr>
              <w:t xml:space="preserve"> new green bridges</w:t>
            </w:r>
            <w:r w:rsidR="00381BF9">
              <w:rPr>
                <w:lang w:val="en-AU"/>
              </w:rPr>
              <w:t xml:space="preserve"> and</w:t>
            </w:r>
            <w:r>
              <w:rPr>
                <w:lang w:val="en-AU"/>
              </w:rPr>
              <w:t xml:space="preserve"> will seek additional</w:t>
            </w:r>
            <w:r w:rsidRPr="006A018D">
              <w:rPr>
                <w:lang w:val="en-AU"/>
              </w:rPr>
              <w:t xml:space="preserve"> funding contributions from the Queensland and Australian governments</w:t>
            </w:r>
            <w:r w:rsidR="00FE128E">
              <w:rPr>
                <w:lang w:val="en-AU"/>
              </w:rPr>
              <w:t xml:space="preserve">, following the completion of </w:t>
            </w:r>
            <w:r w:rsidR="00EA6FB8">
              <w:rPr>
                <w:lang w:val="en-AU"/>
              </w:rPr>
              <w:t xml:space="preserve">detailed business cases for the projects. </w:t>
            </w:r>
          </w:p>
          <w:p w14:paraId="15296E9B" w14:textId="42BFBB5A" w:rsidR="00983953" w:rsidRPr="00FB0824" w:rsidRDefault="00FB0824" w:rsidP="00FB0824">
            <w:pPr>
              <w:pStyle w:val="TableContent"/>
              <w:rPr>
                <w:lang w:val="en-AU"/>
              </w:rPr>
            </w:pPr>
            <w:r>
              <w:rPr>
                <w:lang w:val="en-AU"/>
              </w:rPr>
              <w:t>The</w:t>
            </w:r>
            <w:r w:rsidR="00FE128E">
              <w:rPr>
                <w:lang w:val="en-AU"/>
              </w:rPr>
              <w:t xml:space="preserve"> business cases will be</w:t>
            </w:r>
            <w:r w:rsidR="00FE128E" w:rsidRPr="00A85E23">
              <w:rPr>
                <w:lang w:val="en-AU"/>
              </w:rPr>
              <w:t xml:space="preserve"> prepared in line with the nationally accepted approaches for transport project cost-benefit analysis, as provided in the </w:t>
            </w:r>
            <w:r w:rsidR="00FE128E" w:rsidRPr="00A85E23">
              <w:rPr>
                <w:i/>
                <w:iCs/>
                <w:lang w:val="en-AU"/>
              </w:rPr>
              <w:t xml:space="preserve">Australian Transport Assessment and Planning </w:t>
            </w:r>
            <w:r w:rsidR="00381BF9">
              <w:rPr>
                <w:i/>
                <w:iCs/>
                <w:lang w:val="en-AU"/>
              </w:rPr>
              <w:t>G</w:t>
            </w:r>
            <w:r w:rsidR="00381BF9" w:rsidRPr="00A85E23">
              <w:rPr>
                <w:i/>
                <w:iCs/>
                <w:lang w:val="en-AU"/>
              </w:rPr>
              <w:t>uidelines</w:t>
            </w:r>
            <w:r w:rsidR="00FE128E" w:rsidRPr="00A85E23">
              <w:rPr>
                <w:i/>
                <w:iCs/>
                <w:lang w:val="en-AU"/>
              </w:rPr>
              <w:t>,</w:t>
            </w:r>
            <w:r w:rsidR="00FE128E" w:rsidRPr="00A85E23">
              <w:rPr>
                <w:lang w:val="en-AU"/>
              </w:rPr>
              <w:t xml:space="preserve"> and the infrastructure assessment frameworks outlined by Infrastructure Australia and Building Queensland.</w:t>
            </w:r>
            <w:r w:rsidR="00FE128E">
              <w:rPr>
                <w:lang w:val="en-AU"/>
              </w:rPr>
              <w:t xml:space="preserve"> As part of th</w:t>
            </w:r>
            <w:r>
              <w:rPr>
                <w:lang w:val="en-AU"/>
              </w:rPr>
              <w:t>is</w:t>
            </w:r>
            <w:r w:rsidR="00FE128E">
              <w:rPr>
                <w:lang w:val="en-AU"/>
              </w:rPr>
              <w:t xml:space="preserve">, </w:t>
            </w:r>
            <w:r>
              <w:rPr>
                <w:lang w:val="en-AU"/>
              </w:rPr>
              <w:t xml:space="preserve">Council will identify the </w:t>
            </w:r>
            <w:r w:rsidR="00D40E12">
              <w:rPr>
                <w:lang w:val="en-AU"/>
              </w:rPr>
              <w:t xml:space="preserve">strategic </w:t>
            </w:r>
            <w:r>
              <w:rPr>
                <w:lang w:val="en-AU"/>
              </w:rPr>
              <w:t>problem the green bridges are ad</w:t>
            </w:r>
            <w:r w:rsidR="00D40E12">
              <w:rPr>
                <w:lang w:val="en-AU"/>
              </w:rPr>
              <w:t>dressing and assess alternative options</w:t>
            </w:r>
            <w:r>
              <w:rPr>
                <w:lang w:val="en-AU"/>
              </w:rPr>
              <w:t xml:space="preserve"> for addressing the problem, including better use of or upgrades to existing infrastructure, policy reform initiatives and new infrastructure such as green bridges. </w:t>
            </w:r>
          </w:p>
          <w:p w14:paraId="01878EC8" w14:textId="77777777" w:rsidR="00AB33E5" w:rsidRPr="00AB33E5" w:rsidRDefault="00AB33E5" w:rsidP="006216F4">
            <w:pPr>
              <w:pStyle w:val="TableContent"/>
              <w:rPr>
                <w:b/>
                <w:bCs/>
                <w:lang w:val="en-AU"/>
              </w:rPr>
            </w:pPr>
            <w:r w:rsidRPr="00AB33E5">
              <w:rPr>
                <w:b/>
                <w:bCs/>
                <w:lang w:val="en-AU"/>
              </w:rPr>
              <w:t>Ferry services and terminals</w:t>
            </w:r>
          </w:p>
          <w:p w14:paraId="212BB1A3" w14:textId="77777777" w:rsidR="00381BF9" w:rsidRDefault="006216F4" w:rsidP="006216F4">
            <w:pPr>
              <w:pStyle w:val="TableContent"/>
              <w:rPr>
                <w:lang w:val="en-AU"/>
              </w:rPr>
            </w:pPr>
            <w:r>
              <w:rPr>
                <w:lang w:val="en-AU"/>
              </w:rPr>
              <w:t xml:space="preserve">Suggestions for new ferry terminals and additional ferry services are noted. </w:t>
            </w:r>
            <w:r w:rsidRPr="006216F4">
              <w:rPr>
                <w:lang w:val="en-AU"/>
              </w:rPr>
              <w:t>While Council remains supportive of future ferry terminals and services and is aware of the community’s growing interest in expanding public transport on the river, Council is also committed to delivering dedicated crossings for active transport.</w:t>
            </w:r>
            <w:r>
              <w:rPr>
                <w:lang w:val="en-AU"/>
              </w:rPr>
              <w:t xml:space="preserve"> </w:t>
            </w:r>
          </w:p>
          <w:p w14:paraId="6B611388" w14:textId="5EC30DB9" w:rsidR="006216F4" w:rsidRDefault="006216F4" w:rsidP="006216F4">
            <w:pPr>
              <w:pStyle w:val="TableContent"/>
              <w:rPr>
                <w:lang w:val="en-AU"/>
              </w:rPr>
            </w:pPr>
            <w:r>
              <w:rPr>
                <w:lang w:val="en-AU"/>
              </w:rPr>
              <w:t xml:space="preserve">Council acknowledges a new </w:t>
            </w:r>
            <w:r w:rsidRPr="006216F4">
              <w:rPr>
                <w:lang w:val="en-AU"/>
              </w:rPr>
              <w:t xml:space="preserve">ferry terminal at Victoria Street, West End, is referenced in the overall outcomes of the </w:t>
            </w:r>
            <w:r w:rsidRPr="006216F4">
              <w:rPr>
                <w:i/>
                <w:iCs/>
                <w:lang w:val="en-AU"/>
              </w:rPr>
              <w:t>South Brisbane Riverside Neighbourhood Plan</w:t>
            </w:r>
            <w:r w:rsidRPr="006216F4">
              <w:rPr>
                <w:lang w:val="en-AU"/>
              </w:rPr>
              <w:t>, which ensures that this location is preserved for a</w:t>
            </w:r>
            <w:r>
              <w:rPr>
                <w:lang w:val="en-AU"/>
              </w:rPr>
              <w:t xml:space="preserve"> </w:t>
            </w:r>
            <w:r w:rsidR="000B2A9D">
              <w:rPr>
                <w:lang w:val="en-AU"/>
              </w:rPr>
              <w:t xml:space="preserve">future ferry terminal. However, </w:t>
            </w:r>
            <w:r w:rsidR="00381BF9">
              <w:rPr>
                <w:lang w:val="en-AU"/>
              </w:rPr>
              <w:t xml:space="preserve">while Council is committed to delivering it as part of our ongoing investment in better public transport, </w:t>
            </w:r>
            <w:r w:rsidRPr="006216F4">
              <w:rPr>
                <w:lang w:val="en-AU"/>
              </w:rPr>
              <w:t xml:space="preserve">funding to construct this facility </w:t>
            </w:r>
            <w:r>
              <w:rPr>
                <w:lang w:val="en-AU"/>
              </w:rPr>
              <w:t xml:space="preserve">is not yet available. </w:t>
            </w:r>
            <w:r w:rsidRPr="006216F4">
              <w:rPr>
                <w:lang w:val="en-AU"/>
              </w:rPr>
              <w:t>Council is currently in the proc</w:t>
            </w:r>
            <w:r>
              <w:rPr>
                <w:lang w:val="en-AU"/>
              </w:rPr>
              <w:t>e</w:t>
            </w:r>
            <w:r w:rsidRPr="006216F4">
              <w:rPr>
                <w:lang w:val="en-AU"/>
              </w:rPr>
              <w:t>ss of upgrading existing terminals to meet the accessibility</w:t>
            </w:r>
            <w:r>
              <w:rPr>
                <w:lang w:val="en-AU"/>
              </w:rPr>
              <w:t xml:space="preserve"> </w:t>
            </w:r>
            <w:r w:rsidRPr="006216F4">
              <w:rPr>
                <w:lang w:val="en-AU"/>
              </w:rPr>
              <w:t>requirements for public transpo</w:t>
            </w:r>
            <w:r>
              <w:rPr>
                <w:lang w:val="en-AU"/>
              </w:rPr>
              <w:t>rt</w:t>
            </w:r>
            <w:r w:rsidRPr="006216F4">
              <w:rPr>
                <w:lang w:val="en-AU"/>
              </w:rPr>
              <w:t xml:space="preserve"> in the </w:t>
            </w:r>
            <w:r w:rsidRPr="006216F4">
              <w:rPr>
                <w:i/>
                <w:iCs/>
                <w:lang w:val="en-AU"/>
              </w:rPr>
              <w:t xml:space="preserve">Disability </w:t>
            </w:r>
            <w:r w:rsidRPr="006216F4">
              <w:rPr>
                <w:i/>
                <w:iCs/>
                <w:lang w:val="en-AU"/>
              </w:rPr>
              <w:lastRenderedPageBreak/>
              <w:t xml:space="preserve">Discrimination Act 1992 </w:t>
            </w:r>
            <w:r w:rsidRPr="006216F4">
              <w:rPr>
                <w:lang w:val="en-AU"/>
              </w:rPr>
              <w:t xml:space="preserve">and the </w:t>
            </w:r>
            <w:r w:rsidRPr="006216F4">
              <w:rPr>
                <w:i/>
                <w:iCs/>
                <w:lang w:val="en-AU"/>
              </w:rPr>
              <w:t>Disability Standards for Accessible Public Transport 2002</w:t>
            </w:r>
            <w:r w:rsidRPr="006216F4">
              <w:rPr>
                <w:lang w:val="en-AU"/>
              </w:rPr>
              <w:t>. These important upgrades will improve the</w:t>
            </w:r>
            <w:r>
              <w:rPr>
                <w:lang w:val="en-AU"/>
              </w:rPr>
              <w:t xml:space="preserve"> </w:t>
            </w:r>
            <w:r w:rsidRPr="006216F4">
              <w:rPr>
                <w:lang w:val="en-AU"/>
              </w:rPr>
              <w:t xml:space="preserve">capacity, </w:t>
            </w:r>
            <w:proofErr w:type="gramStart"/>
            <w:r w:rsidRPr="006216F4">
              <w:rPr>
                <w:lang w:val="en-AU"/>
              </w:rPr>
              <w:t>accessibility</w:t>
            </w:r>
            <w:proofErr w:type="gramEnd"/>
            <w:r w:rsidRPr="006216F4">
              <w:rPr>
                <w:lang w:val="en-AU"/>
              </w:rPr>
              <w:t xml:space="preserve"> and flood resilience of our existing ferry services</w:t>
            </w:r>
            <w:r>
              <w:rPr>
                <w:lang w:val="en-AU"/>
              </w:rPr>
              <w:t xml:space="preserve">. </w:t>
            </w:r>
          </w:p>
          <w:p w14:paraId="40E3FB14" w14:textId="022F12ED" w:rsidR="00AB33E5" w:rsidRDefault="00AB33E5" w:rsidP="006216F4">
            <w:pPr>
              <w:pStyle w:val="TableContent"/>
              <w:rPr>
                <w:lang w:val="en-AU"/>
              </w:rPr>
            </w:pPr>
            <w:r w:rsidRPr="00AB33E5">
              <w:rPr>
                <w:lang w:val="en-AU"/>
              </w:rPr>
              <w:t xml:space="preserve">Cross-river services between </w:t>
            </w:r>
            <w:proofErr w:type="spellStart"/>
            <w:r w:rsidRPr="00AB33E5">
              <w:rPr>
                <w:lang w:val="en-AU"/>
              </w:rPr>
              <w:t>Guyatt</w:t>
            </w:r>
            <w:proofErr w:type="spellEnd"/>
            <w:r w:rsidRPr="00AB33E5">
              <w:rPr>
                <w:lang w:val="en-AU"/>
              </w:rPr>
              <w:t xml:space="preserve"> Park and West End are currently provided by the existing paid </w:t>
            </w:r>
            <w:proofErr w:type="spellStart"/>
            <w:r w:rsidRPr="00AB33E5">
              <w:rPr>
                <w:lang w:val="en-AU"/>
              </w:rPr>
              <w:t>CityCat</w:t>
            </w:r>
            <w:proofErr w:type="spellEnd"/>
            <w:r w:rsidRPr="00AB33E5">
              <w:rPr>
                <w:lang w:val="en-AU"/>
              </w:rPr>
              <w:t xml:space="preserve"> service. Introducing a free ferry service at these locations may impact on the fare revenue received by TransLink, a Division of the </w:t>
            </w:r>
            <w:r w:rsidR="000B2A9D">
              <w:rPr>
                <w:lang w:val="en-AU"/>
              </w:rPr>
              <w:t>Queensland</w:t>
            </w:r>
            <w:r w:rsidRPr="00AB33E5">
              <w:rPr>
                <w:lang w:val="en-AU"/>
              </w:rPr>
              <w:t xml:space="preserve"> Department of Transport and Main Roads and, in turn, may affect the funding contribution paid to Council to operate ferry services. Additional ferry services would also require the purchase or charter of additional vessels, at additional cost to Council. Therefore, Council would not propose trialling a free ferry service in this reach of the Brisbane River while </w:t>
            </w:r>
            <w:proofErr w:type="spellStart"/>
            <w:r w:rsidRPr="00AB33E5">
              <w:rPr>
                <w:lang w:val="en-AU"/>
              </w:rPr>
              <w:t>CityCats</w:t>
            </w:r>
            <w:proofErr w:type="spellEnd"/>
            <w:r w:rsidRPr="00AB33E5">
              <w:rPr>
                <w:lang w:val="en-AU"/>
              </w:rPr>
              <w:t xml:space="preserve"> continue to operate.</w:t>
            </w:r>
          </w:p>
          <w:p w14:paraId="0778EE60" w14:textId="2DF7A0D0" w:rsidR="00AB33E5" w:rsidRPr="00AB33E5" w:rsidRDefault="00AB33E5" w:rsidP="006216F4">
            <w:pPr>
              <w:pStyle w:val="TableContent"/>
              <w:rPr>
                <w:b/>
                <w:bCs/>
                <w:lang w:val="en-AU"/>
              </w:rPr>
            </w:pPr>
            <w:r w:rsidRPr="00AB33E5">
              <w:rPr>
                <w:b/>
                <w:bCs/>
                <w:lang w:val="en-AU"/>
              </w:rPr>
              <w:t>General traffic bridge</w:t>
            </w:r>
            <w:r>
              <w:rPr>
                <w:b/>
                <w:bCs/>
                <w:lang w:val="en-AU"/>
              </w:rPr>
              <w:t xml:space="preserve"> and road network upgrades</w:t>
            </w:r>
          </w:p>
          <w:p w14:paraId="4F4F5F50" w14:textId="36D4C696" w:rsidR="006216F4" w:rsidRDefault="006216F4" w:rsidP="006216F4">
            <w:pPr>
              <w:pStyle w:val="TableContent"/>
              <w:rPr>
                <w:lang w:val="en-AU"/>
              </w:rPr>
            </w:pPr>
            <w:r>
              <w:rPr>
                <w:lang w:val="en-AU"/>
              </w:rPr>
              <w:t xml:space="preserve">Suggestions for bridges that can accommodate general traffic are noted. While </w:t>
            </w:r>
            <w:r w:rsidRPr="006216F4">
              <w:rPr>
                <w:lang w:val="en-AU"/>
              </w:rPr>
              <w:t xml:space="preserve">Council is committed to improving roads and </w:t>
            </w:r>
            <w:r>
              <w:rPr>
                <w:lang w:val="en-AU"/>
              </w:rPr>
              <w:t>has</w:t>
            </w:r>
            <w:r w:rsidRPr="006216F4">
              <w:rPr>
                <w:lang w:val="en-AU"/>
              </w:rPr>
              <w:t xml:space="preserve"> invest</w:t>
            </w:r>
            <w:r>
              <w:rPr>
                <w:lang w:val="en-AU"/>
              </w:rPr>
              <w:t>ed</w:t>
            </w:r>
            <w:r w:rsidRPr="006216F4">
              <w:rPr>
                <w:lang w:val="en-AU"/>
              </w:rPr>
              <w:t xml:space="preserve"> in roads significantly in recent years</w:t>
            </w:r>
            <w:r>
              <w:rPr>
                <w:lang w:val="en-AU"/>
              </w:rPr>
              <w:t xml:space="preserve">, </w:t>
            </w:r>
            <w:r w:rsidRPr="006216F4">
              <w:rPr>
                <w:lang w:val="en-AU"/>
              </w:rPr>
              <w:t>as cities get bigger, building more roads does not, by itself, reduce congestion or service the growing transport demand. Reducing traffic congestion is as much about getting people out of cars, as it is building new roads, bridges, and tunnels. In addition to providing appropriate road networks, contemporary city planning requires the provision of appropriate public and active transport system</w:t>
            </w:r>
            <w:r>
              <w:rPr>
                <w:lang w:val="en-AU"/>
              </w:rPr>
              <w:t>s, and</w:t>
            </w:r>
            <w:r w:rsidRPr="006216F4">
              <w:rPr>
                <w:lang w:val="en-AU"/>
              </w:rPr>
              <w:t xml:space="preserve"> </w:t>
            </w:r>
            <w:r>
              <w:rPr>
                <w:lang w:val="en-AU"/>
              </w:rPr>
              <w:t>planning for new g</w:t>
            </w:r>
            <w:r w:rsidRPr="006216F4">
              <w:rPr>
                <w:lang w:val="en-AU"/>
              </w:rPr>
              <w:t>reen bridges are a key part of</w:t>
            </w:r>
            <w:r>
              <w:rPr>
                <w:lang w:val="en-AU"/>
              </w:rPr>
              <w:t xml:space="preserve"> this </w:t>
            </w:r>
            <w:r w:rsidRPr="006216F4">
              <w:rPr>
                <w:lang w:val="en-AU"/>
              </w:rPr>
              <w:t>strategy.</w:t>
            </w:r>
            <w:r w:rsidR="006A018D">
              <w:rPr>
                <w:lang w:val="en-AU"/>
              </w:rPr>
              <w:t xml:space="preserve"> </w:t>
            </w:r>
          </w:p>
          <w:p w14:paraId="4B02F67D" w14:textId="72F4F57A" w:rsidR="00AB33E5" w:rsidRPr="00AB33E5" w:rsidRDefault="00AB33E5" w:rsidP="00AB33E5">
            <w:pPr>
              <w:pStyle w:val="TableContent"/>
              <w:rPr>
                <w:b/>
                <w:bCs/>
                <w:lang w:val="en-AU"/>
              </w:rPr>
            </w:pPr>
            <w:r w:rsidRPr="00AB33E5">
              <w:rPr>
                <w:b/>
                <w:bCs/>
                <w:lang w:val="en-AU"/>
              </w:rPr>
              <w:t>Public transport bridge</w:t>
            </w:r>
          </w:p>
          <w:p w14:paraId="54E13279" w14:textId="75405881" w:rsidR="00AB33E5" w:rsidRDefault="00AB33E5" w:rsidP="00AB33E5">
            <w:pPr>
              <w:pStyle w:val="TableContent"/>
              <w:rPr>
                <w:lang w:val="en-AU"/>
              </w:rPr>
            </w:pPr>
            <w:r>
              <w:rPr>
                <w:lang w:val="en-AU"/>
              </w:rPr>
              <w:t>Suggestion</w:t>
            </w:r>
            <w:r w:rsidR="000A6A6A">
              <w:rPr>
                <w:lang w:val="en-AU"/>
              </w:rPr>
              <w:t>s</w:t>
            </w:r>
            <w:r>
              <w:rPr>
                <w:lang w:val="en-AU"/>
              </w:rPr>
              <w:t xml:space="preserve"> for bridges that can accommodate public transport are noted.</w:t>
            </w:r>
            <w:r w:rsidRPr="00AB33E5">
              <w:rPr>
                <w:lang w:val="en-AU"/>
              </w:rPr>
              <w:t xml:space="preserve"> Initial consultation on the </w:t>
            </w:r>
            <w:r>
              <w:rPr>
                <w:lang w:val="en-AU"/>
              </w:rPr>
              <w:t xml:space="preserve">SLWEGB and TWEGB </w:t>
            </w:r>
            <w:r w:rsidRPr="00AB33E5">
              <w:rPr>
                <w:lang w:val="en-AU"/>
              </w:rPr>
              <w:t xml:space="preserve">was undertaken in late 2019 as part of the </w:t>
            </w:r>
            <w:r w:rsidR="00617EFD">
              <w:rPr>
                <w:lang w:val="en-AU"/>
              </w:rPr>
              <w:t>GBP’s</w:t>
            </w:r>
            <w:r w:rsidRPr="00AB33E5">
              <w:rPr>
                <w:lang w:val="en-AU"/>
              </w:rPr>
              <w:t xml:space="preserve"> early planning phase. While there was general positive support for providing new cross-river walking and cycling connections, feedback indicated many people were opposed to these bridges catering for buses or public transport. As a result, Council is progressing these bridges as pedestrian and cycling connections only.</w:t>
            </w:r>
            <w:r>
              <w:rPr>
                <w:lang w:val="en-AU"/>
              </w:rPr>
              <w:t xml:space="preserve"> In addition, providing for public transport could also sign</w:t>
            </w:r>
            <w:r w:rsidR="000B2A9D">
              <w:rPr>
                <w:lang w:val="en-AU"/>
              </w:rPr>
              <w:t>ificantly impact the cost, impact and land requirements of</w:t>
            </w:r>
            <w:r>
              <w:rPr>
                <w:lang w:val="en-AU"/>
              </w:rPr>
              <w:t xml:space="preserve"> the bridge</w:t>
            </w:r>
            <w:r w:rsidR="000A6A6A">
              <w:rPr>
                <w:lang w:val="en-AU"/>
              </w:rPr>
              <w:t xml:space="preserve"> and</w:t>
            </w:r>
            <w:r>
              <w:rPr>
                <w:lang w:val="en-AU"/>
              </w:rPr>
              <w:t xml:space="preserve"> landings, and require</w:t>
            </w:r>
            <w:r w:rsidR="00983953">
              <w:rPr>
                <w:lang w:val="en-AU"/>
              </w:rPr>
              <w:t xml:space="preserve"> extensive</w:t>
            </w:r>
            <w:r>
              <w:rPr>
                <w:lang w:val="en-AU"/>
              </w:rPr>
              <w:t xml:space="preserve"> modifications to the surround</w:t>
            </w:r>
            <w:r w:rsidR="00983953">
              <w:rPr>
                <w:lang w:val="en-AU"/>
              </w:rPr>
              <w:t>ing</w:t>
            </w:r>
            <w:r>
              <w:rPr>
                <w:lang w:val="en-AU"/>
              </w:rPr>
              <w:t xml:space="preserve"> street and road network. Consideration of these factors will be further investigated through the development of business cases for each project. </w:t>
            </w:r>
          </w:p>
          <w:p w14:paraId="01F87A3C" w14:textId="52B19AF8" w:rsidR="00A0209C" w:rsidRDefault="006A018D" w:rsidP="006A018D">
            <w:pPr>
              <w:pStyle w:val="TableContent"/>
              <w:rPr>
                <w:b/>
                <w:bCs/>
                <w:lang w:val="en-AU"/>
              </w:rPr>
            </w:pPr>
            <w:r>
              <w:rPr>
                <w:b/>
                <w:bCs/>
                <w:lang w:val="en-AU"/>
              </w:rPr>
              <w:t>Other active transport projects</w:t>
            </w:r>
          </w:p>
          <w:p w14:paraId="1D6766E0" w14:textId="319D442E" w:rsidR="006A018D" w:rsidRPr="00FE128E" w:rsidRDefault="006A018D" w:rsidP="006A018D">
            <w:pPr>
              <w:pStyle w:val="TableContent"/>
              <w:rPr>
                <w:lang w:val="en-AU"/>
              </w:rPr>
            </w:pPr>
            <w:r>
              <w:rPr>
                <w:lang w:val="en-AU"/>
              </w:rPr>
              <w:t xml:space="preserve">Suggestion for other active transport projects such as new </w:t>
            </w:r>
            <w:proofErr w:type="spellStart"/>
            <w:r>
              <w:rPr>
                <w:lang w:val="en-AU"/>
              </w:rPr>
              <w:t>riverwalks</w:t>
            </w:r>
            <w:proofErr w:type="spellEnd"/>
            <w:r>
              <w:rPr>
                <w:lang w:val="en-AU"/>
              </w:rPr>
              <w:t xml:space="preserve"> and upgraded cycle lanes and bikeways are noted. </w:t>
            </w:r>
            <w:r w:rsidR="00FE128E">
              <w:rPr>
                <w:lang w:val="en-AU"/>
              </w:rPr>
              <w:t xml:space="preserve">Council acknowledges new </w:t>
            </w:r>
            <w:proofErr w:type="spellStart"/>
            <w:r w:rsidR="00FE128E">
              <w:rPr>
                <w:lang w:val="en-AU"/>
              </w:rPr>
              <w:t>riverwalks</w:t>
            </w:r>
            <w:proofErr w:type="spellEnd"/>
            <w:r w:rsidR="00FE128E">
              <w:rPr>
                <w:lang w:val="en-AU"/>
              </w:rPr>
              <w:t xml:space="preserve"> and upgrades to existing corridors would provide improved walking and cycling connectivity between existing river crossings, and more comfortable and direct alternatives to existing land-based transport links. However, such projects would </w:t>
            </w:r>
            <w:r w:rsidR="00323962">
              <w:rPr>
                <w:lang w:val="en-AU"/>
              </w:rPr>
              <w:t>not</w:t>
            </w:r>
            <w:r w:rsidR="00FE128E">
              <w:rPr>
                <w:lang w:val="en-AU"/>
              </w:rPr>
              <w:t xml:space="preserve"> deliver the broader network connectivity benefits delivered by new cross-river connections such as green bridges. </w:t>
            </w:r>
          </w:p>
        </w:tc>
      </w:tr>
      <w:tr w:rsidR="00E43C63" w:rsidRPr="00A67FF6" w14:paraId="7F82CA69" w14:textId="77777777" w:rsidTr="006216F4">
        <w:tc>
          <w:tcPr>
            <w:tcW w:w="1342" w:type="pct"/>
          </w:tcPr>
          <w:p w14:paraId="616E7166" w14:textId="40904E0A" w:rsidR="00E43C63" w:rsidRDefault="00E43C63" w:rsidP="007A345E">
            <w:pPr>
              <w:pStyle w:val="TableContent"/>
              <w:rPr>
                <w:lang w:val="en-AU"/>
              </w:rPr>
            </w:pPr>
            <w:r w:rsidRPr="000301D3">
              <w:rPr>
                <w:lang w:val="en-AU"/>
              </w:rPr>
              <w:lastRenderedPageBreak/>
              <w:t xml:space="preserve">Some </w:t>
            </w:r>
            <w:r>
              <w:rPr>
                <w:lang w:val="en-AU"/>
              </w:rPr>
              <w:t>residents</w:t>
            </w:r>
            <w:r w:rsidRPr="000301D3">
              <w:rPr>
                <w:lang w:val="en-AU"/>
              </w:rPr>
              <w:t xml:space="preserve"> </w:t>
            </w:r>
            <w:r>
              <w:rPr>
                <w:lang w:val="en-AU"/>
              </w:rPr>
              <w:t>suggested a preference for alternative alignments for the</w:t>
            </w:r>
            <w:r w:rsidRPr="000301D3">
              <w:rPr>
                <w:lang w:val="en-AU"/>
              </w:rPr>
              <w:t xml:space="preserve"> </w:t>
            </w:r>
            <w:r>
              <w:rPr>
                <w:lang w:val="en-AU"/>
              </w:rPr>
              <w:t>SL</w:t>
            </w:r>
            <w:r w:rsidRPr="000301D3">
              <w:rPr>
                <w:lang w:val="en-AU"/>
              </w:rPr>
              <w:t>WEGB</w:t>
            </w:r>
            <w:r>
              <w:rPr>
                <w:lang w:val="en-AU"/>
              </w:rPr>
              <w:t>. Suggestions included:</w:t>
            </w:r>
          </w:p>
          <w:p w14:paraId="1A10C1D7" w14:textId="77777777" w:rsidR="00E43C63" w:rsidRDefault="00E43C63" w:rsidP="00E43C63">
            <w:pPr>
              <w:pStyle w:val="TableContent"/>
              <w:numPr>
                <w:ilvl w:val="0"/>
                <w:numId w:val="115"/>
              </w:numPr>
              <w:rPr>
                <w:lang w:val="en-AU"/>
              </w:rPr>
            </w:pPr>
            <w:r>
              <w:rPr>
                <w:lang w:val="en-AU"/>
              </w:rPr>
              <w:lastRenderedPageBreak/>
              <w:t xml:space="preserve">Lawrence Street, St Lucia to </w:t>
            </w:r>
            <w:proofErr w:type="spellStart"/>
            <w:r>
              <w:rPr>
                <w:lang w:val="en-AU"/>
              </w:rPr>
              <w:t>Orleigh</w:t>
            </w:r>
            <w:proofErr w:type="spellEnd"/>
            <w:r>
              <w:rPr>
                <w:lang w:val="en-AU"/>
              </w:rPr>
              <w:t xml:space="preserve"> Park, West End</w:t>
            </w:r>
          </w:p>
          <w:p w14:paraId="29776429" w14:textId="77777777" w:rsidR="00E43C63" w:rsidRDefault="00E43C63" w:rsidP="00E43C63">
            <w:pPr>
              <w:pStyle w:val="TableContent"/>
              <w:numPr>
                <w:ilvl w:val="0"/>
                <w:numId w:val="115"/>
              </w:numPr>
              <w:rPr>
                <w:lang w:val="en-AU"/>
              </w:rPr>
            </w:pPr>
            <w:r>
              <w:rPr>
                <w:lang w:val="en-AU"/>
              </w:rPr>
              <w:t xml:space="preserve">Upstream of </w:t>
            </w:r>
            <w:proofErr w:type="spellStart"/>
            <w:r>
              <w:rPr>
                <w:lang w:val="en-AU"/>
              </w:rPr>
              <w:t>Guyatt</w:t>
            </w:r>
            <w:proofErr w:type="spellEnd"/>
            <w:r>
              <w:rPr>
                <w:lang w:val="en-AU"/>
              </w:rPr>
              <w:t xml:space="preserve"> Park ferry terminal to </w:t>
            </w:r>
            <w:proofErr w:type="spellStart"/>
            <w:r>
              <w:rPr>
                <w:lang w:val="en-AU"/>
              </w:rPr>
              <w:t>Orleigh</w:t>
            </w:r>
            <w:proofErr w:type="spellEnd"/>
            <w:r>
              <w:rPr>
                <w:lang w:val="en-AU"/>
              </w:rPr>
              <w:t xml:space="preserve"> Park, West End</w:t>
            </w:r>
          </w:p>
          <w:p w14:paraId="7A36235E" w14:textId="59CED0EB" w:rsidR="00E43C63" w:rsidRPr="00A67FF6" w:rsidRDefault="00E43C63" w:rsidP="00E43C63">
            <w:pPr>
              <w:pStyle w:val="TableContent"/>
              <w:rPr>
                <w:lang w:val="en-AU"/>
              </w:rPr>
            </w:pPr>
            <w:r>
              <w:rPr>
                <w:lang w:val="en-AU"/>
              </w:rPr>
              <w:t xml:space="preserve">There was also interest in whether </w:t>
            </w:r>
            <w:r w:rsidR="007A345E">
              <w:rPr>
                <w:lang w:val="en-AU"/>
              </w:rPr>
              <w:t xml:space="preserve">SLWEGB </w:t>
            </w:r>
            <w:r>
              <w:rPr>
                <w:lang w:val="en-AU"/>
              </w:rPr>
              <w:t xml:space="preserve">Option C could land closer to the edge of </w:t>
            </w:r>
            <w:r w:rsidR="007A345E">
              <w:rPr>
                <w:lang w:val="en-AU"/>
              </w:rPr>
              <w:t xml:space="preserve">the </w:t>
            </w:r>
            <w:r>
              <w:rPr>
                <w:lang w:val="en-AU"/>
              </w:rPr>
              <w:t>river at Boundary Street</w:t>
            </w:r>
            <w:r w:rsidR="007A345E">
              <w:rPr>
                <w:lang w:val="en-AU"/>
              </w:rPr>
              <w:t xml:space="preserve">. </w:t>
            </w:r>
          </w:p>
        </w:tc>
        <w:tc>
          <w:tcPr>
            <w:tcW w:w="3658" w:type="pct"/>
          </w:tcPr>
          <w:p w14:paraId="3C41494D" w14:textId="3C54FC9A" w:rsidR="008A4157" w:rsidRPr="008A4157" w:rsidRDefault="008A4157" w:rsidP="008A4157">
            <w:pPr>
              <w:pStyle w:val="TableContent"/>
              <w:rPr>
                <w:lang w:val="en-AU"/>
              </w:rPr>
            </w:pPr>
            <w:r w:rsidRPr="008A4157">
              <w:rPr>
                <w:lang w:val="en-AU"/>
              </w:rPr>
              <w:lastRenderedPageBreak/>
              <w:t>As part of the option</w:t>
            </w:r>
            <w:r w:rsidR="00E31745">
              <w:rPr>
                <w:lang w:val="en-AU"/>
              </w:rPr>
              <w:t>s</w:t>
            </w:r>
            <w:r w:rsidRPr="008A4157">
              <w:rPr>
                <w:lang w:val="en-AU"/>
              </w:rPr>
              <w:t xml:space="preserve"> assessment process for the </w:t>
            </w:r>
            <w:r>
              <w:rPr>
                <w:lang w:val="en-AU"/>
              </w:rPr>
              <w:t>SLWEGB</w:t>
            </w:r>
            <w:r w:rsidRPr="008A4157">
              <w:rPr>
                <w:lang w:val="en-AU"/>
              </w:rPr>
              <w:t xml:space="preserve">, Council investigated </w:t>
            </w:r>
            <w:proofErr w:type="gramStart"/>
            <w:r w:rsidRPr="008A4157">
              <w:rPr>
                <w:lang w:val="en-AU"/>
              </w:rPr>
              <w:t>a number of</w:t>
            </w:r>
            <w:proofErr w:type="gramEnd"/>
            <w:r w:rsidRPr="008A4157">
              <w:rPr>
                <w:lang w:val="en-AU"/>
              </w:rPr>
              <w:t xml:space="preserve"> different alignment options. This includes the three shortlisted options, along with </w:t>
            </w:r>
            <w:r w:rsidR="00473672">
              <w:rPr>
                <w:lang w:val="en-AU"/>
              </w:rPr>
              <w:t xml:space="preserve">alignments </w:t>
            </w:r>
            <w:r w:rsidRPr="008A4157">
              <w:rPr>
                <w:lang w:val="en-AU"/>
              </w:rPr>
              <w:t>below, which were not progressed</w:t>
            </w:r>
            <w:r>
              <w:rPr>
                <w:lang w:val="en-AU"/>
              </w:rPr>
              <w:t>:</w:t>
            </w:r>
          </w:p>
          <w:p w14:paraId="3821890A" w14:textId="2D573285" w:rsidR="008A4157" w:rsidRDefault="008A4157" w:rsidP="008A4157">
            <w:pPr>
              <w:pStyle w:val="TableContent"/>
              <w:numPr>
                <w:ilvl w:val="0"/>
                <w:numId w:val="118"/>
              </w:numPr>
              <w:rPr>
                <w:lang w:val="en-AU"/>
              </w:rPr>
            </w:pPr>
            <w:r w:rsidRPr="008A4157">
              <w:rPr>
                <w:lang w:val="en-AU"/>
              </w:rPr>
              <w:t>Austral Street to Montague Road</w:t>
            </w:r>
          </w:p>
          <w:p w14:paraId="29DA71D8" w14:textId="474EE12E" w:rsidR="008A4157" w:rsidRDefault="008A4157" w:rsidP="008A4157">
            <w:pPr>
              <w:pStyle w:val="TableContent"/>
              <w:numPr>
                <w:ilvl w:val="0"/>
                <w:numId w:val="118"/>
              </w:numPr>
              <w:rPr>
                <w:lang w:val="en-AU"/>
              </w:rPr>
            </w:pPr>
            <w:r w:rsidRPr="008A4157">
              <w:rPr>
                <w:lang w:val="en-AU"/>
              </w:rPr>
              <w:t>Carlow Street to Munro Street</w:t>
            </w:r>
          </w:p>
          <w:p w14:paraId="1C0137B4" w14:textId="26EB9494" w:rsidR="008A4157" w:rsidRPr="008A4157" w:rsidRDefault="008A4157" w:rsidP="008A4157">
            <w:pPr>
              <w:pStyle w:val="TableContent"/>
              <w:numPr>
                <w:ilvl w:val="0"/>
                <w:numId w:val="118"/>
              </w:numPr>
              <w:rPr>
                <w:lang w:val="en-AU"/>
              </w:rPr>
            </w:pPr>
            <w:proofErr w:type="spellStart"/>
            <w:r w:rsidRPr="008A4157">
              <w:rPr>
                <w:lang w:val="en-AU"/>
              </w:rPr>
              <w:lastRenderedPageBreak/>
              <w:t>Guyatt</w:t>
            </w:r>
            <w:proofErr w:type="spellEnd"/>
            <w:r w:rsidRPr="008A4157">
              <w:rPr>
                <w:lang w:val="en-AU"/>
              </w:rPr>
              <w:t xml:space="preserve"> Park to Montague Road </w:t>
            </w:r>
          </w:p>
          <w:p w14:paraId="47E27EFE" w14:textId="7B0EB52A" w:rsidR="008A4157" w:rsidRDefault="008A4157" w:rsidP="008A4157">
            <w:pPr>
              <w:pStyle w:val="TableContent"/>
              <w:numPr>
                <w:ilvl w:val="0"/>
                <w:numId w:val="118"/>
              </w:numPr>
              <w:rPr>
                <w:lang w:val="en-AU"/>
              </w:rPr>
            </w:pPr>
            <w:proofErr w:type="spellStart"/>
            <w:r w:rsidRPr="008A4157">
              <w:rPr>
                <w:lang w:val="en-AU"/>
              </w:rPr>
              <w:t>Guyatt</w:t>
            </w:r>
            <w:proofErr w:type="spellEnd"/>
            <w:r w:rsidRPr="008A4157">
              <w:rPr>
                <w:lang w:val="en-AU"/>
              </w:rPr>
              <w:t xml:space="preserve"> Park to </w:t>
            </w:r>
            <w:r>
              <w:rPr>
                <w:lang w:val="en-AU"/>
              </w:rPr>
              <w:t xml:space="preserve">near </w:t>
            </w:r>
            <w:r w:rsidRPr="008A4157">
              <w:rPr>
                <w:lang w:val="en-AU"/>
              </w:rPr>
              <w:t xml:space="preserve">West End </w:t>
            </w:r>
            <w:r w:rsidR="00617EFD">
              <w:rPr>
                <w:lang w:val="en-AU"/>
              </w:rPr>
              <w:t>f</w:t>
            </w:r>
            <w:r w:rsidR="00617EFD" w:rsidRPr="008A4157">
              <w:rPr>
                <w:lang w:val="en-AU"/>
              </w:rPr>
              <w:t xml:space="preserve">erry </w:t>
            </w:r>
            <w:r>
              <w:rPr>
                <w:lang w:val="en-AU"/>
              </w:rPr>
              <w:t xml:space="preserve">terminal </w:t>
            </w:r>
          </w:p>
          <w:p w14:paraId="46FB58F7" w14:textId="77777777" w:rsidR="008A4157" w:rsidRPr="008A4157" w:rsidRDefault="008A4157" w:rsidP="008A4157">
            <w:pPr>
              <w:pStyle w:val="TableContent"/>
              <w:numPr>
                <w:ilvl w:val="0"/>
                <w:numId w:val="118"/>
              </w:numPr>
              <w:rPr>
                <w:lang w:val="en-AU"/>
              </w:rPr>
            </w:pPr>
            <w:proofErr w:type="spellStart"/>
            <w:r w:rsidRPr="008A4157">
              <w:rPr>
                <w:lang w:val="en-AU"/>
              </w:rPr>
              <w:t>Guyatt</w:t>
            </w:r>
            <w:proofErr w:type="spellEnd"/>
            <w:r w:rsidRPr="008A4157">
              <w:rPr>
                <w:lang w:val="en-AU"/>
              </w:rPr>
              <w:t xml:space="preserve"> Park</w:t>
            </w:r>
            <w:r>
              <w:rPr>
                <w:lang w:val="en-AU"/>
              </w:rPr>
              <w:t xml:space="preserve"> (upstream of ferry terminal)</w:t>
            </w:r>
            <w:r w:rsidRPr="008A4157">
              <w:rPr>
                <w:lang w:val="en-AU"/>
              </w:rPr>
              <w:t xml:space="preserve"> to </w:t>
            </w:r>
            <w:proofErr w:type="spellStart"/>
            <w:r w:rsidRPr="008A4157">
              <w:rPr>
                <w:lang w:val="en-AU"/>
              </w:rPr>
              <w:t>Orleigh</w:t>
            </w:r>
            <w:proofErr w:type="spellEnd"/>
            <w:r w:rsidRPr="008A4157">
              <w:rPr>
                <w:lang w:val="en-AU"/>
              </w:rPr>
              <w:t xml:space="preserve"> Park  </w:t>
            </w:r>
          </w:p>
          <w:p w14:paraId="1FBDEB33" w14:textId="7E48FCCC" w:rsidR="008A4157" w:rsidRPr="008A4157" w:rsidRDefault="008A4157" w:rsidP="008A4157">
            <w:pPr>
              <w:pStyle w:val="TableContent"/>
              <w:numPr>
                <w:ilvl w:val="0"/>
                <w:numId w:val="118"/>
              </w:numPr>
              <w:rPr>
                <w:lang w:val="en-AU"/>
              </w:rPr>
            </w:pPr>
            <w:r w:rsidRPr="008A4157">
              <w:rPr>
                <w:lang w:val="en-AU"/>
              </w:rPr>
              <w:t xml:space="preserve">Laurence Street to West End </w:t>
            </w:r>
            <w:r w:rsidR="00617EFD">
              <w:rPr>
                <w:lang w:val="en-AU"/>
              </w:rPr>
              <w:t>f</w:t>
            </w:r>
            <w:r w:rsidR="00617EFD" w:rsidRPr="008A4157">
              <w:rPr>
                <w:lang w:val="en-AU"/>
              </w:rPr>
              <w:t>erry</w:t>
            </w:r>
            <w:r w:rsidR="00617EFD">
              <w:rPr>
                <w:lang w:val="en-AU"/>
              </w:rPr>
              <w:t xml:space="preserve"> terminal</w:t>
            </w:r>
            <w:r w:rsidR="00617EFD" w:rsidRPr="008A4157">
              <w:rPr>
                <w:lang w:val="en-AU"/>
              </w:rPr>
              <w:t xml:space="preserve">  </w:t>
            </w:r>
          </w:p>
          <w:p w14:paraId="63ED19D8" w14:textId="0331919D" w:rsidR="008A4157" w:rsidRDefault="008A4157" w:rsidP="008A4157">
            <w:pPr>
              <w:pStyle w:val="TableContent"/>
              <w:numPr>
                <w:ilvl w:val="0"/>
                <w:numId w:val="118"/>
              </w:numPr>
              <w:rPr>
                <w:lang w:val="en-AU"/>
              </w:rPr>
            </w:pPr>
            <w:proofErr w:type="spellStart"/>
            <w:r w:rsidRPr="008A4157">
              <w:rPr>
                <w:lang w:val="en-AU"/>
              </w:rPr>
              <w:t>Ryans</w:t>
            </w:r>
            <w:proofErr w:type="spellEnd"/>
            <w:r w:rsidRPr="008A4157">
              <w:rPr>
                <w:lang w:val="en-AU"/>
              </w:rPr>
              <w:t xml:space="preserve"> Road to Montague Road </w:t>
            </w:r>
          </w:p>
          <w:p w14:paraId="258B1094" w14:textId="081A5798" w:rsidR="008A4157" w:rsidRDefault="008A4157" w:rsidP="008A4157">
            <w:pPr>
              <w:pStyle w:val="TableContent"/>
              <w:numPr>
                <w:ilvl w:val="0"/>
                <w:numId w:val="118"/>
              </w:numPr>
              <w:rPr>
                <w:lang w:val="en-AU"/>
              </w:rPr>
            </w:pPr>
            <w:proofErr w:type="spellStart"/>
            <w:r w:rsidRPr="008A4157">
              <w:rPr>
                <w:lang w:val="en-AU"/>
              </w:rPr>
              <w:t>Ryans</w:t>
            </w:r>
            <w:proofErr w:type="spellEnd"/>
            <w:r w:rsidRPr="008A4157">
              <w:rPr>
                <w:lang w:val="en-AU"/>
              </w:rPr>
              <w:t xml:space="preserve"> Road to </w:t>
            </w:r>
            <w:proofErr w:type="spellStart"/>
            <w:r w:rsidRPr="008A4157">
              <w:rPr>
                <w:lang w:val="en-AU"/>
              </w:rPr>
              <w:t>Orleigh</w:t>
            </w:r>
            <w:proofErr w:type="spellEnd"/>
            <w:r w:rsidRPr="008A4157">
              <w:rPr>
                <w:lang w:val="en-AU"/>
              </w:rPr>
              <w:t xml:space="preserve"> Park </w:t>
            </w:r>
          </w:p>
          <w:p w14:paraId="0AD5AF78" w14:textId="511717B8" w:rsidR="008A4157" w:rsidRPr="00473672" w:rsidRDefault="00617EFD" w:rsidP="007A345E">
            <w:pPr>
              <w:pStyle w:val="TableContent"/>
              <w:numPr>
                <w:ilvl w:val="0"/>
                <w:numId w:val="118"/>
              </w:numPr>
              <w:rPr>
                <w:lang w:val="en-AU"/>
              </w:rPr>
            </w:pPr>
            <w:r>
              <w:rPr>
                <w:lang w:val="en-AU"/>
              </w:rPr>
              <w:t>UQ</w:t>
            </w:r>
            <w:r w:rsidR="008A4157" w:rsidRPr="008A4157">
              <w:rPr>
                <w:lang w:val="en-AU"/>
              </w:rPr>
              <w:t xml:space="preserve"> to Sankey Street</w:t>
            </w:r>
          </w:p>
          <w:p w14:paraId="7CD91416" w14:textId="67E0F20E" w:rsidR="00983953" w:rsidRPr="00983953" w:rsidRDefault="00983953" w:rsidP="00983953">
            <w:pPr>
              <w:pStyle w:val="TableContent"/>
              <w:rPr>
                <w:b/>
                <w:bCs/>
                <w:lang w:val="en-AU"/>
              </w:rPr>
            </w:pPr>
            <w:r w:rsidRPr="00983953">
              <w:rPr>
                <w:b/>
                <w:bCs/>
                <w:lang w:val="en-AU"/>
              </w:rPr>
              <w:t>Laurence Street option</w:t>
            </w:r>
          </w:p>
          <w:p w14:paraId="586D7AC9" w14:textId="4DDC2C76" w:rsidR="00983953" w:rsidRPr="005511F2" w:rsidRDefault="008A4157" w:rsidP="00473672">
            <w:pPr>
              <w:pStyle w:val="TableContent"/>
              <w:rPr>
                <w:lang w:val="en-AU"/>
              </w:rPr>
            </w:pPr>
            <w:r w:rsidRPr="008A4157">
              <w:rPr>
                <w:lang w:val="en-AU"/>
              </w:rPr>
              <w:t>Th</w:t>
            </w:r>
            <w:r w:rsidR="00473672">
              <w:rPr>
                <w:lang w:val="en-AU"/>
              </w:rPr>
              <w:t>e Laurence Street</w:t>
            </w:r>
            <w:r w:rsidRPr="008A4157">
              <w:rPr>
                <w:lang w:val="en-AU"/>
              </w:rPr>
              <w:t xml:space="preserve"> option was not progressed as </w:t>
            </w:r>
            <w:r w:rsidR="00473672">
              <w:rPr>
                <w:lang w:val="en-AU"/>
              </w:rPr>
              <w:t xml:space="preserve">it </w:t>
            </w:r>
            <w:r w:rsidR="005511F2">
              <w:rPr>
                <w:lang w:val="en-AU"/>
              </w:rPr>
              <w:t>would have</w:t>
            </w:r>
            <w:r w:rsidRPr="008A4157">
              <w:rPr>
                <w:lang w:val="en-AU"/>
              </w:rPr>
              <w:t xml:space="preserve"> potential impacts to property access (including multiple driveways) and street parking</w:t>
            </w:r>
            <w:r w:rsidR="00473672">
              <w:rPr>
                <w:lang w:val="en-AU"/>
              </w:rPr>
              <w:t xml:space="preserve">, </w:t>
            </w:r>
            <w:r w:rsidRPr="008A4157">
              <w:rPr>
                <w:lang w:val="en-AU"/>
              </w:rPr>
              <w:t>impact a heritage</w:t>
            </w:r>
            <w:r w:rsidR="002726BC">
              <w:rPr>
                <w:lang w:val="en-AU"/>
              </w:rPr>
              <w:t>-</w:t>
            </w:r>
            <w:r w:rsidRPr="008A4157">
              <w:rPr>
                <w:lang w:val="en-AU"/>
              </w:rPr>
              <w:t xml:space="preserve">listed ferry structure </w:t>
            </w:r>
            <w:r w:rsidR="00473672">
              <w:rPr>
                <w:lang w:val="en-AU"/>
              </w:rPr>
              <w:t xml:space="preserve">and pocket park, and require </w:t>
            </w:r>
            <w:r w:rsidRPr="008A4157">
              <w:rPr>
                <w:lang w:val="en-AU"/>
              </w:rPr>
              <w:t>acquisition of a large character home (four prop</w:t>
            </w:r>
            <w:r w:rsidR="005511F2">
              <w:rPr>
                <w:lang w:val="en-AU"/>
              </w:rPr>
              <w:t xml:space="preserve">erty lots) on Avebury Street, </w:t>
            </w:r>
            <w:r w:rsidRPr="008A4157">
              <w:rPr>
                <w:lang w:val="en-AU"/>
              </w:rPr>
              <w:t>West End</w:t>
            </w:r>
            <w:r w:rsidR="005511F2">
              <w:rPr>
                <w:lang w:val="en-AU"/>
              </w:rPr>
              <w:t>.</w:t>
            </w:r>
          </w:p>
          <w:p w14:paraId="22B49F2E" w14:textId="7DF5C030" w:rsidR="00983953" w:rsidRPr="00983953" w:rsidRDefault="00983953" w:rsidP="00473672">
            <w:pPr>
              <w:pStyle w:val="TableContent"/>
              <w:rPr>
                <w:b/>
                <w:bCs/>
              </w:rPr>
            </w:pPr>
            <w:r w:rsidRPr="00983953">
              <w:rPr>
                <w:b/>
                <w:bCs/>
              </w:rPr>
              <w:t xml:space="preserve">Upstream of </w:t>
            </w:r>
            <w:proofErr w:type="spellStart"/>
            <w:r w:rsidRPr="00983953">
              <w:rPr>
                <w:b/>
                <w:bCs/>
              </w:rPr>
              <w:t>Guyatt</w:t>
            </w:r>
            <w:proofErr w:type="spellEnd"/>
            <w:r w:rsidRPr="00983953">
              <w:rPr>
                <w:b/>
                <w:bCs/>
              </w:rPr>
              <w:t xml:space="preserve"> Park fer</w:t>
            </w:r>
            <w:r w:rsidR="00D40E12">
              <w:rPr>
                <w:b/>
                <w:bCs/>
              </w:rPr>
              <w:t>ry terminal (</w:t>
            </w:r>
            <w:r w:rsidR="00617EFD">
              <w:rPr>
                <w:b/>
                <w:bCs/>
              </w:rPr>
              <w:t xml:space="preserve">variant </w:t>
            </w:r>
            <w:r w:rsidR="00D40E12">
              <w:rPr>
                <w:b/>
                <w:bCs/>
              </w:rPr>
              <w:t>of Option A</w:t>
            </w:r>
            <w:r w:rsidR="00F86759">
              <w:rPr>
                <w:b/>
                <w:bCs/>
              </w:rPr>
              <w:t xml:space="preserve">, </w:t>
            </w:r>
            <w:proofErr w:type="spellStart"/>
            <w:r w:rsidR="00F86759">
              <w:rPr>
                <w:b/>
                <w:bCs/>
              </w:rPr>
              <w:t>Guyatt</w:t>
            </w:r>
            <w:proofErr w:type="spellEnd"/>
            <w:r w:rsidR="00F86759">
              <w:rPr>
                <w:b/>
                <w:bCs/>
              </w:rPr>
              <w:t xml:space="preserve"> Park to </w:t>
            </w:r>
            <w:proofErr w:type="spellStart"/>
            <w:r w:rsidR="00F86759">
              <w:rPr>
                <w:b/>
                <w:bCs/>
              </w:rPr>
              <w:t>Orleigh</w:t>
            </w:r>
            <w:proofErr w:type="spellEnd"/>
            <w:r w:rsidR="00F86759">
              <w:rPr>
                <w:b/>
                <w:bCs/>
              </w:rPr>
              <w:t xml:space="preserve"> Park</w:t>
            </w:r>
            <w:r w:rsidR="00D40E12">
              <w:rPr>
                <w:b/>
                <w:bCs/>
              </w:rPr>
              <w:t>)</w:t>
            </w:r>
          </w:p>
          <w:p w14:paraId="3B157A2A" w14:textId="57DAE32D" w:rsidR="00473672" w:rsidRDefault="00473672" w:rsidP="00473672">
            <w:pPr>
              <w:pStyle w:val="TableContent"/>
            </w:pPr>
            <w:r>
              <w:t xml:space="preserve">Similar to Option A, an alignment connecting </w:t>
            </w:r>
            <w:proofErr w:type="spellStart"/>
            <w:r>
              <w:t>Guyatt</w:t>
            </w:r>
            <w:proofErr w:type="spellEnd"/>
            <w:r>
              <w:t xml:space="preserve"> Park, upstream of the ferry terminal, to </w:t>
            </w:r>
            <w:proofErr w:type="spellStart"/>
            <w:r>
              <w:t>Orleigh</w:t>
            </w:r>
            <w:proofErr w:type="spellEnd"/>
            <w:r>
              <w:t xml:space="preserve"> Park near the </w:t>
            </w:r>
            <w:r w:rsidR="002726BC">
              <w:t>West</w:t>
            </w:r>
            <w:r>
              <w:t xml:space="preserve"> End</w:t>
            </w:r>
            <w:r w:rsidR="002726BC">
              <w:t xml:space="preserve"> ferry terminal</w:t>
            </w:r>
            <w:r>
              <w:t xml:space="preserve">, would provide good connectivity to the existing public and active transport network and would enhance access to riverside green space. However, </w:t>
            </w:r>
            <w:r w:rsidR="000A6A6A">
              <w:t xml:space="preserve">as this alignment did not meet required clearance to the West End ferry terminal for </w:t>
            </w:r>
            <w:proofErr w:type="spellStart"/>
            <w:r w:rsidR="000A6A6A">
              <w:t>CityCat</w:t>
            </w:r>
            <w:proofErr w:type="spellEnd"/>
            <w:r w:rsidR="000A6A6A">
              <w:t xml:space="preserve"> operations, this option was not progressed. </w:t>
            </w:r>
          </w:p>
          <w:p w14:paraId="12BF154A" w14:textId="5BAE7B62" w:rsidR="00983953" w:rsidRPr="00983953" w:rsidRDefault="00983953" w:rsidP="007A345E">
            <w:pPr>
              <w:pStyle w:val="TableContent"/>
              <w:rPr>
                <w:b/>
                <w:bCs/>
                <w:lang w:val="en-AU"/>
              </w:rPr>
            </w:pPr>
            <w:r w:rsidRPr="00983953">
              <w:rPr>
                <w:b/>
                <w:bCs/>
                <w:lang w:val="en-AU"/>
              </w:rPr>
              <w:t>Alternative landing</w:t>
            </w:r>
            <w:r w:rsidR="000B2A9D">
              <w:rPr>
                <w:b/>
                <w:bCs/>
                <w:lang w:val="en-AU"/>
              </w:rPr>
              <w:t xml:space="preserve"> for Option C on Boundary Street </w:t>
            </w:r>
          </w:p>
          <w:p w14:paraId="75158048" w14:textId="4F6E457B" w:rsidR="00A0209C" w:rsidRDefault="000B2A9D" w:rsidP="007A345E">
            <w:pPr>
              <w:pStyle w:val="TableContent"/>
              <w:rPr>
                <w:lang w:val="en-AU"/>
              </w:rPr>
            </w:pPr>
            <w:r>
              <w:rPr>
                <w:lang w:val="en-AU"/>
              </w:rPr>
              <w:t>A</w:t>
            </w:r>
            <w:r w:rsidR="00473672" w:rsidRPr="00473672">
              <w:rPr>
                <w:lang w:val="en-AU"/>
              </w:rPr>
              <w:t xml:space="preserve"> bridge landing at the Boundary Street park </w:t>
            </w:r>
            <w:r w:rsidR="009D1D85">
              <w:rPr>
                <w:lang w:val="en-AU"/>
              </w:rPr>
              <w:t>and/</w:t>
            </w:r>
            <w:r w:rsidR="00323962">
              <w:rPr>
                <w:lang w:val="en-AU"/>
              </w:rPr>
              <w:t>or</w:t>
            </w:r>
            <w:r w:rsidR="009D1D85">
              <w:rPr>
                <w:lang w:val="en-AU"/>
              </w:rPr>
              <w:t xml:space="preserve"> </w:t>
            </w:r>
            <w:r w:rsidR="00473672">
              <w:rPr>
                <w:lang w:val="en-AU"/>
              </w:rPr>
              <w:t>adjacent</w:t>
            </w:r>
            <w:r w:rsidR="002726BC">
              <w:rPr>
                <w:lang w:val="en-AU"/>
              </w:rPr>
              <w:t xml:space="preserve"> riverside</w:t>
            </w:r>
            <w:r>
              <w:rPr>
                <w:lang w:val="en-AU"/>
              </w:rPr>
              <w:t xml:space="preserve"> properties</w:t>
            </w:r>
            <w:r w:rsidR="00473672" w:rsidRPr="00473672">
              <w:rPr>
                <w:lang w:val="en-AU"/>
              </w:rPr>
              <w:t xml:space="preserve"> was not considered feasible as it</w:t>
            </w:r>
            <w:r w:rsidR="00473672">
              <w:rPr>
                <w:lang w:val="en-AU"/>
              </w:rPr>
              <w:t xml:space="preserve"> </w:t>
            </w:r>
            <w:r w:rsidR="00473672" w:rsidRPr="00473672">
              <w:rPr>
                <w:lang w:val="en-AU"/>
              </w:rPr>
              <w:t>would require extensive ramping to achieve an accessible bridge grade, and still maintain the required clearance for the navigational channel in the river</w:t>
            </w:r>
            <w:r w:rsidR="002726BC">
              <w:rPr>
                <w:lang w:val="en-AU"/>
              </w:rPr>
              <w:t xml:space="preserve">. It </w:t>
            </w:r>
            <w:r w:rsidR="00473672" w:rsidRPr="00473672">
              <w:rPr>
                <w:lang w:val="en-AU"/>
              </w:rPr>
              <w:t>would</w:t>
            </w:r>
            <w:r w:rsidR="002726BC">
              <w:rPr>
                <w:lang w:val="en-AU"/>
              </w:rPr>
              <w:t xml:space="preserve"> also</w:t>
            </w:r>
            <w:r w:rsidR="00473672" w:rsidRPr="00473672">
              <w:rPr>
                <w:lang w:val="en-AU"/>
              </w:rPr>
              <w:t xml:space="preserve"> connect poorly to the local street network, with steep and uncomfortable onward connections to Boundary Street, Dornoch Terrace and West End / South Brisbane. </w:t>
            </w:r>
          </w:p>
          <w:p w14:paraId="09F7B90C" w14:textId="3B3E6492" w:rsidR="00240CE5" w:rsidRPr="00A67FF6" w:rsidRDefault="000D0964" w:rsidP="000D0964">
            <w:pPr>
              <w:pStyle w:val="TableContent"/>
              <w:rPr>
                <w:lang w:val="en-AU"/>
              </w:rPr>
            </w:pPr>
            <w:r w:rsidRPr="000D0964">
              <w:rPr>
                <w:lang w:val="en-AU"/>
              </w:rPr>
              <w:t xml:space="preserve">Following initial technical investigations and feasibility assessments, and the outcomes of community consultation, Option A connecting </w:t>
            </w:r>
            <w:proofErr w:type="spellStart"/>
            <w:r w:rsidRPr="000D0964">
              <w:rPr>
                <w:lang w:val="en-AU"/>
              </w:rPr>
              <w:t>Guyatt</w:t>
            </w:r>
            <w:proofErr w:type="spellEnd"/>
            <w:r w:rsidRPr="000D0964">
              <w:rPr>
                <w:lang w:val="en-AU"/>
              </w:rPr>
              <w:t xml:space="preserve"> Park to </w:t>
            </w:r>
            <w:proofErr w:type="spellStart"/>
            <w:r w:rsidRPr="000D0964">
              <w:rPr>
                <w:lang w:val="en-AU"/>
              </w:rPr>
              <w:t>Orleigh</w:t>
            </w:r>
            <w:proofErr w:type="spellEnd"/>
            <w:r w:rsidRPr="000D0964">
              <w:rPr>
                <w:lang w:val="en-AU"/>
              </w:rPr>
              <w:t xml:space="preserve"> Park (near </w:t>
            </w:r>
            <w:proofErr w:type="spellStart"/>
            <w:r w:rsidRPr="000D0964">
              <w:rPr>
                <w:lang w:val="en-AU"/>
              </w:rPr>
              <w:t>Morry</w:t>
            </w:r>
            <w:proofErr w:type="spellEnd"/>
            <w:r w:rsidRPr="000D0964">
              <w:rPr>
                <w:lang w:val="en-AU"/>
              </w:rPr>
              <w:t xml:space="preserve"> Street) has been identified as the preferred alignment for the </w:t>
            </w:r>
            <w:r>
              <w:rPr>
                <w:lang w:val="en-AU"/>
              </w:rPr>
              <w:t>SLWEGB.</w:t>
            </w:r>
            <w:r w:rsidRPr="000D0964">
              <w:rPr>
                <w:lang w:val="en-AU"/>
              </w:rPr>
              <w:t xml:space="preserve"> Council will prepare a concept design and preliminary business case based on the preferred alignment, for further discussion with the community in the second half of 2021. The Option B and C alignments presented during consultation will not be progressed.</w:t>
            </w:r>
          </w:p>
        </w:tc>
      </w:tr>
      <w:tr w:rsidR="007A345E" w:rsidRPr="00A67FF6" w14:paraId="17B059BF" w14:textId="77777777" w:rsidTr="006216F4">
        <w:tc>
          <w:tcPr>
            <w:tcW w:w="1342" w:type="pct"/>
          </w:tcPr>
          <w:p w14:paraId="321241B1" w14:textId="2EF06403" w:rsidR="007A345E" w:rsidRPr="000301D3" w:rsidRDefault="007A345E" w:rsidP="007A345E">
            <w:pPr>
              <w:pStyle w:val="TableContent"/>
              <w:rPr>
                <w:lang w:val="en-AU"/>
              </w:rPr>
            </w:pPr>
            <w:bookmarkStart w:id="119" w:name="_Hlk71029604"/>
            <w:r>
              <w:rPr>
                <w:lang w:val="en-AU"/>
              </w:rPr>
              <w:lastRenderedPageBreak/>
              <w:t xml:space="preserve">Concerns were raised about the potential for private residential properties to be resumed for the SLWEGB, and the impacts of resumptions on property owners and adjacent residents. Some feedback indicated private property resumptions </w:t>
            </w:r>
            <w:r>
              <w:rPr>
                <w:lang w:val="en-AU"/>
              </w:rPr>
              <w:lastRenderedPageBreak/>
              <w:t xml:space="preserve">for new infrastructure should be avoided wherever possible.  </w:t>
            </w:r>
          </w:p>
        </w:tc>
        <w:tc>
          <w:tcPr>
            <w:tcW w:w="3658" w:type="pct"/>
          </w:tcPr>
          <w:p w14:paraId="49C3D9AB" w14:textId="132ECBCF" w:rsidR="00B119C9" w:rsidRPr="00B119C9" w:rsidRDefault="00B119C9" w:rsidP="00B119C9">
            <w:pPr>
              <w:pStyle w:val="TableContent"/>
              <w:rPr>
                <w:lang w:val="en-AU"/>
              </w:rPr>
            </w:pPr>
            <w:r w:rsidRPr="00B119C9">
              <w:rPr>
                <w:lang w:val="en-AU"/>
              </w:rPr>
              <w:lastRenderedPageBreak/>
              <w:t xml:space="preserve">While Council seeks to avoid the need to resume private property for new infrastructure where possible, acquisition of private properties is sometimes unavoidable, particularly in developed urban areas. Where private property is required for new infrastructure, Council will seek to acquire the property in line with the provisions of the </w:t>
            </w:r>
            <w:r w:rsidRPr="001902EE">
              <w:rPr>
                <w:i/>
                <w:iCs/>
                <w:lang w:val="en-AU"/>
              </w:rPr>
              <w:t>Acquisition of Land Act 1967</w:t>
            </w:r>
            <w:r w:rsidRPr="00B119C9">
              <w:rPr>
                <w:lang w:val="en-AU"/>
              </w:rPr>
              <w:t>. The act outlines the process to resume the land, provides objection rights to property owners and details the compensation claimable from a resumption.</w:t>
            </w:r>
          </w:p>
          <w:p w14:paraId="79824B23" w14:textId="0147921F" w:rsidR="00B119C9" w:rsidRPr="00B119C9" w:rsidRDefault="00B119C9" w:rsidP="00B119C9">
            <w:pPr>
              <w:pStyle w:val="TableContent"/>
              <w:rPr>
                <w:lang w:val="en-AU"/>
              </w:rPr>
            </w:pPr>
            <w:r w:rsidRPr="00B119C9">
              <w:rPr>
                <w:lang w:val="en-AU"/>
              </w:rPr>
              <w:t xml:space="preserve">Council acknowledges community concerns related to the potential for land resumptions associated with the SLWEGB and TWEGB, and the affects that a resumption </w:t>
            </w:r>
            <w:r>
              <w:rPr>
                <w:lang w:val="en-AU"/>
              </w:rPr>
              <w:t>has on</w:t>
            </w:r>
            <w:r w:rsidRPr="00B119C9">
              <w:rPr>
                <w:lang w:val="en-AU"/>
              </w:rPr>
              <w:t xml:space="preserve"> property owners. These impacts are taken </w:t>
            </w:r>
            <w:r w:rsidRPr="00B119C9">
              <w:rPr>
                <w:lang w:val="en-AU"/>
              </w:rPr>
              <w:lastRenderedPageBreak/>
              <w:t xml:space="preserve">into consideration along with a range of other factors, </w:t>
            </w:r>
            <w:r>
              <w:rPr>
                <w:lang w:val="en-AU"/>
              </w:rPr>
              <w:t xml:space="preserve">when assessing alignment options </w:t>
            </w:r>
            <w:r w:rsidRPr="00B119C9">
              <w:rPr>
                <w:lang w:val="en-AU"/>
              </w:rPr>
              <w:t>as part of the initial feasibility investigations.</w:t>
            </w:r>
          </w:p>
          <w:p w14:paraId="016EEE15" w14:textId="16896BA3" w:rsidR="00A0209C" w:rsidRPr="00B611BE" w:rsidRDefault="00B119C9" w:rsidP="00B119C9">
            <w:pPr>
              <w:pStyle w:val="TableContent"/>
              <w:rPr>
                <w:lang w:val="en-AU"/>
              </w:rPr>
            </w:pPr>
            <w:r w:rsidRPr="00B119C9">
              <w:rPr>
                <w:lang w:val="en-AU"/>
              </w:rPr>
              <w:t xml:space="preserve">As part of the consultation program, Council contacted all potentially impacted property owners and met with them to discuss the SLWEGB, potential property requirements and process for land acquisition.  </w:t>
            </w:r>
            <w:r w:rsidR="00B611BE">
              <w:rPr>
                <w:lang w:val="en-AU"/>
              </w:rPr>
              <w:t xml:space="preserve"> </w:t>
            </w:r>
          </w:p>
        </w:tc>
      </w:tr>
      <w:bookmarkEnd w:id="119"/>
      <w:tr w:rsidR="00E43C63" w:rsidRPr="00A67FF6" w14:paraId="3B43EDEB" w14:textId="77777777" w:rsidTr="006216F4">
        <w:tc>
          <w:tcPr>
            <w:tcW w:w="1342" w:type="pct"/>
          </w:tcPr>
          <w:p w14:paraId="579C222B" w14:textId="22299DB7" w:rsidR="00E43C63" w:rsidRPr="00A67FF6" w:rsidRDefault="00E43C63" w:rsidP="007A345E">
            <w:pPr>
              <w:pStyle w:val="TableContent"/>
              <w:rPr>
                <w:lang w:val="en-AU"/>
              </w:rPr>
            </w:pPr>
            <w:r>
              <w:rPr>
                <w:lang w:val="en-AU"/>
              </w:rPr>
              <w:lastRenderedPageBreak/>
              <w:t>Requests for more information to be made available to demonstrate the need, benefits</w:t>
            </w:r>
            <w:r w:rsidR="003A4166">
              <w:rPr>
                <w:lang w:val="en-AU"/>
              </w:rPr>
              <w:t xml:space="preserve"> and</w:t>
            </w:r>
            <w:r>
              <w:rPr>
                <w:lang w:val="en-AU"/>
              </w:rPr>
              <w:t xml:space="preserve"> costs of the SLWEGB, including a business case, detailed transport modelling and assumptions, investigation of other alternatives for cross-river connectivity, and concept plans for the bridge landings and bridge form.</w:t>
            </w:r>
          </w:p>
        </w:tc>
        <w:tc>
          <w:tcPr>
            <w:tcW w:w="3658" w:type="pct"/>
          </w:tcPr>
          <w:p w14:paraId="102CC467" w14:textId="0953EC43" w:rsidR="00240CE5" w:rsidRDefault="00A47E4E" w:rsidP="00A85E23">
            <w:pPr>
              <w:pStyle w:val="TableContent"/>
              <w:rPr>
                <w:lang w:val="en-AU"/>
              </w:rPr>
            </w:pPr>
            <w:r>
              <w:rPr>
                <w:lang w:val="en-AU"/>
              </w:rPr>
              <w:t xml:space="preserve">Council recognises the high level of interest </w:t>
            </w:r>
            <w:r w:rsidR="00B07311">
              <w:rPr>
                <w:lang w:val="en-AU"/>
              </w:rPr>
              <w:t xml:space="preserve">in the new green bridges </w:t>
            </w:r>
            <w:r>
              <w:rPr>
                <w:lang w:val="en-AU"/>
              </w:rPr>
              <w:t xml:space="preserve">and </w:t>
            </w:r>
            <w:r w:rsidR="00EB524C">
              <w:rPr>
                <w:lang w:val="en-AU"/>
              </w:rPr>
              <w:t>requests for</w:t>
            </w:r>
            <w:r>
              <w:rPr>
                <w:lang w:val="en-AU"/>
              </w:rPr>
              <w:t xml:space="preserve"> more information about the potential benefits, impacts and costs of the project</w:t>
            </w:r>
            <w:r w:rsidR="00B07311">
              <w:rPr>
                <w:lang w:val="en-AU"/>
              </w:rPr>
              <w:t>s</w:t>
            </w:r>
            <w:r>
              <w:rPr>
                <w:lang w:val="en-AU"/>
              </w:rPr>
              <w:t xml:space="preserve"> from some members of the community. </w:t>
            </w:r>
            <w:r w:rsidR="00240CE5" w:rsidRPr="00240CE5">
              <w:rPr>
                <w:lang w:val="en-AU"/>
              </w:rPr>
              <w:t xml:space="preserve">Following initial technical investigations and feasibility assessments, and the outcomes of community consultation, </w:t>
            </w:r>
            <w:r w:rsidR="003A4166" w:rsidRPr="00240CE5">
              <w:rPr>
                <w:lang w:val="en-AU"/>
              </w:rPr>
              <w:t xml:space="preserve">Option A </w:t>
            </w:r>
            <w:r w:rsidR="003A4166">
              <w:rPr>
                <w:lang w:val="en-AU"/>
              </w:rPr>
              <w:t xml:space="preserve">connecting </w:t>
            </w:r>
            <w:proofErr w:type="spellStart"/>
            <w:r w:rsidR="003A4166" w:rsidRPr="00240CE5">
              <w:rPr>
                <w:lang w:val="en-AU"/>
              </w:rPr>
              <w:t>Guyatt</w:t>
            </w:r>
            <w:proofErr w:type="spellEnd"/>
            <w:r w:rsidR="003A4166" w:rsidRPr="00240CE5">
              <w:rPr>
                <w:lang w:val="en-AU"/>
              </w:rPr>
              <w:t xml:space="preserve"> Park to </w:t>
            </w:r>
            <w:proofErr w:type="spellStart"/>
            <w:r w:rsidR="003A4166" w:rsidRPr="00240CE5">
              <w:rPr>
                <w:lang w:val="en-AU"/>
              </w:rPr>
              <w:t>Orleigh</w:t>
            </w:r>
            <w:proofErr w:type="spellEnd"/>
            <w:r w:rsidR="003A4166" w:rsidRPr="00240CE5">
              <w:rPr>
                <w:lang w:val="en-AU"/>
              </w:rPr>
              <w:t xml:space="preserve"> Park</w:t>
            </w:r>
            <w:r w:rsidR="003A4166">
              <w:rPr>
                <w:lang w:val="en-AU"/>
              </w:rPr>
              <w:t xml:space="preserve"> (near </w:t>
            </w:r>
            <w:proofErr w:type="spellStart"/>
            <w:r w:rsidR="003A4166">
              <w:rPr>
                <w:lang w:val="en-AU"/>
              </w:rPr>
              <w:t>Morry</w:t>
            </w:r>
            <w:proofErr w:type="spellEnd"/>
            <w:r w:rsidR="003A4166">
              <w:rPr>
                <w:lang w:val="en-AU"/>
              </w:rPr>
              <w:t xml:space="preserve"> Street</w:t>
            </w:r>
            <w:r w:rsidR="003A4166" w:rsidRPr="00240CE5">
              <w:rPr>
                <w:lang w:val="en-AU"/>
              </w:rPr>
              <w:t xml:space="preserve">) </w:t>
            </w:r>
            <w:r w:rsidR="003A4166">
              <w:rPr>
                <w:lang w:val="en-AU"/>
              </w:rPr>
              <w:t xml:space="preserve">has been identified as the preferred alignment for the SLWEGB. </w:t>
            </w:r>
            <w:r w:rsidR="00240CE5" w:rsidRPr="00240CE5">
              <w:rPr>
                <w:lang w:val="en-AU"/>
              </w:rPr>
              <w:t xml:space="preserve">Council will prepare a concept design and preliminary business case based on the </w:t>
            </w:r>
            <w:r w:rsidR="003A4166">
              <w:rPr>
                <w:lang w:val="en-AU"/>
              </w:rPr>
              <w:t xml:space="preserve">preferred </w:t>
            </w:r>
            <w:r w:rsidR="00240CE5" w:rsidRPr="00240CE5">
              <w:rPr>
                <w:lang w:val="en-AU"/>
              </w:rPr>
              <w:t>alignment, for further discussion with the community in the second half of 2021.</w:t>
            </w:r>
            <w:r w:rsidR="003A4166">
              <w:rPr>
                <w:lang w:val="en-AU"/>
              </w:rPr>
              <w:t xml:space="preserve"> </w:t>
            </w:r>
          </w:p>
          <w:p w14:paraId="3027D92F" w14:textId="739B7DB6" w:rsidR="00A85E23" w:rsidRDefault="00A85E23" w:rsidP="00A85E23">
            <w:pPr>
              <w:pStyle w:val="TableContent"/>
              <w:rPr>
                <w:lang w:val="en-AU"/>
              </w:rPr>
            </w:pPr>
            <w:r>
              <w:rPr>
                <w:lang w:val="en-AU"/>
              </w:rPr>
              <w:t>The business case will be</w:t>
            </w:r>
            <w:r w:rsidRPr="00A85E23">
              <w:rPr>
                <w:lang w:val="en-AU"/>
              </w:rPr>
              <w:t xml:space="preserve"> prepared in line with the nationally accepted approaches for transport project cost-benefit analysis, as provided in the </w:t>
            </w:r>
            <w:r w:rsidRPr="00A85E23">
              <w:rPr>
                <w:i/>
                <w:iCs/>
                <w:lang w:val="en-AU"/>
              </w:rPr>
              <w:t>Australian Transport Assessment and Planning guidelines,</w:t>
            </w:r>
            <w:r w:rsidRPr="00A85E23">
              <w:rPr>
                <w:lang w:val="en-AU"/>
              </w:rPr>
              <w:t xml:space="preserve"> and the infrastructure assessment frameworks outlined by Infrastructure Australia and Building Queensland.</w:t>
            </w:r>
            <w:r>
              <w:rPr>
                <w:lang w:val="en-AU"/>
              </w:rPr>
              <w:t xml:space="preserve"> </w:t>
            </w:r>
          </w:p>
          <w:p w14:paraId="27ED4D23" w14:textId="6EB7D20F" w:rsidR="00A85E23" w:rsidRDefault="00240CE5" w:rsidP="00A85E23">
            <w:pPr>
              <w:pStyle w:val="TableContent"/>
              <w:rPr>
                <w:lang w:val="en-AU"/>
              </w:rPr>
            </w:pPr>
            <w:r>
              <w:rPr>
                <w:lang w:val="en-AU"/>
              </w:rPr>
              <w:t>T</w:t>
            </w:r>
            <w:r w:rsidR="00A85E23">
              <w:rPr>
                <w:lang w:val="en-AU"/>
              </w:rPr>
              <w:t>he business case will outline:</w:t>
            </w:r>
          </w:p>
          <w:p w14:paraId="3F349ACC" w14:textId="540B6589" w:rsidR="00A85E23" w:rsidRDefault="00A85E23" w:rsidP="00A85E23">
            <w:pPr>
              <w:pStyle w:val="TableContent"/>
              <w:numPr>
                <w:ilvl w:val="0"/>
                <w:numId w:val="122"/>
              </w:numPr>
              <w:rPr>
                <w:lang w:val="en-AU"/>
              </w:rPr>
            </w:pPr>
            <w:r>
              <w:rPr>
                <w:lang w:val="en-AU"/>
              </w:rPr>
              <w:t>problem definition and project need</w:t>
            </w:r>
          </w:p>
          <w:p w14:paraId="3A3E0E98" w14:textId="2FA31483" w:rsidR="00A85E23" w:rsidRDefault="00A85E23" w:rsidP="00A85E23">
            <w:pPr>
              <w:pStyle w:val="TableContent"/>
              <w:numPr>
                <w:ilvl w:val="0"/>
                <w:numId w:val="122"/>
              </w:numPr>
              <w:rPr>
                <w:lang w:val="en-AU"/>
              </w:rPr>
            </w:pPr>
            <w:r>
              <w:rPr>
                <w:lang w:val="en-AU"/>
              </w:rPr>
              <w:t>options analysis and assessment</w:t>
            </w:r>
          </w:p>
          <w:p w14:paraId="4D61FAD5" w14:textId="0A752F84" w:rsidR="00A85E23" w:rsidRDefault="00A85E23" w:rsidP="00A85E23">
            <w:pPr>
              <w:pStyle w:val="TableContent"/>
              <w:numPr>
                <w:ilvl w:val="0"/>
                <w:numId w:val="122"/>
              </w:numPr>
              <w:rPr>
                <w:lang w:val="en-AU"/>
              </w:rPr>
            </w:pPr>
            <w:r>
              <w:rPr>
                <w:lang w:val="en-AU"/>
              </w:rPr>
              <w:t>strategic planning context</w:t>
            </w:r>
          </w:p>
          <w:p w14:paraId="172F5084" w14:textId="336A03E0" w:rsidR="00A85E23" w:rsidRDefault="00A85E23" w:rsidP="00A85E23">
            <w:pPr>
              <w:pStyle w:val="TableContent"/>
              <w:numPr>
                <w:ilvl w:val="0"/>
                <w:numId w:val="122"/>
              </w:numPr>
              <w:rPr>
                <w:lang w:val="en-AU"/>
              </w:rPr>
            </w:pPr>
            <w:r>
              <w:rPr>
                <w:lang w:val="en-AU"/>
              </w:rPr>
              <w:t>transport network analysis and benefits</w:t>
            </w:r>
          </w:p>
          <w:p w14:paraId="39C2B4C3" w14:textId="7F116A9A" w:rsidR="00A85E23" w:rsidRDefault="00A85E23" w:rsidP="00A85E23">
            <w:pPr>
              <w:pStyle w:val="TableContent"/>
              <w:numPr>
                <w:ilvl w:val="0"/>
                <w:numId w:val="122"/>
              </w:numPr>
              <w:rPr>
                <w:lang w:val="en-AU"/>
              </w:rPr>
            </w:pPr>
            <w:r>
              <w:rPr>
                <w:lang w:val="en-AU"/>
              </w:rPr>
              <w:t xml:space="preserve">city and place analysis and benefits </w:t>
            </w:r>
          </w:p>
          <w:p w14:paraId="0432AF23" w14:textId="078628D4" w:rsidR="00A85E23" w:rsidRDefault="00A85E23" w:rsidP="00A85E23">
            <w:pPr>
              <w:pStyle w:val="TableContent"/>
              <w:numPr>
                <w:ilvl w:val="0"/>
                <w:numId w:val="122"/>
              </w:numPr>
              <w:rPr>
                <w:lang w:val="en-AU"/>
              </w:rPr>
            </w:pPr>
            <w:r>
              <w:rPr>
                <w:lang w:val="en-AU"/>
              </w:rPr>
              <w:t xml:space="preserve">outcomes of community and stakeholder consultation </w:t>
            </w:r>
          </w:p>
          <w:p w14:paraId="752CBA52" w14:textId="5E7F0442" w:rsidR="00A85E23" w:rsidRDefault="00A85E23" w:rsidP="00A85E23">
            <w:pPr>
              <w:pStyle w:val="TableContent"/>
              <w:numPr>
                <w:ilvl w:val="0"/>
                <w:numId w:val="122"/>
              </w:numPr>
              <w:rPr>
                <w:lang w:val="en-AU"/>
              </w:rPr>
            </w:pPr>
            <w:r>
              <w:rPr>
                <w:lang w:val="en-AU"/>
              </w:rPr>
              <w:t xml:space="preserve">cost, </w:t>
            </w:r>
            <w:proofErr w:type="gramStart"/>
            <w:r>
              <w:rPr>
                <w:lang w:val="en-AU"/>
              </w:rPr>
              <w:t>risk</w:t>
            </w:r>
            <w:proofErr w:type="gramEnd"/>
            <w:r>
              <w:rPr>
                <w:lang w:val="en-AU"/>
              </w:rPr>
              <w:t xml:space="preserve"> and economic analysis</w:t>
            </w:r>
          </w:p>
          <w:p w14:paraId="0194D845" w14:textId="00493DF3" w:rsidR="00A85E23" w:rsidRDefault="00A85E23" w:rsidP="00A85E23">
            <w:pPr>
              <w:pStyle w:val="TableContent"/>
              <w:numPr>
                <w:ilvl w:val="0"/>
                <w:numId w:val="122"/>
              </w:numPr>
              <w:rPr>
                <w:lang w:val="en-AU"/>
              </w:rPr>
            </w:pPr>
            <w:r>
              <w:rPr>
                <w:lang w:val="en-AU"/>
              </w:rPr>
              <w:t xml:space="preserve">commercial and financial considerations </w:t>
            </w:r>
          </w:p>
          <w:p w14:paraId="04D54701" w14:textId="77777777" w:rsidR="001C3F20" w:rsidRDefault="00A85E23" w:rsidP="007A345E">
            <w:pPr>
              <w:pStyle w:val="TableContent"/>
              <w:numPr>
                <w:ilvl w:val="0"/>
                <w:numId w:val="122"/>
              </w:numPr>
              <w:rPr>
                <w:lang w:val="en-AU"/>
              </w:rPr>
            </w:pPr>
            <w:r>
              <w:rPr>
                <w:lang w:val="en-AU"/>
              </w:rPr>
              <w:t xml:space="preserve">delivery options. </w:t>
            </w:r>
          </w:p>
          <w:p w14:paraId="1BD7A790" w14:textId="54EAFCF7" w:rsidR="00A85E23" w:rsidRPr="00A85E23" w:rsidRDefault="00A85E23" w:rsidP="00652B6E">
            <w:pPr>
              <w:pStyle w:val="Para0"/>
              <w:spacing w:before="60" w:after="60" w:line="240" w:lineRule="exact"/>
              <w:rPr>
                <w:lang w:val="en-AU"/>
              </w:rPr>
            </w:pPr>
            <w:r w:rsidRPr="0010383B">
              <w:rPr>
                <w:lang w:val="en-AU"/>
              </w:rPr>
              <w:t xml:space="preserve">Council expects to complete the detailed business cases for </w:t>
            </w:r>
            <w:r w:rsidR="00652B6E">
              <w:rPr>
                <w:lang w:val="en-AU"/>
              </w:rPr>
              <w:t>the SLWEGB and TWEGB</w:t>
            </w:r>
            <w:r w:rsidRPr="0010383B">
              <w:rPr>
                <w:lang w:val="en-AU"/>
              </w:rPr>
              <w:t xml:space="preserve"> by late 2021, which will be discussed with the Queensland and Australian governments to help determine the next steps for these projects, including potential funding and delivery timeframes. </w:t>
            </w:r>
          </w:p>
        </w:tc>
      </w:tr>
      <w:tr w:rsidR="009E65DC" w:rsidRPr="00A67FF6" w14:paraId="2DE3A357" w14:textId="77777777" w:rsidTr="006216F4">
        <w:tc>
          <w:tcPr>
            <w:tcW w:w="1342" w:type="pct"/>
          </w:tcPr>
          <w:p w14:paraId="4C5E85D9" w14:textId="5F9B915F" w:rsidR="009E65DC" w:rsidRDefault="009558BF" w:rsidP="007A345E">
            <w:pPr>
              <w:pStyle w:val="TableContent"/>
              <w:rPr>
                <w:lang w:val="en-AU"/>
              </w:rPr>
            </w:pPr>
            <w:r>
              <w:rPr>
                <w:lang w:val="en-AU"/>
              </w:rPr>
              <w:t>Interest in the estimated patronage figures for each alignment option, including the underlying assumptions used, such as trip origin and destination, and whether the estimates considered the</w:t>
            </w:r>
            <w:r w:rsidR="00A47E4E">
              <w:rPr>
                <w:lang w:val="en-AU"/>
              </w:rPr>
              <w:t xml:space="preserve"> delivery of both the</w:t>
            </w:r>
            <w:r>
              <w:rPr>
                <w:lang w:val="en-AU"/>
              </w:rPr>
              <w:t xml:space="preserve"> SLWEGB and TWEGB.</w:t>
            </w:r>
          </w:p>
        </w:tc>
        <w:tc>
          <w:tcPr>
            <w:tcW w:w="3658" w:type="pct"/>
          </w:tcPr>
          <w:p w14:paraId="1DCF08DA" w14:textId="77777777" w:rsidR="009E65DC" w:rsidRDefault="009558BF" w:rsidP="007A345E">
            <w:pPr>
              <w:pStyle w:val="TableContent"/>
              <w:rPr>
                <w:lang w:val="en-AU"/>
              </w:rPr>
            </w:pPr>
            <w:r w:rsidRPr="009558BF">
              <w:rPr>
                <w:lang w:val="en-AU"/>
              </w:rPr>
              <w:t xml:space="preserve">The expected daily trip numbers for each bridge alignment option </w:t>
            </w:r>
            <w:r>
              <w:rPr>
                <w:lang w:val="en-AU"/>
              </w:rPr>
              <w:t>were</w:t>
            </w:r>
            <w:r w:rsidRPr="009558BF">
              <w:rPr>
                <w:lang w:val="en-AU"/>
              </w:rPr>
              <w:t xml:space="preserve"> estimated using the Brisbane Strategic Transport Model (BSTM) which is the standard model developed by the Queensland Department of Transport and Main Roads for transport modelling in the Brisbane region. The estimated daily trip numbers are based on the combined volumes for walking, cycling, walk to public transport, recreational and e-scooter trips modelled for the years 2031 and 2041.</w:t>
            </w:r>
          </w:p>
          <w:p w14:paraId="6141A1A8" w14:textId="5668DE73" w:rsidR="009558BF" w:rsidRDefault="009558BF" w:rsidP="00652B6E">
            <w:pPr>
              <w:pStyle w:val="TableContent"/>
              <w:rPr>
                <w:lang w:val="en-AU"/>
              </w:rPr>
            </w:pPr>
            <w:r w:rsidRPr="009558BF">
              <w:rPr>
                <w:lang w:val="en-AU"/>
              </w:rPr>
              <w:t xml:space="preserve">The predicted patronage figures for each option for </w:t>
            </w:r>
            <w:r>
              <w:rPr>
                <w:lang w:val="en-AU"/>
              </w:rPr>
              <w:t>the SLWEGB</w:t>
            </w:r>
            <w:r w:rsidRPr="009558BF">
              <w:rPr>
                <w:lang w:val="en-AU"/>
              </w:rPr>
              <w:t xml:space="preserve"> </w:t>
            </w:r>
            <w:r>
              <w:rPr>
                <w:lang w:val="en-AU"/>
              </w:rPr>
              <w:t>were</w:t>
            </w:r>
            <w:r w:rsidRPr="009558BF">
              <w:rPr>
                <w:lang w:val="en-AU"/>
              </w:rPr>
              <w:t xml:space="preserve"> modelled on the basis that the </w:t>
            </w:r>
            <w:r>
              <w:rPr>
                <w:lang w:val="en-AU"/>
              </w:rPr>
              <w:t>TWEGB</w:t>
            </w:r>
            <w:r w:rsidRPr="009558BF">
              <w:rPr>
                <w:lang w:val="en-AU"/>
              </w:rPr>
              <w:t xml:space="preserve"> does not exist</w:t>
            </w:r>
            <w:r>
              <w:rPr>
                <w:lang w:val="en-AU"/>
              </w:rPr>
              <w:t>, and vice versa</w:t>
            </w:r>
            <w:r w:rsidRPr="009558BF">
              <w:rPr>
                <w:lang w:val="en-AU"/>
              </w:rPr>
              <w:t xml:space="preserve">. These numbers are initial estimates only and will be subject to further </w:t>
            </w:r>
            <w:r w:rsidRPr="009558BF">
              <w:rPr>
                <w:lang w:val="en-AU"/>
              </w:rPr>
              <w:lastRenderedPageBreak/>
              <w:t>refinement through the development of t</w:t>
            </w:r>
            <w:r w:rsidR="003A4166">
              <w:rPr>
                <w:lang w:val="en-AU"/>
              </w:rPr>
              <w:t>he</w:t>
            </w:r>
            <w:r w:rsidRPr="009558BF">
              <w:rPr>
                <w:lang w:val="en-AU"/>
              </w:rPr>
              <w:t xml:space="preserve"> preliminary</w:t>
            </w:r>
            <w:r w:rsidR="00652B6E">
              <w:rPr>
                <w:lang w:val="en-AU"/>
              </w:rPr>
              <w:t xml:space="preserve"> business cases for both projects later this year. </w:t>
            </w:r>
            <w:r w:rsidRPr="009558BF">
              <w:rPr>
                <w:lang w:val="en-AU"/>
              </w:rPr>
              <w:t>Further investigations and modelling will identify how trips will be redistributed in the area with both bridges in existence at the same time, which will subsequently inform when and in what order each bridge should be delivered.</w:t>
            </w:r>
          </w:p>
        </w:tc>
      </w:tr>
      <w:tr w:rsidR="00E43C63" w:rsidRPr="00A67FF6" w14:paraId="056713F0" w14:textId="77777777" w:rsidTr="006216F4">
        <w:tc>
          <w:tcPr>
            <w:tcW w:w="1342" w:type="pct"/>
          </w:tcPr>
          <w:p w14:paraId="58E61CA0" w14:textId="6DFED9B9" w:rsidR="00E43C63" w:rsidRPr="00A67FF6" w:rsidRDefault="00E43C63" w:rsidP="007A345E">
            <w:pPr>
              <w:pStyle w:val="TableContent"/>
              <w:rPr>
                <w:lang w:val="en-AU"/>
              </w:rPr>
            </w:pPr>
            <w:r>
              <w:rPr>
                <w:lang w:val="en-AU"/>
              </w:rPr>
              <w:lastRenderedPageBreak/>
              <w:t xml:space="preserve">Interest in how the SLWEGB will connect with the broader active and public transport network, and what other upgrades to public transport, walking and cycling will be delivered. This includes requests for Council to demonstrate how the findings of the Queensland Government’s </w:t>
            </w:r>
            <w:r w:rsidRPr="001F63A0">
              <w:rPr>
                <w:i/>
                <w:iCs/>
                <w:lang w:val="en-AU"/>
              </w:rPr>
              <w:t>South Brisbane</w:t>
            </w:r>
            <w:r w:rsidR="005A167C">
              <w:rPr>
                <w:i/>
                <w:iCs/>
                <w:lang w:val="en-AU"/>
              </w:rPr>
              <w:t xml:space="preserve"> Transport and</w:t>
            </w:r>
            <w:r w:rsidRPr="001F63A0">
              <w:rPr>
                <w:i/>
                <w:iCs/>
                <w:lang w:val="en-AU"/>
              </w:rPr>
              <w:t xml:space="preserve"> Mobility Study </w:t>
            </w:r>
            <w:r>
              <w:rPr>
                <w:lang w:val="en-AU"/>
              </w:rPr>
              <w:t xml:space="preserve">will be implemented. </w:t>
            </w:r>
          </w:p>
        </w:tc>
        <w:tc>
          <w:tcPr>
            <w:tcW w:w="3658" w:type="pct"/>
          </w:tcPr>
          <w:p w14:paraId="01310764" w14:textId="42130170" w:rsidR="009558BF" w:rsidRDefault="00045118" w:rsidP="00045118">
            <w:pPr>
              <w:pStyle w:val="TableContent"/>
              <w:rPr>
                <w:lang w:val="en-AU"/>
              </w:rPr>
            </w:pPr>
            <w:r w:rsidRPr="00045118">
              <w:rPr>
                <w:lang w:val="en-AU"/>
              </w:rPr>
              <w:t xml:space="preserve">Comments in relation to ongoing connections to the </w:t>
            </w:r>
            <w:r>
              <w:rPr>
                <w:lang w:val="en-AU"/>
              </w:rPr>
              <w:t>SLWEGB and assessment of broader impacts to the transport network</w:t>
            </w:r>
            <w:r w:rsidRPr="00045118">
              <w:rPr>
                <w:lang w:val="en-AU"/>
              </w:rPr>
              <w:t xml:space="preserve"> are noted.</w:t>
            </w:r>
            <w:r>
              <w:rPr>
                <w:lang w:val="en-AU"/>
              </w:rPr>
              <w:t xml:space="preserve"> Development of a concept design and preliminary business case will consider </w:t>
            </w:r>
            <w:r w:rsidRPr="00045118">
              <w:rPr>
                <w:lang w:val="en-AU"/>
              </w:rPr>
              <w:t xml:space="preserve">how the bridge connects more broadly to the active </w:t>
            </w:r>
            <w:r>
              <w:rPr>
                <w:lang w:val="en-AU"/>
              </w:rPr>
              <w:t xml:space="preserve">and public </w:t>
            </w:r>
            <w:r w:rsidRPr="00045118">
              <w:rPr>
                <w:lang w:val="en-AU"/>
              </w:rPr>
              <w:t>transport network</w:t>
            </w:r>
            <w:r w:rsidR="004C5A03">
              <w:rPr>
                <w:lang w:val="en-AU"/>
              </w:rPr>
              <w:t xml:space="preserve">, </w:t>
            </w:r>
            <w:r w:rsidR="00694EC8" w:rsidRPr="00694EC8">
              <w:rPr>
                <w:lang w:val="en-AU"/>
              </w:rPr>
              <w:t xml:space="preserve">based on the </w:t>
            </w:r>
            <w:r w:rsidR="008D666A">
              <w:rPr>
                <w:lang w:val="en-AU"/>
              </w:rPr>
              <w:t xml:space="preserve">preferred </w:t>
            </w:r>
            <w:r w:rsidR="00694EC8" w:rsidRPr="00694EC8">
              <w:rPr>
                <w:lang w:val="en-AU"/>
              </w:rPr>
              <w:t xml:space="preserve">Option A </w:t>
            </w:r>
            <w:r w:rsidR="008D666A">
              <w:rPr>
                <w:lang w:val="en-AU"/>
              </w:rPr>
              <w:t xml:space="preserve">alignment connecting </w:t>
            </w:r>
            <w:proofErr w:type="spellStart"/>
            <w:r w:rsidR="00694EC8" w:rsidRPr="00694EC8">
              <w:rPr>
                <w:lang w:val="en-AU"/>
              </w:rPr>
              <w:t>Guyatt</w:t>
            </w:r>
            <w:proofErr w:type="spellEnd"/>
            <w:r w:rsidR="00694EC8" w:rsidRPr="00694EC8">
              <w:rPr>
                <w:lang w:val="en-AU"/>
              </w:rPr>
              <w:t xml:space="preserve"> Park to </w:t>
            </w:r>
            <w:proofErr w:type="spellStart"/>
            <w:r w:rsidR="00694EC8" w:rsidRPr="00694EC8">
              <w:rPr>
                <w:lang w:val="en-AU"/>
              </w:rPr>
              <w:t>Orleigh</w:t>
            </w:r>
            <w:proofErr w:type="spellEnd"/>
            <w:r w:rsidR="00694EC8" w:rsidRPr="00694EC8">
              <w:rPr>
                <w:lang w:val="en-AU"/>
              </w:rPr>
              <w:t xml:space="preserve"> Park</w:t>
            </w:r>
            <w:r w:rsidR="000D0964">
              <w:rPr>
                <w:lang w:val="en-AU"/>
              </w:rPr>
              <w:t xml:space="preserve"> </w:t>
            </w:r>
            <w:r w:rsidR="008D666A">
              <w:rPr>
                <w:lang w:val="en-AU"/>
              </w:rPr>
              <w:t>(</w:t>
            </w:r>
            <w:r w:rsidR="000D0964">
              <w:rPr>
                <w:lang w:val="en-AU"/>
              </w:rPr>
              <w:t xml:space="preserve">near </w:t>
            </w:r>
            <w:proofErr w:type="spellStart"/>
            <w:r w:rsidR="000D0964">
              <w:rPr>
                <w:lang w:val="en-AU"/>
              </w:rPr>
              <w:t>Morry</w:t>
            </w:r>
            <w:proofErr w:type="spellEnd"/>
            <w:r w:rsidR="000D0964">
              <w:rPr>
                <w:lang w:val="en-AU"/>
              </w:rPr>
              <w:t xml:space="preserve"> Street</w:t>
            </w:r>
            <w:r w:rsidR="00694EC8" w:rsidRPr="00694EC8">
              <w:rPr>
                <w:lang w:val="en-AU"/>
              </w:rPr>
              <w:t>)</w:t>
            </w:r>
            <w:r>
              <w:rPr>
                <w:lang w:val="en-AU"/>
              </w:rPr>
              <w:t xml:space="preserve">. </w:t>
            </w:r>
            <w:r w:rsidRPr="00045118">
              <w:rPr>
                <w:lang w:val="en-AU"/>
              </w:rPr>
              <w:t xml:space="preserve">As part of </w:t>
            </w:r>
            <w:r>
              <w:rPr>
                <w:lang w:val="en-AU"/>
              </w:rPr>
              <w:t>this, Council will</w:t>
            </w:r>
            <w:r w:rsidRPr="00045118">
              <w:rPr>
                <w:lang w:val="en-AU"/>
              </w:rPr>
              <w:t xml:space="preserve"> </w:t>
            </w:r>
            <w:r>
              <w:rPr>
                <w:lang w:val="en-AU"/>
              </w:rPr>
              <w:t>review</w:t>
            </w:r>
            <w:r w:rsidRPr="00045118">
              <w:rPr>
                <w:lang w:val="en-AU"/>
              </w:rPr>
              <w:t xml:space="preserve"> the nearby transport network and facilities,</w:t>
            </w:r>
            <w:r w:rsidR="00526333">
              <w:rPr>
                <w:lang w:val="en-AU"/>
              </w:rPr>
              <w:t xml:space="preserve"> </w:t>
            </w:r>
            <w:r w:rsidRPr="00045118">
              <w:rPr>
                <w:lang w:val="en-AU"/>
              </w:rPr>
              <w:t>including pedestrian and cycle paths</w:t>
            </w:r>
            <w:r>
              <w:rPr>
                <w:lang w:val="en-AU"/>
              </w:rPr>
              <w:t>, crossing points, and public transport services</w:t>
            </w:r>
            <w:r w:rsidRPr="00045118">
              <w:rPr>
                <w:lang w:val="en-AU"/>
              </w:rPr>
              <w:t xml:space="preserve"> to ensure they best serve the local community.</w:t>
            </w:r>
          </w:p>
          <w:p w14:paraId="035C368F" w14:textId="016A26CC" w:rsidR="009558BF" w:rsidRDefault="009558BF" w:rsidP="00045118">
            <w:pPr>
              <w:pStyle w:val="TableContent"/>
              <w:rPr>
                <w:lang w:val="en-AU"/>
              </w:rPr>
            </w:pPr>
            <w:r>
              <w:rPr>
                <w:lang w:val="en-AU"/>
              </w:rPr>
              <w:t xml:space="preserve">Comments in relation to the Queensland Government’s </w:t>
            </w:r>
            <w:r w:rsidRPr="00045118">
              <w:rPr>
                <w:i/>
                <w:iCs/>
                <w:lang w:val="en-AU"/>
              </w:rPr>
              <w:t xml:space="preserve">South Brisbane Transport and Mobility Study </w:t>
            </w:r>
            <w:r w:rsidRPr="00045118">
              <w:rPr>
                <w:lang w:val="en-AU"/>
              </w:rPr>
              <w:t>are</w:t>
            </w:r>
            <w:r>
              <w:rPr>
                <w:lang w:val="en-AU"/>
              </w:rPr>
              <w:t xml:space="preserve"> noted. Council notes</w:t>
            </w:r>
            <w:r w:rsidR="00045118">
              <w:rPr>
                <w:lang w:val="en-AU"/>
              </w:rPr>
              <w:t xml:space="preserve"> Outcome 5a of the</w:t>
            </w:r>
            <w:r>
              <w:rPr>
                <w:lang w:val="en-AU"/>
              </w:rPr>
              <w:t xml:space="preserve"> study</w:t>
            </w:r>
            <w:r w:rsidR="00045118">
              <w:rPr>
                <w:lang w:val="en-AU"/>
              </w:rPr>
              <w:t>’s final report</w:t>
            </w:r>
            <w:r>
              <w:rPr>
                <w:lang w:val="en-AU"/>
              </w:rPr>
              <w:t xml:space="preserve"> </w:t>
            </w:r>
            <w:r w:rsidR="00045118">
              <w:rPr>
                <w:lang w:val="en-AU"/>
              </w:rPr>
              <w:t>supports “the i</w:t>
            </w:r>
            <w:r w:rsidR="00045118" w:rsidRPr="00045118">
              <w:rPr>
                <w:lang w:val="en-AU"/>
              </w:rPr>
              <w:t>nvestigat</w:t>
            </w:r>
            <w:r w:rsidR="00045118">
              <w:rPr>
                <w:lang w:val="en-AU"/>
              </w:rPr>
              <w:t>ion of</w:t>
            </w:r>
            <w:r w:rsidR="00045118" w:rsidRPr="00045118">
              <w:rPr>
                <w:lang w:val="en-AU"/>
              </w:rPr>
              <w:t xml:space="preserve"> new strategic active transport crossings</w:t>
            </w:r>
            <w:r w:rsidR="00045118">
              <w:rPr>
                <w:lang w:val="en-AU"/>
              </w:rPr>
              <w:t xml:space="preserve"> </w:t>
            </w:r>
            <w:r w:rsidR="00045118" w:rsidRPr="00045118">
              <w:rPr>
                <w:lang w:val="en-AU"/>
              </w:rPr>
              <w:t>of the Brisbane River, including new pedestrian</w:t>
            </w:r>
            <w:r w:rsidR="00045118">
              <w:rPr>
                <w:lang w:val="en-AU"/>
              </w:rPr>
              <w:t xml:space="preserve"> </w:t>
            </w:r>
            <w:r w:rsidR="00045118" w:rsidRPr="00045118">
              <w:rPr>
                <w:lang w:val="en-AU"/>
              </w:rPr>
              <w:t>and cyclist connections between West End and</w:t>
            </w:r>
            <w:r w:rsidR="00045118">
              <w:rPr>
                <w:lang w:val="en-AU"/>
              </w:rPr>
              <w:t xml:space="preserve"> </w:t>
            </w:r>
            <w:r w:rsidR="00045118" w:rsidRPr="00045118">
              <w:rPr>
                <w:lang w:val="en-AU"/>
              </w:rPr>
              <w:t>Toowong, and West End and St Lucia</w:t>
            </w:r>
            <w:r w:rsidR="00045118">
              <w:rPr>
                <w:lang w:val="en-AU"/>
              </w:rPr>
              <w:t>”</w:t>
            </w:r>
            <w:r w:rsidR="00045118" w:rsidRPr="00045118">
              <w:rPr>
                <w:lang w:val="en-AU"/>
              </w:rPr>
              <w:t>.</w:t>
            </w:r>
          </w:p>
          <w:p w14:paraId="0EE51519" w14:textId="6D0F66CE" w:rsidR="001C3F20" w:rsidRPr="00A67FF6" w:rsidRDefault="009558BF" w:rsidP="009558BF">
            <w:pPr>
              <w:pStyle w:val="TableContent"/>
              <w:rPr>
                <w:lang w:val="en-AU"/>
              </w:rPr>
            </w:pPr>
            <w:r>
              <w:rPr>
                <w:lang w:val="en-AU"/>
              </w:rPr>
              <w:t>Council is committed to working with</w:t>
            </w:r>
            <w:r w:rsidR="001266B8">
              <w:rPr>
                <w:lang w:val="en-AU"/>
              </w:rPr>
              <w:t xml:space="preserve"> the</w:t>
            </w:r>
            <w:r>
              <w:rPr>
                <w:lang w:val="en-AU"/>
              </w:rPr>
              <w:t xml:space="preserve"> Queensland Government to investigate </w:t>
            </w:r>
            <w:r w:rsidR="00045118">
              <w:rPr>
                <w:lang w:val="en-AU"/>
              </w:rPr>
              <w:t xml:space="preserve">new green bridges and </w:t>
            </w:r>
            <w:r>
              <w:rPr>
                <w:lang w:val="en-AU"/>
              </w:rPr>
              <w:t xml:space="preserve">other initiatives outlined in the study, in </w:t>
            </w:r>
            <w:r w:rsidR="00045118">
              <w:rPr>
                <w:lang w:val="en-AU"/>
              </w:rPr>
              <w:t xml:space="preserve">line </w:t>
            </w:r>
            <w:r>
              <w:rPr>
                <w:lang w:val="en-AU"/>
              </w:rPr>
              <w:t xml:space="preserve">with the delivery of Brisbane Metro, Cross River Rail and broader funding and planning priorities for the transport network. It is important to note the study is a </w:t>
            </w:r>
            <w:r w:rsidR="00E26450">
              <w:rPr>
                <w:lang w:val="en-AU"/>
              </w:rPr>
              <w:t xml:space="preserve">Queensland Government </w:t>
            </w:r>
            <w:r>
              <w:rPr>
                <w:lang w:val="en-AU"/>
              </w:rPr>
              <w:t xml:space="preserve">planning document and not Council policy. </w:t>
            </w:r>
          </w:p>
        </w:tc>
      </w:tr>
      <w:tr w:rsidR="00E43C63" w:rsidRPr="00A67FF6" w14:paraId="5BD2E668" w14:textId="77777777" w:rsidTr="006216F4">
        <w:tc>
          <w:tcPr>
            <w:tcW w:w="1342" w:type="pct"/>
          </w:tcPr>
          <w:p w14:paraId="5E7485F9" w14:textId="6D3E8894" w:rsidR="00E43C63" w:rsidRPr="00A67FF6" w:rsidRDefault="00E43C63" w:rsidP="007A345E">
            <w:pPr>
              <w:pStyle w:val="TableContent"/>
              <w:rPr>
                <w:lang w:val="en-AU"/>
              </w:rPr>
            </w:pPr>
            <w:r>
              <w:rPr>
                <w:lang w:val="en-AU"/>
              </w:rPr>
              <w:t>Concerns were rais</w:t>
            </w:r>
            <w:r w:rsidR="00EB524C">
              <w:rPr>
                <w:lang w:val="en-AU"/>
              </w:rPr>
              <w:t>ed around the impacts of the SL</w:t>
            </w:r>
            <w:r>
              <w:rPr>
                <w:lang w:val="en-AU"/>
              </w:rPr>
              <w:t>W</w:t>
            </w:r>
            <w:r w:rsidR="00EB524C">
              <w:rPr>
                <w:lang w:val="en-AU"/>
              </w:rPr>
              <w:t>E</w:t>
            </w:r>
            <w:r>
              <w:rPr>
                <w:lang w:val="en-AU"/>
              </w:rPr>
              <w:t xml:space="preserve">GB on existing green space, vegetation, fauna and cultural heritage in </w:t>
            </w:r>
            <w:proofErr w:type="spellStart"/>
            <w:r>
              <w:rPr>
                <w:lang w:val="en-AU"/>
              </w:rPr>
              <w:t>Guyatt</w:t>
            </w:r>
            <w:proofErr w:type="spellEnd"/>
            <w:r>
              <w:rPr>
                <w:lang w:val="en-AU"/>
              </w:rPr>
              <w:t xml:space="preserve"> Park and </w:t>
            </w:r>
            <w:proofErr w:type="spellStart"/>
            <w:r>
              <w:rPr>
                <w:lang w:val="en-AU"/>
              </w:rPr>
              <w:t>Orleigh</w:t>
            </w:r>
            <w:proofErr w:type="spellEnd"/>
            <w:r>
              <w:rPr>
                <w:lang w:val="en-AU"/>
              </w:rPr>
              <w:t xml:space="preserve"> Park. Suggestions for new green space to be provided to offset any impacts were also received. </w:t>
            </w:r>
          </w:p>
        </w:tc>
        <w:tc>
          <w:tcPr>
            <w:tcW w:w="3658" w:type="pct"/>
          </w:tcPr>
          <w:p w14:paraId="6678DF3D" w14:textId="163F9B9B" w:rsidR="005914B4" w:rsidRDefault="005914B4" w:rsidP="007A345E">
            <w:pPr>
              <w:pStyle w:val="TableContent"/>
              <w:rPr>
                <w:lang w:val="en-AU"/>
              </w:rPr>
            </w:pPr>
            <w:r>
              <w:rPr>
                <w:lang w:val="en-AU"/>
              </w:rPr>
              <w:t xml:space="preserve">Council recognises existing green spaces in the project area, particularly </w:t>
            </w:r>
            <w:proofErr w:type="spellStart"/>
            <w:r>
              <w:rPr>
                <w:lang w:val="en-AU"/>
              </w:rPr>
              <w:t>Guyatt</w:t>
            </w:r>
            <w:proofErr w:type="spellEnd"/>
            <w:r>
              <w:rPr>
                <w:lang w:val="en-AU"/>
              </w:rPr>
              <w:t xml:space="preserve"> Park and </w:t>
            </w:r>
            <w:proofErr w:type="spellStart"/>
            <w:r>
              <w:rPr>
                <w:lang w:val="en-AU"/>
              </w:rPr>
              <w:t>Orleigh</w:t>
            </w:r>
            <w:proofErr w:type="spellEnd"/>
            <w:r>
              <w:rPr>
                <w:lang w:val="en-AU"/>
              </w:rPr>
              <w:t xml:space="preserve"> Park, are highly valued by the community and currently well-utilised. Council notes </w:t>
            </w:r>
            <w:proofErr w:type="spellStart"/>
            <w:r>
              <w:rPr>
                <w:lang w:val="en-AU"/>
              </w:rPr>
              <w:t>Orleigh</w:t>
            </w:r>
            <w:proofErr w:type="spellEnd"/>
            <w:r>
              <w:rPr>
                <w:lang w:val="en-AU"/>
              </w:rPr>
              <w:t xml:space="preserve"> Park is listed as a </w:t>
            </w:r>
            <w:r w:rsidRPr="005914B4">
              <w:rPr>
                <w:lang w:val="en-AU"/>
              </w:rPr>
              <w:t>place of local heritage significance</w:t>
            </w:r>
            <w:r>
              <w:rPr>
                <w:lang w:val="en-AU"/>
              </w:rPr>
              <w:t xml:space="preserve"> under the Heritage planning scheme policy of </w:t>
            </w:r>
            <w:r w:rsidR="00EB524C" w:rsidRPr="00EB524C">
              <w:rPr>
                <w:iCs/>
                <w:lang w:val="en-AU"/>
              </w:rPr>
              <w:t>the</w:t>
            </w:r>
            <w:r w:rsidR="00D40E12">
              <w:rPr>
                <w:iCs/>
                <w:lang w:val="en-AU"/>
              </w:rPr>
              <w:t xml:space="preserve"> </w:t>
            </w:r>
            <w:r w:rsidR="00D40E12" w:rsidRPr="00D40E12">
              <w:rPr>
                <w:i/>
                <w:iCs/>
                <w:lang w:val="en-AU"/>
              </w:rPr>
              <w:t>Brisbane</w:t>
            </w:r>
            <w:r w:rsidR="00EB524C">
              <w:rPr>
                <w:i/>
                <w:iCs/>
                <w:lang w:val="en-AU"/>
              </w:rPr>
              <w:t xml:space="preserve"> </w:t>
            </w:r>
            <w:r w:rsidRPr="005914B4">
              <w:rPr>
                <w:i/>
                <w:iCs/>
                <w:lang w:val="en-AU"/>
              </w:rPr>
              <w:t>City Plan 2014.</w:t>
            </w:r>
            <w:r w:rsidR="00EB524C">
              <w:rPr>
                <w:lang w:val="en-AU"/>
              </w:rPr>
              <w:t xml:space="preserve"> </w:t>
            </w:r>
            <w:r>
              <w:rPr>
                <w:lang w:val="en-AU"/>
              </w:rPr>
              <w:t xml:space="preserve">Community interest in the history of </w:t>
            </w:r>
            <w:proofErr w:type="spellStart"/>
            <w:r>
              <w:rPr>
                <w:lang w:val="en-AU"/>
              </w:rPr>
              <w:t>Guyatt</w:t>
            </w:r>
            <w:proofErr w:type="spellEnd"/>
            <w:r>
              <w:rPr>
                <w:lang w:val="en-AU"/>
              </w:rPr>
              <w:t xml:space="preserve"> Park is also </w:t>
            </w:r>
            <w:r w:rsidR="00EB524C">
              <w:rPr>
                <w:lang w:val="en-AU"/>
              </w:rPr>
              <w:t xml:space="preserve">acknowledged, however Council notes the park is not currently heritage listed. </w:t>
            </w:r>
            <w:r>
              <w:rPr>
                <w:lang w:val="en-AU"/>
              </w:rPr>
              <w:t xml:space="preserve"> </w:t>
            </w:r>
          </w:p>
          <w:p w14:paraId="6222D109" w14:textId="0E9FA184" w:rsidR="005914B4" w:rsidRPr="005914B4" w:rsidRDefault="005914B4" w:rsidP="005914B4">
            <w:pPr>
              <w:pStyle w:val="TableContent"/>
              <w:rPr>
                <w:lang w:val="en-AU"/>
              </w:rPr>
            </w:pPr>
            <w:r>
              <w:rPr>
                <w:lang w:val="en-AU"/>
              </w:rPr>
              <w:t xml:space="preserve">Concerns related to the impacts of the bridge landings on existing green space are noted and will be considered through future stages of the project. </w:t>
            </w:r>
            <w:r w:rsidR="00B07311">
              <w:t>P</w:t>
            </w:r>
            <w:r>
              <w:t xml:space="preserve">lanning for the new green bridges will seek to minimise impacts on existing parks and vegetation where possible. The bridge landings will be sensitively designed to integrate within the existing landscape and complement the character of the surrounding environment.  </w:t>
            </w:r>
          </w:p>
          <w:p w14:paraId="6CBA30E4" w14:textId="77777777" w:rsidR="005914B4" w:rsidRPr="00323962" w:rsidRDefault="005914B4" w:rsidP="00323962">
            <w:pPr>
              <w:pStyle w:val="TableContent"/>
              <w:rPr>
                <w:lang w:val="en-AU"/>
              </w:rPr>
            </w:pPr>
            <w:r>
              <w:t xml:space="preserve">Where feasible, Council will seek to achieve a ‘net benefit’ to existing open space, including opportunities for </w:t>
            </w:r>
            <w:r w:rsidRPr="00A57900">
              <w:t>additional</w:t>
            </w:r>
            <w:r>
              <w:t xml:space="preserve"> land for</w:t>
            </w:r>
            <w:r w:rsidRPr="00A57900">
              <w:t xml:space="preserve"> park</w:t>
            </w:r>
            <w:r>
              <w:t xml:space="preserve"> purposes, and new and enhanced park</w:t>
            </w:r>
            <w:r w:rsidRPr="00A57900">
              <w:t xml:space="preserve"> infrastructure</w:t>
            </w:r>
            <w:r>
              <w:t xml:space="preserve"> and landscaping such as play equipment, BBQ facilities, shade trees and pathways. Council will also seek to carefully integrate </w:t>
            </w:r>
            <w:r w:rsidRPr="00A57900">
              <w:t>bridge</w:t>
            </w:r>
            <w:r>
              <w:t xml:space="preserve"> </w:t>
            </w:r>
            <w:r w:rsidRPr="00323962">
              <w:rPr>
                <w:lang w:val="en-AU"/>
              </w:rPr>
              <w:t>infrastructure (e.g. ramps) within any park setting.</w:t>
            </w:r>
          </w:p>
          <w:p w14:paraId="3DF286E0" w14:textId="6E2AEEF7" w:rsidR="005914B4" w:rsidRPr="00323962" w:rsidRDefault="005914B4" w:rsidP="00323962">
            <w:pPr>
              <w:pStyle w:val="TableContent"/>
              <w:rPr>
                <w:lang w:val="en-AU"/>
              </w:rPr>
            </w:pPr>
            <w:r w:rsidRPr="00323962">
              <w:rPr>
                <w:lang w:val="en-AU"/>
              </w:rPr>
              <w:t>Specific impacts to vegetation will be confirmed through the detailed design phase of each project. Any vegetation removals must be approved, and appropriate offsets will be required. For example, impacted parkland and street trees must be offset to provide ‘no net canopy loss’ within three years in accordance with Council policy.</w:t>
            </w:r>
          </w:p>
          <w:p w14:paraId="37448C9B" w14:textId="2A2D6F1C" w:rsidR="001C3F20" w:rsidRPr="002E7036" w:rsidRDefault="005914B4" w:rsidP="00323962">
            <w:pPr>
              <w:pStyle w:val="TableContent"/>
            </w:pPr>
            <w:r w:rsidRPr="00323962">
              <w:rPr>
                <w:lang w:val="en-AU"/>
              </w:rPr>
              <w:lastRenderedPageBreak/>
              <w:t>Council notes requests for additional green space to be delivere</w:t>
            </w:r>
            <w:r w:rsidR="00EB524C" w:rsidRPr="00323962">
              <w:rPr>
                <w:lang w:val="en-AU"/>
              </w:rPr>
              <w:t xml:space="preserve">d as part of the </w:t>
            </w:r>
            <w:r w:rsidR="003A4166">
              <w:rPr>
                <w:lang w:val="en-AU"/>
              </w:rPr>
              <w:t>GBP</w:t>
            </w:r>
            <w:r w:rsidRPr="00323962">
              <w:rPr>
                <w:lang w:val="en-AU"/>
              </w:rPr>
              <w:t>. Council is committed to increasing access to parks and open space across Brisbane, which is vital for making our city liveable and sustainable for our children and future generations. Requirements</w:t>
            </w:r>
            <w:r w:rsidRPr="00CD6D69">
              <w:t xml:space="preserve"> for new</w:t>
            </w:r>
            <w:r w:rsidR="00EB524C">
              <w:t xml:space="preserve"> open space are outlined in the </w:t>
            </w:r>
            <w:r w:rsidRPr="00CD6D69">
              <w:rPr>
                <w:i/>
              </w:rPr>
              <w:t>City Plan 2014</w:t>
            </w:r>
            <w:r w:rsidRPr="00CD6D69">
              <w:t xml:space="preserve"> and are regularly reviewed by Council through the neighbourhood planning process. Council also continues to enhance existing parks across the city.</w:t>
            </w:r>
            <w:r>
              <w:t xml:space="preserve"> </w:t>
            </w:r>
          </w:p>
        </w:tc>
      </w:tr>
      <w:tr w:rsidR="00E43C63" w:rsidRPr="00A67FF6" w14:paraId="777AE1FB" w14:textId="77777777" w:rsidTr="006216F4">
        <w:tc>
          <w:tcPr>
            <w:tcW w:w="1342" w:type="pct"/>
          </w:tcPr>
          <w:p w14:paraId="44DE044A" w14:textId="17C94C58" w:rsidR="00E43C63" w:rsidRDefault="00E43C63" w:rsidP="007A345E">
            <w:pPr>
              <w:pStyle w:val="TableContent"/>
              <w:rPr>
                <w:lang w:val="en-AU"/>
              </w:rPr>
            </w:pPr>
            <w:r>
              <w:rPr>
                <w:lang w:val="en-AU"/>
              </w:rPr>
              <w:lastRenderedPageBreak/>
              <w:t xml:space="preserve">Concerns were raised around the impacts of the SLWEGB on the safety of river users and the operation of existing sailing, </w:t>
            </w:r>
            <w:proofErr w:type="gramStart"/>
            <w:r>
              <w:rPr>
                <w:lang w:val="en-AU"/>
              </w:rPr>
              <w:t>rowing</w:t>
            </w:r>
            <w:proofErr w:type="gramEnd"/>
            <w:r>
              <w:rPr>
                <w:lang w:val="en-AU"/>
              </w:rPr>
              <w:t xml:space="preserve"> and paddling clubs. This included requests for no piers or maximum of one pier in the Brisbane River. </w:t>
            </w:r>
          </w:p>
        </w:tc>
        <w:tc>
          <w:tcPr>
            <w:tcW w:w="3658" w:type="pct"/>
          </w:tcPr>
          <w:p w14:paraId="4B4A0C38" w14:textId="12DCD534" w:rsidR="000E23EB" w:rsidRDefault="000E23EB" w:rsidP="007A345E">
            <w:pPr>
              <w:pStyle w:val="TableContent"/>
              <w:rPr>
                <w:lang w:val="en-AU"/>
              </w:rPr>
            </w:pPr>
            <w:r>
              <w:rPr>
                <w:lang w:val="en-AU"/>
              </w:rPr>
              <w:t>Council recognises the Toowong, St Lucia and West End reaches of the Brisbane River are high</w:t>
            </w:r>
            <w:r w:rsidR="00856DE4">
              <w:rPr>
                <w:lang w:val="en-AU"/>
              </w:rPr>
              <w:t>ly</w:t>
            </w:r>
            <w:r>
              <w:rPr>
                <w:lang w:val="en-AU"/>
              </w:rPr>
              <w:t xml:space="preserve"> valued and currently used for a range of activities including sailing, rowing, paddling and river cruises. Concerns rela</w:t>
            </w:r>
            <w:r w:rsidR="00A47E4E">
              <w:rPr>
                <w:lang w:val="en-AU"/>
              </w:rPr>
              <w:t>ting</w:t>
            </w:r>
            <w:r>
              <w:rPr>
                <w:lang w:val="en-AU"/>
              </w:rPr>
              <w:t xml:space="preserve"> to the potential impacts of the SLWEGB and TWEGB on existing river users and club operations in the project area are noted.  </w:t>
            </w:r>
          </w:p>
          <w:p w14:paraId="145762ED" w14:textId="3047156B" w:rsidR="00E43C63" w:rsidRPr="00A67FF6" w:rsidRDefault="000E23EB" w:rsidP="007A345E">
            <w:pPr>
              <w:pStyle w:val="TableContent"/>
              <w:rPr>
                <w:lang w:val="en-AU"/>
              </w:rPr>
            </w:pPr>
            <w:r>
              <w:rPr>
                <w:lang w:val="en-AU"/>
              </w:rPr>
              <w:t xml:space="preserve">Specific matters particularly in relation to club activities and safety concerns will be considered through the </w:t>
            </w:r>
            <w:r w:rsidR="00A47E4E">
              <w:rPr>
                <w:lang w:val="en-AU"/>
              </w:rPr>
              <w:t>investigations into the</w:t>
            </w:r>
            <w:r>
              <w:rPr>
                <w:lang w:val="en-AU"/>
              </w:rPr>
              <w:t xml:space="preserve"> preferred bridge form and structural design, and location of bridge infrastructure within the river,</w:t>
            </w:r>
            <w:r w:rsidR="00A47E4E">
              <w:rPr>
                <w:lang w:val="en-AU"/>
              </w:rPr>
              <w:t xml:space="preserve"> during the develop</w:t>
            </w:r>
            <w:r w:rsidR="00524FE4">
              <w:rPr>
                <w:lang w:val="en-AU"/>
              </w:rPr>
              <w:t>ment of a concept design for each</w:t>
            </w:r>
            <w:r w:rsidR="00A47E4E">
              <w:rPr>
                <w:lang w:val="en-AU"/>
              </w:rPr>
              <w:t xml:space="preserve"> project. </w:t>
            </w:r>
            <w:r>
              <w:rPr>
                <w:lang w:val="en-AU"/>
              </w:rPr>
              <w:t xml:space="preserve">Council is committed to ongoing </w:t>
            </w:r>
            <w:r w:rsidR="00A47E4E">
              <w:rPr>
                <w:lang w:val="en-AU"/>
              </w:rPr>
              <w:t xml:space="preserve">engagement </w:t>
            </w:r>
            <w:r>
              <w:rPr>
                <w:lang w:val="en-AU"/>
              </w:rPr>
              <w:t xml:space="preserve">with relevant key stakeholders, including Maritime Safety Queensland, clubs and associations, peak </w:t>
            </w:r>
            <w:proofErr w:type="gramStart"/>
            <w:r>
              <w:rPr>
                <w:lang w:val="en-AU"/>
              </w:rPr>
              <w:t>bodies</w:t>
            </w:r>
            <w:proofErr w:type="gramEnd"/>
            <w:r>
              <w:rPr>
                <w:lang w:val="en-AU"/>
              </w:rPr>
              <w:t xml:space="preserve"> and river cruise operators, through the development of the project. </w:t>
            </w:r>
          </w:p>
        </w:tc>
      </w:tr>
      <w:tr w:rsidR="00E43C63" w:rsidRPr="00A67FF6" w14:paraId="6104AC45" w14:textId="77777777" w:rsidTr="006216F4">
        <w:tc>
          <w:tcPr>
            <w:tcW w:w="1342" w:type="pct"/>
          </w:tcPr>
          <w:p w14:paraId="403C49C1" w14:textId="06378E58" w:rsidR="00E43C63" w:rsidRDefault="00E43C63" w:rsidP="007A345E">
            <w:pPr>
              <w:pStyle w:val="TableContent"/>
              <w:rPr>
                <w:lang w:val="en-AU"/>
              </w:rPr>
            </w:pPr>
            <w:r>
              <w:rPr>
                <w:lang w:val="en-AU"/>
              </w:rPr>
              <w:t>Suggestions were received for specific design elements for the SLWEGB, including:</w:t>
            </w:r>
          </w:p>
          <w:p w14:paraId="63E6366C" w14:textId="77777777" w:rsidR="00E43C63" w:rsidRDefault="00E43C63" w:rsidP="00E43C63">
            <w:pPr>
              <w:pStyle w:val="TableContent"/>
              <w:numPr>
                <w:ilvl w:val="0"/>
                <w:numId w:val="116"/>
              </w:numPr>
              <w:rPr>
                <w:lang w:val="en-AU"/>
              </w:rPr>
            </w:pPr>
            <w:r>
              <w:rPr>
                <w:lang w:val="en-AU"/>
              </w:rPr>
              <w:t>upgrades to ongoing walking and cycling connections adjacent to the bridge landings</w:t>
            </w:r>
          </w:p>
          <w:p w14:paraId="11C2A7C0" w14:textId="77777777" w:rsidR="00E43C63" w:rsidRDefault="00E43C63" w:rsidP="00E43C63">
            <w:pPr>
              <w:pStyle w:val="TableContent"/>
              <w:numPr>
                <w:ilvl w:val="0"/>
                <w:numId w:val="116"/>
              </w:numPr>
              <w:rPr>
                <w:lang w:val="en-AU"/>
              </w:rPr>
            </w:pPr>
            <w:r>
              <w:rPr>
                <w:lang w:val="en-AU"/>
              </w:rPr>
              <w:t>pedestrian and cyclist safety measures</w:t>
            </w:r>
          </w:p>
          <w:p w14:paraId="73AA3468" w14:textId="77777777" w:rsidR="00E43C63" w:rsidRDefault="00E43C63" w:rsidP="00E43C63">
            <w:pPr>
              <w:pStyle w:val="TableContent"/>
              <w:numPr>
                <w:ilvl w:val="0"/>
                <w:numId w:val="116"/>
              </w:numPr>
              <w:rPr>
                <w:lang w:val="en-AU"/>
              </w:rPr>
            </w:pPr>
            <w:r>
              <w:rPr>
                <w:lang w:val="en-AU"/>
              </w:rPr>
              <w:t xml:space="preserve">integration of the bridge landings with existing green space </w:t>
            </w:r>
          </w:p>
          <w:p w14:paraId="63A97ACE" w14:textId="77777777" w:rsidR="00E43C63" w:rsidRPr="00A67FF6" w:rsidRDefault="00E43C63" w:rsidP="00E43C63">
            <w:pPr>
              <w:pStyle w:val="TableContent"/>
              <w:numPr>
                <w:ilvl w:val="0"/>
                <w:numId w:val="116"/>
              </w:numPr>
              <w:rPr>
                <w:lang w:val="en-AU"/>
              </w:rPr>
            </w:pPr>
            <w:r>
              <w:rPr>
                <w:lang w:val="en-AU"/>
              </w:rPr>
              <w:t>bridge form that reflects the character of the local area and river environment.</w:t>
            </w:r>
          </w:p>
        </w:tc>
        <w:tc>
          <w:tcPr>
            <w:tcW w:w="3658" w:type="pct"/>
          </w:tcPr>
          <w:p w14:paraId="436C57C4" w14:textId="700AC8A4" w:rsidR="00743E3F" w:rsidRDefault="00E31745" w:rsidP="00E31745">
            <w:pPr>
              <w:pStyle w:val="TableContent"/>
              <w:rPr>
                <w:lang w:val="en-AU"/>
              </w:rPr>
            </w:pPr>
            <w:r>
              <w:rPr>
                <w:lang w:val="en-AU"/>
              </w:rPr>
              <w:t>Council acknowledges design suggestions for the SLWEGB</w:t>
            </w:r>
            <w:r w:rsidR="003B4572">
              <w:rPr>
                <w:lang w:val="en-AU"/>
              </w:rPr>
              <w:t xml:space="preserve"> and ongoing </w:t>
            </w:r>
            <w:r w:rsidR="00051374">
              <w:rPr>
                <w:lang w:val="en-AU"/>
              </w:rPr>
              <w:t>con</w:t>
            </w:r>
            <w:r w:rsidR="00A47E4E">
              <w:rPr>
                <w:lang w:val="en-AU"/>
              </w:rPr>
              <w:t>n</w:t>
            </w:r>
            <w:r w:rsidR="00051374">
              <w:rPr>
                <w:lang w:val="en-AU"/>
              </w:rPr>
              <w:t>ections</w:t>
            </w:r>
            <w:r w:rsidR="003B4572">
              <w:rPr>
                <w:lang w:val="en-AU"/>
              </w:rPr>
              <w:t xml:space="preserve"> to the bridge landings</w:t>
            </w:r>
            <w:r>
              <w:rPr>
                <w:lang w:val="en-AU"/>
              </w:rPr>
              <w:t xml:space="preserve">. Matters raised will be considered through the development of a concept design and preliminary business case, which will be </w:t>
            </w:r>
            <w:r w:rsidR="00694EC8" w:rsidRPr="00694EC8">
              <w:rPr>
                <w:lang w:val="en-AU"/>
              </w:rPr>
              <w:t xml:space="preserve">based on the </w:t>
            </w:r>
            <w:r w:rsidR="008D666A">
              <w:rPr>
                <w:lang w:val="en-AU"/>
              </w:rPr>
              <w:t xml:space="preserve">preferred </w:t>
            </w:r>
            <w:r w:rsidR="00694EC8" w:rsidRPr="00694EC8">
              <w:rPr>
                <w:lang w:val="en-AU"/>
              </w:rPr>
              <w:t>Option A</w:t>
            </w:r>
            <w:r w:rsidR="008D666A">
              <w:rPr>
                <w:lang w:val="en-AU"/>
              </w:rPr>
              <w:t xml:space="preserve"> alignment connecting</w:t>
            </w:r>
            <w:r w:rsidR="00694EC8" w:rsidRPr="00694EC8">
              <w:rPr>
                <w:lang w:val="en-AU"/>
              </w:rPr>
              <w:t xml:space="preserve"> </w:t>
            </w:r>
            <w:proofErr w:type="spellStart"/>
            <w:r w:rsidR="00694EC8" w:rsidRPr="00694EC8">
              <w:rPr>
                <w:lang w:val="en-AU"/>
              </w:rPr>
              <w:t>Guyatt</w:t>
            </w:r>
            <w:proofErr w:type="spellEnd"/>
            <w:r w:rsidR="00694EC8" w:rsidRPr="00694EC8">
              <w:rPr>
                <w:lang w:val="en-AU"/>
              </w:rPr>
              <w:t xml:space="preserve"> Park to </w:t>
            </w:r>
            <w:proofErr w:type="spellStart"/>
            <w:r w:rsidR="00694EC8" w:rsidRPr="00694EC8">
              <w:rPr>
                <w:lang w:val="en-AU"/>
              </w:rPr>
              <w:t>Orleigh</w:t>
            </w:r>
            <w:proofErr w:type="spellEnd"/>
            <w:r w:rsidR="00694EC8" w:rsidRPr="00694EC8">
              <w:rPr>
                <w:lang w:val="en-AU"/>
              </w:rPr>
              <w:t xml:space="preserve"> Park</w:t>
            </w:r>
            <w:r w:rsidR="000D0964">
              <w:rPr>
                <w:lang w:val="en-AU"/>
              </w:rPr>
              <w:t xml:space="preserve"> </w:t>
            </w:r>
            <w:r w:rsidR="008D666A">
              <w:rPr>
                <w:lang w:val="en-AU"/>
              </w:rPr>
              <w:t>(</w:t>
            </w:r>
            <w:r w:rsidR="000D0964">
              <w:rPr>
                <w:lang w:val="en-AU"/>
              </w:rPr>
              <w:t xml:space="preserve">near </w:t>
            </w:r>
            <w:proofErr w:type="spellStart"/>
            <w:r w:rsidR="000D0964">
              <w:rPr>
                <w:lang w:val="en-AU"/>
              </w:rPr>
              <w:t>Morry</w:t>
            </w:r>
            <w:proofErr w:type="spellEnd"/>
            <w:r w:rsidR="000D0964">
              <w:rPr>
                <w:lang w:val="en-AU"/>
              </w:rPr>
              <w:t xml:space="preserve"> Street</w:t>
            </w:r>
            <w:r w:rsidR="00694EC8" w:rsidRPr="00694EC8">
              <w:rPr>
                <w:lang w:val="en-AU"/>
              </w:rPr>
              <w:t>)</w:t>
            </w:r>
            <w:r>
              <w:rPr>
                <w:lang w:val="en-AU"/>
              </w:rPr>
              <w:t>, for further</w:t>
            </w:r>
            <w:r w:rsidRPr="0010383B">
              <w:rPr>
                <w:lang w:val="en-AU"/>
              </w:rPr>
              <w:t xml:space="preserve"> discu</w:t>
            </w:r>
            <w:r>
              <w:rPr>
                <w:lang w:val="en-AU"/>
              </w:rPr>
              <w:t>ssion</w:t>
            </w:r>
            <w:r w:rsidRPr="0010383B">
              <w:rPr>
                <w:lang w:val="en-AU"/>
              </w:rPr>
              <w:t xml:space="preserve"> with the community in the second half of 2021</w:t>
            </w:r>
            <w:r>
              <w:rPr>
                <w:lang w:val="en-AU"/>
              </w:rPr>
              <w:t xml:space="preserve">. </w:t>
            </w:r>
          </w:p>
          <w:p w14:paraId="191C2A09" w14:textId="2551851C" w:rsidR="00E31745" w:rsidRDefault="00E31745" w:rsidP="00E31745">
            <w:pPr>
              <w:pStyle w:val="TableContent"/>
              <w:rPr>
                <w:lang w:val="en-AU"/>
              </w:rPr>
            </w:pPr>
            <w:r>
              <w:rPr>
                <w:lang w:val="en-AU"/>
              </w:rPr>
              <w:t>This will include consideration of:</w:t>
            </w:r>
          </w:p>
          <w:p w14:paraId="68855304" w14:textId="737A1041" w:rsidR="00E31745" w:rsidRDefault="00E31745" w:rsidP="00E31745">
            <w:pPr>
              <w:pStyle w:val="TableContent"/>
              <w:numPr>
                <w:ilvl w:val="0"/>
                <w:numId w:val="121"/>
              </w:numPr>
              <w:rPr>
                <w:lang w:val="en-AU"/>
              </w:rPr>
            </w:pPr>
            <w:r>
              <w:rPr>
                <w:lang w:val="en-AU"/>
              </w:rPr>
              <w:t>bridge form</w:t>
            </w:r>
            <w:r w:rsidR="00A47E4E">
              <w:rPr>
                <w:lang w:val="en-AU"/>
              </w:rPr>
              <w:t xml:space="preserve">, </w:t>
            </w:r>
            <w:r>
              <w:rPr>
                <w:lang w:val="en-AU"/>
              </w:rPr>
              <w:t xml:space="preserve">structural </w:t>
            </w:r>
            <w:proofErr w:type="gramStart"/>
            <w:r>
              <w:rPr>
                <w:lang w:val="en-AU"/>
              </w:rPr>
              <w:t>design</w:t>
            </w:r>
            <w:proofErr w:type="gramEnd"/>
            <w:r>
              <w:rPr>
                <w:lang w:val="en-AU"/>
              </w:rPr>
              <w:t xml:space="preserve"> </w:t>
            </w:r>
            <w:r w:rsidR="00A47E4E">
              <w:rPr>
                <w:lang w:val="en-AU"/>
              </w:rPr>
              <w:t xml:space="preserve">and architectural elements </w:t>
            </w:r>
          </w:p>
          <w:p w14:paraId="5DCE9FAF" w14:textId="6E589677" w:rsidR="00E31745" w:rsidRDefault="00E31745" w:rsidP="00E31745">
            <w:pPr>
              <w:pStyle w:val="TableContent"/>
              <w:numPr>
                <w:ilvl w:val="0"/>
                <w:numId w:val="121"/>
              </w:numPr>
              <w:rPr>
                <w:lang w:val="en-AU"/>
              </w:rPr>
            </w:pPr>
            <w:r>
              <w:rPr>
                <w:lang w:val="en-AU"/>
              </w:rPr>
              <w:t xml:space="preserve">landing </w:t>
            </w:r>
            <w:r w:rsidR="00A47E4E">
              <w:rPr>
                <w:lang w:val="en-AU"/>
              </w:rPr>
              <w:t>plaza</w:t>
            </w:r>
            <w:r>
              <w:rPr>
                <w:lang w:val="en-AU"/>
              </w:rPr>
              <w:t xml:space="preserve"> and ongoing connection design </w:t>
            </w:r>
          </w:p>
          <w:p w14:paraId="4D7A17B1" w14:textId="0614DE1B" w:rsidR="00E31745" w:rsidRDefault="00E31745" w:rsidP="00E31745">
            <w:pPr>
              <w:pStyle w:val="TableContent"/>
              <w:numPr>
                <w:ilvl w:val="0"/>
                <w:numId w:val="121"/>
              </w:numPr>
              <w:rPr>
                <w:lang w:val="en-AU"/>
              </w:rPr>
            </w:pPr>
            <w:r>
              <w:rPr>
                <w:lang w:val="en-AU"/>
              </w:rPr>
              <w:t xml:space="preserve">opportunities for new landscaping, </w:t>
            </w:r>
            <w:r w:rsidR="00EB524C">
              <w:rPr>
                <w:lang w:val="en-AU"/>
              </w:rPr>
              <w:t xml:space="preserve">improvements to green space, </w:t>
            </w:r>
            <w:r>
              <w:rPr>
                <w:lang w:val="en-AU"/>
              </w:rPr>
              <w:t xml:space="preserve">public </w:t>
            </w:r>
            <w:proofErr w:type="gramStart"/>
            <w:r>
              <w:rPr>
                <w:lang w:val="en-AU"/>
              </w:rPr>
              <w:t>art</w:t>
            </w:r>
            <w:proofErr w:type="gramEnd"/>
            <w:r w:rsidR="00EB524C">
              <w:rPr>
                <w:lang w:val="en-AU"/>
              </w:rPr>
              <w:t xml:space="preserve"> and wayfinding </w:t>
            </w:r>
          </w:p>
          <w:p w14:paraId="1DB7D8E4" w14:textId="75621451" w:rsidR="00E31745" w:rsidRDefault="00E31745" w:rsidP="00E31745">
            <w:pPr>
              <w:pStyle w:val="TableContent"/>
              <w:numPr>
                <w:ilvl w:val="0"/>
                <w:numId w:val="121"/>
              </w:numPr>
              <w:rPr>
                <w:lang w:val="en-AU"/>
              </w:rPr>
            </w:pPr>
            <w:r>
              <w:rPr>
                <w:lang w:val="en-AU"/>
              </w:rPr>
              <w:t xml:space="preserve">pedestrian and cyclist safety measures </w:t>
            </w:r>
          </w:p>
          <w:p w14:paraId="4EB25E90" w14:textId="321C57FA" w:rsidR="00E31745" w:rsidRDefault="00E31745" w:rsidP="00E31745">
            <w:pPr>
              <w:pStyle w:val="TableContent"/>
              <w:numPr>
                <w:ilvl w:val="0"/>
                <w:numId w:val="121"/>
              </w:numPr>
              <w:rPr>
                <w:lang w:val="en-AU"/>
              </w:rPr>
            </w:pPr>
            <w:r>
              <w:rPr>
                <w:lang w:val="en-AU"/>
              </w:rPr>
              <w:t xml:space="preserve">accessibility </w:t>
            </w:r>
            <w:r w:rsidR="00A47E4E">
              <w:rPr>
                <w:lang w:val="en-AU"/>
              </w:rPr>
              <w:t xml:space="preserve">measures, including the requirements of the </w:t>
            </w:r>
            <w:r w:rsidR="00A47E4E" w:rsidRPr="00A47E4E">
              <w:rPr>
                <w:i/>
                <w:iCs/>
                <w:lang w:val="en-AU"/>
              </w:rPr>
              <w:t>Disability Discrimination Act 1992</w:t>
            </w:r>
            <w:r>
              <w:rPr>
                <w:lang w:val="en-AU"/>
              </w:rPr>
              <w:t xml:space="preserve"> </w:t>
            </w:r>
          </w:p>
          <w:p w14:paraId="7AD656B0" w14:textId="7E3683DB" w:rsidR="00A47E4E" w:rsidRDefault="00A47E4E" w:rsidP="00E31745">
            <w:pPr>
              <w:pStyle w:val="TableContent"/>
              <w:numPr>
                <w:ilvl w:val="0"/>
                <w:numId w:val="121"/>
              </w:numPr>
              <w:rPr>
                <w:lang w:val="en-AU"/>
              </w:rPr>
            </w:pPr>
            <w:r>
              <w:rPr>
                <w:lang w:val="en-AU"/>
              </w:rPr>
              <w:t xml:space="preserve">sustainable design measures </w:t>
            </w:r>
          </w:p>
          <w:p w14:paraId="77D928F1" w14:textId="40911D36" w:rsidR="00E43C63" w:rsidRPr="00E31745" w:rsidRDefault="00E31745" w:rsidP="00EB524C">
            <w:pPr>
              <w:pStyle w:val="TableContent"/>
              <w:numPr>
                <w:ilvl w:val="0"/>
                <w:numId w:val="121"/>
              </w:numPr>
              <w:rPr>
                <w:lang w:val="en-AU"/>
              </w:rPr>
            </w:pPr>
            <w:r>
              <w:rPr>
                <w:lang w:val="en-AU"/>
              </w:rPr>
              <w:t xml:space="preserve">environment, </w:t>
            </w:r>
            <w:proofErr w:type="gramStart"/>
            <w:r>
              <w:rPr>
                <w:lang w:val="en-AU"/>
              </w:rPr>
              <w:t>heritage</w:t>
            </w:r>
            <w:proofErr w:type="gramEnd"/>
            <w:r>
              <w:rPr>
                <w:lang w:val="en-AU"/>
              </w:rPr>
              <w:t xml:space="preserve"> and planning factors including flooding, Indigenous and </w:t>
            </w:r>
            <w:r w:rsidR="00EB524C">
              <w:rPr>
                <w:lang w:val="en-AU"/>
              </w:rPr>
              <w:t>post-colonial</w:t>
            </w:r>
            <w:r>
              <w:rPr>
                <w:lang w:val="en-AU"/>
              </w:rPr>
              <w:t xml:space="preserve"> cultural heritage and vegetation impacts.</w:t>
            </w:r>
          </w:p>
        </w:tc>
      </w:tr>
      <w:tr w:rsidR="00E43C63" w:rsidRPr="00A67FF6" w14:paraId="025255CC" w14:textId="77777777" w:rsidTr="006216F4">
        <w:tc>
          <w:tcPr>
            <w:tcW w:w="1342" w:type="pct"/>
          </w:tcPr>
          <w:p w14:paraId="0B51C3B0" w14:textId="2D4B828F" w:rsidR="00E43C63" w:rsidRPr="00A67FF6" w:rsidRDefault="00E43C63" w:rsidP="007A345E">
            <w:pPr>
              <w:pStyle w:val="TableContent"/>
              <w:rPr>
                <w:lang w:val="en-AU"/>
              </w:rPr>
            </w:pPr>
            <w:r>
              <w:rPr>
                <w:lang w:val="en-AU"/>
              </w:rPr>
              <w:t xml:space="preserve">Interest from </w:t>
            </w:r>
            <w:proofErr w:type="gramStart"/>
            <w:r>
              <w:rPr>
                <w:lang w:val="en-AU"/>
              </w:rPr>
              <w:t>local residents</w:t>
            </w:r>
            <w:proofErr w:type="gramEnd"/>
            <w:r w:rsidR="00524FE4">
              <w:rPr>
                <w:lang w:val="en-AU"/>
              </w:rPr>
              <w:t xml:space="preserve"> and businesses</w:t>
            </w:r>
            <w:r>
              <w:rPr>
                <w:lang w:val="en-AU"/>
              </w:rPr>
              <w:t xml:space="preserve"> adjacent to bridge landings around specific impacts on views, amenity, privacy, security, parking and noise from the SLWEGB and how these will be managed.  </w:t>
            </w:r>
          </w:p>
        </w:tc>
        <w:tc>
          <w:tcPr>
            <w:tcW w:w="3658" w:type="pct"/>
          </w:tcPr>
          <w:p w14:paraId="4ADB43A2" w14:textId="2D4D0CD2" w:rsidR="00B611BE" w:rsidRDefault="00016094" w:rsidP="007A345E">
            <w:pPr>
              <w:pStyle w:val="TableContent"/>
              <w:rPr>
                <w:lang w:val="en-AU"/>
              </w:rPr>
            </w:pPr>
            <w:r>
              <w:rPr>
                <w:lang w:val="en-AU"/>
              </w:rPr>
              <w:t xml:space="preserve">Council acknowledges feedback related to the impacts of the SLWEGB on </w:t>
            </w:r>
            <w:proofErr w:type="gramStart"/>
            <w:r>
              <w:rPr>
                <w:lang w:val="en-AU"/>
              </w:rPr>
              <w:t>local residents</w:t>
            </w:r>
            <w:proofErr w:type="gramEnd"/>
            <w:r>
              <w:rPr>
                <w:lang w:val="en-AU"/>
              </w:rPr>
              <w:t xml:space="preserve">, property owners and businesses. </w:t>
            </w:r>
            <w:r w:rsidR="00B611BE">
              <w:rPr>
                <w:lang w:val="en-AU"/>
              </w:rPr>
              <w:t>Matters raised</w:t>
            </w:r>
            <w:r w:rsidR="00B458C8">
              <w:rPr>
                <w:lang w:val="en-AU"/>
              </w:rPr>
              <w:t xml:space="preserve"> </w:t>
            </w:r>
            <w:r w:rsidR="001C3F20">
              <w:rPr>
                <w:lang w:val="en-AU"/>
              </w:rPr>
              <w:t xml:space="preserve">will </w:t>
            </w:r>
            <w:r w:rsidR="00B458C8">
              <w:rPr>
                <w:lang w:val="en-AU"/>
              </w:rPr>
              <w:t xml:space="preserve">be considered </w:t>
            </w:r>
            <w:r w:rsidR="00B611BE">
              <w:rPr>
                <w:lang w:val="en-AU"/>
              </w:rPr>
              <w:t>through the</w:t>
            </w:r>
            <w:r w:rsidR="001C3F20">
              <w:rPr>
                <w:lang w:val="en-AU"/>
              </w:rPr>
              <w:t xml:space="preserve"> development</w:t>
            </w:r>
            <w:r w:rsidR="00B611BE">
              <w:rPr>
                <w:lang w:val="en-AU"/>
              </w:rPr>
              <w:t xml:space="preserve"> of a concept design</w:t>
            </w:r>
            <w:r w:rsidR="0012422D">
              <w:rPr>
                <w:lang w:val="en-AU"/>
              </w:rPr>
              <w:t xml:space="preserve"> and preliminary business case</w:t>
            </w:r>
            <w:r w:rsidR="00B611BE">
              <w:rPr>
                <w:lang w:val="en-AU"/>
              </w:rPr>
              <w:t xml:space="preserve">, which will be based </w:t>
            </w:r>
            <w:r w:rsidR="00694EC8" w:rsidRPr="00240CE5">
              <w:rPr>
                <w:lang w:val="en-AU"/>
              </w:rPr>
              <w:t>on the</w:t>
            </w:r>
            <w:r w:rsidR="008D666A">
              <w:rPr>
                <w:lang w:val="en-AU"/>
              </w:rPr>
              <w:t xml:space="preserve"> preferred</w:t>
            </w:r>
            <w:r w:rsidR="00694EC8" w:rsidRPr="00240CE5">
              <w:rPr>
                <w:lang w:val="en-AU"/>
              </w:rPr>
              <w:t xml:space="preserve"> Option A </w:t>
            </w:r>
            <w:r w:rsidR="008D666A">
              <w:rPr>
                <w:lang w:val="en-AU"/>
              </w:rPr>
              <w:t xml:space="preserve">alignment connecting </w:t>
            </w:r>
            <w:proofErr w:type="spellStart"/>
            <w:r w:rsidR="00694EC8" w:rsidRPr="00240CE5">
              <w:rPr>
                <w:lang w:val="en-AU"/>
              </w:rPr>
              <w:t>Guyatt</w:t>
            </w:r>
            <w:proofErr w:type="spellEnd"/>
            <w:r w:rsidR="00694EC8" w:rsidRPr="00240CE5">
              <w:rPr>
                <w:lang w:val="en-AU"/>
              </w:rPr>
              <w:t xml:space="preserve"> Park to </w:t>
            </w:r>
            <w:proofErr w:type="spellStart"/>
            <w:r w:rsidR="00694EC8" w:rsidRPr="00240CE5">
              <w:rPr>
                <w:lang w:val="en-AU"/>
              </w:rPr>
              <w:t>Orleigh</w:t>
            </w:r>
            <w:proofErr w:type="spellEnd"/>
            <w:r w:rsidR="00694EC8" w:rsidRPr="00240CE5">
              <w:rPr>
                <w:lang w:val="en-AU"/>
              </w:rPr>
              <w:t xml:space="preserve"> Park</w:t>
            </w:r>
            <w:r w:rsidR="000D0964">
              <w:rPr>
                <w:lang w:val="en-AU"/>
              </w:rPr>
              <w:t xml:space="preserve"> </w:t>
            </w:r>
            <w:r w:rsidR="008D666A">
              <w:rPr>
                <w:lang w:val="en-AU"/>
              </w:rPr>
              <w:t>(</w:t>
            </w:r>
            <w:r w:rsidR="000D0964">
              <w:rPr>
                <w:lang w:val="en-AU"/>
              </w:rPr>
              <w:t xml:space="preserve">near </w:t>
            </w:r>
            <w:proofErr w:type="spellStart"/>
            <w:r w:rsidR="000D0964">
              <w:rPr>
                <w:lang w:val="en-AU"/>
              </w:rPr>
              <w:t>Morry</w:t>
            </w:r>
            <w:proofErr w:type="spellEnd"/>
            <w:r w:rsidR="000D0964">
              <w:rPr>
                <w:lang w:val="en-AU"/>
              </w:rPr>
              <w:t xml:space="preserve"> Street</w:t>
            </w:r>
            <w:r w:rsidR="00694EC8" w:rsidRPr="00240CE5">
              <w:rPr>
                <w:lang w:val="en-AU"/>
              </w:rPr>
              <w:t>)</w:t>
            </w:r>
            <w:r w:rsidR="00E31745">
              <w:rPr>
                <w:lang w:val="en-AU"/>
              </w:rPr>
              <w:t>, for further</w:t>
            </w:r>
            <w:r w:rsidR="00E31745" w:rsidRPr="0010383B">
              <w:rPr>
                <w:lang w:val="en-AU"/>
              </w:rPr>
              <w:t xml:space="preserve"> discu</w:t>
            </w:r>
            <w:r w:rsidR="00E31745">
              <w:rPr>
                <w:lang w:val="en-AU"/>
              </w:rPr>
              <w:t>ssion</w:t>
            </w:r>
            <w:r w:rsidR="00E31745" w:rsidRPr="0010383B">
              <w:rPr>
                <w:lang w:val="en-AU"/>
              </w:rPr>
              <w:t xml:space="preserve"> with the community in the second half of 2021</w:t>
            </w:r>
            <w:r w:rsidR="00B611BE">
              <w:rPr>
                <w:lang w:val="en-AU"/>
              </w:rPr>
              <w:t xml:space="preserve">. </w:t>
            </w:r>
            <w:r w:rsidR="00E31745">
              <w:rPr>
                <w:lang w:val="en-AU"/>
              </w:rPr>
              <w:t xml:space="preserve">This </w:t>
            </w:r>
            <w:r w:rsidR="00B611BE">
              <w:rPr>
                <w:lang w:val="en-AU"/>
              </w:rPr>
              <w:t>will</w:t>
            </w:r>
            <w:r w:rsidR="00E31745">
              <w:rPr>
                <w:lang w:val="en-AU"/>
              </w:rPr>
              <w:t xml:space="preserve"> include</w:t>
            </w:r>
            <w:r w:rsidR="00B611BE">
              <w:rPr>
                <w:lang w:val="en-AU"/>
              </w:rPr>
              <w:t xml:space="preserve"> consider</w:t>
            </w:r>
            <w:r w:rsidR="00E31745">
              <w:rPr>
                <w:lang w:val="en-AU"/>
              </w:rPr>
              <w:t>ation of</w:t>
            </w:r>
            <w:r>
              <w:rPr>
                <w:lang w:val="en-AU"/>
              </w:rPr>
              <w:t>:</w:t>
            </w:r>
          </w:p>
          <w:p w14:paraId="740C0A5D" w14:textId="47313DA4" w:rsidR="00016094" w:rsidRDefault="00016094" w:rsidP="0012422D">
            <w:pPr>
              <w:pStyle w:val="TableContent"/>
              <w:numPr>
                <w:ilvl w:val="0"/>
                <w:numId w:val="121"/>
              </w:numPr>
              <w:rPr>
                <w:lang w:val="en-AU"/>
              </w:rPr>
            </w:pPr>
            <w:r>
              <w:rPr>
                <w:lang w:val="en-AU"/>
              </w:rPr>
              <w:t xml:space="preserve">impacts to view corridors </w:t>
            </w:r>
            <w:r w:rsidR="00E31745">
              <w:rPr>
                <w:lang w:val="en-AU"/>
              </w:rPr>
              <w:t xml:space="preserve">and amenity </w:t>
            </w:r>
          </w:p>
          <w:p w14:paraId="489F50B8" w14:textId="236B6D20" w:rsidR="00016094" w:rsidRDefault="00016094" w:rsidP="0012422D">
            <w:pPr>
              <w:pStyle w:val="TableContent"/>
              <w:numPr>
                <w:ilvl w:val="0"/>
                <w:numId w:val="121"/>
              </w:numPr>
              <w:rPr>
                <w:lang w:val="en-AU"/>
              </w:rPr>
            </w:pPr>
            <w:r>
              <w:rPr>
                <w:lang w:val="en-AU"/>
              </w:rPr>
              <w:lastRenderedPageBreak/>
              <w:t xml:space="preserve">measures to manage noise, </w:t>
            </w:r>
            <w:proofErr w:type="gramStart"/>
            <w:r>
              <w:rPr>
                <w:lang w:val="en-AU"/>
              </w:rPr>
              <w:t>light</w:t>
            </w:r>
            <w:proofErr w:type="gramEnd"/>
            <w:r>
              <w:rPr>
                <w:lang w:val="en-AU"/>
              </w:rPr>
              <w:t xml:space="preserve"> and privacy </w:t>
            </w:r>
            <w:r w:rsidR="0012422D">
              <w:rPr>
                <w:lang w:val="en-AU"/>
              </w:rPr>
              <w:t>impacts</w:t>
            </w:r>
          </w:p>
          <w:p w14:paraId="6B461B8C" w14:textId="2B43D8CD" w:rsidR="00E31745" w:rsidRDefault="00E31745" w:rsidP="0012422D">
            <w:pPr>
              <w:pStyle w:val="TableContent"/>
              <w:numPr>
                <w:ilvl w:val="0"/>
                <w:numId w:val="121"/>
              </w:numPr>
              <w:rPr>
                <w:lang w:val="en-AU"/>
              </w:rPr>
            </w:pPr>
            <w:r>
              <w:rPr>
                <w:lang w:val="en-AU"/>
              </w:rPr>
              <w:t xml:space="preserve">management of impacts on the local </w:t>
            </w:r>
            <w:r w:rsidR="00051374">
              <w:rPr>
                <w:lang w:val="en-AU"/>
              </w:rPr>
              <w:t>traffic network</w:t>
            </w:r>
            <w:r>
              <w:rPr>
                <w:lang w:val="en-AU"/>
              </w:rPr>
              <w:t xml:space="preserve"> </w:t>
            </w:r>
          </w:p>
          <w:p w14:paraId="021D98DE" w14:textId="0F4860B0" w:rsidR="00016094" w:rsidRDefault="00016094" w:rsidP="0012422D">
            <w:pPr>
              <w:pStyle w:val="TableContent"/>
              <w:numPr>
                <w:ilvl w:val="0"/>
                <w:numId w:val="121"/>
              </w:numPr>
              <w:rPr>
                <w:lang w:val="en-AU"/>
              </w:rPr>
            </w:pPr>
            <w:r>
              <w:rPr>
                <w:lang w:val="en-AU"/>
              </w:rPr>
              <w:t>constructability considerations</w:t>
            </w:r>
          </w:p>
          <w:p w14:paraId="5ACCEAA3" w14:textId="49D628B8" w:rsidR="0012422D" w:rsidRPr="00E31745" w:rsidRDefault="00016094" w:rsidP="0012422D">
            <w:pPr>
              <w:pStyle w:val="TableContent"/>
              <w:numPr>
                <w:ilvl w:val="0"/>
                <w:numId w:val="121"/>
              </w:numPr>
              <w:rPr>
                <w:lang w:val="en-AU"/>
              </w:rPr>
            </w:pPr>
            <w:r>
              <w:rPr>
                <w:lang w:val="en-AU"/>
              </w:rPr>
              <w:t>operation</w:t>
            </w:r>
            <w:r w:rsidR="00E31745">
              <w:rPr>
                <w:lang w:val="en-AU"/>
              </w:rPr>
              <w:t>al</w:t>
            </w:r>
            <w:r>
              <w:rPr>
                <w:lang w:val="en-AU"/>
              </w:rPr>
              <w:t xml:space="preserve"> and maintenance</w:t>
            </w:r>
            <w:r w:rsidR="0012422D">
              <w:rPr>
                <w:lang w:val="en-AU"/>
              </w:rPr>
              <w:t xml:space="preserve"> requirements</w:t>
            </w:r>
            <w:r>
              <w:rPr>
                <w:lang w:val="en-AU"/>
              </w:rPr>
              <w:t xml:space="preserve">. </w:t>
            </w:r>
          </w:p>
        </w:tc>
      </w:tr>
      <w:tr w:rsidR="00E43C63" w:rsidRPr="00A67FF6" w14:paraId="3A12F259" w14:textId="77777777" w:rsidTr="006216F4">
        <w:tc>
          <w:tcPr>
            <w:tcW w:w="1342" w:type="pct"/>
          </w:tcPr>
          <w:p w14:paraId="2BB219C6" w14:textId="77777777" w:rsidR="00E43C63" w:rsidRPr="00A67FF6" w:rsidRDefault="00E43C63" w:rsidP="007A345E">
            <w:pPr>
              <w:pStyle w:val="TableContent"/>
              <w:rPr>
                <w:lang w:val="en-AU"/>
              </w:rPr>
            </w:pPr>
            <w:r>
              <w:rPr>
                <w:lang w:val="en-AU"/>
              </w:rPr>
              <w:lastRenderedPageBreak/>
              <w:t xml:space="preserve">Concerns were raised about the consultation program, including the length of time to provide feedback, information available, and consultation methods used. </w:t>
            </w:r>
          </w:p>
        </w:tc>
        <w:tc>
          <w:tcPr>
            <w:tcW w:w="3658" w:type="pct"/>
          </w:tcPr>
          <w:p w14:paraId="3091DAA5" w14:textId="6FB21CE0" w:rsidR="00B845CA" w:rsidRDefault="00B845CA" w:rsidP="007A345E">
            <w:pPr>
              <w:pStyle w:val="TableContent"/>
              <w:rPr>
                <w:lang w:val="en-AU"/>
              </w:rPr>
            </w:pPr>
            <w:r w:rsidRPr="00B845CA">
              <w:rPr>
                <w:lang w:val="en-AU"/>
              </w:rPr>
              <w:t xml:space="preserve">Council recognises the level of </w:t>
            </w:r>
            <w:r w:rsidR="00B07311">
              <w:rPr>
                <w:lang w:val="en-AU"/>
              </w:rPr>
              <w:t xml:space="preserve">community </w:t>
            </w:r>
            <w:r w:rsidRPr="00B845CA">
              <w:rPr>
                <w:lang w:val="en-AU"/>
              </w:rPr>
              <w:t xml:space="preserve">interest in </w:t>
            </w:r>
            <w:r>
              <w:rPr>
                <w:lang w:val="en-AU"/>
              </w:rPr>
              <w:t>the SLWEGB and TWEGB</w:t>
            </w:r>
            <w:r w:rsidRPr="00B845CA">
              <w:rPr>
                <w:lang w:val="en-AU"/>
              </w:rPr>
              <w:t xml:space="preserve"> </w:t>
            </w:r>
            <w:r>
              <w:rPr>
                <w:lang w:val="en-AU"/>
              </w:rPr>
              <w:t xml:space="preserve">and </w:t>
            </w:r>
            <w:r w:rsidR="00E31745">
              <w:rPr>
                <w:lang w:val="en-AU"/>
              </w:rPr>
              <w:t xml:space="preserve">acknowledges </w:t>
            </w:r>
            <w:r>
              <w:rPr>
                <w:lang w:val="en-AU"/>
              </w:rPr>
              <w:t xml:space="preserve">the concerns raised </w:t>
            </w:r>
            <w:proofErr w:type="gramStart"/>
            <w:r>
              <w:rPr>
                <w:lang w:val="en-AU"/>
              </w:rPr>
              <w:t>in r</w:t>
            </w:r>
            <w:r w:rsidR="003B4572">
              <w:rPr>
                <w:lang w:val="en-AU"/>
              </w:rPr>
              <w:t>egard to</w:t>
            </w:r>
            <w:proofErr w:type="gramEnd"/>
            <w:r w:rsidR="003B4572">
              <w:rPr>
                <w:lang w:val="en-AU"/>
              </w:rPr>
              <w:t xml:space="preserve"> the length and timing</w:t>
            </w:r>
            <w:r>
              <w:rPr>
                <w:lang w:val="en-AU"/>
              </w:rPr>
              <w:t xml:space="preserve"> of the consultation period</w:t>
            </w:r>
            <w:r w:rsidR="00E31745">
              <w:rPr>
                <w:lang w:val="en-AU"/>
              </w:rPr>
              <w:t>.</w:t>
            </w:r>
            <w:r>
              <w:rPr>
                <w:lang w:val="en-AU"/>
              </w:rPr>
              <w:t xml:space="preserve"> </w:t>
            </w:r>
            <w:r w:rsidRPr="00B845CA">
              <w:rPr>
                <w:lang w:val="en-AU"/>
              </w:rPr>
              <w:t xml:space="preserve">Following </w:t>
            </w:r>
            <w:proofErr w:type="gramStart"/>
            <w:r w:rsidRPr="00B845CA">
              <w:rPr>
                <w:lang w:val="en-AU"/>
              </w:rPr>
              <w:t>a number of</w:t>
            </w:r>
            <w:proofErr w:type="gramEnd"/>
            <w:r w:rsidRPr="00B845CA">
              <w:rPr>
                <w:lang w:val="en-AU"/>
              </w:rPr>
              <w:t xml:space="preserve"> requests </w:t>
            </w:r>
            <w:r>
              <w:rPr>
                <w:lang w:val="en-AU"/>
              </w:rPr>
              <w:t>for more time to provide feedback</w:t>
            </w:r>
            <w:r w:rsidRPr="00B845CA">
              <w:rPr>
                <w:lang w:val="en-AU"/>
              </w:rPr>
              <w:t>, Council extend</w:t>
            </w:r>
            <w:r>
              <w:rPr>
                <w:lang w:val="en-AU"/>
              </w:rPr>
              <w:t>ed</w:t>
            </w:r>
            <w:r w:rsidRPr="00B845CA">
              <w:rPr>
                <w:lang w:val="en-AU"/>
              </w:rPr>
              <w:t xml:space="preserve"> the consultation period until 31 March 202</w:t>
            </w:r>
            <w:r>
              <w:rPr>
                <w:lang w:val="en-AU"/>
              </w:rPr>
              <w:t xml:space="preserve">1, providing an additional two months for feedback to be submitted. </w:t>
            </w:r>
          </w:p>
          <w:p w14:paraId="29399E9B" w14:textId="16D322F9" w:rsidR="00B845CA" w:rsidRPr="00B845CA" w:rsidRDefault="00B845CA" w:rsidP="00B845CA">
            <w:pPr>
              <w:pStyle w:val="TableContent"/>
              <w:rPr>
                <w:lang w:val="en-AU"/>
              </w:rPr>
            </w:pPr>
            <w:r>
              <w:rPr>
                <w:lang w:val="en-AU"/>
              </w:rPr>
              <w:t>Concerns related to the level of information available</w:t>
            </w:r>
            <w:r w:rsidR="003B4572">
              <w:rPr>
                <w:lang w:val="en-AU"/>
              </w:rPr>
              <w:t xml:space="preserve"> during the consultation period</w:t>
            </w:r>
            <w:r>
              <w:rPr>
                <w:lang w:val="en-AU"/>
              </w:rPr>
              <w:t xml:space="preserve"> are noted. </w:t>
            </w:r>
            <w:r w:rsidRPr="00B845CA">
              <w:rPr>
                <w:lang w:val="en-AU"/>
              </w:rPr>
              <w:t xml:space="preserve">To assist the community to understand the potential benefits, impacts and opportunities of the proposed alignment options, Council </w:t>
            </w:r>
            <w:r>
              <w:rPr>
                <w:lang w:val="en-AU"/>
              </w:rPr>
              <w:t>released a</w:t>
            </w:r>
            <w:r w:rsidRPr="00B845CA">
              <w:rPr>
                <w:lang w:val="en-AU"/>
              </w:rPr>
              <w:t xml:space="preserve"> series of detailed fact sheets, which </w:t>
            </w:r>
            <w:r w:rsidR="003B4572">
              <w:rPr>
                <w:lang w:val="en-AU"/>
              </w:rPr>
              <w:t>were available on</w:t>
            </w:r>
            <w:r w:rsidRPr="00B845CA">
              <w:rPr>
                <w:lang w:val="en-AU"/>
              </w:rPr>
              <w:t xml:space="preserve"> Council’s website</w:t>
            </w:r>
            <w:r>
              <w:rPr>
                <w:lang w:val="en-AU"/>
              </w:rPr>
              <w:t xml:space="preserve"> and at community information</w:t>
            </w:r>
            <w:r w:rsidR="00B611BE">
              <w:rPr>
                <w:lang w:val="en-AU"/>
              </w:rPr>
              <w:t xml:space="preserve"> sessions</w:t>
            </w:r>
            <w:r>
              <w:rPr>
                <w:lang w:val="en-AU"/>
              </w:rPr>
              <w:t>. R</w:t>
            </w:r>
            <w:r w:rsidRPr="00B845CA">
              <w:rPr>
                <w:lang w:val="en-AU"/>
              </w:rPr>
              <w:t xml:space="preserve">esidents </w:t>
            </w:r>
            <w:r>
              <w:rPr>
                <w:lang w:val="en-AU"/>
              </w:rPr>
              <w:t>were</w:t>
            </w:r>
            <w:r w:rsidRPr="00B845CA">
              <w:rPr>
                <w:lang w:val="en-AU"/>
              </w:rPr>
              <w:t xml:space="preserve"> encouraged to view these fact sheets and provide their feedback on the alignment options during the consultation period.</w:t>
            </w:r>
            <w:r>
              <w:rPr>
                <w:lang w:val="en-AU"/>
              </w:rPr>
              <w:t xml:space="preserve"> </w:t>
            </w:r>
            <w:r w:rsidRPr="00B845CA">
              <w:rPr>
                <w:lang w:val="en-AU"/>
              </w:rPr>
              <w:t>The fact sheets outline</w:t>
            </w:r>
            <w:r>
              <w:rPr>
                <w:lang w:val="en-AU"/>
              </w:rPr>
              <w:t>d</w:t>
            </w:r>
            <w:r w:rsidR="003B4572">
              <w:rPr>
                <w:lang w:val="en-AU"/>
              </w:rPr>
              <w:t xml:space="preserve"> the following for each option</w:t>
            </w:r>
            <w:r w:rsidRPr="00B845CA">
              <w:rPr>
                <w:lang w:val="en-AU"/>
              </w:rPr>
              <w:t>:</w:t>
            </w:r>
          </w:p>
          <w:p w14:paraId="228668EB" w14:textId="4652F166" w:rsidR="00B845CA" w:rsidRPr="00B845CA" w:rsidRDefault="00B845CA" w:rsidP="00B845CA">
            <w:pPr>
              <w:pStyle w:val="TableContent"/>
              <w:numPr>
                <w:ilvl w:val="0"/>
                <w:numId w:val="120"/>
              </w:numPr>
              <w:rPr>
                <w:lang w:val="en-AU"/>
              </w:rPr>
            </w:pPr>
            <w:r w:rsidRPr="00B845CA">
              <w:rPr>
                <w:lang w:val="en-AU"/>
              </w:rPr>
              <w:t>the proposed bridge alignment and landing locations</w:t>
            </w:r>
          </w:p>
          <w:p w14:paraId="1973B339" w14:textId="617A4D24" w:rsidR="00B845CA" w:rsidRPr="00B845CA" w:rsidRDefault="00B845CA" w:rsidP="00B845CA">
            <w:pPr>
              <w:pStyle w:val="TableContent"/>
              <w:numPr>
                <w:ilvl w:val="0"/>
                <w:numId w:val="120"/>
              </w:numPr>
              <w:rPr>
                <w:lang w:val="en-AU"/>
              </w:rPr>
            </w:pPr>
            <w:r w:rsidRPr="00B845CA">
              <w:rPr>
                <w:lang w:val="en-AU"/>
              </w:rPr>
              <w:t>potential private property requirements</w:t>
            </w:r>
          </w:p>
          <w:p w14:paraId="06AF5FDC" w14:textId="6EC6EE50" w:rsidR="00B845CA" w:rsidRPr="00B845CA" w:rsidRDefault="00B845CA" w:rsidP="00B845CA">
            <w:pPr>
              <w:pStyle w:val="TableContent"/>
              <w:numPr>
                <w:ilvl w:val="0"/>
                <w:numId w:val="120"/>
              </w:numPr>
              <w:rPr>
                <w:lang w:val="en-AU"/>
              </w:rPr>
            </w:pPr>
            <w:r w:rsidRPr="00B845CA">
              <w:rPr>
                <w:lang w:val="en-AU"/>
              </w:rPr>
              <w:t xml:space="preserve">potential impacts to local character, </w:t>
            </w:r>
            <w:proofErr w:type="gramStart"/>
            <w:r w:rsidRPr="00B845CA">
              <w:rPr>
                <w:lang w:val="en-AU"/>
              </w:rPr>
              <w:t>amenity</w:t>
            </w:r>
            <w:proofErr w:type="gramEnd"/>
            <w:r w:rsidRPr="00B845CA">
              <w:rPr>
                <w:lang w:val="en-AU"/>
              </w:rPr>
              <w:t xml:space="preserve"> and green space</w:t>
            </w:r>
          </w:p>
          <w:p w14:paraId="10FD3FB6" w14:textId="12498D55" w:rsidR="00B845CA" w:rsidRPr="00B845CA" w:rsidRDefault="00B845CA" w:rsidP="00B845CA">
            <w:pPr>
              <w:pStyle w:val="TableContent"/>
              <w:numPr>
                <w:ilvl w:val="0"/>
                <w:numId w:val="120"/>
              </w:numPr>
              <w:rPr>
                <w:lang w:val="en-AU"/>
              </w:rPr>
            </w:pPr>
            <w:r w:rsidRPr="00B845CA">
              <w:rPr>
                <w:lang w:val="en-AU"/>
              </w:rPr>
              <w:t>the required width and height of the navigational channel</w:t>
            </w:r>
          </w:p>
          <w:p w14:paraId="5E81D2DA" w14:textId="18129FBD" w:rsidR="00B845CA" w:rsidRPr="00B845CA" w:rsidRDefault="00B845CA" w:rsidP="00B845CA">
            <w:pPr>
              <w:pStyle w:val="TableContent"/>
              <w:numPr>
                <w:ilvl w:val="0"/>
                <w:numId w:val="120"/>
              </w:numPr>
              <w:rPr>
                <w:lang w:val="en-AU"/>
              </w:rPr>
            </w:pPr>
            <w:r w:rsidRPr="00B845CA">
              <w:rPr>
                <w:lang w:val="en-AU"/>
              </w:rPr>
              <w:t>connectivity to the existing public and active transport network</w:t>
            </w:r>
          </w:p>
          <w:p w14:paraId="3582D5B4" w14:textId="47835ECF" w:rsidR="00B845CA" w:rsidRPr="00B845CA" w:rsidRDefault="00B845CA" w:rsidP="00B845CA">
            <w:pPr>
              <w:pStyle w:val="TableContent"/>
              <w:numPr>
                <w:ilvl w:val="0"/>
                <w:numId w:val="120"/>
              </w:numPr>
              <w:rPr>
                <w:lang w:val="en-AU"/>
              </w:rPr>
            </w:pPr>
            <w:r w:rsidRPr="00B845CA">
              <w:rPr>
                <w:lang w:val="en-AU"/>
              </w:rPr>
              <w:t>estimated daily trip numbers</w:t>
            </w:r>
            <w:r>
              <w:rPr>
                <w:lang w:val="en-AU"/>
              </w:rPr>
              <w:t>, based on initial transport modelling</w:t>
            </w:r>
          </w:p>
          <w:p w14:paraId="67949035" w14:textId="0B361C2F" w:rsidR="00B845CA" w:rsidRPr="00B845CA" w:rsidRDefault="00B845CA" w:rsidP="00B845CA">
            <w:pPr>
              <w:pStyle w:val="TableContent"/>
              <w:numPr>
                <w:ilvl w:val="0"/>
                <w:numId w:val="120"/>
              </w:numPr>
              <w:rPr>
                <w:lang w:val="en-AU"/>
              </w:rPr>
            </w:pPr>
            <w:r w:rsidRPr="00B845CA">
              <w:rPr>
                <w:lang w:val="en-AU"/>
              </w:rPr>
              <w:t>opportunities for new or enhanced riverside open space.</w:t>
            </w:r>
          </w:p>
          <w:p w14:paraId="00B852CC" w14:textId="7B8C1672" w:rsidR="00B845CA" w:rsidRPr="00B845CA" w:rsidRDefault="00B845CA" w:rsidP="00B845CA">
            <w:pPr>
              <w:pStyle w:val="TableContent"/>
              <w:rPr>
                <w:lang w:val="en-AU"/>
              </w:rPr>
            </w:pPr>
            <w:r>
              <w:rPr>
                <w:lang w:val="en-AU"/>
              </w:rPr>
              <w:t>R</w:t>
            </w:r>
            <w:r w:rsidRPr="00B845CA">
              <w:rPr>
                <w:lang w:val="en-AU"/>
              </w:rPr>
              <w:t xml:space="preserve">equest for </w:t>
            </w:r>
            <w:r w:rsidR="003B4572">
              <w:rPr>
                <w:lang w:val="en-AU"/>
              </w:rPr>
              <w:t>additional consultation methods</w:t>
            </w:r>
            <w:r>
              <w:rPr>
                <w:lang w:val="en-AU"/>
              </w:rPr>
              <w:t>, including community forums</w:t>
            </w:r>
            <w:r w:rsidR="003B4572">
              <w:rPr>
                <w:lang w:val="en-AU"/>
              </w:rPr>
              <w:t xml:space="preserve"> and public meetings</w:t>
            </w:r>
            <w:r>
              <w:rPr>
                <w:lang w:val="en-AU"/>
              </w:rPr>
              <w:t>, are noted</w:t>
            </w:r>
            <w:r w:rsidRPr="00B845CA">
              <w:rPr>
                <w:lang w:val="en-AU"/>
              </w:rPr>
              <w:t>.</w:t>
            </w:r>
            <w:r>
              <w:rPr>
                <w:lang w:val="en-AU"/>
              </w:rPr>
              <w:t xml:space="preserve"> During the consultation period,</w:t>
            </w:r>
            <w:r w:rsidRPr="00B845CA">
              <w:rPr>
                <w:lang w:val="en-AU"/>
              </w:rPr>
              <w:t xml:space="preserve"> Council hosted </w:t>
            </w:r>
            <w:r>
              <w:rPr>
                <w:lang w:val="en-AU"/>
              </w:rPr>
              <w:t>six information</w:t>
            </w:r>
            <w:r w:rsidRPr="00B845CA">
              <w:rPr>
                <w:lang w:val="en-AU"/>
              </w:rPr>
              <w:t xml:space="preserve"> sessions where residents c</w:t>
            </w:r>
            <w:r>
              <w:rPr>
                <w:lang w:val="en-AU"/>
              </w:rPr>
              <w:t>ould</w:t>
            </w:r>
            <w:r w:rsidRPr="00B845CA">
              <w:rPr>
                <w:lang w:val="en-AU"/>
              </w:rPr>
              <w:t xml:space="preserve"> speak to a member of the project te</w:t>
            </w:r>
            <w:r w:rsidR="003B4572">
              <w:rPr>
                <w:lang w:val="en-AU"/>
              </w:rPr>
              <w:t xml:space="preserve">am and ask questions about the </w:t>
            </w:r>
            <w:r w:rsidRPr="00B845CA">
              <w:rPr>
                <w:lang w:val="en-AU"/>
              </w:rPr>
              <w:t>a</w:t>
            </w:r>
            <w:r w:rsidR="003B4572">
              <w:rPr>
                <w:lang w:val="en-AU"/>
              </w:rPr>
              <w:t>lignment options</w:t>
            </w:r>
            <w:r w:rsidRPr="00B845CA">
              <w:rPr>
                <w:lang w:val="en-AU"/>
              </w:rPr>
              <w:t>. These information sessions also provided an opportunity for residents to interact with each other about the proposed alignment options.</w:t>
            </w:r>
          </w:p>
          <w:p w14:paraId="6A939047" w14:textId="4E909FA1" w:rsidR="00E43C63" w:rsidRPr="00A67FF6" w:rsidRDefault="00B845CA" w:rsidP="008B64DA">
            <w:pPr>
              <w:pStyle w:val="TableContent"/>
              <w:keepNext/>
              <w:rPr>
                <w:lang w:val="en-AU"/>
              </w:rPr>
            </w:pPr>
            <w:r>
              <w:rPr>
                <w:lang w:val="en-AU"/>
              </w:rPr>
              <w:t>F</w:t>
            </w:r>
            <w:r w:rsidRPr="00B845CA">
              <w:rPr>
                <w:lang w:val="en-AU"/>
              </w:rPr>
              <w:t xml:space="preserve">eedback regarding the online survey has also been noted. The online survey </w:t>
            </w:r>
            <w:r>
              <w:rPr>
                <w:lang w:val="en-AU"/>
              </w:rPr>
              <w:t>was</w:t>
            </w:r>
            <w:r w:rsidRPr="00B845CA">
              <w:rPr>
                <w:lang w:val="en-AU"/>
              </w:rPr>
              <w:t xml:space="preserve"> designed to encourage residents to </w:t>
            </w:r>
            <w:r>
              <w:rPr>
                <w:lang w:val="en-AU"/>
              </w:rPr>
              <w:t xml:space="preserve">specifically </w:t>
            </w:r>
            <w:r w:rsidRPr="00B845CA">
              <w:rPr>
                <w:lang w:val="en-AU"/>
              </w:rPr>
              <w:t xml:space="preserve">provide feedback on </w:t>
            </w:r>
            <w:r w:rsidR="009A5155">
              <w:rPr>
                <w:lang w:val="en-AU"/>
              </w:rPr>
              <w:t>each</w:t>
            </w:r>
            <w:r w:rsidRPr="00B845CA">
              <w:rPr>
                <w:lang w:val="en-AU"/>
              </w:rPr>
              <w:t xml:space="preserve"> alignment option for the </w:t>
            </w:r>
            <w:r>
              <w:rPr>
                <w:lang w:val="en-AU"/>
              </w:rPr>
              <w:t xml:space="preserve">SLWEGB and TWEGB. </w:t>
            </w:r>
            <w:r w:rsidRPr="00B845CA">
              <w:rPr>
                <w:lang w:val="en-AU"/>
              </w:rPr>
              <w:t>Alternatively</w:t>
            </w:r>
            <w:r w:rsidR="00856DE4">
              <w:rPr>
                <w:lang w:val="en-AU"/>
              </w:rPr>
              <w:t>,</w:t>
            </w:r>
            <w:r w:rsidRPr="00B845CA">
              <w:rPr>
                <w:lang w:val="en-AU"/>
              </w:rPr>
              <w:t xml:space="preserve"> residents c</w:t>
            </w:r>
            <w:r>
              <w:rPr>
                <w:lang w:val="en-AU"/>
              </w:rPr>
              <w:t>ould</w:t>
            </w:r>
            <w:r w:rsidRPr="00B845CA">
              <w:rPr>
                <w:lang w:val="en-AU"/>
              </w:rPr>
              <w:t xml:space="preserve"> provide feedback </w:t>
            </w:r>
            <w:r>
              <w:rPr>
                <w:lang w:val="en-AU"/>
              </w:rPr>
              <w:t xml:space="preserve">on other matters related to the green bridges </w:t>
            </w:r>
            <w:r w:rsidRPr="00B845CA">
              <w:rPr>
                <w:lang w:val="en-AU"/>
              </w:rPr>
              <w:t xml:space="preserve">by contacting the project team directly </w:t>
            </w:r>
            <w:r>
              <w:rPr>
                <w:lang w:val="en-AU"/>
              </w:rPr>
              <w:t xml:space="preserve">by phone, </w:t>
            </w:r>
            <w:proofErr w:type="gramStart"/>
            <w:r>
              <w:rPr>
                <w:lang w:val="en-AU"/>
              </w:rPr>
              <w:t>email</w:t>
            </w:r>
            <w:proofErr w:type="gramEnd"/>
            <w:r>
              <w:rPr>
                <w:lang w:val="en-AU"/>
              </w:rPr>
              <w:t xml:space="preserve"> or letter, or attending an information session. </w:t>
            </w:r>
          </w:p>
        </w:tc>
      </w:tr>
    </w:tbl>
    <w:p w14:paraId="5725D19F" w14:textId="12A94192" w:rsidR="00E43C63" w:rsidRPr="00E43C63" w:rsidRDefault="008B64DA" w:rsidP="008B64DA">
      <w:pPr>
        <w:pStyle w:val="Caption"/>
        <w:jc w:val="center"/>
        <w:rPr>
          <w:lang w:val="en-AU"/>
        </w:rPr>
      </w:pPr>
      <w:r>
        <w:t>Table 28 - Council's response to key feedback themes.</w:t>
      </w:r>
    </w:p>
    <w:p w14:paraId="23255461" w14:textId="77777777" w:rsidR="00A0209C" w:rsidRDefault="00A0209C" w:rsidP="00A26988">
      <w:pPr>
        <w:pStyle w:val="Heading2"/>
        <w:sectPr w:rsidR="00A0209C" w:rsidSect="00A0209C">
          <w:headerReference w:type="even" r:id="rId35"/>
          <w:headerReference w:type="default" r:id="rId36"/>
          <w:footerReference w:type="even" r:id="rId37"/>
          <w:pgSz w:w="16840" w:h="11901" w:orient="landscape" w:code="9"/>
          <w:pgMar w:top="851" w:right="1985" w:bottom="851" w:left="1134" w:header="1077" w:footer="567" w:gutter="0"/>
          <w:cols w:space="0"/>
          <w:formProt w:val="0"/>
          <w:docGrid w:linePitch="360"/>
        </w:sectPr>
      </w:pPr>
    </w:p>
    <w:p w14:paraId="15649FDC" w14:textId="3CBA2E38" w:rsidR="00936BBC" w:rsidRDefault="00936BBC" w:rsidP="00A26988">
      <w:pPr>
        <w:pStyle w:val="Heading2"/>
      </w:pPr>
      <w:bookmarkStart w:id="120" w:name="_Toc71817258"/>
      <w:r>
        <w:lastRenderedPageBreak/>
        <w:t>Conclusion</w:t>
      </w:r>
      <w:bookmarkEnd w:id="111"/>
      <w:bookmarkEnd w:id="120"/>
      <w:r>
        <w:t xml:space="preserve"> </w:t>
      </w:r>
    </w:p>
    <w:p w14:paraId="3F411D6D" w14:textId="223BA894" w:rsidR="00CD7AFE" w:rsidRPr="00FE0459" w:rsidRDefault="00CD7AFE" w:rsidP="00CD7AFE">
      <w:pPr>
        <w:pStyle w:val="Para0"/>
        <w:rPr>
          <w:lang w:val="en-AU"/>
        </w:rPr>
      </w:pPr>
      <w:r>
        <w:rPr>
          <w:lang w:val="en-AU"/>
        </w:rPr>
        <w:t xml:space="preserve">From 23 </w:t>
      </w:r>
      <w:r w:rsidRPr="00FE0459">
        <w:rPr>
          <w:lang w:val="en-AU"/>
        </w:rPr>
        <w:t>November 2020</w:t>
      </w:r>
      <w:r>
        <w:rPr>
          <w:lang w:val="en-AU"/>
        </w:rPr>
        <w:t xml:space="preserve"> to 31 March 2021</w:t>
      </w:r>
      <w:r w:rsidRPr="00FE0459">
        <w:rPr>
          <w:lang w:val="en-AU"/>
        </w:rPr>
        <w:t xml:space="preserve">, Council </w:t>
      </w:r>
      <w:r>
        <w:rPr>
          <w:lang w:val="en-AU"/>
        </w:rPr>
        <w:t xml:space="preserve">undertook community consultation on </w:t>
      </w:r>
      <w:r w:rsidRPr="00FE0459">
        <w:rPr>
          <w:lang w:val="en-AU"/>
        </w:rPr>
        <w:t>a shortlist of alignment options and landing locations fo</w:t>
      </w:r>
      <w:r>
        <w:rPr>
          <w:lang w:val="en-AU"/>
        </w:rPr>
        <w:t xml:space="preserve">r both the SLWEGB and the TWEGB. </w:t>
      </w:r>
      <w:r w:rsidRPr="00FE0459">
        <w:rPr>
          <w:lang w:val="en-AU"/>
        </w:rPr>
        <w:t xml:space="preserve">The consultation period followed an initial consultation phase in late 2019, and technical investigations and assessments undertaken by Council throughout 2020. </w:t>
      </w:r>
    </w:p>
    <w:p w14:paraId="4012C327" w14:textId="77777777" w:rsidR="00CD7AFE" w:rsidRDefault="00CD7AFE" w:rsidP="00CD7AFE">
      <w:pPr>
        <w:pStyle w:val="Para0"/>
        <w:rPr>
          <w:lang w:val="en-AU"/>
        </w:rPr>
      </w:pPr>
      <w:r w:rsidRPr="00FE0459">
        <w:rPr>
          <w:lang w:val="en-AU"/>
        </w:rPr>
        <w:t xml:space="preserve">Residents, businesses and other key stakeholders had the opportunity to have their say on potential alignment options and landing locations for </w:t>
      </w:r>
      <w:r>
        <w:rPr>
          <w:lang w:val="en-AU"/>
        </w:rPr>
        <w:t xml:space="preserve">both green bridges via a range of activities, including at </w:t>
      </w:r>
      <w:r w:rsidRPr="00FE0459">
        <w:rPr>
          <w:lang w:val="en-AU"/>
        </w:rPr>
        <w:t>six information sessions</w:t>
      </w:r>
      <w:r>
        <w:rPr>
          <w:lang w:val="en-AU"/>
        </w:rPr>
        <w:t xml:space="preserve">, via an online survey, and through the project’s 1800 hotline and dedicated email inbox. </w:t>
      </w:r>
    </w:p>
    <w:p w14:paraId="2AD57FDE" w14:textId="532D7094" w:rsidR="00CD7AFE" w:rsidRDefault="00CD7AFE" w:rsidP="00CD7AFE">
      <w:pPr>
        <w:pStyle w:val="Para0"/>
        <w:rPr>
          <w:lang w:val="en-AU"/>
        </w:rPr>
      </w:pPr>
      <w:r w:rsidRPr="00217DDE">
        <w:rPr>
          <w:lang w:val="en-AU"/>
        </w:rPr>
        <w:t xml:space="preserve">The project team also met with local stakeholder groups and received formal submissions. In total, </w:t>
      </w:r>
      <w:r>
        <w:rPr>
          <w:lang w:val="en-AU"/>
        </w:rPr>
        <w:t>around 19</w:t>
      </w:r>
      <w:r w:rsidRPr="00FE0459">
        <w:rPr>
          <w:lang w:val="en-AU"/>
        </w:rPr>
        <w:t>00 people provided feedback on</w:t>
      </w:r>
      <w:r>
        <w:rPr>
          <w:lang w:val="en-AU"/>
        </w:rPr>
        <w:t xml:space="preserve"> the SL</w:t>
      </w:r>
      <w:r w:rsidRPr="00FE0459">
        <w:rPr>
          <w:lang w:val="en-AU"/>
        </w:rPr>
        <w:t xml:space="preserve">WEGB, including </w:t>
      </w:r>
      <w:r>
        <w:rPr>
          <w:lang w:val="en-AU"/>
        </w:rPr>
        <w:t>1517</w:t>
      </w:r>
      <w:r w:rsidRPr="00FE0459">
        <w:rPr>
          <w:lang w:val="en-AU"/>
        </w:rPr>
        <w:t xml:space="preserve"> responses to the online survey</w:t>
      </w:r>
      <w:r>
        <w:rPr>
          <w:lang w:val="en-AU"/>
        </w:rPr>
        <w:t xml:space="preserve"> and 202 feedback forms received at information sessions. </w:t>
      </w:r>
    </w:p>
    <w:p w14:paraId="5B97332D" w14:textId="7BA59FED" w:rsidR="00CD7AFE" w:rsidRPr="00FE0459" w:rsidRDefault="00CD7AFE" w:rsidP="00CD7AFE">
      <w:pPr>
        <w:pStyle w:val="Para0"/>
        <w:rPr>
          <w:lang w:val="en-AU"/>
        </w:rPr>
      </w:pPr>
      <w:r w:rsidRPr="00217DDE">
        <w:rPr>
          <w:lang w:val="en-AU"/>
        </w:rPr>
        <w:t>Following the consultation period, Council reviewed and summarised all feedback t</w:t>
      </w:r>
      <w:r>
        <w:rPr>
          <w:lang w:val="en-AU"/>
        </w:rPr>
        <w:t>o determine overall support for the SLWEGB and each alignment option, as well as key issues for consideration during the next phase of the project. Overall, feedback in</w:t>
      </w:r>
      <w:r w:rsidR="00D80EDB">
        <w:rPr>
          <w:lang w:val="en-AU"/>
        </w:rPr>
        <w:t>cluded</w:t>
      </w:r>
      <w:r>
        <w:rPr>
          <w:lang w:val="en-AU"/>
        </w:rPr>
        <w:t>:</w:t>
      </w:r>
    </w:p>
    <w:p w14:paraId="3C9ADFD9" w14:textId="1088EBAF" w:rsidR="00CD7AFE" w:rsidRDefault="00CD7AFE" w:rsidP="00CD7AFE">
      <w:pPr>
        <w:pStyle w:val="Para0"/>
        <w:numPr>
          <w:ilvl w:val="0"/>
          <w:numId w:val="109"/>
        </w:numPr>
      </w:pPr>
      <w:r>
        <w:t>general positive support for Option A</w:t>
      </w:r>
      <w:r w:rsidR="00F86759">
        <w:t xml:space="preserve"> (</w:t>
      </w:r>
      <w:proofErr w:type="spellStart"/>
      <w:r w:rsidR="00F86759">
        <w:t>Guyatt</w:t>
      </w:r>
      <w:proofErr w:type="spellEnd"/>
      <w:r w:rsidR="00F86759">
        <w:t xml:space="preserve"> Park to </w:t>
      </w:r>
      <w:proofErr w:type="spellStart"/>
      <w:r w:rsidR="00F86759">
        <w:t>Orleigh</w:t>
      </w:r>
      <w:proofErr w:type="spellEnd"/>
      <w:r w:rsidR="00F86759">
        <w:t xml:space="preserve"> Park)</w:t>
      </w:r>
      <w:r>
        <w:t>, with 64% of survey respondents completely or somewhat supportive of this alignment</w:t>
      </w:r>
    </w:p>
    <w:p w14:paraId="1C8A6C50" w14:textId="77777777" w:rsidR="00CD7AFE" w:rsidRDefault="00CD7AFE" w:rsidP="00CD7AFE">
      <w:pPr>
        <w:pStyle w:val="Para0"/>
        <w:numPr>
          <w:ilvl w:val="0"/>
          <w:numId w:val="109"/>
        </w:numPr>
      </w:pPr>
      <w:r>
        <w:t xml:space="preserve">requests for impacts to green space at landing locations to be minimised, with some residents objecting to any impacts to </w:t>
      </w:r>
      <w:proofErr w:type="spellStart"/>
      <w:r>
        <w:t>Guyatt</w:t>
      </w:r>
      <w:proofErr w:type="spellEnd"/>
      <w:r>
        <w:t xml:space="preserve"> Park </w:t>
      </w:r>
    </w:p>
    <w:p w14:paraId="056A02CC" w14:textId="038C3C72" w:rsidR="00CD7AFE" w:rsidRPr="00F073A1" w:rsidRDefault="00CD7AFE" w:rsidP="00DC1354">
      <w:pPr>
        <w:pStyle w:val="Para0"/>
        <w:numPr>
          <w:ilvl w:val="0"/>
          <w:numId w:val="109"/>
        </w:numPr>
      </w:pPr>
      <w:r>
        <w:t>limited support for Option B</w:t>
      </w:r>
      <w:r w:rsidR="00F86759">
        <w:t xml:space="preserve"> (Munro Street to Ryan Street)</w:t>
      </w:r>
      <w:r>
        <w:t xml:space="preserve"> and some support for Option C</w:t>
      </w:r>
      <w:r w:rsidR="00F86759">
        <w:t xml:space="preserve"> (Keith Street to Boundary Street)</w:t>
      </w:r>
      <w:r>
        <w:t>, with c</w:t>
      </w:r>
      <w:r w:rsidRPr="00F073A1">
        <w:t xml:space="preserve">oncerns from some residents about the impacts </w:t>
      </w:r>
      <w:r>
        <w:t>of these alignments</w:t>
      </w:r>
      <w:r w:rsidR="008D666A" w:rsidRPr="008D666A">
        <w:t xml:space="preserve"> </w:t>
      </w:r>
      <w:r w:rsidR="008D666A" w:rsidRPr="00F073A1">
        <w:t>on local communities</w:t>
      </w:r>
      <w:r w:rsidRPr="00F073A1">
        <w:t xml:space="preserve">, particularly in relation to private property requirements </w:t>
      </w:r>
    </w:p>
    <w:p w14:paraId="4EF9F565" w14:textId="77777777" w:rsidR="00CD7AFE" w:rsidRDefault="00CD7AFE" w:rsidP="00CD7AFE">
      <w:pPr>
        <w:pStyle w:val="Para0"/>
        <w:numPr>
          <w:ilvl w:val="0"/>
          <w:numId w:val="109"/>
        </w:numPr>
      </w:pPr>
      <w:r>
        <w:t>some residents don’t see the SLWEGB as a priority, or made suggestions for other projects in the local area</w:t>
      </w:r>
    </w:p>
    <w:p w14:paraId="2E66499F" w14:textId="07EF8154" w:rsidR="00847D9D" w:rsidRPr="00CD7AFE" w:rsidRDefault="00CD7AFE" w:rsidP="00847D9D">
      <w:pPr>
        <w:pStyle w:val="Para0"/>
        <w:numPr>
          <w:ilvl w:val="0"/>
          <w:numId w:val="109"/>
        </w:numPr>
      </w:pPr>
      <w:r>
        <w:t xml:space="preserve">interest in more information being made available, including a business case, to outline the demand for the SLWEGB and the benefits it will deliver.  </w:t>
      </w:r>
    </w:p>
    <w:p w14:paraId="6B656B55" w14:textId="49A09747" w:rsidR="00936BBC" w:rsidRDefault="00936BBC" w:rsidP="00A26988">
      <w:pPr>
        <w:pStyle w:val="Heading3"/>
      </w:pPr>
      <w:bookmarkStart w:id="121" w:name="_Toc63867125"/>
      <w:bookmarkStart w:id="122" w:name="_Toc71817259"/>
      <w:r>
        <w:t>Next steps</w:t>
      </w:r>
      <w:bookmarkEnd w:id="121"/>
      <w:bookmarkEnd w:id="122"/>
      <w:r>
        <w:t xml:space="preserve"> </w:t>
      </w:r>
    </w:p>
    <w:p w14:paraId="4AD7A754" w14:textId="3FBC38B5" w:rsidR="00221888" w:rsidRPr="0010383B" w:rsidRDefault="00221888" w:rsidP="00221888">
      <w:pPr>
        <w:pStyle w:val="Para0"/>
        <w:rPr>
          <w:lang w:val="en-AU"/>
        </w:rPr>
      </w:pPr>
      <w:r w:rsidRPr="0010383B">
        <w:rPr>
          <w:lang w:val="en-AU"/>
        </w:rPr>
        <w:t xml:space="preserve">Council recognises the strong level of interest in the </w:t>
      </w:r>
      <w:r>
        <w:rPr>
          <w:lang w:val="en-AU"/>
        </w:rPr>
        <w:t>SLWEGB</w:t>
      </w:r>
      <w:r w:rsidRPr="0010383B">
        <w:rPr>
          <w:lang w:val="en-AU"/>
        </w:rPr>
        <w:t xml:space="preserve"> </w:t>
      </w:r>
      <w:r>
        <w:rPr>
          <w:lang w:val="en-AU"/>
        </w:rPr>
        <w:t xml:space="preserve">and TWEGB </w:t>
      </w:r>
      <w:r w:rsidRPr="0010383B">
        <w:rPr>
          <w:lang w:val="en-AU"/>
        </w:rPr>
        <w:t xml:space="preserve">and is committed to working with </w:t>
      </w:r>
      <w:proofErr w:type="gramStart"/>
      <w:r w:rsidRPr="0010383B">
        <w:rPr>
          <w:lang w:val="en-AU"/>
        </w:rPr>
        <w:t>local residents</w:t>
      </w:r>
      <w:proofErr w:type="gramEnd"/>
      <w:r w:rsidRPr="0010383B">
        <w:rPr>
          <w:lang w:val="en-AU"/>
        </w:rPr>
        <w:t xml:space="preserve"> and key stakeholders to get these projects right. </w:t>
      </w:r>
    </w:p>
    <w:p w14:paraId="01411291" w14:textId="0F8E7512" w:rsidR="00D80EDB" w:rsidRDefault="003C2B4F" w:rsidP="003C2B4F">
      <w:pPr>
        <w:pStyle w:val="Para0"/>
        <w:rPr>
          <w:lang w:val="en-AU"/>
        </w:rPr>
      </w:pPr>
      <w:r>
        <w:rPr>
          <w:lang w:val="en-AU"/>
        </w:rPr>
        <w:t xml:space="preserve">Following initial </w:t>
      </w:r>
      <w:r w:rsidRPr="0010383B">
        <w:rPr>
          <w:lang w:val="en-AU"/>
        </w:rPr>
        <w:t>technical investigati</w:t>
      </w:r>
      <w:r>
        <w:rPr>
          <w:lang w:val="en-AU"/>
        </w:rPr>
        <w:t xml:space="preserve">ons and feasibility assessments, and </w:t>
      </w:r>
      <w:r w:rsidRPr="0010383B">
        <w:rPr>
          <w:lang w:val="en-AU"/>
        </w:rPr>
        <w:t>the outcomes of community consultation,</w:t>
      </w:r>
      <w:r>
        <w:rPr>
          <w:lang w:val="en-AU"/>
        </w:rPr>
        <w:t xml:space="preserve"> </w:t>
      </w:r>
      <w:r w:rsidR="00CE0A21" w:rsidRPr="00CE0A21">
        <w:rPr>
          <w:lang w:val="en-AU"/>
        </w:rPr>
        <w:t xml:space="preserve">Option A connecting </w:t>
      </w:r>
      <w:proofErr w:type="spellStart"/>
      <w:r w:rsidR="00CE0A21" w:rsidRPr="00CE0A21">
        <w:rPr>
          <w:lang w:val="en-AU"/>
        </w:rPr>
        <w:t>Guyatt</w:t>
      </w:r>
      <w:proofErr w:type="spellEnd"/>
      <w:r w:rsidR="00CE0A21" w:rsidRPr="00CE0A21">
        <w:rPr>
          <w:lang w:val="en-AU"/>
        </w:rPr>
        <w:t xml:space="preserve"> Park to </w:t>
      </w:r>
      <w:proofErr w:type="spellStart"/>
      <w:r w:rsidR="00CE0A21" w:rsidRPr="00CE0A21">
        <w:rPr>
          <w:lang w:val="en-AU"/>
        </w:rPr>
        <w:t>Orleigh</w:t>
      </w:r>
      <w:proofErr w:type="spellEnd"/>
      <w:r w:rsidR="00CE0A21" w:rsidRPr="00CE0A21">
        <w:rPr>
          <w:lang w:val="en-AU"/>
        </w:rPr>
        <w:t xml:space="preserve"> Park (near </w:t>
      </w:r>
      <w:proofErr w:type="spellStart"/>
      <w:r w:rsidR="00CE0A21" w:rsidRPr="00CE0A21">
        <w:rPr>
          <w:lang w:val="en-AU"/>
        </w:rPr>
        <w:t>Morry</w:t>
      </w:r>
      <w:proofErr w:type="spellEnd"/>
      <w:r w:rsidR="00CE0A21" w:rsidRPr="00CE0A21">
        <w:rPr>
          <w:lang w:val="en-AU"/>
        </w:rPr>
        <w:t xml:space="preserve"> Street) has been identified as the preferred alignment for the </w:t>
      </w:r>
      <w:r w:rsidR="00CE0A21">
        <w:rPr>
          <w:lang w:val="en-AU"/>
        </w:rPr>
        <w:t>SLWEGB.</w:t>
      </w:r>
    </w:p>
    <w:p w14:paraId="0F73EF87" w14:textId="37D4FED5" w:rsidR="003C2B4F" w:rsidRDefault="003C2B4F" w:rsidP="003C2B4F">
      <w:pPr>
        <w:pStyle w:val="Para0"/>
        <w:rPr>
          <w:lang w:val="en-AU"/>
        </w:rPr>
      </w:pPr>
      <w:r>
        <w:rPr>
          <w:lang w:val="en-AU"/>
        </w:rPr>
        <w:t>This alignment has been selected because it:</w:t>
      </w:r>
    </w:p>
    <w:p w14:paraId="07681FFF" w14:textId="7AB79738" w:rsidR="00857AB7" w:rsidRDefault="00857AB7" w:rsidP="00857AB7">
      <w:pPr>
        <w:pStyle w:val="Para0"/>
        <w:numPr>
          <w:ilvl w:val="0"/>
          <w:numId w:val="117"/>
        </w:numPr>
        <w:rPr>
          <w:lang w:val="en-AU"/>
        </w:rPr>
      </w:pPr>
      <w:r>
        <w:rPr>
          <w:lang w:val="en-AU"/>
        </w:rPr>
        <w:t>p</w:t>
      </w:r>
      <w:r w:rsidRPr="00857AB7">
        <w:rPr>
          <w:lang w:val="en-AU"/>
        </w:rPr>
        <w:t>rovides direct connectivity to high-frequency public transport</w:t>
      </w:r>
      <w:r>
        <w:rPr>
          <w:lang w:val="en-AU"/>
        </w:rPr>
        <w:t xml:space="preserve">, including </w:t>
      </w:r>
      <w:proofErr w:type="spellStart"/>
      <w:r>
        <w:rPr>
          <w:lang w:val="en-AU"/>
        </w:rPr>
        <w:t>CityGlider</w:t>
      </w:r>
      <w:proofErr w:type="spellEnd"/>
      <w:r>
        <w:rPr>
          <w:lang w:val="en-AU"/>
        </w:rPr>
        <w:t xml:space="preserve"> and </w:t>
      </w:r>
      <w:proofErr w:type="spellStart"/>
      <w:r>
        <w:rPr>
          <w:lang w:val="en-AU"/>
        </w:rPr>
        <w:t>CityCat</w:t>
      </w:r>
      <w:proofErr w:type="spellEnd"/>
      <w:r>
        <w:rPr>
          <w:lang w:val="en-AU"/>
        </w:rPr>
        <w:t xml:space="preserve"> services</w:t>
      </w:r>
    </w:p>
    <w:p w14:paraId="21F9C775" w14:textId="40629997" w:rsidR="00857AB7" w:rsidRPr="00857AB7" w:rsidRDefault="00857AB7" w:rsidP="00857AB7">
      <w:pPr>
        <w:pStyle w:val="Para0"/>
        <w:numPr>
          <w:ilvl w:val="0"/>
          <w:numId w:val="117"/>
        </w:numPr>
        <w:rPr>
          <w:lang w:val="en-AU"/>
        </w:rPr>
      </w:pPr>
      <w:r>
        <w:rPr>
          <w:lang w:val="en-AU"/>
        </w:rPr>
        <w:t xml:space="preserve">would attract </w:t>
      </w:r>
      <w:r w:rsidR="003132A7">
        <w:rPr>
          <w:lang w:val="en-AU"/>
        </w:rPr>
        <w:t xml:space="preserve">substantially </w:t>
      </w:r>
      <w:r>
        <w:rPr>
          <w:lang w:val="en-AU"/>
        </w:rPr>
        <w:t xml:space="preserve">higher patronage compared to other options, based on initial transport modelling </w:t>
      </w:r>
    </w:p>
    <w:p w14:paraId="08B59859" w14:textId="01A1C200" w:rsidR="00857AB7" w:rsidRDefault="00857AB7" w:rsidP="00857AB7">
      <w:pPr>
        <w:pStyle w:val="Para0"/>
        <w:numPr>
          <w:ilvl w:val="0"/>
          <w:numId w:val="117"/>
        </w:numPr>
        <w:rPr>
          <w:lang w:val="en-AU"/>
        </w:rPr>
      </w:pPr>
      <w:r>
        <w:rPr>
          <w:lang w:val="en-AU"/>
        </w:rPr>
        <w:t>e</w:t>
      </w:r>
      <w:r w:rsidRPr="00857AB7">
        <w:rPr>
          <w:lang w:val="en-AU"/>
        </w:rPr>
        <w:t>nhances access to green space</w:t>
      </w:r>
      <w:r>
        <w:rPr>
          <w:lang w:val="en-AU"/>
        </w:rPr>
        <w:t xml:space="preserve"> on both sides of the river</w:t>
      </w:r>
    </w:p>
    <w:p w14:paraId="359C3CD6" w14:textId="76AD77F6" w:rsidR="000A6A6A" w:rsidRDefault="000A6A6A" w:rsidP="00857AB7">
      <w:pPr>
        <w:pStyle w:val="Para0"/>
        <w:numPr>
          <w:ilvl w:val="0"/>
          <w:numId w:val="117"/>
        </w:numPr>
        <w:rPr>
          <w:lang w:val="en-AU"/>
        </w:rPr>
      </w:pPr>
      <w:r>
        <w:rPr>
          <w:lang w:val="en-AU"/>
        </w:rPr>
        <w:t>integrates with riverside recreation and active transport networks</w:t>
      </w:r>
    </w:p>
    <w:p w14:paraId="34F943FD" w14:textId="77777777" w:rsidR="00857AB7" w:rsidRPr="00857AB7" w:rsidRDefault="00857AB7" w:rsidP="00857AB7">
      <w:pPr>
        <w:pStyle w:val="Para0"/>
        <w:numPr>
          <w:ilvl w:val="0"/>
          <w:numId w:val="117"/>
        </w:numPr>
        <w:rPr>
          <w:lang w:val="en-AU"/>
        </w:rPr>
      </w:pPr>
      <w:r>
        <w:rPr>
          <w:lang w:val="en-AU"/>
        </w:rPr>
        <w:t>p</w:t>
      </w:r>
      <w:r w:rsidRPr="00857AB7">
        <w:rPr>
          <w:lang w:val="en-AU"/>
        </w:rPr>
        <w:t>rovides a comfortable bridge grade for all users</w:t>
      </w:r>
    </w:p>
    <w:p w14:paraId="23F4ACD7" w14:textId="77777777" w:rsidR="00857AB7" w:rsidRPr="0096020E" w:rsidRDefault="00857AB7" w:rsidP="00857AB7">
      <w:pPr>
        <w:pStyle w:val="Para0"/>
        <w:numPr>
          <w:ilvl w:val="0"/>
          <w:numId w:val="117"/>
        </w:numPr>
        <w:rPr>
          <w:lang w:val="en-AU"/>
        </w:rPr>
      </w:pPr>
      <w:r>
        <w:rPr>
          <w:lang w:val="en-AU"/>
        </w:rPr>
        <w:lastRenderedPageBreak/>
        <w:t xml:space="preserve">does not require resumption of private homes or property </w:t>
      </w:r>
    </w:p>
    <w:p w14:paraId="57CB570F" w14:textId="1058640D" w:rsidR="00857AB7" w:rsidRPr="00857AB7" w:rsidRDefault="00857AB7" w:rsidP="00857AB7">
      <w:pPr>
        <w:pStyle w:val="Para0"/>
        <w:numPr>
          <w:ilvl w:val="0"/>
          <w:numId w:val="117"/>
        </w:numPr>
        <w:rPr>
          <w:lang w:val="en-AU"/>
        </w:rPr>
      </w:pPr>
      <w:r w:rsidRPr="00857AB7">
        <w:rPr>
          <w:lang w:val="en-AU"/>
        </w:rPr>
        <w:t>enhances walking and cycling access to UQ from West End via Macquarie Street, St Lucia</w:t>
      </w:r>
    </w:p>
    <w:p w14:paraId="2D3ACC56" w14:textId="4BF1325D" w:rsidR="003C2B4F" w:rsidRPr="00F26C79" w:rsidRDefault="003C2B4F" w:rsidP="003C2B4F">
      <w:pPr>
        <w:pStyle w:val="Para0"/>
        <w:numPr>
          <w:ilvl w:val="0"/>
          <w:numId w:val="117"/>
        </w:numPr>
        <w:rPr>
          <w:lang w:val="en-AU"/>
        </w:rPr>
      </w:pPr>
      <w:r>
        <w:rPr>
          <w:lang w:val="en-AU"/>
        </w:rPr>
        <w:t>has positive support from the community and key stakeholders</w:t>
      </w:r>
      <w:r w:rsidR="00E01644">
        <w:rPr>
          <w:lang w:val="en-AU"/>
        </w:rPr>
        <w:t xml:space="preserve">, </w:t>
      </w:r>
      <w:r w:rsidR="00E01644" w:rsidRPr="00F26C79">
        <w:rPr>
          <w:lang w:val="en-AU"/>
        </w:rPr>
        <w:t xml:space="preserve">noting </w:t>
      </w:r>
      <w:r w:rsidR="00D80EDB" w:rsidRPr="00F26C79">
        <w:rPr>
          <w:lang w:val="en-AU"/>
        </w:rPr>
        <w:t xml:space="preserve">careful consideration will need to be given to managing </w:t>
      </w:r>
      <w:r w:rsidR="00E01644" w:rsidRPr="00CB1723">
        <w:rPr>
          <w:lang w:val="en-AU"/>
        </w:rPr>
        <w:t xml:space="preserve">impacts on existing green space at </w:t>
      </w:r>
      <w:proofErr w:type="spellStart"/>
      <w:r w:rsidR="00E01644" w:rsidRPr="00CB1723">
        <w:rPr>
          <w:lang w:val="en-AU"/>
        </w:rPr>
        <w:t>Guyatt</w:t>
      </w:r>
      <w:proofErr w:type="spellEnd"/>
      <w:r w:rsidR="00E01644" w:rsidRPr="00CB1723">
        <w:rPr>
          <w:lang w:val="en-AU"/>
        </w:rPr>
        <w:t xml:space="preserve"> Park and </w:t>
      </w:r>
      <w:proofErr w:type="spellStart"/>
      <w:r w:rsidR="00E01644" w:rsidRPr="00CB1723">
        <w:rPr>
          <w:lang w:val="en-AU"/>
        </w:rPr>
        <w:t>Orleigh</w:t>
      </w:r>
      <w:proofErr w:type="spellEnd"/>
      <w:r w:rsidR="00E01644" w:rsidRPr="00CB1723">
        <w:rPr>
          <w:lang w:val="en-AU"/>
        </w:rPr>
        <w:t xml:space="preserve"> Park</w:t>
      </w:r>
      <w:r w:rsidRPr="00CB1723">
        <w:rPr>
          <w:lang w:val="en-AU"/>
        </w:rPr>
        <w:t>.</w:t>
      </w:r>
    </w:p>
    <w:p w14:paraId="712D528C" w14:textId="3FDFF071" w:rsidR="003C2B4F" w:rsidRDefault="003C2B4F" w:rsidP="003C2B4F">
      <w:pPr>
        <w:pStyle w:val="Para0"/>
        <w:rPr>
          <w:lang w:val="en-AU"/>
        </w:rPr>
      </w:pPr>
      <w:r>
        <w:rPr>
          <w:lang w:val="en-AU"/>
        </w:rPr>
        <w:t xml:space="preserve">In addition, </w:t>
      </w:r>
      <w:r w:rsidR="00CE0A21" w:rsidRPr="00CE0A21">
        <w:rPr>
          <w:lang w:val="en-AU"/>
        </w:rPr>
        <w:t xml:space="preserve">Option A connecting 600 Coronation Drive to </w:t>
      </w:r>
      <w:proofErr w:type="spellStart"/>
      <w:r w:rsidR="00CE0A21" w:rsidRPr="00CE0A21">
        <w:rPr>
          <w:lang w:val="en-AU"/>
        </w:rPr>
        <w:t>Orleigh</w:t>
      </w:r>
      <w:proofErr w:type="spellEnd"/>
      <w:r w:rsidR="00CE0A21" w:rsidRPr="00CE0A21">
        <w:rPr>
          <w:lang w:val="en-AU"/>
        </w:rPr>
        <w:t xml:space="preserve"> Park (near Forbes Street) has been identified as the preferred alignment for the </w:t>
      </w:r>
      <w:r w:rsidR="00CE0A21">
        <w:rPr>
          <w:lang w:val="en-AU"/>
        </w:rPr>
        <w:t>TWEGB.</w:t>
      </w:r>
    </w:p>
    <w:p w14:paraId="0D17F167" w14:textId="1DB22B23" w:rsidR="00CE0A21" w:rsidRDefault="00CE0A21" w:rsidP="003C2B4F">
      <w:pPr>
        <w:pStyle w:val="Para0"/>
        <w:rPr>
          <w:lang w:val="en-AU"/>
        </w:rPr>
      </w:pPr>
      <w:r w:rsidRPr="00CE0A21">
        <w:rPr>
          <w:lang w:val="en-AU"/>
        </w:rPr>
        <w:t>Council will prepare a concept design and preliminary business case for each project based on the preferred alignments, for further discussion with the community in the second half of 2021. The Option B and C alignments presented during consultation for each project will not be progressed.</w:t>
      </w:r>
    </w:p>
    <w:p w14:paraId="75DEF2E2" w14:textId="3887FFD2" w:rsidR="00F26C79" w:rsidRDefault="00D80EDB" w:rsidP="00221888">
      <w:pPr>
        <w:pStyle w:val="Para0"/>
        <w:rPr>
          <w:lang w:val="en-AU"/>
        </w:rPr>
      </w:pPr>
      <w:r>
        <w:rPr>
          <w:lang w:val="en-AU"/>
        </w:rPr>
        <w:t xml:space="preserve">In </w:t>
      </w:r>
      <w:r w:rsidR="00F26C79">
        <w:rPr>
          <w:lang w:val="en-AU"/>
        </w:rPr>
        <w:t>preparing the concept design</w:t>
      </w:r>
      <w:r w:rsidR="00BA099C">
        <w:rPr>
          <w:lang w:val="en-AU"/>
        </w:rPr>
        <w:t>s</w:t>
      </w:r>
      <w:r w:rsidR="00F26C79">
        <w:rPr>
          <w:lang w:val="en-AU"/>
        </w:rPr>
        <w:t xml:space="preserve"> and business case</w:t>
      </w:r>
      <w:r w:rsidR="00BA099C">
        <w:rPr>
          <w:lang w:val="en-AU"/>
        </w:rPr>
        <w:t>s</w:t>
      </w:r>
      <w:r w:rsidR="00F26C79">
        <w:rPr>
          <w:lang w:val="en-AU"/>
        </w:rPr>
        <w:t xml:space="preserve">, </w:t>
      </w:r>
      <w:r w:rsidR="00221888" w:rsidRPr="0010383B">
        <w:rPr>
          <w:lang w:val="en-AU"/>
        </w:rPr>
        <w:t xml:space="preserve">Council will further investigate the benefits, impacts and costs of </w:t>
      </w:r>
      <w:r w:rsidR="00221888">
        <w:rPr>
          <w:lang w:val="en-AU"/>
        </w:rPr>
        <w:t>the</w:t>
      </w:r>
      <w:r w:rsidR="00F26C79">
        <w:rPr>
          <w:lang w:val="en-AU"/>
        </w:rPr>
        <w:t xml:space="preserve"> SLWEGB and TWEGB</w:t>
      </w:r>
      <w:r w:rsidR="00221888" w:rsidRPr="0010383B">
        <w:rPr>
          <w:lang w:val="en-AU"/>
        </w:rPr>
        <w:t xml:space="preserve">, and will </w:t>
      </w:r>
      <w:r w:rsidR="00F26C79">
        <w:rPr>
          <w:lang w:val="en-AU"/>
        </w:rPr>
        <w:t>consider</w:t>
      </w:r>
      <w:r w:rsidR="00F26C79" w:rsidRPr="0010383B">
        <w:rPr>
          <w:lang w:val="en-AU"/>
        </w:rPr>
        <w:t xml:space="preserve"> the potential bridge form and structure, transport and economic benefits, property impacts, constructability, and how each bridge will integrate with the surrounding environment. </w:t>
      </w:r>
    </w:p>
    <w:p w14:paraId="4655D934" w14:textId="7DC5A3F9" w:rsidR="00221888" w:rsidRPr="0010383B" w:rsidRDefault="003C2B4F" w:rsidP="00221888">
      <w:pPr>
        <w:pStyle w:val="Para0"/>
        <w:rPr>
          <w:lang w:val="en-AU"/>
        </w:rPr>
      </w:pPr>
      <w:r w:rsidRPr="00F26C79">
        <w:rPr>
          <w:lang w:val="en-AU"/>
        </w:rPr>
        <w:t>Through this process, Council is committed to investigating design solutions t</w:t>
      </w:r>
      <w:r w:rsidR="00857AB7" w:rsidRPr="00F26C79">
        <w:rPr>
          <w:lang w:val="en-AU"/>
        </w:rPr>
        <w:t>hat</w:t>
      </w:r>
      <w:r w:rsidRPr="00F26C79">
        <w:rPr>
          <w:lang w:val="en-AU"/>
        </w:rPr>
        <w:t xml:space="preserve"> mini</w:t>
      </w:r>
      <w:r w:rsidR="00857AB7" w:rsidRPr="00F26C79">
        <w:rPr>
          <w:lang w:val="en-AU"/>
        </w:rPr>
        <w:t xml:space="preserve">mise the impacts of the </w:t>
      </w:r>
      <w:r w:rsidR="00F26C79" w:rsidRPr="00F26C79">
        <w:rPr>
          <w:lang w:val="en-AU"/>
        </w:rPr>
        <w:t xml:space="preserve">SLWEGB </w:t>
      </w:r>
      <w:r w:rsidRPr="00F26C79">
        <w:rPr>
          <w:lang w:val="en-AU"/>
        </w:rPr>
        <w:t>on existing green space and ensure the bridge landings and ongoing connections are sensitively integrated</w:t>
      </w:r>
      <w:r w:rsidR="00857AB7" w:rsidRPr="00F26C79">
        <w:rPr>
          <w:lang w:val="en-AU"/>
        </w:rPr>
        <w:t>.</w:t>
      </w:r>
      <w:r>
        <w:rPr>
          <w:lang w:val="en-AU"/>
        </w:rPr>
        <w:t xml:space="preserve"> </w:t>
      </w:r>
    </w:p>
    <w:p w14:paraId="667A74B5" w14:textId="77777777" w:rsidR="00221888" w:rsidRPr="0010383B" w:rsidRDefault="00221888" w:rsidP="00221888">
      <w:pPr>
        <w:pStyle w:val="Para0"/>
        <w:rPr>
          <w:lang w:val="en-AU"/>
        </w:rPr>
      </w:pPr>
      <w:r w:rsidRPr="0010383B">
        <w:rPr>
          <w:lang w:val="en-AU"/>
        </w:rPr>
        <w:t xml:space="preserve">Council expects to complete the detailed business cases for these green bridges by late 2021, which will be discussed with the Queensland and Australian governments to help determine the next steps for these projects, including potential funding and delivery timeframes. </w:t>
      </w:r>
    </w:p>
    <w:p w14:paraId="02DC3546" w14:textId="22523A7E" w:rsidR="00221888" w:rsidRPr="0010383B" w:rsidRDefault="00221888" w:rsidP="00221888">
      <w:pPr>
        <w:pStyle w:val="Para0"/>
        <w:rPr>
          <w:lang w:val="en-AU"/>
        </w:rPr>
      </w:pPr>
      <w:r w:rsidRPr="0010383B">
        <w:rPr>
          <w:lang w:val="en-AU"/>
        </w:rPr>
        <w:t xml:space="preserve">Continued feedback will play a critical role in developing each project, including design treatments and ongoing connections to the city-wide </w:t>
      </w:r>
      <w:proofErr w:type="gramStart"/>
      <w:r w:rsidRPr="0010383B">
        <w:rPr>
          <w:lang w:val="en-AU"/>
        </w:rPr>
        <w:t>walking</w:t>
      </w:r>
      <w:proofErr w:type="gramEnd"/>
      <w:r w:rsidRPr="0010383B">
        <w:rPr>
          <w:lang w:val="en-AU"/>
        </w:rPr>
        <w:t xml:space="preserve"> and cycling network.</w:t>
      </w:r>
      <w:r>
        <w:rPr>
          <w:lang w:val="en-AU"/>
        </w:rPr>
        <w:t xml:space="preserve"> </w:t>
      </w:r>
      <w:r w:rsidRPr="0010383B">
        <w:rPr>
          <w:lang w:val="en-AU"/>
        </w:rPr>
        <w:t xml:space="preserve">Council will continue to keep </w:t>
      </w:r>
      <w:proofErr w:type="gramStart"/>
      <w:r w:rsidRPr="0010383B">
        <w:rPr>
          <w:lang w:val="en-AU"/>
        </w:rPr>
        <w:t>local residents</w:t>
      </w:r>
      <w:proofErr w:type="gramEnd"/>
      <w:r w:rsidRPr="0010383B">
        <w:rPr>
          <w:lang w:val="en-AU"/>
        </w:rPr>
        <w:t xml:space="preserve"> and key stakeholders informed about the projects as they progress.</w:t>
      </w:r>
    </w:p>
    <w:p w14:paraId="30D84AEC" w14:textId="77777777" w:rsidR="00847D9D" w:rsidRPr="00847D9D" w:rsidRDefault="00847D9D" w:rsidP="00847D9D">
      <w:pPr>
        <w:pStyle w:val="Para0"/>
      </w:pPr>
    </w:p>
    <w:p w14:paraId="20466CDD" w14:textId="77777777" w:rsidR="00D86EA9" w:rsidRDefault="00D86EA9" w:rsidP="00D86EA9">
      <w:pPr>
        <w:pStyle w:val="Heading2"/>
        <w:numPr>
          <w:ilvl w:val="0"/>
          <w:numId w:val="0"/>
        </w:numPr>
        <w:ind w:left="851" w:hanging="851"/>
        <w:rPr>
          <w:noProof/>
          <w:lang w:eastAsia="en-AU"/>
        </w:rPr>
        <w:sectPr w:rsidR="00D86EA9" w:rsidSect="00A0209C">
          <w:headerReference w:type="even" r:id="rId38"/>
          <w:headerReference w:type="default" r:id="rId39"/>
          <w:pgSz w:w="11901" w:h="16840" w:code="9"/>
          <w:pgMar w:top="1985" w:right="851" w:bottom="1134" w:left="851" w:header="1077" w:footer="567" w:gutter="0"/>
          <w:cols w:space="0"/>
          <w:formProt w:val="0"/>
          <w:docGrid w:linePitch="360"/>
        </w:sectPr>
      </w:pPr>
    </w:p>
    <w:p w14:paraId="39080BD5" w14:textId="68264C35" w:rsidR="0066536F" w:rsidRDefault="00D86EA9" w:rsidP="00D86EA9">
      <w:pPr>
        <w:pStyle w:val="Heading2"/>
        <w:numPr>
          <w:ilvl w:val="0"/>
          <w:numId w:val="0"/>
        </w:numPr>
        <w:ind w:left="851" w:hanging="851"/>
        <w:rPr>
          <w:noProof/>
          <w:lang w:eastAsia="en-AU"/>
        </w:rPr>
      </w:pPr>
      <w:bookmarkStart w:id="123" w:name="_Toc71817260"/>
      <w:r>
        <w:rPr>
          <w:noProof/>
          <w:lang w:eastAsia="en-AU"/>
        </w:rPr>
        <w:lastRenderedPageBreak/>
        <w:t xml:space="preserve">Appendix A. </w:t>
      </w:r>
      <w:r w:rsidR="0066536F">
        <w:rPr>
          <w:noProof/>
          <w:lang w:eastAsia="en-AU"/>
        </w:rPr>
        <w:t>List of key stakeholders</w:t>
      </w:r>
      <w:bookmarkEnd w:id="123"/>
      <w:r w:rsidR="0066536F">
        <w:rPr>
          <w:noProof/>
          <w:lang w:eastAsia="en-AU"/>
        </w:rPr>
        <w:t xml:space="preserve"> </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972"/>
        <w:gridCol w:w="7089"/>
      </w:tblGrid>
      <w:tr w:rsidR="0066536F" w:rsidRPr="00A67FF6" w14:paraId="1CB52817" w14:textId="77777777" w:rsidTr="002433A9">
        <w:trPr>
          <w:cantSplit/>
          <w:tblHeader/>
        </w:trPr>
        <w:tc>
          <w:tcPr>
            <w:tcW w:w="1477" w:type="pct"/>
            <w:tcBorders>
              <w:right w:val="single" w:sz="4" w:space="0" w:color="FFFFFF" w:themeColor="background1"/>
            </w:tcBorders>
            <w:shd w:val="clear" w:color="auto" w:fill="006BB6"/>
          </w:tcPr>
          <w:p w14:paraId="04BAB709" w14:textId="77777777" w:rsidR="0066536F" w:rsidRPr="00A67FF6" w:rsidRDefault="0066536F" w:rsidP="00AB2012">
            <w:pPr>
              <w:pStyle w:val="Tableheading"/>
              <w:rPr>
                <w:color w:val="FFFFFF" w:themeColor="background1"/>
                <w:lang w:val="en-AU"/>
              </w:rPr>
            </w:pPr>
            <w:r>
              <w:rPr>
                <w:color w:val="FFFFFF" w:themeColor="background1"/>
                <w:lang w:val="en-AU"/>
              </w:rPr>
              <w:t>Groups</w:t>
            </w:r>
          </w:p>
        </w:tc>
        <w:tc>
          <w:tcPr>
            <w:tcW w:w="3523" w:type="pct"/>
            <w:tcBorders>
              <w:left w:val="single" w:sz="4" w:space="0" w:color="FFFFFF" w:themeColor="background1"/>
            </w:tcBorders>
            <w:shd w:val="clear" w:color="auto" w:fill="006BB6"/>
          </w:tcPr>
          <w:p w14:paraId="0A0C80C8" w14:textId="6270132B" w:rsidR="0066536F" w:rsidRPr="00A67FF6" w:rsidRDefault="0066536F" w:rsidP="00847D9D">
            <w:pPr>
              <w:pStyle w:val="Tableheading"/>
              <w:rPr>
                <w:color w:val="FFFFFF" w:themeColor="background1"/>
                <w:lang w:val="en-AU"/>
              </w:rPr>
            </w:pPr>
            <w:r>
              <w:rPr>
                <w:color w:val="FFFFFF" w:themeColor="background1"/>
                <w:lang w:val="en-AU"/>
              </w:rPr>
              <w:t xml:space="preserve">Stakeholders </w:t>
            </w:r>
          </w:p>
        </w:tc>
      </w:tr>
      <w:tr w:rsidR="0066536F" w:rsidRPr="00A67FF6" w14:paraId="7A78D6FF" w14:textId="77777777" w:rsidTr="002433A9">
        <w:trPr>
          <w:cantSplit/>
        </w:trPr>
        <w:tc>
          <w:tcPr>
            <w:tcW w:w="1477" w:type="pct"/>
          </w:tcPr>
          <w:p w14:paraId="6CCFAD01" w14:textId="77777777" w:rsidR="0066536F" w:rsidRPr="00C55634" w:rsidRDefault="0066536F" w:rsidP="00AB2012">
            <w:pPr>
              <w:pStyle w:val="Tabletext"/>
              <w:rPr>
                <w:b/>
                <w:bCs/>
                <w:lang w:val="en-AU"/>
              </w:rPr>
            </w:pPr>
            <w:r>
              <w:rPr>
                <w:b/>
                <w:bCs/>
                <w:lang w:val="en-AU"/>
              </w:rPr>
              <w:t>Directly affected property owners</w:t>
            </w:r>
          </w:p>
        </w:tc>
        <w:tc>
          <w:tcPr>
            <w:tcW w:w="3523" w:type="pct"/>
          </w:tcPr>
          <w:p w14:paraId="2979C3D1" w14:textId="55D0A6E8" w:rsidR="006567E0" w:rsidRDefault="006567E0" w:rsidP="006567E0">
            <w:pPr>
              <w:pStyle w:val="Tabletext"/>
              <w:rPr>
                <w:lang w:val="en-AU"/>
              </w:rPr>
            </w:pPr>
            <w:r>
              <w:rPr>
                <w:lang w:val="en-AU"/>
              </w:rPr>
              <w:t>Owners of:</w:t>
            </w:r>
          </w:p>
          <w:p w14:paraId="762CF778" w14:textId="5B60BE84" w:rsidR="0066536F" w:rsidRPr="00C40C31" w:rsidRDefault="0066536F" w:rsidP="00A252B8">
            <w:pPr>
              <w:pStyle w:val="Tabletext"/>
              <w:numPr>
                <w:ilvl w:val="0"/>
                <w:numId w:val="61"/>
              </w:numPr>
              <w:rPr>
                <w:lang w:val="en-AU"/>
              </w:rPr>
            </w:pPr>
            <w:r w:rsidRPr="00C40C31">
              <w:rPr>
                <w:lang w:val="en-AU"/>
              </w:rPr>
              <w:t>111 Ryan Street, West End</w:t>
            </w:r>
          </w:p>
          <w:p w14:paraId="361EBD64" w14:textId="77777777" w:rsidR="0066536F" w:rsidRPr="00C40C31" w:rsidRDefault="0066536F" w:rsidP="00A252B8">
            <w:pPr>
              <w:pStyle w:val="Tabletext"/>
              <w:numPr>
                <w:ilvl w:val="0"/>
                <w:numId w:val="61"/>
              </w:numPr>
              <w:rPr>
                <w:lang w:val="en-AU"/>
              </w:rPr>
            </w:pPr>
            <w:r w:rsidRPr="00C40C31">
              <w:rPr>
                <w:lang w:val="en-AU"/>
              </w:rPr>
              <w:t>113 Ryan Street, West End</w:t>
            </w:r>
          </w:p>
          <w:p w14:paraId="54547679" w14:textId="77777777" w:rsidR="0066536F" w:rsidRPr="00C40C31" w:rsidRDefault="0066536F" w:rsidP="00A252B8">
            <w:pPr>
              <w:pStyle w:val="Tabletext"/>
              <w:numPr>
                <w:ilvl w:val="0"/>
                <w:numId w:val="61"/>
              </w:numPr>
              <w:rPr>
                <w:lang w:val="en-AU"/>
              </w:rPr>
            </w:pPr>
            <w:r w:rsidRPr="00C40C31">
              <w:rPr>
                <w:lang w:val="en-AU"/>
              </w:rPr>
              <w:t>1 Paradise Street, Highgate Hill</w:t>
            </w:r>
          </w:p>
          <w:p w14:paraId="4751F54B" w14:textId="77777777" w:rsidR="0066536F" w:rsidRPr="00C40C31" w:rsidRDefault="0066536F" w:rsidP="00A252B8">
            <w:pPr>
              <w:pStyle w:val="Tabletext"/>
              <w:numPr>
                <w:ilvl w:val="0"/>
                <w:numId w:val="61"/>
              </w:numPr>
              <w:rPr>
                <w:lang w:val="en-AU"/>
              </w:rPr>
            </w:pPr>
            <w:r w:rsidRPr="00C40C31">
              <w:rPr>
                <w:lang w:val="en-AU"/>
              </w:rPr>
              <w:t>242 Boundary Street, West End</w:t>
            </w:r>
          </w:p>
          <w:p w14:paraId="2E3C2952" w14:textId="77777777" w:rsidR="0066536F" w:rsidRPr="00C40C31" w:rsidRDefault="0066536F" w:rsidP="00A252B8">
            <w:pPr>
              <w:pStyle w:val="Tabletext"/>
              <w:numPr>
                <w:ilvl w:val="0"/>
                <w:numId w:val="61"/>
              </w:numPr>
              <w:rPr>
                <w:lang w:val="en-AU"/>
              </w:rPr>
            </w:pPr>
            <w:r w:rsidRPr="00C40C31">
              <w:rPr>
                <w:lang w:val="en-AU"/>
              </w:rPr>
              <w:t>244 Boundary Street, West End</w:t>
            </w:r>
          </w:p>
          <w:p w14:paraId="5509F7EB" w14:textId="77777777" w:rsidR="0066536F" w:rsidRPr="00A67FF6" w:rsidRDefault="0066536F" w:rsidP="00A252B8">
            <w:pPr>
              <w:pStyle w:val="Tabletext"/>
              <w:numPr>
                <w:ilvl w:val="0"/>
                <w:numId w:val="61"/>
              </w:numPr>
              <w:rPr>
                <w:lang w:val="en-AU"/>
              </w:rPr>
            </w:pPr>
            <w:r w:rsidRPr="00C40C31">
              <w:rPr>
                <w:lang w:val="en-AU"/>
              </w:rPr>
              <w:t>1 Dudley Street, Highgate Hill</w:t>
            </w:r>
          </w:p>
        </w:tc>
      </w:tr>
      <w:tr w:rsidR="0066536F" w:rsidRPr="00A67FF6" w14:paraId="13818596" w14:textId="77777777" w:rsidTr="002433A9">
        <w:trPr>
          <w:cantSplit/>
        </w:trPr>
        <w:tc>
          <w:tcPr>
            <w:tcW w:w="1477" w:type="pct"/>
          </w:tcPr>
          <w:p w14:paraId="08DCF2AB" w14:textId="77777777" w:rsidR="0066536F" w:rsidRPr="00C55634" w:rsidRDefault="0066536F" w:rsidP="00AB2012">
            <w:pPr>
              <w:pStyle w:val="Tabletext"/>
              <w:rPr>
                <w:b/>
                <w:bCs/>
                <w:lang w:val="en-AU"/>
              </w:rPr>
            </w:pPr>
            <w:r w:rsidRPr="00C55634">
              <w:rPr>
                <w:b/>
                <w:bCs/>
                <w:lang w:val="en-AU"/>
              </w:rPr>
              <w:t>Elected representatives</w:t>
            </w:r>
          </w:p>
        </w:tc>
        <w:tc>
          <w:tcPr>
            <w:tcW w:w="3523" w:type="pct"/>
          </w:tcPr>
          <w:p w14:paraId="0559DC9F" w14:textId="77777777" w:rsidR="00E05FF7" w:rsidRDefault="00E05FF7" w:rsidP="00E05FF7">
            <w:pPr>
              <w:widowControl w:val="0"/>
              <w:numPr>
                <w:ilvl w:val="0"/>
                <w:numId w:val="57"/>
              </w:numPr>
              <w:adjustRightInd w:val="0"/>
              <w:spacing w:before="60" w:after="60" w:line="240" w:lineRule="auto"/>
              <w:textAlignment w:val="baseline"/>
              <w:rPr>
                <w:rFonts w:cs="Arial"/>
                <w:szCs w:val="20"/>
              </w:rPr>
            </w:pPr>
            <w:r>
              <w:rPr>
                <w:rFonts w:cs="Arial"/>
                <w:szCs w:val="20"/>
              </w:rPr>
              <w:t>Cr Jonathan Sri, The Gabba Ward</w:t>
            </w:r>
          </w:p>
          <w:p w14:paraId="637166F3" w14:textId="7524DADC" w:rsidR="00E05FF7" w:rsidRDefault="00E05FF7" w:rsidP="00E05FF7">
            <w:pPr>
              <w:widowControl w:val="0"/>
              <w:numPr>
                <w:ilvl w:val="0"/>
                <w:numId w:val="57"/>
              </w:numPr>
              <w:adjustRightInd w:val="0"/>
              <w:spacing w:before="60" w:after="60" w:line="240" w:lineRule="auto"/>
              <w:textAlignment w:val="baseline"/>
              <w:rPr>
                <w:rFonts w:cs="Arial"/>
                <w:szCs w:val="20"/>
              </w:rPr>
            </w:pPr>
            <w:r>
              <w:rPr>
                <w:rFonts w:cs="Arial"/>
                <w:szCs w:val="20"/>
              </w:rPr>
              <w:t xml:space="preserve">Cr </w:t>
            </w:r>
            <w:r w:rsidR="00497135">
              <w:rPr>
                <w:rFonts w:cs="Arial"/>
                <w:szCs w:val="20"/>
              </w:rPr>
              <w:t xml:space="preserve">James </w:t>
            </w:r>
            <w:r>
              <w:rPr>
                <w:rFonts w:cs="Arial"/>
                <w:szCs w:val="20"/>
              </w:rPr>
              <w:t>Mackay, Walter Taylor Ward</w:t>
            </w:r>
          </w:p>
          <w:p w14:paraId="1F27FAAE" w14:textId="0B0DE581" w:rsidR="00E05FF7" w:rsidRPr="002F747B" w:rsidRDefault="00E05FF7" w:rsidP="00E05FF7">
            <w:pPr>
              <w:widowControl w:val="0"/>
              <w:numPr>
                <w:ilvl w:val="0"/>
                <w:numId w:val="57"/>
              </w:numPr>
              <w:adjustRightInd w:val="0"/>
              <w:spacing w:before="60" w:after="60" w:line="240" w:lineRule="auto"/>
              <w:textAlignment w:val="baseline"/>
              <w:rPr>
                <w:rFonts w:cs="Arial"/>
                <w:szCs w:val="20"/>
              </w:rPr>
            </w:pPr>
            <w:r>
              <w:rPr>
                <w:rFonts w:cs="Arial"/>
                <w:szCs w:val="20"/>
              </w:rPr>
              <w:t xml:space="preserve">Amy </w:t>
            </w:r>
            <w:proofErr w:type="spellStart"/>
            <w:r>
              <w:rPr>
                <w:rFonts w:cs="Arial"/>
                <w:szCs w:val="20"/>
              </w:rPr>
              <w:t>MacMahon</w:t>
            </w:r>
            <w:proofErr w:type="spellEnd"/>
            <w:r>
              <w:rPr>
                <w:rFonts w:cs="Arial"/>
                <w:szCs w:val="20"/>
              </w:rPr>
              <w:t xml:space="preserve"> MP, State </w:t>
            </w:r>
            <w:r w:rsidR="00497135">
              <w:rPr>
                <w:rFonts w:cs="Arial"/>
                <w:szCs w:val="20"/>
              </w:rPr>
              <w:t>M</w:t>
            </w:r>
            <w:r>
              <w:rPr>
                <w:rFonts w:cs="Arial"/>
                <w:szCs w:val="20"/>
              </w:rPr>
              <w:t>ember</w:t>
            </w:r>
            <w:r w:rsidRPr="002F747B">
              <w:rPr>
                <w:rFonts w:cs="Arial"/>
                <w:szCs w:val="20"/>
              </w:rPr>
              <w:t xml:space="preserve"> for South Brisbane</w:t>
            </w:r>
          </w:p>
          <w:p w14:paraId="15CF63EA" w14:textId="0068417B" w:rsidR="00E05FF7" w:rsidRPr="00A67FF6" w:rsidRDefault="00E05FF7" w:rsidP="00E05FF7">
            <w:pPr>
              <w:pStyle w:val="Tabletext"/>
              <w:numPr>
                <w:ilvl w:val="0"/>
                <w:numId w:val="57"/>
              </w:numPr>
              <w:rPr>
                <w:lang w:val="en-AU"/>
              </w:rPr>
            </w:pPr>
            <w:r>
              <w:rPr>
                <w:rFonts w:cs="Arial"/>
                <w:szCs w:val="20"/>
              </w:rPr>
              <w:t xml:space="preserve">Michael Berkman </w:t>
            </w:r>
            <w:r w:rsidRPr="002F747B">
              <w:rPr>
                <w:rFonts w:cs="Arial"/>
                <w:szCs w:val="20"/>
              </w:rPr>
              <w:t>MP</w:t>
            </w:r>
            <w:r>
              <w:rPr>
                <w:rFonts w:cs="Arial"/>
                <w:szCs w:val="20"/>
              </w:rPr>
              <w:t xml:space="preserve">, State </w:t>
            </w:r>
            <w:r w:rsidR="00497135">
              <w:rPr>
                <w:rFonts w:cs="Arial"/>
                <w:szCs w:val="20"/>
              </w:rPr>
              <w:t>Member</w:t>
            </w:r>
            <w:r w:rsidR="00497135" w:rsidRPr="002F747B">
              <w:rPr>
                <w:rFonts w:cs="Arial"/>
                <w:szCs w:val="20"/>
              </w:rPr>
              <w:t xml:space="preserve"> </w:t>
            </w:r>
            <w:r w:rsidRPr="002F747B">
              <w:rPr>
                <w:rFonts w:cs="Arial"/>
                <w:szCs w:val="20"/>
              </w:rPr>
              <w:t xml:space="preserve">for </w:t>
            </w:r>
            <w:proofErr w:type="spellStart"/>
            <w:r w:rsidRPr="002F747B">
              <w:rPr>
                <w:rFonts w:cs="Arial"/>
                <w:szCs w:val="20"/>
              </w:rPr>
              <w:t>M</w:t>
            </w:r>
            <w:r>
              <w:rPr>
                <w:rFonts w:cs="Arial"/>
                <w:szCs w:val="20"/>
              </w:rPr>
              <w:t>aiwar</w:t>
            </w:r>
            <w:proofErr w:type="spellEnd"/>
          </w:p>
          <w:p w14:paraId="37FAEDEE" w14:textId="3AA4C9BA" w:rsidR="0066536F" w:rsidRPr="002F747B" w:rsidRDefault="0066536F" w:rsidP="00B75973">
            <w:pPr>
              <w:widowControl w:val="0"/>
              <w:numPr>
                <w:ilvl w:val="0"/>
                <w:numId w:val="57"/>
              </w:numPr>
              <w:adjustRightInd w:val="0"/>
              <w:spacing w:before="60" w:after="60" w:line="240" w:lineRule="auto"/>
              <w:textAlignment w:val="baseline"/>
              <w:rPr>
                <w:rFonts w:cs="Arial"/>
                <w:szCs w:val="20"/>
              </w:rPr>
            </w:pPr>
            <w:r>
              <w:rPr>
                <w:rFonts w:cs="Arial"/>
                <w:szCs w:val="20"/>
              </w:rPr>
              <w:t xml:space="preserve">Julian Simmonds MP, Federal </w:t>
            </w:r>
            <w:r w:rsidR="00497135">
              <w:rPr>
                <w:rFonts w:cs="Arial"/>
                <w:szCs w:val="20"/>
              </w:rPr>
              <w:t>M</w:t>
            </w:r>
            <w:r>
              <w:rPr>
                <w:rFonts w:cs="Arial"/>
                <w:szCs w:val="20"/>
              </w:rPr>
              <w:t>ember for</w:t>
            </w:r>
            <w:r w:rsidRPr="002F747B">
              <w:rPr>
                <w:rFonts w:cs="Arial"/>
                <w:szCs w:val="20"/>
              </w:rPr>
              <w:t xml:space="preserve"> </w:t>
            </w:r>
            <w:r>
              <w:rPr>
                <w:rFonts w:cs="Arial"/>
                <w:szCs w:val="20"/>
              </w:rPr>
              <w:t>Ryan</w:t>
            </w:r>
          </w:p>
          <w:p w14:paraId="377B6293" w14:textId="5EDBA755" w:rsidR="0066536F" w:rsidRPr="00A67FF6" w:rsidRDefault="0066536F" w:rsidP="00B75973">
            <w:pPr>
              <w:pStyle w:val="Tabletext"/>
              <w:numPr>
                <w:ilvl w:val="0"/>
                <w:numId w:val="57"/>
              </w:numPr>
              <w:rPr>
                <w:lang w:val="en-AU"/>
              </w:rPr>
            </w:pPr>
            <w:r>
              <w:rPr>
                <w:rFonts w:cs="Arial"/>
                <w:szCs w:val="20"/>
              </w:rPr>
              <w:t xml:space="preserve">Terri Butler MP, Federal </w:t>
            </w:r>
            <w:r w:rsidR="00497135">
              <w:rPr>
                <w:rFonts w:cs="Arial"/>
                <w:szCs w:val="20"/>
              </w:rPr>
              <w:t>M</w:t>
            </w:r>
            <w:r>
              <w:rPr>
                <w:rFonts w:cs="Arial"/>
                <w:szCs w:val="20"/>
              </w:rPr>
              <w:t>ember for</w:t>
            </w:r>
            <w:r w:rsidRPr="002F747B">
              <w:rPr>
                <w:rFonts w:cs="Arial"/>
                <w:szCs w:val="20"/>
              </w:rPr>
              <w:t xml:space="preserve"> Griffith</w:t>
            </w:r>
          </w:p>
        </w:tc>
      </w:tr>
      <w:tr w:rsidR="006567E0" w:rsidRPr="00A67FF6" w14:paraId="704CE6E3" w14:textId="77777777" w:rsidTr="002433A9">
        <w:trPr>
          <w:cantSplit/>
        </w:trPr>
        <w:tc>
          <w:tcPr>
            <w:tcW w:w="1477" w:type="pct"/>
          </w:tcPr>
          <w:p w14:paraId="768066CF" w14:textId="77777777" w:rsidR="006567E0" w:rsidRPr="00C55634" w:rsidRDefault="006567E0" w:rsidP="00AB2012">
            <w:pPr>
              <w:pStyle w:val="Tabletext"/>
              <w:rPr>
                <w:b/>
                <w:bCs/>
                <w:lang w:val="en-AU"/>
              </w:rPr>
            </w:pPr>
            <w:r>
              <w:rPr>
                <w:b/>
                <w:bCs/>
                <w:lang w:val="en-AU"/>
              </w:rPr>
              <w:t xml:space="preserve">Corridor stakeholders </w:t>
            </w:r>
          </w:p>
        </w:tc>
        <w:tc>
          <w:tcPr>
            <w:tcW w:w="3523" w:type="pct"/>
          </w:tcPr>
          <w:p w14:paraId="24CE7BBE" w14:textId="167FA39D" w:rsidR="006567E0" w:rsidRDefault="006567E0" w:rsidP="00767D62">
            <w:pPr>
              <w:widowControl w:val="0"/>
              <w:numPr>
                <w:ilvl w:val="0"/>
                <w:numId w:val="57"/>
              </w:numPr>
              <w:adjustRightInd w:val="0"/>
              <w:spacing w:before="60" w:after="60" w:line="240" w:lineRule="auto"/>
              <w:textAlignment w:val="baseline"/>
              <w:rPr>
                <w:rFonts w:cs="Arial"/>
                <w:szCs w:val="20"/>
              </w:rPr>
            </w:pPr>
            <w:r>
              <w:rPr>
                <w:rFonts w:cs="Arial"/>
                <w:szCs w:val="20"/>
              </w:rPr>
              <w:t>Residents</w:t>
            </w:r>
            <w:r w:rsidR="00767D62">
              <w:rPr>
                <w:rFonts w:cs="Arial"/>
                <w:szCs w:val="20"/>
              </w:rPr>
              <w:t>,</w:t>
            </w:r>
            <w:r w:rsidR="00847D9D">
              <w:rPr>
                <w:rFonts w:cs="Arial"/>
                <w:szCs w:val="20"/>
              </w:rPr>
              <w:t xml:space="preserve"> businesses</w:t>
            </w:r>
            <w:r w:rsidR="00767D62">
              <w:rPr>
                <w:rFonts w:cs="Arial"/>
                <w:szCs w:val="20"/>
              </w:rPr>
              <w:t xml:space="preserve"> and property owners</w:t>
            </w:r>
            <w:r>
              <w:rPr>
                <w:rFonts w:cs="Arial"/>
                <w:szCs w:val="20"/>
              </w:rPr>
              <w:t xml:space="preserve"> on Macquarie</w:t>
            </w:r>
            <w:r w:rsidR="008B14CE">
              <w:rPr>
                <w:rFonts w:cs="Arial"/>
                <w:szCs w:val="20"/>
              </w:rPr>
              <w:t>,</w:t>
            </w:r>
            <w:r>
              <w:rPr>
                <w:rFonts w:cs="Arial"/>
                <w:szCs w:val="20"/>
              </w:rPr>
              <w:t xml:space="preserve"> Keith</w:t>
            </w:r>
            <w:r w:rsidR="008B14CE">
              <w:rPr>
                <w:rFonts w:cs="Arial"/>
                <w:szCs w:val="20"/>
              </w:rPr>
              <w:t>, Munro</w:t>
            </w:r>
            <w:r>
              <w:rPr>
                <w:rFonts w:cs="Arial"/>
                <w:szCs w:val="20"/>
              </w:rPr>
              <w:t xml:space="preserve"> </w:t>
            </w:r>
            <w:proofErr w:type="spellStart"/>
            <w:r w:rsidR="008B14CE">
              <w:rPr>
                <w:rFonts w:cs="Arial"/>
                <w:szCs w:val="20"/>
              </w:rPr>
              <w:t>Hiron</w:t>
            </w:r>
            <w:proofErr w:type="spellEnd"/>
            <w:r w:rsidR="00B2675D">
              <w:rPr>
                <w:rFonts w:cs="Arial"/>
                <w:szCs w:val="20"/>
              </w:rPr>
              <w:t xml:space="preserve">, Bryce, Laurence and Carl </w:t>
            </w:r>
            <w:r w:rsidR="00497135">
              <w:rPr>
                <w:rFonts w:cs="Arial"/>
                <w:szCs w:val="20"/>
              </w:rPr>
              <w:t>S</w:t>
            </w:r>
            <w:r>
              <w:rPr>
                <w:rFonts w:cs="Arial"/>
                <w:szCs w:val="20"/>
              </w:rPr>
              <w:t>treets</w:t>
            </w:r>
            <w:r w:rsidR="008B14CE">
              <w:rPr>
                <w:rFonts w:cs="Arial"/>
                <w:szCs w:val="20"/>
              </w:rPr>
              <w:t>, St Lucia</w:t>
            </w:r>
          </w:p>
          <w:p w14:paraId="1BAEA611" w14:textId="50FCDD93" w:rsidR="006567E0" w:rsidRDefault="006567E0" w:rsidP="00767D62">
            <w:pPr>
              <w:widowControl w:val="0"/>
              <w:numPr>
                <w:ilvl w:val="0"/>
                <w:numId w:val="57"/>
              </w:numPr>
              <w:adjustRightInd w:val="0"/>
              <w:spacing w:before="60" w:after="60" w:line="240" w:lineRule="auto"/>
              <w:textAlignment w:val="baseline"/>
              <w:rPr>
                <w:rFonts w:cs="Arial"/>
                <w:szCs w:val="20"/>
              </w:rPr>
            </w:pPr>
            <w:r>
              <w:rPr>
                <w:rFonts w:cs="Arial"/>
                <w:szCs w:val="20"/>
              </w:rPr>
              <w:t>Resident</w:t>
            </w:r>
            <w:r w:rsidR="00767D62">
              <w:rPr>
                <w:rFonts w:cs="Arial"/>
                <w:szCs w:val="20"/>
              </w:rPr>
              <w:t xml:space="preserve">, </w:t>
            </w:r>
            <w:r w:rsidR="008B14CE">
              <w:rPr>
                <w:rFonts w:cs="Arial"/>
                <w:szCs w:val="20"/>
              </w:rPr>
              <w:t xml:space="preserve">businesses </w:t>
            </w:r>
            <w:r w:rsidR="00767D62">
              <w:rPr>
                <w:rFonts w:cs="Arial"/>
                <w:szCs w:val="20"/>
              </w:rPr>
              <w:t xml:space="preserve">and property owners </w:t>
            </w:r>
            <w:r w:rsidR="008B14CE">
              <w:rPr>
                <w:rFonts w:cs="Arial"/>
                <w:szCs w:val="20"/>
              </w:rPr>
              <w:t>on</w:t>
            </w:r>
            <w:r>
              <w:rPr>
                <w:rFonts w:cs="Arial"/>
                <w:szCs w:val="20"/>
              </w:rPr>
              <w:t xml:space="preserve"> Boundary</w:t>
            </w:r>
            <w:r w:rsidR="008B14CE">
              <w:rPr>
                <w:rFonts w:cs="Arial"/>
                <w:szCs w:val="20"/>
              </w:rPr>
              <w:t xml:space="preserve">, </w:t>
            </w:r>
            <w:r>
              <w:rPr>
                <w:rFonts w:cs="Arial"/>
                <w:szCs w:val="20"/>
              </w:rPr>
              <w:t>Glenfield</w:t>
            </w:r>
            <w:r w:rsidR="00847D9D">
              <w:rPr>
                <w:rFonts w:cs="Arial"/>
                <w:szCs w:val="20"/>
              </w:rPr>
              <w:t>,</w:t>
            </w:r>
            <w:r>
              <w:rPr>
                <w:rFonts w:cs="Arial"/>
                <w:szCs w:val="20"/>
              </w:rPr>
              <w:t xml:space="preserve"> Dudley</w:t>
            </w:r>
            <w:r w:rsidR="00D80CCA">
              <w:rPr>
                <w:rFonts w:cs="Arial"/>
                <w:szCs w:val="20"/>
              </w:rPr>
              <w:t xml:space="preserve">, </w:t>
            </w:r>
            <w:r w:rsidR="00B2675D">
              <w:rPr>
                <w:rFonts w:cs="Arial"/>
                <w:szCs w:val="20"/>
              </w:rPr>
              <w:t>Daventry, Barnsley</w:t>
            </w:r>
            <w:r w:rsidR="00847D9D">
              <w:rPr>
                <w:rFonts w:cs="Arial"/>
                <w:szCs w:val="20"/>
              </w:rPr>
              <w:t xml:space="preserve"> and Paradise</w:t>
            </w:r>
            <w:r w:rsidR="00BA099C">
              <w:rPr>
                <w:rFonts w:cs="Arial"/>
                <w:szCs w:val="20"/>
              </w:rPr>
              <w:t xml:space="preserve"> S</w:t>
            </w:r>
            <w:r>
              <w:rPr>
                <w:rFonts w:cs="Arial"/>
                <w:szCs w:val="20"/>
              </w:rPr>
              <w:t>treets</w:t>
            </w:r>
            <w:r w:rsidR="008B14CE">
              <w:rPr>
                <w:rFonts w:cs="Arial"/>
                <w:szCs w:val="20"/>
              </w:rPr>
              <w:t>, West End</w:t>
            </w:r>
            <w:r w:rsidR="009E129D">
              <w:rPr>
                <w:rFonts w:cs="Arial"/>
                <w:szCs w:val="20"/>
              </w:rPr>
              <w:t xml:space="preserve"> and Highgate Hill</w:t>
            </w:r>
          </w:p>
          <w:p w14:paraId="0AC62C77" w14:textId="3DF73ECF" w:rsidR="008B14CE" w:rsidRDefault="008B14CE" w:rsidP="00767D62">
            <w:pPr>
              <w:widowControl w:val="0"/>
              <w:numPr>
                <w:ilvl w:val="0"/>
                <w:numId w:val="57"/>
              </w:numPr>
              <w:adjustRightInd w:val="0"/>
              <w:spacing w:before="60" w:after="60" w:line="240" w:lineRule="auto"/>
              <w:textAlignment w:val="baseline"/>
              <w:rPr>
                <w:rFonts w:cs="Arial"/>
                <w:szCs w:val="20"/>
              </w:rPr>
            </w:pPr>
            <w:r>
              <w:rPr>
                <w:rFonts w:cs="Arial"/>
                <w:szCs w:val="20"/>
              </w:rPr>
              <w:t>Residents</w:t>
            </w:r>
            <w:r w:rsidR="00767D62">
              <w:rPr>
                <w:rFonts w:cs="Arial"/>
                <w:szCs w:val="20"/>
              </w:rPr>
              <w:t xml:space="preserve">, </w:t>
            </w:r>
            <w:r>
              <w:rPr>
                <w:rFonts w:cs="Arial"/>
                <w:szCs w:val="20"/>
              </w:rPr>
              <w:t xml:space="preserve">businesses </w:t>
            </w:r>
            <w:r w:rsidR="00767D62">
              <w:rPr>
                <w:rFonts w:cs="Arial"/>
                <w:szCs w:val="20"/>
              </w:rPr>
              <w:t xml:space="preserve">and property owners </w:t>
            </w:r>
            <w:r>
              <w:rPr>
                <w:rFonts w:cs="Arial"/>
                <w:szCs w:val="20"/>
              </w:rPr>
              <w:t xml:space="preserve">on Ryan, </w:t>
            </w:r>
            <w:r w:rsidR="00D80CCA">
              <w:rPr>
                <w:rFonts w:cs="Arial"/>
                <w:szCs w:val="20"/>
              </w:rPr>
              <w:t xml:space="preserve">Carlow, Avebury, </w:t>
            </w:r>
            <w:proofErr w:type="spellStart"/>
            <w:r w:rsidR="00B2675D">
              <w:rPr>
                <w:rFonts w:cs="Arial"/>
                <w:szCs w:val="20"/>
              </w:rPr>
              <w:t>Morry</w:t>
            </w:r>
            <w:proofErr w:type="spellEnd"/>
            <w:r w:rsidR="00B2675D">
              <w:rPr>
                <w:rFonts w:cs="Arial"/>
                <w:szCs w:val="20"/>
              </w:rPr>
              <w:t xml:space="preserve">, </w:t>
            </w:r>
            <w:r w:rsidR="00D80CCA">
              <w:rPr>
                <w:rFonts w:cs="Arial"/>
                <w:szCs w:val="20"/>
              </w:rPr>
              <w:t xml:space="preserve">Cordeaux, </w:t>
            </w:r>
            <w:proofErr w:type="spellStart"/>
            <w:r>
              <w:rPr>
                <w:rFonts w:cs="Arial"/>
                <w:szCs w:val="20"/>
              </w:rPr>
              <w:t>Orleigh</w:t>
            </w:r>
            <w:proofErr w:type="spellEnd"/>
            <w:r>
              <w:rPr>
                <w:rFonts w:cs="Arial"/>
                <w:szCs w:val="20"/>
              </w:rPr>
              <w:t xml:space="preserve"> and </w:t>
            </w:r>
            <w:proofErr w:type="spellStart"/>
            <w:r>
              <w:rPr>
                <w:rFonts w:cs="Arial"/>
                <w:szCs w:val="20"/>
              </w:rPr>
              <w:t>Hoogley</w:t>
            </w:r>
            <w:proofErr w:type="spellEnd"/>
            <w:r>
              <w:rPr>
                <w:rFonts w:cs="Arial"/>
                <w:szCs w:val="20"/>
              </w:rPr>
              <w:t xml:space="preserve"> </w:t>
            </w:r>
            <w:r w:rsidR="00497135">
              <w:rPr>
                <w:rFonts w:cs="Arial"/>
                <w:szCs w:val="20"/>
              </w:rPr>
              <w:t>S</w:t>
            </w:r>
            <w:r>
              <w:rPr>
                <w:rFonts w:cs="Arial"/>
                <w:szCs w:val="20"/>
              </w:rPr>
              <w:t>treets, West End</w:t>
            </w:r>
          </w:p>
          <w:p w14:paraId="16258C88" w14:textId="77777777" w:rsidR="006567E0" w:rsidRPr="00321341" w:rsidRDefault="006567E0" w:rsidP="00767D62">
            <w:pPr>
              <w:pStyle w:val="TableContent"/>
              <w:numPr>
                <w:ilvl w:val="0"/>
                <w:numId w:val="57"/>
              </w:numPr>
              <w:tabs>
                <w:tab w:val="left" w:pos="2085"/>
              </w:tabs>
              <w:rPr>
                <w:szCs w:val="20"/>
                <w:lang w:val="en-AU"/>
              </w:rPr>
            </w:pPr>
            <w:r w:rsidRPr="00321341">
              <w:rPr>
                <w:szCs w:val="20"/>
                <w:lang w:val="en-AU"/>
              </w:rPr>
              <w:t>Pedestrians</w:t>
            </w:r>
          </w:p>
          <w:p w14:paraId="77C2328A" w14:textId="77777777" w:rsidR="00767D62" w:rsidRDefault="006567E0" w:rsidP="00767D62">
            <w:pPr>
              <w:pStyle w:val="TableContent"/>
              <w:numPr>
                <w:ilvl w:val="0"/>
                <w:numId w:val="57"/>
              </w:numPr>
              <w:tabs>
                <w:tab w:val="left" w:pos="2085"/>
              </w:tabs>
              <w:rPr>
                <w:szCs w:val="20"/>
                <w:lang w:val="en-AU"/>
              </w:rPr>
            </w:pPr>
            <w:r w:rsidRPr="00321341">
              <w:rPr>
                <w:szCs w:val="20"/>
                <w:lang w:val="en-AU"/>
              </w:rPr>
              <w:t xml:space="preserve">Cyclists </w:t>
            </w:r>
          </w:p>
          <w:p w14:paraId="398CF348" w14:textId="0BE0924D" w:rsidR="006567E0" w:rsidRPr="00321341" w:rsidRDefault="00767D62" w:rsidP="00767D62">
            <w:pPr>
              <w:pStyle w:val="TableContent"/>
              <w:numPr>
                <w:ilvl w:val="0"/>
                <w:numId w:val="57"/>
              </w:numPr>
              <w:tabs>
                <w:tab w:val="left" w:pos="2085"/>
              </w:tabs>
              <w:rPr>
                <w:szCs w:val="20"/>
                <w:lang w:val="en-AU"/>
              </w:rPr>
            </w:pPr>
            <w:r>
              <w:rPr>
                <w:szCs w:val="20"/>
                <w:lang w:val="en-AU"/>
              </w:rPr>
              <w:t>S</w:t>
            </w:r>
            <w:r w:rsidR="008B14CE">
              <w:rPr>
                <w:szCs w:val="20"/>
                <w:lang w:val="en-AU"/>
              </w:rPr>
              <w:t>cooter</w:t>
            </w:r>
            <w:r>
              <w:rPr>
                <w:szCs w:val="20"/>
                <w:lang w:val="en-AU"/>
              </w:rPr>
              <w:t xml:space="preserve"> and mobility device</w:t>
            </w:r>
            <w:r w:rsidR="008B14CE">
              <w:rPr>
                <w:szCs w:val="20"/>
                <w:lang w:val="en-AU"/>
              </w:rPr>
              <w:t xml:space="preserve"> users</w:t>
            </w:r>
          </w:p>
          <w:p w14:paraId="6F5DDBA2" w14:textId="77777777" w:rsidR="006567E0" w:rsidRPr="00321341" w:rsidRDefault="006567E0" w:rsidP="00767D62">
            <w:pPr>
              <w:pStyle w:val="TableContent"/>
              <w:numPr>
                <w:ilvl w:val="0"/>
                <w:numId w:val="57"/>
              </w:numPr>
              <w:tabs>
                <w:tab w:val="left" w:pos="2085"/>
              </w:tabs>
              <w:rPr>
                <w:szCs w:val="20"/>
                <w:lang w:val="en-AU"/>
              </w:rPr>
            </w:pPr>
            <w:r w:rsidRPr="00321341">
              <w:rPr>
                <w:szCs w:val="20"/>
                <w:lang w:val="en-AU"/>
              </w:rPr>
              <w:t>Motorists</w:t>
            </w:r>
          </w:p>
          <w:p w14:paraId="7EBFC4D1" w14:textId="7BC8A769" w:rsidR="006567E0" w:rsidRDefault="006567E0" w:rsidP="00767D62">
            <w:pPr>
              <w:pStyle w:val="TableContent"/>
              <w:numPr>
                <w:ilvl w:val="0"/>
                <w:numId w:val="57"/>
              </w:numPr>
              <w:tabs>
                <w:tab w:val="left" w:pos="2085"/>
              </w:tabs>
              <w:rPr>
                <w:szCs w:val="20"/>
                <w:lang w:val="en-AU"/>
              </w:rPr>
            </w:pPr>
            <w:r w:rsidRPr="00321341">
              <w:rPr>
                <w:szCs w:val="20"/>
                <w:lang w:val="en-AU"/>
              </w:rPr>
              <w:t>Commuters</w:t>
            </w:r>
          </w:p>
          <w:p w14:paraId="5BCB5CA1" w14:textId="02986B27" w:rsidR="00767D62" w:rsidRPr="00767D62" w:rsidRDefault="00767D62" w:rsidP="00767D62">
            <w:pPr>
              <w:pStyle w:val="TableContent"/>
              <w:numPr>
                <w:ilvl w:val="0"/>
                <w:numId w:val="57"/>
              </w:numPr>
              <w:tabs>
                <w:tab w:val="left" w:pos="2085"/>
              </w:tabs>
              <w:rPr>
                <w:szCs w:val="20"/>
                <w:lang w:val="en-AU"/>
              </w:rPr>
            </w:pPr>
            <w:r>
              <w:rPr>
                <w:szCs w:val="20"/>
                <w:lang w:val="en-AU"/>
              </w:rPr>
              <w:t xml:space="preserve">Taxi and rideshare operators </w:t>
            </w:r>
          </w:p>
          <w:p w14:paraId="1DEE8694" w14:textId="77777777" w:rsidR="006567E0" w:rsidRDefault="006567E0" w:rsidP="00767D62">
            <w:pPr>
              <w:pStyle w:val="TableContent"/>
              <w:numPr>
                <w:ilvl w:val="0"/>
                <w:numId w:val="57"/>
              </w:numPr>
              <w:tabs>
                <w:tab w:val="left" w:pos="2085"/>
              </w:tabs>
              <w:rPr>
                <w:szCs w:val="20"/>
                <w:lang w:val="en-AU"/>
              </w:rPr>
            </w:pPr>
            <w:r w:rsidRPr="00321341">
              <w:rPr>
                <w:szCs w:val="20"/>
                <w:lang w:val="en-AU"/>
              </w:rPr>
              <w:t>Users with accessibility needs</w:t>
            </w:r>
          </w:p>
          <w:p w14:paraId="36F501A5" w14:textId="0B20B54E" w:rsidR="006567E0" w:rsidRDefault="006567E0" w:rsidP="00767D62">
            <w:pPr>
              <w:widowControl w:val="0"/>
              <w:numPr>
                <w:ilvl w:val="0"/>
                <w:numId w:val="57"/>
              </w:numPr>
              <w:adjustRightInd w:val="0"/>
              <w:spacing w:before="60" w:after="60" w:line="240" w:lineRule="auto"/>
              <w:textAlignment w:val="baseline"/>
              <w:rPr>
                <w:rFonts w:cs="Arial"/>
                <w:szCs w:val="20"/>
              </w:rPr>
            </w:pPr>
            <w:r>
              <w:rPr>
                <w:szCs w:val="20"/>
                <w:lang w:val="en-AU"/>
              </w:rPr>
              <w:t>Utility providers including Telstra and Energex</w:t>
            </w:r>
          </w:p>
        </w:tc>
      </w:tr>
      <w:tr w:rsidR="0066536F" w:rsidRPr="00A67FF6" w14:paraId="7A471061" w14:textId="77777777" w:rsidTr="002433A9">
        <w:trPr>
          <w:cantSplit/>
        </w:trPr>
        <w:tc>
          <w:tcPr>
            <w:tcW w:w="1477" w:type="pct"/>
          </w:tcPr>
          <w:p w14:paraId="6AEE7959" w14:textId="11FD242F" w:rsidR="0066536F" w:rsidRPr="00C55634" w:rsidRDefault="00E05FF7" w:rsidP="00AB2012">
            <w:pPr>
              <w:pStyle w:val="Tabletext"/>
              <w:rPr>
                <w:b/>
                <w:bCs/>
                <w:lang w:val="en-AU"/>
              </w:rPr>
            </w:pPr>
            <w:r>
              <w:rPr>
                <w:b/>
                <w:bCs/>
                <w:lang w:val="en-AU"/>
              </w:rPr>
              <w:lastRenderedPageBreak/>
              <w:t xml:space="preserve">Community, </w:t>
            </w:r>
            <w:proofErr w:type="gramStart"/>
            <w:r>
              <w:rPr>
                <w:b/>
                <w:bCs/>
                <w:lang w:val="en-AU"/>
              </w:rPr>
              <w:t>business</w:t>
            </w:r>
            <w:proofErr w:type="gramEnd"/>
            <w:r>
              <w:rPr>
                <w:b/>
                <w:bCs/>
                <w:lang w:val="en-AU"/>
              </w:rPr>
              <w:t xml:space="preserve"> and advocacy groups</w:t>
            </w:r>
          </w:p>
        </w:tc>
        <w:tc>
          <w:tcPr>
            <w:tcW w:w="3523" w:type="pct"/>
          </w:tcPr>
          <w:p w14:paraId="7B109D79" w14:textId="1167FAF1" w:rsidR="006567E0" w:rsidRDefault="00E05FF7" w:rsidP="006567E0">
            <w:pPr>
              <w:pStyle w:val="Tabletext"/>
              <w:numPr>
                <w:ilvl w:val="0"/>
                <w:numId w:val="58"/>
              </w:numPr>
              <w:rPr>
                <w:lang w:val="en-AU"/>
              </w:rPr>
            </w:pPr>
            <w:r>
              <w:rPr>
                <w:lang w:val="en-AU"/>
              </w:rPr>
              <w:t>B</w:t>
            </w:r>
            <w:r w:rsidR="006567E0">
              <w:rPr>
                <w:lang w:val="en-AU"/>
              </w:rPr>
              <w:t>icycle User Groups (Brisbane CBD, East</w:t>
            </w:r>
            <w:r w:rsidR="009E129D">
              <w:rPr>
                <w:lang w:val="en-AU"/>
              </w:rPr>
              <w:t>,</w:t>
            </w:r>
            <w:r w:rsidR="006567E0">
              <w:rPr>
                <w:lang w:val="en-AU"/>
              </w:rPr>
              <w:t xml:space="preserve"> West</w:t>
            </w:r>
            <w:r w:rsidR="009E129D">
              <w:rPr>
                <w:lang w:val="en-AU"/>
              </w:rPr>
              <w:t xml:space="preserve"> and UQ</w:t>
            </w:r>
            <w:r w:rsidR="006567E0">
              <w:rPr>
                <w:lang w:val="en-AU"/>
              </w:rPr>
              <w:t>)</w:t>
            </w:r>
          </w:p>
          <w:p w14:paraId="115B42AB" w14:textId="37099640" w:rsidR="00D25852" w:rsidRPr="006567E0" w:rsidRDefault="00D25852" w:rsidP="006567E0">
            <w:pPr>
              <w:pStyle w:val="Tabletext"/>
              <w:numPr>
                <w:ilvl w:val="0"/>
                <w:numId w:val="58"/>
              </w:numPr>
              <w:rPr>
                <w:lang w:val="en-AU"/>
              </w:rPr>
            </w:pPr>
            <w:r>
              <w:rPr>
                <w:lang w:val="en-AU"/>
              </w:rPr>
              <w:t>Bicycle Queensland</w:t>
            </w:r>
          </w:p>
          <w:p w14:paraId="5A1A9053" w14:textId="77777777" w:rsidR="00E05FF7" w:rsidRDefault="00E05FF7" w:rsidP="00E05FF7">
            <w:pPr>
              <w:pStyle w:val="Tabletext"/>
              <w:numPr>
                <w:ilvl w:val="0"/>
                <w:numId w:val="58"/>
              </w:numPr>
              <w:rPr>
                <w:lang w:val="en-AU"/>
              </w:rPr>
            </w:pPr>
            <w:r>
              <w:rPr>
                <w:lang w:val="en-AU"/>
              </w:rPr>
              <w:t xml:space="preserve">Brisbane Residents United </w:t>
            </w:r>
          </w:p>
          <w:p w14:paraId="02FB4D91" w14:textId="7D91FC1C" w:rsidR="00E05FF7" w:rsidRDefault="00E05FF7" w:rsidP="00E05FF7">
            <w:pPr>
              <w:pStyle w:val="Tabletext"/>
              <w:numPr>
                <w:ilvl w:val="0"/>
                <w:numId w:val="58"/>
              </w:numPr>
              <w:rPr>
                <w:lang w:val="en-AU"/>
              </w:rPr>
            </w:pPr>
            <w:r>
              <w:rPr>
                <w:lang w:val="en-AU"/>
              </w:rPr>
              <w:t>Business South Bank</w:t>
            </w:r>
          </w:p>
          <w:p w14:paraId="6481C2DE" w14:textId="7A84286A" w:rsidR="008B45B8" w:rsidRDefault="008B45B8" w:rsidP="00E05FF7">
            <w:pPr>
              <w:pStyle w:val="Tabletext"/>
              <w:numPr>
                <w:ilvl w:val="0"/>
                <w:numId w:val="58"/>
              </w:numPr>
              <w:rPr>
                <w:lang w:val="en-AU"/>
              </w:rPr>
            </w:pPr>
            <w:r>
              <w:rPr>
                <w:lang w:val="en-AU"/>
              </w:rPr>
              <w:t>Cancer Council of Queensland</w:t>
            </w:r>
          </w:p>
          <w:p w14:paraId="3B0F726E" w14:textId="681DB381" w:rsidR="008B45B8" w:rsidRDefault="008B45B8" w:rsidP="00E05FF7">
            <w:pPr>
              <w:pStyle w:val="Tabletext"/>
              <w:numPr>
                <w:ilvl w:val="0"/>
                <w:numId w:val="58"/>
              </w:numPr>
              <w:rPr>
                <w:lang w:val="en-AU"/>
              </w:rPr>
            </w:pPr>
            <w:r>
              <w:rPr>
                <w:lang w:val="en-AU"/>
              </w:rPr>
              <w:t>Engineers Australia</w:t>
            </w:r>
          </w:p>
          <w:p w14:paraId="7DDB5850" w14:textId="77777777" w:rsidR="00E05FF7" w:rsidRDefault="00E05FF7" w:rsidP="00E05FF7">
            <w:pPr>
              <w:pStyle w:val="Tabletext"/>
              <w:numPr>
                <w:ilvl w:val="0"/>
                <w:numId w:val="58"/>
              </w:numPr>
              <w:rPr>
                <w:lang w:val="en-AU"/>
              </w:rPr>
            </w:pPr>
            <w:r>
              <w:rPr>
                <w:lang w:val="en-AU"/>
              </w:rPr>
              <w:t xml:space="preserve">Friends of </w:t>
            </w:r>
            <w:proofErr w:type="spellStart"/>
            <w:r>
              <w:rPr>
                <w:lang w:val="en-AU"/>
              </w:rPr>
              <w:t>Guyatt</w:t>
            </w:r>
            <w:proofErr w:type="spellEnd"/>
            <w:r>
              <w:rPr>
                <w:lang w:val="en-AU"/>
              </w:rPr>
              <w:t xml:space="preserve"> Park</w:t>
            </w:r>
          </w:p>
          <w:p w14:paraId="62D7EE72" w14:textId="35787155" w:rsidR="00E05FF7" w:rsidRDefault="00E05FF7" w:rsidP="00E05FF7">
            <w:pPr>
              <w:pStyle w:val="Tabletext"/>
              <w:numPr>
                <w:ilvl w:val="0"/>
                <w:numId w:val="58"/>
              </w:numPr>
              <w:rPr>
                <w:lang w:val="en-AU"/>
              </w:rPr>
            </w:pPr>
            <w:proofErr w:type="spellStart"/>
            <w:r>
              <w:rPr>
                <w:lang w:val="en-AU"/>
              </w:rPr>
              <w:t>Kurilpa</w:t>
            </w:r>
            <w:proofErr w:type="spellEnd"/>
            <w:r>
              <w:rPr>
                <w:lang w:val="en-AU"/>
              </w:rPr>
              <w:t xml:space="preserve"> Futures</w:t>
            </w:r>
          </w:p>
          <w:p w14:paraId="68A08D76" w14:textId="33A81E17" w:rsidR="00D25852" w:rsidRDefault="00D25852" w:rsidP="00E05FF7">
            <w:pPr>
              <w:pStyle w:val="Tabletext"/>
              <w:numPr>
                <w:ilvl w:val="0"/>
                <w:numId w:val="58"/>
              </w:numPr>
              <w:rPr>
                <w:lang w:val="en-AU"/>
              </w:rPr>
            </w:pPr>
            <w:r>
              <w:rPr>
                <w:lang w:val="en-AU"/>
              </w:rPr>
              <w:t>No Mega Bridge on Boundary Street</w:t>
            </w:r>
          </w:p>
          <w:p w14:paraId="53971B57" w14:textId="191B07A7" w:rsidR="00D25852" w:rsidRDefault="00D25852" w:rsidP="00E05FF7">
            <w:pPr>
              <w:pStyle w:val="Tabletext"/>
              <w:numPr>
                <w:ilvl w:val="0"/>
                <w:numId w:val="58"/>
              </w:numPr>
              <w:rPr>
                <w:lang w:val="en-AU"/>
              </w:rPr>
            </w:pPr>
            <w:r>
              <w:rPr>
                <w:lang w:val="en-AU"/>
              </w:rPr>
              <w:t>Queensland Walks</w:t>
            </w:r>
          </w:p>
          <w:p w14:paraId="1D6DEA39" w14:textId="0CA2965C" w:rsidR="008B45B8" w:rsidRDefault="008B45B8" w:rsidP="00E05FF7">
            <w:pPr>
              <w:pStyle w:val="Tabletext"/>
              <w:numPr>
                <w:ilvl w:val="0"/>
                <w:numId w:val="58"/>
              </w:numPr>
              <w:rPr>
                <w:lang w:val="en-AU"/>
              </w:rPr>
            </w:pPr>
            <w:r>
              <w:rPr>
                <w:lang w:val="en-AU"/>
              </w:rPr>
              <w:t>RACQ</w:t>
            </w:r>
          </w:p>
          <w:p w14:paraId="1CAE9997" w14:textId="033B851A" w:rsidR="00D25852" w:rsidRDefault="00D25852" w:rsidP="00E05FF7">
            <w:pPr>
              <w:pStyle w:val="Tabletext"/>
              <w:numPr>
                <w:ilvl w:val="0"/>
                <w:numId w:val="58"/>
              </w:numPr>
              <w:rPr>
                <w:lang w:val="en-AU"/>
              </w:rPr>
            </w:pPr>
            <w:r>
              <w:rPr>
                <w:lang w:val="en-AU"/>
              </w:rPr>
              <w:t>Save Macquarie Street</w:t>
            </w:r>
          </w:p>
          <w:p w14:paraId="3159783A" w14:textId="79A628F0" w:rsidR="00D25852" w:rsidRDefault="00D25852" w:rsidP="00E05FF7">
            <w:pPr>
              <w:pStyle w:val="Tabletext"/>
              <w:numPr>
                <w:ilvl w:val="0"/>
                <w:numId w:val="58"/>
              </w:numPr>
              <w:rPr>
                <w:lang w:val="en-AU"/>
              </w:rPr>
            </w:pPr>
            <w:r>
              <w:rPr>
                <w:lang w:val="en-AU"/>
              </w:rPr>
              <w:t>Space4Cycling</w:t>
            </w:r>
          </w:p>
          <w:p w14:paraId="03A10763" w14:textId="47C98F16" w:rsidR="00E05FF7" w:rsidRDefault="00E05FF7" w:rsidP="006567E0">
            <w:pPr>
              <w:pStyle w:val="Tabletext"/>
              <w:numPr>
                <w:ilvl w:val="0"/>
                <w:numId w:val="58"/>
              </w:numPr>
              <w:rPr>
                <w:lang w:val="en-AU"/>
              </w:rPr>
            </w:pPr>
            <w:r>
              <w:rPr>
                <w:lang w:val="en-AU"/>
              </w:rPr>
              <w:t>St Lucia Residents Association</w:t>
            </w:r>
          </w:p>
          <w:p w14:paraId="1A8308B9" w14:textId="17FBC24D" w:rsidR="00B2675D" w:rsidRPr="006567E0" w:rsidRDefault="00B2675D" w:rsidP="006567E0">
            <w:pPr>
              <w:pStyle w:val="Tabletext"/>
              <w:numPr>
                <w:ilvl w:val="0"/>
                <w:numId w:val="58"/>
              </w:numPr>
              <w:rPr>
                <w:lang w:val="en-AU"/>
              </w:rPr>
            </w:pPr>
            <w:proofErr w:type="spellStart"/>
            <w:r>
              <w:rPr>
                <w:lang w:val="en-AU"/>
              </w:rPr>
              <w:t>Turrbal</w:t>
            </w:r>
            <w:proofErr w:type="spellEnd"/>
            <w:r>
              <w:rPr>
                <w:lang w:val="en-AU"/>
              </w:rPr>
              <w:t xml:space="preserve"> Association </w:t>
            </w:r>
          </w:p>
          <w:p w14:paraId="53A509CD" w14:textId="77777777" w:rsidR="00E05FF7" w:rsidRDefault="00E05FF7" w:rsidP="00E05FF7">
            <w:pPr>
              <w:pStyle w:val="Tabletext"/>
              <w:numPr>
                <w:ilvl w:val="0"/>
                <w:numId w:val="58"/>
              </w:numPr>
              <w:rPr>
                <w:lang w:val="en-AU"/>
              </w:rPr>
            </w:pPr>
            <w:r>
              <w:rPr>
                <w:lang w:val="en-AU"/>
              </w:rPr>
              <w:t>West End Community Association</w:t>
            </w:r>
          </w:p>
          <w:p w14:paraId="0F16D71C" w14:textId="7D75D715" w:rsidR="00E05FF7" w:rsidRPr="00A24C3C" w:rsidRDefault="00E05FF7" w:rsidP="00E05FF7">
            <w:pPr>
              <w:pStyle w:val="Tabletext"/>
              <w:numPr>
                <w:ilvl w:val="0"/>
                <w:numId w:val="58"/>
              </w:numPr>
              <w:rPr>
                <w:lang w:val="en-AU"/>
              </w:rPr>
            </w:pPr>
            <w:r>
              <w:rPr>
                <w:lang w:val="en-AU"/>
              </w:rPr>
              <w:t>West End Traders Association</w:t>
            </w:r>
          </w:p>
        </w:tc>
      </w:tr>
      <w:tr w:rsidR="0066536F" w:rsidRPr="00A67FF6" w14:paraId="6D3F4BDC" w14:textId="77777777" w:rsidTr="002433A9">
        <w:trPr>
          <w:cantSplit/>
        </w:trPr>
        <w:tc>
          <w:tcPr>
            <w:tcW w:w="1477" w:type="pct"/>
          </w:tcPr>
          <w:p w14:paraId="134C56D2" w14:textId="77777777" w:rsidR="0066536F" w:rsidRPr="00C55634" w:rsidRDefault="0066536F" w:rsidP="00AB2012">
            <w:pPr>
              <w:pStyle w:val="Tabletext"/>
              <w:rPr>
                <w:b/>
                <w:bCs/>
                <w:lang w:val="en-AU"/>
              </w:rPr>
            </w:pPr>
            <w:r>
              <w:rPr>
                <w:b/>
                <w:bCs/>
                <w:lang w:val="en-AU"/>
              </w:rPr>
              <w:t>River users</w:t>
            </w:r>
          </w:p>
        </w:tc>
        <w:tc>
          <w:tcPr>
            <w:tcW w:w="3523" w:type="pct"/>
          </w:tcPr>
          <w:p w14:paraId="73D20DA4" w14:textId="77777777" w:rsidR="00E05FF7" w:rsidRPr="00A67FF6" w:rsidRDefault="00E05FF7" w:rsidP="00D25852">
            <w:pPr>
              <w:pStyle w:val="Tabletext"/>
              <w:numPr>
                <w:ilvl w:val="0"/>
                <w:numId w:val="59"/>
              </w:numPr>
              <w:rPr>
                <w:lang w:val="en-AU"/>
              </w:rPr>
            </w:pPr>
            <w:r>
              <w:rPr>
                <w:lang w:val="en-AU"/>
              </w:rPr>
              <w:t>Brisbane &amp; GPS Rowing Club</w:t>
            </w:r>
          </w:p>
          <w:p w14:paraId="5C623374" w14:textId="77777777" w:rsidR="00E05FF7" w:rsidRDefault="00E05FF7" w:rsidP="00D25852">
            <w:pPr>
              <w:pStyle w:val="Tabletext"/>
              <w:numPr>
                <w:ilvl w:val="0"/>
                <w:numId w:val="59"/>
              </w:numPr>
              <w:rPr>
                <w:lang w:val="en-AU"/>
              </w:rPr>
            </w:pPr>
            <w:r>
              <w:rPr>
                <w:lang w:val="en-AU"/>
              </w:rPr>
              <w:t>Rowing Queensland</w:t>
            </w:r>
          </w:p>
          <w:p w14:paraId="3E5CD21E" w14:textId="77777777" w:rsidR="00E05FF7" w:rsidRDefault="00E05FF7" w:rsidP="00D25852">
            <w:pPr>
              <w:pStyle w:val="Tabletext"/>
              <w:numPr>
                <w:ilvl w:val="0"/>
                <w:numId w:val="59"/>
              </w:numPr>
              <w:rPr>
                <w:lang w:val="en-AU"/>
              </w:rPr>
            </w:pPr>
            <w:r>
              <w:rPr>
                <w:lang w:val="en-AU"/>
              </w:rPr>
              <w:t>South Brisbane Sailing Club</w:t>
            </w:r>
          </w:p>
          <w:p w14:paraId="09F58EBC" w14:textId="77777777" w:rsidR="00E05FF7" w:rsidRPr="00A67FF6" w:rsidRDefault="00E05FF7" w:rsidP="00D25852">
            <w:pPr>
              <w:pStyle w:val="Tabletext"/>
              <w:numPr>
                <w:ilvl w:val="0"/>
                <w:numId w:val="59"/>
              </w:numPr>
              <w:rPr>
                <w:lang w:val="en-AU"/>
              </w:rPr>
            </w:pPr>
            <w:r>
              <w:rPr>
                <w:lang w:val="en-AU"/>
              </w:rPr>
              <w:t xml:space="preserve">Toowong Rowing Club </w:t>
            </w:r>
          </w:p>
          <w:p w14:paraId="466CC40B" w14:textId="77777777" w:rsidR="00E05FF7" w:rsidRDefault="00E05FF7" w:rsidP="00D25852">
            <w:pPr>
              <w:pStyle w:val="Tabletext"/>
              <w:numPr>
                <w:ilvl w:val="0"/>
                <w:numId w:val="59"/>
              </w:numPr>
              <w:rPr>
                <w:lang w:val="en-AU"/>
              </w:rPr>
            </w:pPr>
            <w:r>
              <w:rPr>
                <w:lang w:val="en-AU"/>
              </w:rPr>
              <w:t>West End Canoe Club</w:t>
            </w:r>
          </w:p>
          <w:p w14:paraId="55A9B58F" w14:textId="0F949CBF" w:rsidR="00D25852" w:rsidRDefault="00D25852" w:rsidP="00D25852">
            <w:pPr>
              <w:pStyle w:val="TableContent"/>
              <w:numPr>
                <w:ilvl w:val="0"/>
                <w:numId w:val="59"/>
              </w:numPr>
              <w:rPr>
                <w:lang w:val="en-AU"/>
              </w:rPr>
            </w:pPr>
            <w:r>
              <w:rPr>
                <w:lang w:val="en-AU"/>
              </w:rPr>
              <w:t>Boat</w:t>
            </w:r>
            <w:r w:rsidR="00FE64D5">
              <w:rPr>
                <w:lang w:val="en-AU"/>
              </w:rPr>
              <w:t xml:space="preserve"> </w:t>
            </w:r>
            <w:r>
              <w:rPr>
                <w:lang w:val="en-AU"/>
              </w:rPr>
              <w:t>/</w:t>
            </w:r>
            <w:r w:rsidR="00FE64D5">
              <w:rPr>
                <w:lang w:val="en-AU"/>
              </w:rPr>
              <w:t xml:space="preserve"> </w:t>
            </w:r>
            <w:r>
              <w:rPr>
                <w:lang w:val="en-AU"/>
              </w:rPr>
              <w:t>cruise operators</w:t>
            </w:r>
          </w:p>
          <w:p w14:paraId="377DB96D" w14:textId="6AA70770" w:rsidR="00D25852" w:rsidRPr="00A67FF6" w:rsidRDefault="00D25852" w:rsidP="00D25852">
            <w:pPr>
              <w:pStyle w:val="Tabletext"/>
              <w:numPr>
                <w:ilvl w:val="0"/>
                <w:numId w:val="59"/>
              </w:numPr>
              <w:rPr>
                <w:lang w:val="en-AU"/>
              </w:rPr>
            </w:pPr>
            <w:r>
              <w:rPr>
                <w:lang w:val="en-AU"/>
              </w:rPr>
              <w:t>Residents with private moorings</w:t>
            </w:r>
          </w:p>
        </w:tc>
      </w:tr>
      <w:tr w:rsidR="0066536F" w:rsidRPr="00A67FF6" w14:paraId="30FD6DE7" w14:textId="77777777" w:rsidTr="002433A9">
        <w:trPr>
          <w:cantSplit/>
        </w:trPr>
        <w:tc>
          <w:tcPr>
            <w:tcW w:w="1477" w:type="pct"/>
          </w:tcPr>
          <w:p w14:paraId="016C6E3B" w14:textId="434B9455" w:rsidR="0066536F" w:rsidRPr="00C55634" w:rsidRDefault="00E05FF7" w:rsidP="00AB2012">
            <w:pPr>
              <w:pStyle w:val="Tabletext"/>
              <w:rPr>
                <w:b/>
                <w:bCs/>
                <w:lang w:val="en-AU"/>
              </w:rPr>
            </w:pPr>
            <w:r>
              <w:rPr>
                <w:b/>
                <w:bCs/>
                <w:lang w:val="en-AU"/>
              </w:rPr>
              <w:t>Education providers</w:t>
            </w:r>
            <w:r w:rsidR="0066536F">
              <w:rPr>
                <w:b/>
                <w:bCs/>
                <w:lang w:val="en-AU"/>
              </w:rPr>
              <w:t xml:space="preserve"> </w:t>
            </w:r>
          </w:p>
        </w:tc>
        <w:tc>
          <w:tcPr>
            <w:tcW w:w="3523" w:type="pct"/>
          </w:tcPr>
          <w:p w14:paraId="37CD7A51" w14:textId="2EC38131" w:rsidR="0066536F" w:rsidRDefault="0066536F" w:rsidP="00A252B8">
            <w:pPr>
              <w:pStyle w:val="Tabletext"/>
              <w:numPr>
                <w:ilvl w:val="0"/>
                <w:numId w:val="60"/>
              </w:numPr>
              <w:rPr>
                <w:lang w:val="en-AU"/>
              </w:rPr>
            </w:pPr>
            <w:r>
              <w:rPr>
                <w:lang w:val="en-AU"/>
              </w:rPr>
              <w:t>St Thomas’ Riverview Kindergarten</w:t>
            </w:r>
          </w:p>
          <w:p w14:paraId="60DA47B2" w14:textId="5EA6F7AD" w:rsidR="006567E0" w:rsidRPr="00D25852" w:rsidRDefault="0066536F" w:rsidP="00A252B8">
            <w:pPr>
              <w:pStyle w:val="Tabletext"/>
              <w:keepNext/>
              <w:numPr>
                <w:ilvl w:val="0"/>
                <w:numId w:val="60"/>
              </w:numPr>
              <w:rPr>
                <w:lang w:val="en-AU"/>
              </w:rPr>
            </w:pPr>
            <w:r>
              <w:rPr>
                <w:lang w:val="en-AU"/>
              </w:rPr>
              <w:t>University of Queensland</w:t>
            </w:r>
          </w:p>
        </w:tc>
      </w:tr>
      <w:tr w:rsidR="00CB1723" w:rsidRPr="00A67FF6" w14:paraId="7E1AD147" w14:textId="77777777" w:rsidTr="002433A9">
        <w:trPr>
          <w:cantSplit/>
        </w:trPr>
        <w:tc>
          <w:tcPr>
            <w:tcW w:w="1477" w:type="pct"/>
          </w:tcPr>
          <w:p w14:paraId="46E3E8FB" w14:textId="461D07C6" w:rsidR="00CB1723" w:rsidRDefault="00CB1723" w:rsidP="00CB1723">
            <w:pPr>
              <w:pStyle w:val="Tabletext"/>
              <w:rPr>
                <w:b/>
                <w:bCs/>
                <w:lang w:val="en-AU"/>
              </w:rPr>
            </w:pPr>
            <w:r w:rsidRPr="00A300BA">
              <w:rPr>
                <w:b/>
                <w:bCs/>
              </w:rPr>
              <w:t>Government departments and agencies</w:t>
            </w:r>
          </w:p>
        </w:tc>
        <w:tc>
          <w:tcPr>
            <w:tcW w:w="3523" w:type="pct"/>
          </w:tcPr>
          <w:p w14:paraId="62C0089A" w14:textId="77777777" w:rsidR="00CB1723" w:rsidRDefault="00CB1723" w:rsidP="00CB1723">
            <w:pPr>
              <w:widowControl w:val="0"/>
              <w:numPr>
                <w:ilvl w:val="0"/>
                <w:numId w:val="125"/>
              </w:numPr>
              <w:adjustRightInd w:val="0"/>
              <w:spacing w:before="60" w:after="60" w:line="240" w:lineRule="auto"/>
              <w:textAlignment w:val="baseline"/>
              <w:rPr>
                <w:rFonts w:cs="Arial"/>
                <w:szCs w:val="20"/>
              </w:rPr>
            </w:pPr>
            <w:r>
              <w:rPr>
                <w:rFonts w:cs="Arial"/>
                <w:szCs w:val="20"/>
              </w:rPr>
              <w:t>Active Transport Advisory Committee</w:t>
            </w:r>
          </w:p>
          <w:p w14:paraId="7C16D555" w14:textId="77777777" w:rsidR="00CB1723" w:rsidRPr="00BF2DD8" w:rsidRDefault="00CB1723" w:rsidP="00CB1723">
            <w:pPr>
              <w:widowControl w:val="0"/>
              <w:numPr>
                <w:ilvl w:val="0"/>
                <w:numId w:val="125"/>
              </w:numPr>
              <w:adjustRightInd w:val="0"/>
              <w:spacing w:before="60" w:after="60" w:line="240" w:lineRule="auto"/>
              <w:textAlignment w:val="baseline"/>
              <w:rPr>
                <w:rFonts w:cs="Arial"/>
                <w:szCs w:val="20"/>
              </w:rPr>
            </w:pPr>
            <w:r w:rsidRPr="001706A3">
              <w:rPr>
                <w:rFonts w:cs="Arial"/>
                <w:szCs w:val="20"/>
              </w:rPr>
              <w:t>Cross River Rail</w:t>
            </w:r>
            <w:r>
              <w:rPr>
                <w:rFonts w:cs="Arial"/>
                <w:szCs w:val="20"/>
              </w:rPr>
              <w:t xml:space="preserve"> Delivery Authority</w:t>
            </w:r>
          </w:p>
          <w:p w14:paraId="13031278" w14:textId="77777777" w:rsidR="00CB1723" w:rsidRDefault="00CB1723" w:rsidP="00CB1723">
            <w:pPr>
              <w:widowControl w:val="0"/>
              <w:numPr>
                <w:ilvl w:val="0"/>
                <w:numId w:val="125"/>
              </w:numPr>
              <w:adjustRightInd w:val="0"/>
              <w:spacing w:before="60" w:after="60" w:line="240" w:lineRule="auto"/>
              <w:textAlignment w:val="baseline"/>
              <w:rPr>
                <w:rFonts w:cs="Arial"/>
                <w:szCs w:val="20"/>
              </w:rPr>
            </w:pPr>
            <w:r w:rsidRPr="001706A3">
              <w:rPr>
                <w:rFonts w:cs="Arial"/>
                <w:szCs w:val="20"/>
              </w:rPr>
              <w:t>Departme</w:t>
            </w:r>
            <w:r>
              <w:rPr>
                <w:rFonts w:cs="Arial"/>
                <w:szCs w:val="20"/>
              </w:rPr>
              <w:t>nt of Transport and Main Roads / TransLink</w:t>
            </w:r>
            <w:r w:rsidRPr="001706A3">
              <w:rPr>
                <w:rFonts w:cs="Arial"/>
                <w:szCs w:val="20"/>
              </w:rPr>
              <w:t xml:space="preserve"> </w:t>
            </w:r>
          </w:p>
          <w:p w14:paraId="26858F50" w14:textId="77777777" w:rsidR="00CB1723" w:rsidRPr="001706A3" w:rsidRDefault="00CB1723" w:rsidP="00CB1723">
            <w:pPr>
              <w:widowControl w:val="0"/>
              <w:numPr>
                <w:ilvl w:val="0"/>
                <w:numId w:val="125"/>
              </w:numPr>
              <w:adjustRightInd w:val="0"/>
              <w:spacing w:before="60" w:after="60" w:line="240" w:lineRule="auto"/>
              <w:textAlignment w:val="baseline"/>
              <w:rPr>
                <w:rFonts w:cs="Arial"/>
                <w:szCs w:val="20"/>
              </w:rPr>
            </w:pPr>
            <w:r w:rsidRPr="001706A3">
              <w:rPr>
                <w:rFonts w:cs="Arial"/>
                <w:szCs w:val="20"/>
              </w:rPr>
              <w:t>Department of Environment and Science</w:t>
            </w:r>
          </w:p>
          <w:p w14:paraId="6CD7AABB" w14:textId="23EEAC84" w:rsidR="00CB1723" w:rsidRDefault="00CB1723" w:rsidP="00CB1723">
            <w:pPr>
              <w:widowControl w:val="0"/>
              <w:numPr>
                <w:ilvl w:val="0"/>
                <w:numId w:val="125"/>
              </w:numPr>
              <w:adjustRightInd w:val="0"/>
              <w:spacing w:before="60" w:after="60" w:line="240" w:lineRule="auto"/>
              <w:textAlignment w:val="baseline"/>
              <w:rPr>
                <w:rFonts w:cs="Arial"/>
                <w:szCs w:val="20"/>
              </w:rPr>
            </w:pPr>
            <w:r w:rsidRPr="001706A3">
              <w:rPr>
                <w:rFonts w:cs="Arial"/>
                <w:szCs w:val="20"/>
              </w:rPr>
              <w:t xml:space="preserve">Department of </w:t>
            </w:r>
            <w:r>
              <w:rPr>
                <w:rFonts w:cs="Arial"/>
                <w:szCs w:val="20"/>
              </w:rPr>
              <w:t>Tourism, Innovation and Sport</w:t>
            </w:r>
          </w:p>
          <w:p w14:paraId="165D0957" w14:textId="0CF85F59" w:rsidR="00CB1723" w:rsidRPr="001706A3" w:rsidRDefault="00CB1723" w:rsidP="00CB1723">
            <w:pPr>
              <w:widowControl w:val="0"/>
              <w:numPr>
                <w:ilvl w:val="0"/>
                <w:numId w:val="125"/>
              </w:numPr>
              <w:adjustRightInd w:val="0"/>
              <w:spacing w:before="60" w:after="60" w:line="240" w:lineRule="auto"/>
              <w:textAlignment w:val="baseline"/>
              <w:rPr>
                <w:rFonts w:cs="Arial"/>
                <w:szCs w:val="20"/>
              </w:rPr>
            </w:pPr>
            <w:r>
              <w:rPr>
                <w:rFonts w:cs="Arial"/>
                <w:szCs w:val="20"/>
              </w:rPr>
              <w:t xml:space="preserve">Department of State Development, Infrastructure, Local Government and Planning </w:t>
            </w:r>
          </w:p>
          <w:p w14:paraId="28BDAA64" w14:textId="77777777" w:rsidR="00CB1723" w:rsidRDefault="00CB1723" w:rsidP="00CB1723">
            <w:pPr>
              <w:widowControl w:val="0"/>
              <w:numPr>
                <w:ilvl w:val="0"/>
                <w:numId w:val="125"/>
              </w:numPr>
              <w:adjustRightInd w:val="0"/>
              <w:spacing w:before="60" w:after="60" w:line="240" w:lineRule="auto"/>
              <w:textAlignment w:val="baseline"/>
              <w:rPr>
                <w:rFonts w:cs="Arial"/>
                <w:szCs w:val="20"/>
              </w:rPr>
            </w:pPr>
            <w:r>
              <w:rPr>
                <w:rFonts w:cs="Arial"/>
                <w:szCs w:val="20"/>
              </w:rPr>
              <w:t>Maritime Safety Queensland</w:t>
            </w:r>
          </w:p>
          <w:p w14:paraId="0F3E8BE2" w14:textId="77777777" w:rsidR="00CB1723" w:rsidRPr="002F747B" w:rsidRDefault="00CB1723" w:rsidP="00CB1723">
            <w:pPr>
              <w:widowControl w:val="0"/>
              <w:numPr>
                <w:ilvl w:val="0"/>
                <w:numId w:val="125"/>
              </w:numPr>
              <w:adjustRightInd w:val="0"/>
              <w:spacing w:before="60" w:after="60" w:line="240" w:lineRule="auto"/>
              <w:textAlignment w:val="baseline"/>
              <w:rPr>
                <w:rFonts w:cs="Arial"/>
                <w:szCs w:val="20"/>
              </w:rPr>
            </w:pPr>
            <w:r>
              <w:rPr>
                <w:rFonts w:cs="Arial"/>
                <w:szCs w:val="20"/>
              </w:rPr>
              <w:t>Queensland Police Service</w:t>
            </w:r>
          </w:p>
          <w:p w14:paraId="6D891080" w14:textId="77777777" w:rsidR="00CB1723" w:rsidRPr="002F747B" w:rsidRDefault="00CB1723" w:rsidP="00CB1723">
            <w:pPr>
              <w:widowControl w:val="0"/>
              <w:numPr>
                <w:ilvl w:val="0"/>
                <w:numId w:val="125"/>
              </w:numPr>
              <w:adjustRightInd w:val="0"/>
              <w:spacing w:before="60" w:after="60" w:line="240" w:lineRule="auto"/>
              <w:textAlignment w:val="baseline"/>
              <w:rPr>
                <w:rFonts w:cs="Arial"/>
                <w:szCs w:val="20"/>
              </w:rPr>
            </w:pPr>
            <w:r>
              <w:rPr>
                <w:rFonts w:cs="Arial"/>
                <w:szCs w:val="20"/>
              </w:rPr>
              <w:t>Queensland</w:t>
            </w:r>
            <w:r w:rsidRPr="002F747B">
              <w:rPr>
                <w:rFonts w:cs="Arial"/>
                <w:szCs w:val="20"/>
              </w:rPr>
              <w:t xml:space="preserve"> Fire and Emergency Services</w:t>
            </w:r>
          </w:p>
          <w:p w14:paraId="306DC492" w14:textId="3E4AEF91" w:rsidR="00CB1723" w:rsidRDefault="00CB1723" w:rsidP="00CB1723">
            <w:pPr>
              <w:pStyle w:val="Tabletext"/>
              <w:numPr>
                <w:ilvl w:val="0"/>
                <w:numId w:val="60"/>
              </w:numPr>
              <w:rPr>
                <w:lang w:val="en-AU"/>
              </w:rPr>
            </w:pPr>
            <w:r>
              <w:rPr>
                <w:rFonts w:cs="Arial"/>
                <w:szCs w:val="20"/>
              </w:rPr>
              <w:t>Queensland Ambulance</w:t>
            </w:r>
          </w:p>
        </w:tc>
      </w:tr>
    </w:tbl>
    <w:p w14:paraId="21D30F8B" w14:textId="1BB97E4D" w:rsidR="0066536F" w:rsidRPr="0066536F" w:rsidRDefault="008B64DA" w:rsidP="00C83623">
      <w:pPr>
        <w:pStyle w:val="Caption"/>
        <w:jc w:val="center"/>
      </w:pPr>
      <w:r>
        <w:t>Appendix A</w:t>
      </w:r>
      <w:r w:rsidR="00C83623">
        <w:t xml:space="preserve"> - List of key stakeholders</w:t>
      </w:r>
      <w:r w:rsidR="00197561">
        <w:t xml:space="preserve"> for SLWEGB alignment options consultation</w:t>
      </w:r>
      <w:r w:rsidR="00C83623">
        <w:t>.</w:t>
      </w:r>
    </w:p>
    <w:p w14:paraId="78A5A35C" w14:textId="77777777" w:rsidR="00936BBC" w:rsidRPr="00936BBC" w:rsidRDefault="00936BBC" w:rsidP="00936BBC">
      <w:pPr>
        <w:pStyle w:val="Para0"/>
        <w:rPr>
          <w:lang w:val="en-AU"/>
        </w:rPr>
      </w:pPr>
    </w:p>
    <w:p w14:paraId="3CB30673" w14:textId="6C904C5F" w:rsidR="003360BC" w:rsidRDefault="003360BC">
      <w:pPr>
        <w:spacing w:after="0" w:line="240" w:lineRule="auto"/>
        <w:rPr>
          <w:lang w:val="en-AU"/>
        </w:rPr>
      </w:pPr>
      <w:r w:rsidRPr="00A67FF6">
        <w:rPr>
          <w:lang w:val="en-AU"/>
        </w:rPr>
        <w:br w:type="page"/>
      </w:r>
    </w:p>
    <w:p w14:paraId="14E8DCA0" w14:textId="77777777" w:rsidR="00D32D86" w:rsidRDefault="00D32D86" w:rsidP="006267DD">
      <w:pPr>
        <w:pStyle w:val="Heading9"/>
        <w:sectPr w:rsidR="00D32D86" w:rsidSect="00CA128A">
          <w:pgSz w:w="11901" w:h="16840" w:code="9"/>
          <w:pgMar w:top="1985" w:right="851" w:bottom="1134" w:left="851" w:header="1077" w:footer="567" w:gutter="0"/>
          <w:pgNumType w:fmt="lowerRoman" w:start="1"/>
          <w:cols w:space="0"/>
          <w:formProt w:val="0"/>
          <w:docGrid w:linePitch="360"/>
        </w:sectPr>
      </w:pPr>
    </w:p>
    <w:p w14:paraId="5C354E59" w14:textId="1751AD15" w:rsidR="00D32D86" w:rsidRDefault="00D86EA9" w:rsidP="00D86EA9">
      <w:pPr>
        <w:pStyle w:val="Heading2"/>
        <w:numPr>
          <w:ilvl w:val="0"/>
          <w:numId w:val="0"/>
        </w:numPr>
      </w:pPr>
      <w:bookmarkStart w:id="124" w:name="_Toc71817261"/>
      <w:r>
        <w:lastRenderedPageBreak/>
        <w:t xml:space="preserve">Appendix B. </w:t>
      </w:r>
      <w:r w:rsidR="00C40C31">
        <w:t>St Lucia</w:t>
      </w:r>
      <w:r w:rsidR="00D32D86">
        <w:t xml:space="preserve"> to West End Green Bridge </w:t>
      </w:r>
      <w:r w:rsidR="00D30BE0">
        <w:t>fact sheets</w:t>
      </w:r>
      <w:bookmarkEnd w:id="124"/>
    </w:p>
    <w:p w14:paraId="1C2CD43E" w14:textId="2E2E06B0" w:rsidR="0075673C" w:rsidRPr="0075673C" w:rsidRDefault="00E438FB" w:rsidP="0075673C">
      <w:pPr>
        <w:pStyle w:val="Para0"/>
      </w:pPr>
      <w:r>
        <w:rPr>
          <w:noProof/>
          <w:lang w:val="en-AU" w:eastAsia="en-AU"/>
        </w:rPr>
        <w:drawing>
          <wp:anchor distT="0" distB="0" distL="114300" distR="114300" simplePos="0" relativeHeight="251672576" behindDoc="1" locked="0" layoutInCell="1" allowOverlap="1" wp14:anchorId="237E54B5" wp14:editId="3CF6F166">
            <wp:simplePos x="0" y="0"/>
            <wp:positionH relativeFrom="margin">
              <wp:align>left</wp:align>
            </wp:positionH>
            <wp:positionV relativeFrom="paragraph">
              <wp:posOffset>0</wp:posOffset>
            </wp:positionV>
            <wp:extent cx="7995285" cy="5657850"/>
            <wp:effectExtent l="0" t="0" r="5715" b="0"/>
            <wp:wrapTight wrapText="bothSides">
              <wp:wrapPolygon edited="0">
                <wp:start x="0" y="0"/>
                <wp:lineTo x="0" y="21527"/>
                <wp:lineTo x="21564" y="21527"/>
                <wp:lineTo x="21564" y="0"/>
                <wp:lineTo x="0" y="0"/>
              </wp:wrapPolygon>
            </wp:wrapTight>
            <wp:docPr id="25" name="Picture 25" descr="This image shows the fact sheet for St Lucia to West End Green Bridge alignment option A (Guyatt Park to Orleigh Park). A copy of this fact sheet can be found on the Council website, brisbane.qld.gov.au by searching ‘St Lucia to West End Gree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shows the fact sheet for St Lucia to West End Green Bridge alignment option A (Guyatt Park to Orleigh Park). A copy of this fact sheet can be found on the Council website, brisbane.qld.gov.au by searching ‘St Lucia to West End Green Bridge’."/>
                    <pic:cNvPicPr/>
                  </pic:nvPicPr>
                  <pic:blipFill>
                    <a:blip r:embed="rId40"/>
                    <a:stretch>
                      <a:fillRect/>
                    </a:stretch>
                  </pic:blipFill>
                  <pic:spPr>
                    <a:xfrm>
                      <a:off x="0" y="0"/>
                      <a:ext cx="7995285" cy="5657850"/>
                    </a:xfrm>
                    <a:prstGeom prst="rect">
                      <a:avLst/>
                    </a:prstGeom>
                  </pic:spPr>
                </pic:pic>
              </a:graphicData>
            </a:graphic>
            <wp14:sizeRelH relativeFrom="page">
              <wp14:pctWidth>0</wp14:pctWidth>
            </wp14:sizeRelH>
            <wp14:sizeRelV relativeFrom="page">
              <wp14:pctHeight>0</wp14:pctHeight>
            </wp14:sizeRelV>
          </wp:anchor>
        </w:drawing>
      </w:r>
    </w:p>
    <w:p w14:paraId="21549B44" w14:textId="69157BD2" w:rsidR="00020505" w:rsidRDefault="0075673C" w:rsidP="00434CAD">
      <w:pPr>
        <w:pStyle w:val="Para0"/>
        <w:rPr>
          <w:noProof/>
          <w:lang w:val="en-AU" w:eastAsia="en-AU"/>
        </w:rPr>
      </w:pPr>
      <w:r>
        <w:rPr>
          <w:noProof/>
          <w:lang w:val="en-AU" w:eastAsia="en-AU"/>
        </w:rPr>
        <w:lastRenderedPageBreak/>
        <w:drawing>
          <wp:anchor distT="0" distB="0" distL="114300" distR="114300" simplePos="0" relativeHeight="251673600" behindDoc="1" locked="0" layoutInCell="1" allowOverlap="1" wp14:anchorId="5FCFD38E" wp14:editId="339C22C9">
            <wp:simplePos x="0" y="0"/>
            <wp:positionH relativeFrom="margin">
              <wp:align>left</wp:align>
            </wp:positionH>
            <wp:positionV relativeFrom="paragraph">
              <wp:posOffset>153035</wp:posOffset>
            </wp:positionV>
            <wp:extent cx="8020025" cy="5659200"/>
            <wp:effectExtent l="0" t="0" r="635" b="0"/>
            <wp:wrapTight wrapText="bothSides">
              <wp:wrapPolygon edited="0">
                <wp:start x="0" y="0"/>
                <wp:lineTo x="0" y="21522"/>
                <wp:lineTo x="21550" y="21522"/>
                <wp:lineTo x="21550" y="0"/>
                <wp:lineTo x="0" y="0"/>
              </wp:wrapPolygon>
            </wp:wrapTight>
            <wp:docPr id="26" name="Picture 26" descr="This image shows the fact sheet for St Lucia to West End Green Bridge alignment option B (Munro Street to Ryan Street). A copy of this fact sheet can be found on the Council website, brisbane.qld.gov.au by searching ‘St Lucia to West End Gree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shows the fact sheet for St Lucia to West End Green Bridge alignment option B (Munro Street to Ryan Street). A copy of this fact sheet can be found on the Council website, brisbane.qld.gov.au by searching ‘St Lucia to West End Green Bridge’."/>
                    <pic:cNvPicPr/>
                  </pic:nvPicPr>
                  <pic:blipFill>
                    <a:blip r:embed="rId41"/>
                    <a:stretch>
                      <a:fillRect/>
                    </a:stretch>
                  </pic:blipFill>
                  <pic:spPr>
                    <a:xfrm>
                      <a:off x="0" y="0"/>
                      <a:ext cx="8020025" cy="5659200"/>
                    </a:xfrm>
                    <a:prstGeom prst="rect">
                      <a:avLst/>
                    </a:prstGeom>
                  </pic:spPr>
                </pic:pic>
              </a:graphicData>
            </a:graphic>
            <wp14:sizeRelH relativeFrom="page">
              <wp14:pctWidth>0</wp14:pctWidth>
            </wp14:sizeRelH>
            <wp14:sizeRelV relativeFrom="page">
              <wp14:pctHeight>0</wp14:pctHeight>
            </wp14:sizeRelV>
          </wp:anchor>
        </w:drawing>
      </w:r>
    </w:p>
    <w:p w14:paraId="233DEDAA" w14:textId="1467B19C" w:rsidR="00434CAD" w:rsidRPr="00434CAD" w:rsidRDefault="00434CAD" w:rsidP="00434CAD">
      <w:pPr>
        <w:rPr>
          <w:lang w:val="en-AU" w:eastAsia="en-AU"/>
        </w:rPr>
      </w:pPr>
    </w:p>
    <w:p w14:paraId="5B3CC651" w14:textId="063721B1" w:rsidR="00434CAD" w:rsidRPr="00434CAD" w:rsidRDefault="00434CAD" w:rsidP="00434CAD">
      <w:pPr>
        <w:rPr>
          <w:lang w:val="en-AU" w:eastAsia="en-AU"/>
        </w:rPr>
      </w:pPr>
    </w:p>
    <w:p w14:paraId="67FC8F11" w14:textId="77777777" w:rsidR="00434CAD" w:rsidRPr="00434CAD" w:rsidRDefault="00434CAD" w:rsidP="00434CAD">
      <w:pPr>
        <w:rPr>
          <w:lang w:val="en-AU" w:eastAsia="en-AU"/>
        </w:rPr>
      </w:pPr>
    </w:p>
    <w:p w14:paraId="05D0D2CF" w14:textId="5B52768B" w:rsidR="00434CAD" w:rsidRPr="00434CAD" w:rsidRDefault="00434CAD" w:rsidP="00434CAD">
      <w:pPr>
        <w:rPr>
          <w:lang w:val="en-AU" w:eastAsia="en-AU"/>
        </w:rPr>
      </w:pPr>
    </w:p>
    <w:p w14:paraId="60E75D90" w14:textId="77777777" w:rsidR="00434CAD" w:rsidRPr="00434CAD" w:rsidRDefault="00434CAD" w:rsidP="00434CAD">
      <w:pPr>
        <w:rPr>
          <w:lang w:val="en-AU" w:eastAsia="en-AU"/>
        </w:rPr>
      </w:pPr>
    </w:p>
    <w:p w14:paraId="5C3F3912" w14:textId="7D48A84C" w:rsidR="00434CAD" w:rsidRPr="00434CAD" w:rsidRDefault="00434CAD" w:rsidP="00434CAD">
      <w:pPr>
        <w:rPr>
          <w:lang w:val="en-AU" w:eastAsia="en-AU"/>
        </w:rPr>
      </w:pPr>
    </w:p>
    <w:p w14:paraId="617B49D0" w14:textId="77777777" w:rsidR="00434CAD" w:rsidRPr="00434CAD" w:rsidRDefault="00434CAD" w:rsidP="00434CAD">
      <w:pPr>
        <w:rPr>
          <w:lang w:val="en-AU" w:eastAsia="en-AU"/>
        </w:rPr>
      </w:pPr>
    </w:p>
    <w:p w14:paraId="0A247C10" w14:textId="7098BA3F" w:rsidR="00434CAD" w:rsidRPr="00434CAD" w:rsidRDefault="00434CAD" w:rsidP="00434CAD">
      <w:pPr>
        <w:rPr>
          <w:lang w:val="en-AU" w:eastAsia="en-AU"/>
        </w:rPr>
      </w:pPr>
    </w:p>
    <w:p w14:paraId="19E27DE2" w14:textId="1A336368" w:rsidR="00434CAD" w:rsidRPr="00434CAD" w:rsidRDefault="00434CAD" w:rsidP="00434CAD">
      <w:pPr>
        <w:rPr>
          <w:lang w:val="en-AU" w:eastAsia="en-AU"/>
        </w:rPr>
      </w:pPr>
    </w:p>
    <w:p w14:paraId="30B0D170" w14:textId="44CA4FD7" w:rsidR="00434CAD" w:rsidRPr="00434CAD" w:rsidRDefault="00434CAD" w:rsidP="00434CAD">
      <w:pPr>
        <w:rPr>
          <w:lang w:val="en-AU" w:eastAsia="en-AU"/>
        </w:rPr>
      </w:pPr>
    </w:p>
    <w:p w14:paraId="0F00C07E" w14:textId="0B3DDF0B" w:rsidR="00434CAD" w:rsidRPr="00434CAD" w:rsidRDefault="00434CAD" w:rsidP="00434CAD">
      <w:pPr>
        <w:rPr>
          <w:lang w:val="en-AU" w:eastAsia="en-AU"/>
        </w:rPr>
      </w:pPr>
    </w:p>
    <w:p w14:paraId="379DB9D4" w14:textId="73514627" w:rsidR="00E438FB" w:rsidRDefault="00E438FB" w:rsidP="007F7119">
      <w:pPr>
        <w:tabs>
          <w:tab w:val="left" w:pos="690"/>
        </w:tabs>
        <w:rPr>
          <w:noProof/>
          <w:lang w:val="en-AU" w:eastAsia="en-AU"/>
        </w:rPr>
      </w:pPr>
    </w:p>
    <w:p w14:paraId="312E390E" w14:textId="71A0BB27" w:rsidR="00197561" w:rsidRDefault="00434CAD" w:rsidP="00E438FB">
      <w:pPr>
        <w:tabs>
          <w:tab w:val="left" w:pos="690"/>
        </w:tabs>
      </w:pPr>
      <w:r>
        <w:rPr>
          <w:noProof/>
          <w:lang w:val="en-AU" w:eastAsia="en-AU"/>
        </w:rPr>
        <w:lastRenderedPageBreak/>
        <w:drawing>
          <wp:anchor distT="0" distB="0" distL="114300" distR="114300" simplePos="0" relativeHeight="251674624" behindDoc="1" locked="0" layoutInCell="1" allowOverlap="1" wp14:anchorId="6F234352" wp14:editId="5B30B1A5">
            <wp:simplePos x="0" y="0"/>
            <wp:positionH relativeFrom="margin">
              <wp:align>left</wp:align>
            </wp:positionH>
            <wp:positionV relativeFrom="paragraph">
              <wp:posOffset>105410</wp:posOffset>
            </wp:positionV>
            <wp:extent cx="8015058" cy="5659200"/>
            <wp:effectExtent l="0" t="0" r="5080" b="0"/>
            <wp:wrapTight wrapText="bothSides">
              <wp:wrapPolygon edited="0">
                <wp:start x="0" y="0"/>
                <wp:lineTo x="0" y="21522"/>
                <wp:lineTo x="21562" y="21522"/>
                <wp:lineTo x="21562" y="0"/>
                <wp:lineTo x="0" y="0"/>
              </wp:wrapPolygon>
            </wp:wrapTight>
            <wp:docPr id="27" name="Picture 27" descr="This image shows the fact sheet for St Lucia to West End Green Bridge alignment option C (Keith Street to Boundary Street). A copy of this fact sheet can be found on the Council website, brisbane.qld.gov.au by searching ‘St Lucia to West End Gree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shows the fact sheet for St Lucia to West End Green Bridge alignment option C (Keith Street to Boundary Street). A copy of this fact sheet can be found on the Council website, brisbane.qld.gov.au by searching ‘St Lucia to West End Green Bridge’."/>
                    <pic:cNvPicPr/>
                  </pic:nvPicPr>
                  <pic:blipFill>
                    <a:blip r:embed="rId42"/>
                    <a:stretch>
                      <a:fillRect/>
                    </a:stretch>
                  </pic:blipFill>
                  <pic:spPr>
                    <a:xfrm>
                      <a:off x="0" y="0"/>
                      <a:ext cx="8015058" cy="5659200"/>
                    </a:xfrm>
                    <a:prstGeom prst="rect">
                      <a:avLst/>
                    </a:prstGeom>
                  </pic:spPr>
                </pic:pic>
              </a:graphicData>
            </a:graphic>
            <wp14:sizeRelH relativeFrom="page">
              <wp14:pctWidth>0</wp14:pctWidth>
            </wp14:sizeRelH>
            <wp14:sizeRelV relativeFrom="page">
              <wp14:pctHeight>0</wp14:pctHeight>
            </wp14:sizeRelV>
          </wp:anchor>
        </w:drawing>
      </w:r>
    </w:p>
    <w:sectPr w:rsidR="00197561" w:rsidSect="00E438FB">
      <w:headerReference w:type="even" r:id="rId43"/>
      <w:headerReference w:type="default" r:id="rId44"/>
      <w:pgSz w:w="16840" w:h="11901" w:orient="landscape" w:code="9"/>
      <w:pgMar w:top="1418" w:right="1985" w:bottom="851" w:left="1134" w:header="1077" w:footer="567" w:gutter="0"/>
      <w:pgNumType w:fmt="lowerRoman"/>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98E79" w14:textId="77777777" w:rsidR="00E438FB" w:rsidRDefault="00E438FB" w:rsidP="00EA3E55">
      <w:pPr>
        <w:spacing w:after="0" w:line="240" w:lineRule="auto"/>
      </w:pPr>
      <w:r>
        <w:separator/>
      </w:r>
    </w:p>
  </w:endnote>
  <w:endnote w:type="continuationSeparator" w:id="0">
    <w:p w14:paraId="3DC6E131" w14:textId="77777777" w:rsidR="00E438FB" w:rsidRDefault="00E438FB"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Frutiger 45 Ligh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4DBC0" w14:textId="0A73FB83" w:rsidR="00E438FB" w:rsidRDefault="00E438FB" w:rsidP="00EE4D4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0833" w14:textId="77777777" w:rsidR="00E438FB" w:rsidRDefault="00E438FB" w:rsidP="005911A1">
    <w:pPr>
      <w:pStyle w:val="Para0"/>
    </w:pPr>
  </w:p>
  <w:p w14:paraId="4BAE703F" w14:textId="16EADEFC" w:rsidR="00E438FB" w:rsidRDefault="00E438FB" w:rsidP="005911A1">
    <w:pPr>
      <w:pStyle w:val="Para0"/>
    </w:pPr>
    <w:fldSimple w:instr=" DOCVARIABLE  CUFooterText \* MERGEFORMAT " w:fldLock="1">
      <w:r>
        <w:t>L\327363767.5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5BD7F" w14:textId="3AF28F9D" w:rsidR="00E438FB" w:rsidRDefault="00E438FB" w:rsidP="0031661A">
    <w:pPr>
      <w:pStyle w:val="Footer"/>
      <w:framePr w:wrap="around" w:vAnchor="text" w:hAnchor="margin" w:xAlign="right" w:y="1"/>
      <w:ind w:left="0"/>
      <w:rPr>
        <w:rStyle w:val="PageNumber"/>
      </w:rPr>
    </w:pPr>
  </w:p>
  <w:p w14:paraId="0AA80A77" w14:textId="1FCAA194" w:rsidR="00E438FB" w:rsidRPr="001D63B8" w:rsidRDefault="00E438FB" w:rsidP="007D4A49">
    <w:pPr>
      <w:pStyle w:val="Footer"/>
      <w:ind w:right="360"/>
      <w:rPr>
        <w:b/>
      </w:rPr>
    </w:pPr>
    <w:r w:rsidRPr="0031661A">
      <w:rPr>
        <w:b/>
      </w:rPr>
      <w:fldChar w:fldCharType="begin"/>
    </w:r>
    <w:r w:rsidRPr="0031661A">
      <w:rPr>
        <w:b/>
      </w:rPr>
      <w:instrText xml:space="preserve"> PAGE   \* MERGEFORMAT </w:instrText>
    </w:r>
    <w:r w:rsidRPr="0031661A">
      <w:rPr>
        <w:b/>
      </w:rPr>
      <w:fldChar w:fldCharType="separate"/>
    </w:r>
    <w:r>
      <w:rPr>
        <w:b/>
        <w:noProof/>
      </w:rPr>
      <w:t>4</w:t>
    </w:r>
    <w:r w:rsidRPr="0031661A">
      <w:rPr>
        <w:b/>
        <w:noProof/>
      </w:rPr>
      <w:fldChar w:fldCharType="end"/>
    </w: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B1C19" w14:textId="6A17CAC6" w:rsidR="00E438FB" w:rsidRPr="001329A5" w:rsidRDefault="00E438FB" w:rsidP="007D4A49">
    <w:pPr>
      <w:pStyle w:val="Footer"/>
      <w:ind w:right="360"/>
      <w:rPr>
        <w:b/>
      </w:rPr>
    </w:pPr>
    <w:r w:rsidRPr="0031661A">
      <w:fldChar w:fldCharType="begin"/>
    </w:r>
    <w:r w:rsidRPr="0031661A">
      <w:instrText xml:space="preserve"> PAGE   \* MERGEFORMAT </w:instrText>
    </w:r>
    <w:r w:rsidRPr="0031661A">
      <w:fldChar w:fldCharType="separate"/>
    </w:r>
    <w:r>
      <w:rPr>
        <w:noProof/>
      </w:rPr>
      <w:t>3</w:t>
    </w:r>
    <w:r w:rsidRPr="0031661A">
      <w:rPr>
        <w:noProof/>
      </w:rPr>
      <w:fldChar w:fldCharType="end"/>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7947" w14:textId="5199E80A" w:rsidR="00E438FB" w:rsidRPr="00E76686" w:rsidRDefault="00E438FB">
    <w:pPr>
      <w:pStyle w:val="Footer"/>
      <w:rPr>
        <w:b/>
      </w:rPr>
    </w:pPr>
    <w:fldSimple w:instr=" DOCVARIABLE  CUFooterText \* MERGEFORMAT " w:fldLock="1">
      <w:r>
        <w:t>L\327363767.5</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D15D8" w14:textId="77777777" w:rsidR="00E438FB" w:rsidRDefault="00E438FB" w:rsidP="0031661A">
    <w:pPr>
      <w:pStyle w:val="Footer"/>
      <w:framePr w:wrap="around" w:vAnchor="text" w:hAnchor="margin" w:xAlign="right" w:y="1"/>
      <w:ind w:left="0"/>
      <w:rPr>
        <w:rStyle w:val="PageNumber"/>
      </w:rPr>
    </w:pPr>
  </w:p>
  <w:p w14:paraId="71B9211E" w14:textId="4A173005" w:rsidR="00E438FB" w:rsidRPr="001D63B8" w:rsidRDefault="00E438FB" w:rsidP="007D4A49">
    <w:pPr>
      <w:pStyle w:val="Footer"/>
      <w:ind w:right="360"/>
      <w:rPr>
        <w:b/>
      </w:rPr>
    </w:pPr>
    <w:r w:rsidRPr="0031661A">
      <w:rPr>
        <w:b/>
      </w:rPr>
      <w:fldChar w:fldCharType="begin"/>
    </w:r>
    <w:r w:rsidRPr="0031661A">
      <w:rPr>
        <w:b/>
      </w:rPr>
      <w:instrText xml:space="preserve"> PAGE   \* MERGEFORMAT </w:instrText>
    </w:r>
    <w:r w:rsidRPr="0031661A">
      <w:rPr>
        <w:b/>
      </w:rPr>
      <w:fldChar w:fldCharType="separate"/>
    </w:r>
    <w:r>
      <w:rPr>
        <w:b/>
        <w:noProof/>
      </w:rPr>
      <w:t>58</w:t>
    </w:r>
    <w:r w:rsidRPr="0031661A">
      <w:rPr>
        <w:b/>
        <w:noProof/>
      </w:rPr>
      <w:fldChar w:fldCharType="end"/>
    </w: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A4D8C" w14:textId="77777777" w:rsidR="00E438FB" w:rsidRDefault="00E438FB" w:rsidP="00EA3E55">
      <w:pPr>
        <w:spacing w:after="0" w:line="240" w:lineRule="auto"/>
      </w:pPr>
      <w:r>
        <w:separator/>
      </w:r>
    </w:p>
  </w:footnote>
  <w:footnote w:type="continuationSeparator" w:id="0">
    <w:p w14:paraId="72854F78" w14:textId="77777777" w:rsidR="00E438FB" w:rsidRDefault="00E438FB"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5D813" w14:textId="39882CEA" w:rsidR="00E438FB" w:rsidRDefault="00E438FB">
    <w:pPr>
      <w:pStyle w:val="Header"/>
    </w:pPr>
    <w:r w:rsidRPr="007B6C78">
      <w:rPr>
        <w:noProof/>
        <w:lang w:val="en-AU" w:eastAsia="en-AU"/>
      </w:rPr>
      <w:drawing>
        <wp:anchor distT="0" distB="0" distL="114300" distR="114300" simplePos="0" relativeHeight="251651072" behindDoc="0" locked="0" layoutInCell="1" allowOverlap="1" wp14:anchorId="701F7B7D" wp14:editId="0C03A4DC">
          <wp:simplePos x="0" y="0"/>
          <wp:positionH relativeFrom="column">
            <wp:posOffset>-540385</wp:posOffset>
          </wp:positionH>
          <wp:positionV relativeFrom="paragraph">
            <wp:posOffset>-426720</wp:posOffset>
          </wp:positionV>
          <wp:extent cx="288000" cy="10868216"/>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08682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512F" w14:textId="0E80910C" w:rsidR="00E438FB" w:rsidRDefault="00E438FB" w:rsidP="00F024B7">
    <w:pPr>
      <w:pStyle w:val="Tablesmalltext"/>
    </w:pPr>
    <w:r>
      <w:rPr>
        <w:noProof/>
        <w:lang w:val="en-AU" w:eastAsia="en-AU"/>
      </w:rPr>
      <w:drawing>
        <wp:anchor distT="0" distB="0" distL="114300" distR="114300" simplePos="0" relativeHeight="251662336" behindDoc="0" locked="0" layoutInCell="1" allowOverlap="1" wp14:anchorId="41BBE9D3" wp14:editId="09E087A9">
          <wp:simplePos x="0" y="0"/>
          <wp:positionH relativeFrom="margin">
            <wp:posOffset>-97597</wp:posOffset>
          </wp:positionH>
          <wp:positionV relativeFrom="paragraph">
            <wp:posOffset>-514350</wp:posOffset>
          </wp:positionV>
          <wp:extent cx="6996266" cy="900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en-Bridges_St-Lucia-to-WE_AO_Header_D01_right.png"/>
                  <pic:cNvPicPr/>
                </pic:nvPicPr>
                <pic:blipFill>
                  <a:blip r:embed="rId1">
                    <a:extLst>
                      <a:ext uri="{28A0092B-C50C-407E-A947-70E740481C1C}">
                        <a14:useLocalDpi xmlns:a14="http://schemas.microsoft.com/office/drawing/2010/main" val="0"/>
                      </a:ext>
                    </a:extLst>
                  </a:blip>
                  <a:stretch>
                    <a:fillRect/>
                  </a:stretch>
                </pic:blipFill>
                <pic:spPr>
                  <a:xfrm>
                    <a:off x="0" y="0"/>
                    <a:ext cx="6996266"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E0500" w14:textId="638813B4" w:rsidR="00E438FB" w:rsidRDefault="00E438FB" w:rsidP="00F024B7">
    <w:pPr>
      <w:pStyle w:val="Tablesmalltext"/>
    </w:pPr>
    <w:r>
      <w:rPr>
        <w:noProof/>
        <w:lang w:val="en-AU" w:eastAsia="en-AU"/>
      </w:rPr>
      <w:drawing>
        <wp:anchor distT="0" distB="0" distL="114300" distR="114300" simplePos="0" relativeHeight="251661312" behindDoc="0" locked="0" layoutInCell="1" allowOverlap="1" wp14:anchorId="48F96917" wp14:editId="43D32CDF">
          <wp:simplePos x="0" y="0"/>
          <wp:positionH relativeFrom="page">
            <wp:posOffset>753552</wp:posOffset>
          </wp:positionH>
          <wp:positionV relativeFrom="paragraph">
            <wp:posOffset>-655320</wp:posOffset>
          </wp:positionV>
          <wp:extent cx="9103356" cy="828000"/>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een-Bridges_St-Lucia-to-WE_AO_Header_Landscape_D01_Right.png"/>
                  <pic:cNvPicPr/>
                </pic:nvPicPr>
                <pic:blipFill>
                  <a:blip r:embed="rId1">
                    <a:extLst>
                      <a:ext uri="{28A0092B-C50C-407E-A947-70E740481C1C}">
                        <a14:useLocalDpi xmlns:a14="http://schemas.microsoft.com/office/drawing/2010/main" val="0"/>
                      </a:ext>
                    </a:extLst>
                  </a:blip>
                  <a:stretch>
                    <a:fillRect/>
                  </a:stretch>
                </pic:blipFill>
                <pic:spPr>
                  <a:xfrm>
                    <a:off x="0" y="0"/>
                    <a:ext cx="9103356" cy="828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FAF8" w14:textId="6E3BE305" w:rsidR="00E438FB" w:rsidRDefault="00E438FB" w:rsidP="00F024B7">
    <w:pPr>
      <w:pStyle w:val="Tablesmalltext"/>
    </w:pPr>
    <w:r>
      <w:rPr>
        <w:noProof/>
        <w:lang w:val="en-AU" w:eastAsia="en-AU"/>
      </w:rPr>
      <w:drawing>
        <wp:anchor distT="0" distB="0" distL="114300" distR="114300" simplePos="0" relativeHeight="251660288" behindDoc="0" locked="0" layoutInCell="1" allowOverlap="1" wp14:anchorId="35AE5003" wp14:editId="74089958">
          <wp:simplePos x="0" y="0"/>
          <wp:positionH relativeFrom="margin">
            <wp:posOffset>-393065</wp:posOffset>
          </wp:positionH>
          <wp:positionV relativeFrom="paragraph">
            <wp:posOffset>-662577</wp:posOffset>
          </wp:positionV>
          <wp:extent cx="9103356" cy="82800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Bridges_St-Lucia-to-WE_AO_Header_Landscape_D01_Left.png"/>
                  <pic:cNvPicPr/>
                </pic:nvPicPr>
                <pic:blipFill>
                  <a:blip r:embed="rId1">
                    <a:extLst>
                      <a:ext uri="{28A0092B-C50C-407E-A947-70E740481C1C}">
                        <a14:useLocalDpi xmlns:a14="http://schemas.microsoft.com/office/drawing/2010/main" val="0"/>
                      </a:ext>
                    </a:extLst>
                  </a:blip>
                  <a:stretch>
                    <a:fillRect/>
                  </a:stretch>
                </pic:blipFill>
                <pic:spPr>
                  <a:xfrm>
                    <a:off x="0" y="0"/>
                    <a:ext cx="9103356" cy="828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A5FCB" w14:textId="6A315175" w:rsidR="00E438FB" w:rsidRDefault="00E438FB" w:rsidP="00F024B7">
    <w:pPr>
      <w:pStyle w:val="Tablesmalltext"/>
    </w:pPr>
    <w:r>
      <w:rPr>
        <w:noProof/>
        <w:lang w:val="en-AU" w:eastAsia="en-AU"/>
      </w:rPr>
      <w:drawing>
        <wp:anchor distT="0" distB="0" distL="114300" distR="114300" simplePos="0" relativeHeight="251656192" behindDoc="0" locked="0" layoutInCell="1" allowOverlap="1" wp14:anchorId="7DA9A4B1" wp14:editId="7020121C">
          <wp:simplePos x="0" y="0"/>
          <wp:positionH relativeFrom="page">
            <wp:align>right</wp:align>
          </wp:positionH>
          <wp:positionV relativeFrom="paragraph">
            <wp:posOffset>-465224</wp:posOffset>
          </wp:positionV>
          <wp:extent cx="6996266" cy="9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en-Bridges_St-Lucia-to-WE_AO_Header_D01_right.png"/>
                  <pic:cNvPicPr/>
                </pic:nvPicPr>
                <pic:blipFill>
                  <a:blip r:embed="rId1">
                    <a:extLst>
                      <a:ext uri="{28A0092B-C50C-407E-A947-70E740481C1C}">
                        <a14:useLocalDpi xmlns:a14="http://schemas.microsoft.com/office/drawing/2010/main" val="0"/>
                      </a:ext>
                    </a:extLst>
                  </a:blip>
                  <a:stretch>
                    <a:fillRect/>
                  </a:stretch>
                </pic:blipFill>
                <pic:spPr>
                  <a:xfrm>
                    <a:off x="0" y="0"/>
                    <a:ext cx="6996266"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AF426" w14:textId="1675DF36" w:rsidR="00E438FB" w:rsidRDefault="00E438FB" w:rsidP="00F024B7">
    <w:pPr>
      <w:pStyle w:val="Tablesmalltext"/>
    </w:pPr>
    <w:r>
      <w:rPr>
        <w:noProof/>
        <w:lang w:val="en-AU" w:eastAsia="en-AU"/>
      </w:rPr>
      <w:drawing>
        <wp:anchor distT="0" distB="0" distL="114300" distR="114300" simplePos="0" relativeHeight="251655168" behindDoc="0" locked="0" layoutInCell="1" allowOverlap="1" wp14:anchorId="2638BDB8" wp14:editId="3CDCA514">
          <wp:simplePos x="0" y="0"/>
          <wp:positionH relativeFrom="page">
            <wp:posOffset>0</wp:posOffset>
          </wp:positionH>
          <wp:positionV relativeFrom="paragraph">
            <wp:posOffset>-464300</wp:posOffset>
          </wp:positionV>
          <wp:extent cx="6996265" cy="90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een-Bridges_St-Lucia-to-WE_AO_Header_D01_left.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DC00" w14:textId="7699F951" w:rsidR="00E438FB" w:rsidRPr="00E438FB" w:rsidRDefault="00E438FB" w:rsidP="00E438FB">
    <w:pPr>
      <w:pStyle w:val="Header"/>
    </w:pPr>
    <w:r>
      <w:rPr>
        <w:noProof/>
        <w:lang w:val="en-AU" w:eastAsia="en-AU"/>
      </w:rPr>
      <w:drawing>
        <wp:anchor distT="0" distB="0" distL="114300" distR="114300" simplePos="0" relativeHeight="251669504" behindDoc="0" locked="0" layoutInCell="1" allowOverlap="1" wp14:anchorId="4F76297B" wp14:editId="5EEAA33C">
          <wp:simplePos x="0" y="0"/>
          <wp:positionH relativeFrom="page">
            <wp:posOffset>720090</wp:posOffset>
          </wp:positionH>
          <wp:positionV relativeFrom="paragraph">
            <wp:posOffset>-718185</wp:posOffset>
          </wp:positionV>
          <wp:extent cx="9102725" cy="827405"/>
          <wp:effectExtent l="0" t="0" r="317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een-Bridges_St-Lucia-to-WE_AO_Header_Landscape_D01_Right.png"/>
                  <pic:cNvPicPr/>
                </pic:nvPicPr>
                <pic:blipFill>
                  <a:blip r:embed="rId1">
                    <a:extLst>
                      <a:ext uri="{28A0092B-C50C-407E-A947-70E740481C1C}">
                        <a14:useLocalDpi xmlns:a14="http://schemas.microsoft.com/office/drawing/2010/main" val="0"/>
                      </a:ext>
                    </a:extLst>
                  </a:blip>
                  <a:stretch>
                    <a:fillRect/>
                  </a:stretch>
                </pic:blipFill>
                <pic:spPr>
                  <a:xfrm>
                    <a:off x="0" y="0"/>
                    <a:ext cx="9102725" cy="827405"/>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2A973" w14:textId="1155CE66" w:rsidR="00E438FB" w:rsidRDefault="00E438FB" w:rsidP="00F024B7">
    <w:pPr>
      <w:pStyle w:val="Tablesmalltext"/>
    </w:pPr>
    <w:r>
      <w:rPr>
        <w:noProof/>
        <w:lang w:val="en-AU" w:eastAsia="en-AU"/>
      </w:rPr>
      <w:drawing>
        <wp:anchor distT="0" distB="0" distL="114300" distR="114300" simplePos="0" relativeHeight="251667456" behindDoc="0" locked="0" layoutInCell="1" allowOverlap="1" wp14:anchorId="4EB48E12" wp14:editId="3EA3510F">
          <wp:simplePos x="0" y="0"/>
          <wp:positionH relativeFrom="margin">
            <wp:posOffset>-431075</wp:posOffset>
          </wp:positionH>
          <wp:positionV relativeFrom="paragraph">
            <wp:posOffset>-653143</wp:posOffset>
          </wp:positionV>
          <wp:extent cx="9103356" cy="828000"/>
          <wp:effectExtent l="0" t="0" r="317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Bridges_St-Lucia-to-WE_AO_Header_Landscape_D01_Left.png"/>
                  <pic:cNvPicPr/>
                </pic:nvPicPr>
                <pic:blipFill>
                  <a:blip r:embed="rId1">
                    <a:extLst>
                      <a:ext uri="{28A0092B-C50C-407E-A947-70E740481C1C}">
                        <a14:useLocalDpi xmlns:a14="http://schemas.microsoft.com/office/drawing/2010/main" val="0"/>
                      </a:ext>
                    </a:extLst>
                  </a:blip>
                  <a:stretch>
                    <a:fillRect/>
                  </a:stretch>
                </pic:blipFill>
                <pic:spPr>
                  <a:xfrm>
                    <a:off x="0" y="0"/>
                    <a:ext cx="9103356" cy="82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F901E" w14:textId="06744A39" w:rsidR="00E438FB" w:rsidRDefault="00E438FB" w:rsidP="005911A1">
    <w:pPr>
      <w:pStyle w:val="EmptyHeader"/>
    </w:pPr>
  </w:p>
  <w:p w14:paraId="2184DB8D" w14:textId="7DE5D815" w:rsidR="00E438FB" w:rsidRDefault="00E438FB" w:rsidP="005911A1">
    <w:pPr>
      <w:pStyle w:val="Empty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777FA" w14:textId="2715899B" w:rsidR="00E438FB" w:rsidRDefault="00E438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DECEF" w14:textId="004CC2D3" w:rsidR="00E438FB" w:rsidRPr="00A80A11" w:rsidRDefault="00E438FB" w:rsidP="002B18C8">
    <w:pPr>
      <w:pStyle w:val="Tablesmalltext"/>
    </w:pPr>
    <w:r>
      <w:rPr>
        <w:noProof/>
        <w:lang w:val="en-AU" w:eastAsia="en-AU"/>
      </w:rPr>
      <w:drawing>
        <wp:anchor distT="0" distB="0" distL="114300" distR="114300" simplePos="0" relativeHeight="251654144" behindDoc="0" locked="0" layoutInCell="1" allowOverlap="1" wp14:anchorId="72A99930" wp14:editId="6C087069">
          <wp:simplePos x="0" y="0"/>
          <wp:positionH relativeFrom="margin">
            <wp:posOffset>-519430</wp:posOffset>
          </wp:positionH>
          <wp:positionV relativeFrom="paragraph">
            <wp:posOffset>-181725</wp:posOffset>
          </wp:positionV>
          <wp:extent cx="6996265" cy="900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een-Bridges_St-Lucia-to-WE_AO_Header_D01_left.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C45A" w14:textId="722F9935" w:rsidR="00E438FB" w:rsidRDefault="00E438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7A3C0" w14:textId="31DED64B" w:rsidR="00E438FB" w:rsidRDefault="00E438FB" w:rsidP="00F024B7">
    <w:pPr>
      <w:pStyle w:val="Tablesmalltext"/>
    </w:pPr>
    <w:r>
      <w:rPr>
        <w:noProof/>
        <w:lang w:val="en-AU" w:eastAsia="en-AU"/>
      </w:rPr>
      <w:drawing>
        <wp:anchor distT="0" distB="0" distL="114300" distR="114300" simplePos="0" relativeHeight="251652096" behindDoc="0" locked="0" layoutInCell="1" allowOverlap="1" wp14:anchorId="3259A256" wp14:editId="576FCBE6">
          <wp:simplePos x="0" y="0"/>
          <wp:positionH relativeFrom="margin">
            <wp:align>left</wp:align>
          </wp:positionH>
          <wp:positionV relativeFrom="paragraph">
            <wp:posOffset>-496859</wp:posOffset>
          </wp:positionV>
          <wp:extent cx="6996266" cy="900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en-Bridges_St-Lucia-to-WE_AO_Header_D01_right.png"/>
                  <pic:cNvPicPr/>
                </pic:nvPicPr>
                <pic:blipFill>
                  <a:blip r:embed="rId1">
                    <a:extLst>
                      <a:ext uri="{28A0092B-C50C-407E-A947-70E740481C1C}">
                        <a14:useLocalDpi xmlns:a14="http://schemas.microsoft.com/office/drawing/2010/main" val="0"/>
                      </a:ext>
                    </a:extLst>
                  </a:blip>
                  <a:stretch>
                    <a:fillRect/>
                  </a:stretch>
                </pic:blipFill>
                <pic:spPr>
                  <a:xfrm>
                    <a:off x="0" y="0"/>
                    <a:ext cx="6996266"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5077" w14:textId="4CCFDB4E" w:rsidR="00E438FB" w:rsidRDefault="00E438FB" w:rsidP="00F024B7">
    <w:pPr>
      <w:pStyle w:val="Tablesmalltext"/>
    </w:pPr>
    <w:r>
      <w:rPr>
        <w:noProof/>
        <w:lang w:val="en-AU" w:eastAsia="en-AU"/>
      </w:rPr>
      <w:drawing>
        <wp:anchor distT="0" distB="0" distL="114300" distR="114300" simplePos="0" relativeHeight="251663360" behindDoc="0" locked="0" layoutInCell="1" allowOverlap="1" wp14:anchorId="70C51C14" wp14:editId="3E94DF5F">
          <wp:simplePos x="0" y="0"/>
          <wp:positionH relativeFrom="page">
            <wp:posOffset>-10118090</wp:posOffset>
          </wp:positionH>
          <wp:positionV relativeFrom="paragraph">
            <wp:posOffset>706313</wp:posOffset>
          </wp:positionV>
          <wp:extent cx="9102725" cy="827405"/>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een-Bridges_St-Lucia-to-WE_AO_Header_Landscape_D01_Right.png"/>
                  <pic:cNvPicPr/>
                </pic:nvPicPr>
                <pic:blipFill>
                  <a:blip r:embed="rId1">
                    <a:extLst>
                      <a:ext uri="{28A0092B-C50C-407E-A947-70E740481C1C}">
                        <a14:useLocalDpi xmlns:a14="http://schemas.microsoft.com/office/drawing/2010/main" val="0"/>
                      </a:ext>
                    </a:extLst>
                  </a:blip>
                  <a:stretch>
                    <a:fillRect/>
                  </a:stretch>
                </pic:blipFill>
                <pic:spPr>
                  <a:xfrm>
                    <a:off x="0" y="0"/>
                    <a:ext cx="9102725" cy="82740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3120" behindDoc="0" locked="0" layoutInCell="1" allowOverlap="1" wp14:anchorId="34FFC016" wp14:editId="665405BF">
          <wp:simplePos x="0" y="0"/>
          <wp:positionH relativeFrom="column">
            <wp:posOffset>-468630</wp:posOffset>
          </wp:positionH>
          <wp:positionV relativeFrom="paragraph">
            <wp:posOffset>-465570</wp:posOffset>
          </wp:positionV>
          <wp:extent cx="6996265" cy="9000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een-Bridges_St-Lucia-to-WE_AO_Header_D01_left.png"/>
                  <pic:cNvPicPr/>
                </pic:nvPicPr>
                <pic:blipFill>
                  <a:blip r:embed="rId2">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438FB" w:rsidRPr="00037461" w14:paraId="281CDFE1" w14:textId="77777777" w:rsidTr="00AC19E4">
      <w:trPr>
        <w:cantSplit/>
        <w:trHeight w:hRule="exact" w:val="1134"/>
      </w:trPr>
      <w:tc>
        <w:tcPr>
          <w:tcW w:w="6804" w:type="dxa"/>
          <w:shd w:val="clear" w:color="auto" w:fill="auto"/>
          <w:vAlign w:val="center"/>
        </w:tcPr>
        <w:p w14:paraId="7C23AEFC" w14:textId="5337D782" w:rsidR="00E438FB" w:rsidRPr="00037461" w:rsidRDefault="00E438FB" w:rsidP="00AC19E4">
          <w:pPr>
            <w:pStyle w:val="Header"/>
          </w:pPr>
          <w:r w:rsidRPr="00032A0D">
            <w:rPr>
              <w:noProof/>
              <w:lang w:val="en-AU" w:eastAsia="en-AU"/>
            </w:rPr>
            <w:drawing>
              <wp:anchor distT="0" distB="0" distL="114300" distR="114300" simplePos="0" relativeHeight="251650048" behindDoc="1" locked="0" layoutInCell="0" allowOverlap="1" wp14:anchorId="050E7C19" wp14:editId="17BB6E9A">
                <wp:simplePos x="0" y="0"/>
                <wp:positionH relativeFrom="page">
                  <wp:posOffset>720090</wp:posOffset>
                </wp:positionH>
                <wp:positionV relativeFrom="page">
                  <wp:posOffset>360045</wp:posOffset>
                </wp:positionV>
                <wp:extent cx="4320000" cy="720000"/>
                <wp:effectExtent l="0" t="0" r="4445" b="4445"/>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b w:val="0"/>
              <w:bCs/>
              <w:noProof/>
            </w:rPr>
            <w:t>Introduction</w:t>
          </w:r>
        </w:p>
      </w:tc>
      <w:tc>
        <w:tcPr>
          <w:tcW w:w="3119" w:type="dxa"/>
          <w:shd w:val="clear" w:color="auto" w:fill="auto"/>
          <w:vAlign w:val="center"/>
        </w:tcPr>
        <w:p w14:paraId="7FFD0103" w14:textId="77777777" w:rsidR="00E438FB" w:rsidRPr="00037461" w:rsidRDefault="00E438FB" w:rsidP="004267B2">
          <w:pPr>
            <w:pStyle w:val="Bodynarrow"/>
          </w:pPr>
        </w:p>
      </w:tc>
    </w:tr>
  </w:tbl>
  <w:p w14:paraId="76C58417" w14:textId="1BDABF05" w:rsidR="00E438FB" w:rsidRDefault="00E438FB" w:rsidP="00BD0B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156D" w14:textId="18F056D6" w:rsidR="00E438FB" w:rsidRDefault="00E438FB" w:rsidP="00F60968">
    <w:pPr>
      <w:pStyle w:val="Tablesmalltext"/>
    </w:pPr>
    <w:r>
      <w:rPr>
        <w:noProof/>
        <w:lang w:val="en-AU" w:eastAsia="en-AU"/>
      </w:rPr>
      <w:drawing>
        <wp:anchor distT="0" distB="0" distL="114300" distR="114300" simplePos="0" relativeHeight="251664384" behindDoc="0" locked="0" layoutInCell="1" allowOverlap="1" wp14:anchorId="3F07214D" wp14:editId="2B098400">
          <wp:simplePos x="0" y="0"/>
          <wp:positionH relativeFrom="page">
            <wp:posOffset>779725</wp:posOffset>
          </wp:positionH>
          <wp:positionV relativeFrom="paragraph">
            <wp:posOffset>-675860</wp:posOffset>
          </wp:positionV>
          <wp:extent cx="9103356" cy="828000"/>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een-Bridges_St-Lucia-to-WE_AO_Header_Landscape_D01_Right.png"/>
                  <pic:cNvPicPr/>
                </pic:nvPicPr>
                <pic:blipFill>
                  <a:blip r:embed="rId1">
                    <a:extLst>
                      <a:ext uri="{28A0092B-C50C-407E-A947-70E740481C1C}">
                        <a14:useLocalDpi xmlns:a14="http://schemas.microsoft.com/office/drawing/2010/main" val="0"/>
                      </a:ext>
                    </a:extLst>
                  </a:blip>
                  <a:stretch>
                    <a:fillRect/>
                  </a:stretch>
                </pic:blipFill>
                <pic:spPr>
                  <a:xfrm>
                    <a:off x="0" y="0"/>
                    <a:ext cx="9103356"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45CDB26"/>
    <w:lvl w:ilvl="0">
      <w:start w:val="1"/>
      <w:numFmt w:val="decimal"/>
      <w:pStyle w:val="ListNumber5"/>
      <w:lvlText w:val="%1."/>
      <w:lvlJc w:val="left"/>
      <w:pPr>
        <w:tabs>
          <w:tab w:val="num" w:pos="3193"/>
        </w:tabs>
        <w:ind w:left="3193" w:hanging="360"/>
      </w:pPr>
    </w:lvl>
  </w:abstractNum>
  <w:abstractNum w:abstractNumId="1" w15:restartNumberingAfterBreak="0">
    <w:nsid w:val="FFFFFF7D"/>
    <w:multiLevelType w:val="singleLevel"/>
    <w:tmpl w:val="294CBF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A64C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C2A4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269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640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0E8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E61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4612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E6C8DE"/>
    <w:lvl w:ilvl="0">
      <w:start w:val="1"/>
      <w:numFmt w:val="bullet"/>
      <w:pStyle w:val="Bullet2"/>
      <w:lvlText w:val=""/>
      <w:lvlJc w:val="left"/>
      <w:pPr>
        <w:tabs>
          <w:tab w:val="num" w:pos="1276"/>
        </w:tabs>
        <w:ind w:left="1276" w:hanging="567"/>
      </w:pPr>
      <w:rPr>
        <w:rFonts w:ascii="Symbol" w:hAnsi="Symbol" w:hint="default"/>
      </w:rPr>
    </w:lvl>
  </w:abstractNum>
  <w:abstractNum w:abstractNumId="10" w15:restartNumberingAfterBreak="0">
    <w:nsid w:val="016540FF"/>
    <w:multiLevelType w:val="hybridMultilevel"/>
    <w:tmpl w:val="637E5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BF0751"/>
    <w:multiLevelType w:val="hybridMultilevel"/>
    <w:tmpl w:val="8FAC2482"/>
    <w:lvl w:ilvl="0" w:tplc="0FA8ED06">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607CE1"/>
    <w:multiLevelType w:val="hybridMultilevel"/>
    <w:tmpl w:val="39802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15:restartNumberingAfterBreak="0">
    <w:nsid w:val="07451AD1"/>
    <w:multiLevelType w:val="hybridMultilevel"/>
    <w:tmpl w:val="D9145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AE4480"/>
    <w:multiLevelType w:val="hybridMultilevel"/>
    <w:tmpl w:val="515C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7"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8"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9"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1" w15:restartNumberingAfterBreak="0">
    <w:nsid w:val="0B3176B8"/>
    <w:multiLevelType w:val="hybridMultilevel"/>
    <w:tmpl w:val="A16EA6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15:restartNumberingAfterBreak="0">
    <w:nsid w:val="0F1A11AD"/>
    <w:multiLevelType w:val="hybridMultilevel"/>
    <w:tmpl w:val="78C6E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5" w15:restartNumberingAfterBreak="0">
    <w:nsid w:val="150F03CC"/>
    <w:multiLevelType w:val="hybridMultilevel"/>
    <w:tmpl w:val="EB746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7" w15:restartNumberingAfterBreak="0">
    <w:nsid w:val="16D94ABD"/>
    <w:multiLevelType w:val="hybridMultilevel"/>
    <w:tmpl w:val="0986B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50631"/>
    <w:multiLevelType w:val="hybridMultilevel"/>
    <w:tmpl w:val="6F3A6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0" w15:restartNumberingAfterBreak="0">
    <w:nsid w:val="18064F49"/>
    <w:multiLevelType w:val="hybridMultilevel"/>
    <w:tmpl w:val="53624E06"/>
    <w:lvl w:ilvl="0" w:tplc="984C1B6C">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188C57BD"/>
    <w:multiLevelType w:val="multilevel"/>
    <w:tmpl w:val="C69618E8"/>
    <w:lvl w:ilvl="0">
      <w:numFmt w:val="none"/>
      <w:pStyle w:val="Definition"/>
      <w:suff w:val="nothing"/>
      <w:lvlText w:val=""/>
      <w:lvlJc w:val="left"/>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964"/>
        </w:tabs>
        <w:ind w:left="964" w:hanging="964"/>
      </w:pPr>
      <w:rPr>
        <w:rFonts w:ascii="Times New Roman" w:hAnsi="Times New Roman" w:cs="Times New Roman" w:hint="default"/>
        <w:b w:val="0"/>
        <w:i w:val="0"/>
        <w:sz w:val="22"/>
        <w:szCs w:val="22"/>
        <w:u w:val="none"/>
      </w:rPr>
    </w:lvl>
    <w:lvl w:ilvl="2">
      <w:start w:val="1"/>
      <w:numFmt w:val="lowerRoman"/>
      <w:pStyle w:val="DefinitionNum3"/>
      <w:lvlText w:val="(%3)"/>
      <w:lvlJc w:val="left"/>
      <w:pPr>
        <w:tabs>
          <w:tab w:val="num" w:pos="1928"/>
        </w:tabs>
        <w:ind w:left="1928" w:hanging="964"/>
      </w:pPr>
      <w:rPr>
        <w:rFonts w:cs="Times New Roman" w:hint="default"/>
        <w:b w:val="0"/>
        <w:i w:val="0"/>
        <w:u w:val="none"/>
      </w:rPr>
    </w:lvl>
    <w:lvl w:ilvl="3">
      <w:start w:val="1"/>
      <w:numFmt w:val="upperLetter"/>
      <w:pStyle w:val="DefinitionNum4"/>
      <w:lvlText w:val="%4."/>
      <w:lvlJc w:val="left"/>
      <w:pPr>
        <w:tabs>
          <w:tab w:val="num" w:pos="2892"/>
        </w:tabs>
        <w:ind w:left="2892" w:hanging="964"/>
      </w:pPr>
      <w:rPr>
        <w:rFonts w:cs="Times New Roman" w:hint="default"/>
        <w:u w:val="none"/>
      </w:rPr>
    </w:lvl>
    <w:lvl w:ilvl="4">
      <w:start w:val="1"/>
      <w:numFmt w:val="none"/>
      <w:lvlText w:val="%5"/>
      <w:lvlJc w:val="left"/>
      <w:pPr>
        <w:tabs>
          <w:tab w:val="num" w:pos="2892"/>
        </w:tabs>
        <w:ind w:left="2892" w:hanging="964"/>
      </w:pPr>
      <w:rPr>
        <w:rFonts w:cs="Times New Roman" w:hint="default"/>
        <w:b w:val="0"/>
        <w:i w:val="0"/>
        <w:u w:val="none"/>
      </w:rPr>
    </w:lvl>
    <w:lvl w:ilvl="5">
      <w:start w:val="1"/>
      <w:numFmt w:val="none"/>
      <w:lvlText w:val="%6"/>
      <w:lvlJc w:val="left"/>
      <w:pPr>
        <w:tabs>
          <w:tab w:val="num" w:pos="3856"/>
        </w:tabs>
        <w:ind w:left="3856" w:hanging="964"/>
      </w:pPr>
      <w:rPr>
        <w:rFonts w:cs="Times New Roman" w:hint="default"/>
        <w:b w:val="0"/>
        <w:i w:val="0"/>
        <w:u w:val="none"/>
      </w:rPr>
    </w:lvl>
    <w:lvl w:ilvl="6">
      <w:start w:val="1"/>
      <w:numFmt w:val="none"/>
      <w:lvlText w:val="%7"/>
      <w:lvlJc w:val="left"/>
      <w:pPr>
        <w:tabs>
          <w:tab w:val="num" w:pos="4819"/>
        </w:tabs>
        <w:ind w:left="4819" w:hanging="963"/>
      </w:pPr>
      <w:rPr>
        <w:rFonts w:cs="Times New Roman" w:hint="default"/>
        <w:b w:val="0"/>
        <w:i w:val="0"/>
        <w:u w:val="none"/>
      </w:rPr>
    </w:lvl>
    <w:lvl w:ilvl="7">
      <w:start w:val="1"/>
      <w:numFmt w:val="none"/>
      <w:lvlText w:val="%8"/>
      <w:lvlJc w:val="left"/>
      <w:pPr>
        <w:tabs>
          <w:tab w:val="num" w:pos="5783"/>
        </w:tabs>
        <w:ind w:left="5783" w:hanging="964"/>
      </w:pPr>
      <w:rPr>
        <w:rFonts w:cs="Times New Roman" w:hint="default"/>
        <w:b w:val="0"/>
        <w:i w:val="0"/>
        <w:u w:val="none"/>
      </w:rPr>
    </w:lvl>
    <w:lvl w:ilvl="8">
      <w:start w:val="1"/>
      <w:numFmt w:val="none"/>
      <w:lvlRestart w:val="0"/>
      <w:suff w:val="nothing"/>
      <w:lvlText w:val=""/>
      <w:lvlJc w:val="left"/>
      <w:pPr>
        <w:ind w:left="-964"/>
      </w:pPr>
      <w:rPr>
        <w:rFonts w:cs="Times New Roman" w:hint="default"/>
      </w:rPr>
    </w:lvl>
  </w:abstractNum>
  <w:abstractNum w:abstractNumId="32" w15:restartNumberingAfterBreak="0">
    <w:nsid w:val="18982F36"/>
    <w:multiLevelType w:val="hybridMultilevel"/>
    <w:tmpl w:val="D3608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94D66BB"/>
    <w:multiLevelType w:val="hybridMultilevel"/>
    <w:tmpl w:val="DAA0D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136D22"/>
    <w:multiLevelType w:val="hybridMultilevel"/>
    <w:tmpl w:val="6A5C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2C7962"/>
    <w:multiLevelType w:val="hybridMultilevel"/>
    <w:tmpl w:val="DF88E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7" w15:restartNumberingAfterBreak="0">
    <w:nsid w:val="1E281A96"/>
    <w:multiLevelType w:val="hybridMultilevel"/>
    <w:tmpl w:val="47529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16674D6"/>
    <w:multiLevelType w:val="hybridMultilevel"/>
    <w:tmpl w:val="F21CD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17D7880"/>
    <w:multiLevelType w:val="hybridMultilevel"/>
    <w:tmpl w:val="4942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18F336F"/>
    <w:multiLevelType w:val="hybridMultilevel"/>
    <w:tmpl w:val="B956B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1EB6E66"/>
    <w:multiLevelType w:val="hybridMultilevel"/>
    <w:tmpl w:val="D988E6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43" w15:restartNumberingAfterBreak="0">
    <w:nsid w:val="2450568F"/>
    <w:multiLevelType w:val="hybridMultilevel"/>
    <w:tmpl w:val="BC50E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8105D5"/>
    <w:multiLevelType w:val="hybridMultilevel"/>
    <w:tmpl w:val="FAA8B3C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5" w15:restartNumberingAfterBreak="0">
    <w:nsid w:val="267E616C"/>
    <w:multiLevelType w:val="hybridMultilevel"/>
    <w:tmpl w:val="4AF8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FB146A"/>
    <w:multiLevelType w:val="hybridMultilevel"/>
    <w:tmpl w:val="9286A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7193557"/>
    <w:multiLevelType w:val="hybridMultilevel"/>
    <w:tmpl w:val="1D465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27CC6853"/>
    <w:multiLevelType w:val="hybridMultilevel"/>
    <w:tmpl w:val="EC7E4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8382FD3"/>
    <w:multiLevelType w:val="hybridMultilevel"/>
    <w:tmpl w:val="BF60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87129AE"/>
    <w:multiLevelType w:val="hybridMultilevel"/>
    <w:tmpl w:val="7A989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93B7DCB"/>
    <w:multiLevelType w:val="hybridMultilevel"/>
    <w:tmpl w:val="6F5C8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A041A02"/>
    <w:multiLevelType w:val="hybridMultilevel"/>
    <w:tmpl w:val="88280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C31CD1"/>
    <w:multiLevelType w:val="hybridMultilevel"/>
    <w:tmpl w:val="963ACF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C51656E"/>
    <w:multiLevelType w:val="hybridMultilevel"/>
    <w:tmpl w:val="0918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57"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8" w15:restartNumberingAfterBreak="0">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9" w15:restartNumberingAfterBreak="0">
    <w:nsid w:val="32FB0681"/>
    <w:multiLevelType w:val="hybridMultilevel"/>
    <w:tmpl w:val="8680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366D0F"/>
    <w:multiLevelType w:val="hybridMultilevel"/>
    <w:tmpl w:val="3772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62"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641BD2"/>
    <w:multiLevelType w:val="hybridMultilevel"/>
    <w:tmpl w:val="157EE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7701516"/>
    <w:multiLevelType w:val="hybridMultilevel"/>
    <w:tmpl w:val="267A6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66" w15:restartNumberingAfterBreak="0">
    <w:nsid w:val="38240B85"/>
    <w:multiLevelType w:val="hybridMultilevel"/>
    <w:tmpl w:val="17FEE4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8624044"/>
    <w:multiLevelType w:val="hybridMultilevel"/>
    <w:tmpl w:val="62281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98B4E8B"/>
    <w:multiLevelType w:val="hybridMultilevel"/>
    <w:tmpl w:val="BBD21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70"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72" w15:restartNumberingAfterBreak="0">
    <w:nsid w:val="3F184B90"/>
    <w:multiLevelType w:val="hybridMultilevel"/>
    <w:tmpl w:val="42C4B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F60122C"/>
    <w:multiLevelType w:val="hybridMultilevel"/>
    <w:tmpl w:val="87567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FF3148F"/>
    <w:multiLevelType w:val="hybridMultilevel"/>
    <w:tmpl w:val="F000BB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5" w15:restartNumberingAfterBreak="0">
    <w:nsid w:val="431D6BF4"/>
    <w:multiLevelType w:val="hybridMultilevel"/>
    <w:tmpl w:val="A788B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68E74B2"/>
    <w:multiLevelType w:val="hybridMultilevel"/>
    <w:tmpl w:val="BB9C0482"/>
    <w:lvl w:ilvl="0" w:tplc="9984DF64">
      <w:start w:val="1"/>
      <w:numFmt w:val="bullet"/>
      <w:pStyle w:val="BulletPoint1"/>
      <w:lvlText w:val=""/>
      <w:lvlJc w:val="left"/>
      <w:pPr>
        <w:tabs>
          <w:tab w:val="num" w:pos="1069"/>
        </w:tabs>
        <w:ind w:left="1077" w:hanging="368"/>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6D64DA1"/>
    <w:multiLevelType w:val="multilevel"/>
    <w:tmpl w:val="A7026FB8"/>
    <w:lvl w:ilvl="0">
      <w:start w:val="1"/>
      <w:numFmt w:val="upperLetter"/>
      <w:pStyle w:val="Appendix1"/>
      <w:lvlText w:val="Appendix %1"/>
      <w:lvlJc w:val="left"/>
      <w:pPr>
        <w:tabs>
          <w:tab w:val="num" w:pos="1701"/>
        </w:tabs>
        <w:ind w:left="1701" w:hanging="1701"/>
      </w:pPr>
      <w:rPr>
        <w:rFonts w:cs="Times New Roman" w:hint="default"/>
      </w:rPr>
    </w:lvl>
    <w:lvl w:ilvl="1">
      <w:start w:val="1"/>
      <w:numFmt w:val="decimal"/>
      <w:lvlText w:val="%1.%2"/>
      <w:lvlJc w:val="left"/>
      <w:pPr>
        <w:tabs>
          <w:tab w:val="num" w:pos="-39"/>
        </w:tabs>
        <w:ind w:left="-39" w:hanging="709"/>
      </w:pPr>
      <w:rPr>
        <w:rFonts w:cs="Times New Roman" w:hint="default"/>
      </w:rPr>
    </w:lvl>
    <w:lvl w:ilvl="2">
      <w:start w:val="1"/>
      <w:numFmt w:val="decimal"/>
      <w:pStyle w:val="Appendix3"/>
      <w:lvlText w:val="%1.%2.%3"/>
      <w:lvlJc w:val="left"/>
      <w:pPr>
        <w:tabs>
          <w:tab w:val="num" w:pos="-39"/>
        </w:tabs>
        <w:ind w:left="-39" w:hanging="709"/>
      </w:pPr>
      <w:rPr>
        <w:rFonts w:cs="Times New Roman" w:hint="default"/>
      </w:rPr>
    </w:lvl>
    <w:lvl w:ilvl="3">
      <w:start w:val="1"/>
      <w:numFmt w:val="decimal"/>
      <w:lvlText w:val="%1.%2.%3.%4"/>
      <w:lvlJc w:val="left"/>
      <w:pPr>
        <w:tabs>
          <w:tab w:val="num" w:pos="116"/>
        </w:tabs>
        <w:ind w:left="116" w:hanging="864"/>
      </w:pPr>
      <w:rPr>
        <w:rFonts w:cs="Times New Roman" w:hint="default"/>
      </w:rPr>
    </w:lvl>
    <w:lvl w:ilvl="4">
      <w:start w:val="1"/>
      <w:numFmt w:val="decimal"/>
      <w:lvlText w:val="%1.%2.%3.%4.%5"/>
      <w:lvlJc w:val="left"/>
      <w:pPr>
        <w:tabs>
          <w:tab w:val="num" w:pos="260"/>
        </w:tabs>
        <w:ind w:left="260" w:hanging="1008"/>
      </w:pPr>
      <w:rPr>
        <w:rFonts w:cs="Times New Roman" w:hint="default"/>
      </w:rPr>
    </w:lvl>
    <w:lvl w:ilvl="5">
      <w:start w:val="1"/>
      <w:numFmt w:val="decimal"/>
      <w:lvlText w:val="%1.%2.%3.%4.%5.%6"/>
      <w:lvlJc w:val="left"/>
      <w:pPr>
        <w:tabs>
          <w:tab w:val="num" w:pos="404"/>
        </w:tabs>
        <w:ind w:left="404" w:hanging="1152"/>
      </w:pPr>
      <w:rPr>
        <w:rFonts w:cs="Times New Roman" w:hint="default"/>
      </w:rPr>
    </w:lvl>
    <w:lvl w:ilvl="6">
      <w:start w:val="1"/>
      <w:numFmt w:val="decimal"/>
      <w:lvlText w:val="%1.%2.%3.%4.%5.%6.%7"/>
      <w:lvlJc w:val="left"/>
      <w:pPr>
        <w:tabs>
          <w:tab w:val="num" w:pos="548"/>
        </w:tabs>
        <w:ind w:left="548" w:hanging="1296"/>
      </w:pPr>
      <w:rPr>
        <w:rFonts w:cs="Times New Roman" w:hint="default"/>
      </w:rPr>
    </w:lvl>
    <w:lvl w:ilvl="7">
      <w:start w:val="1"/>
      <w:numFmt w:val="decimal"/>
      <w:lvlText w:val="%1.%2.%3.%4.%5.%6.%7.%8"/>
      <w:lvlJc w:val="left"/>
      <w:pPr>
        <w:tabs>
          <w:tab w:val="num" w:pos="692"/>
        </w:tabs>
        <w:ind w:left="692" w:hanging="1440"/>
      </w:pPr>
      <w:rPr>
        <w:rFonts w:cs="Times New Roman" w:hint="default"/>
      </w:rPr>
    </w:lvl>
    <w:lvl w:ilvl="8">
      <w:start w:val="1"/>
      <w:numFmt w:val="decimal"/>
      <w:lvlText w:val="%1.%2.%3.%4.%5.%6.%7.%8.%9"/>
      <w:lvlJc w:val="left"/>
      <w:pPr>
        <w:tabs>
          <w:tab w:val="num" w:pos="836"/>
        </w:tabs>
        <w:ind w:left="836" w:hanging="1584"/>
      </w:pPr>
      <w:rPr>
        <w:rFonts w:cs="Times New Roman" w:hint="default"/>
      </w:rPr>
    </w:lvl>
  </w:abstractNum>
  <w:abstractNum w:abstractNumId="78" w15:restartNumberingAfterBreak="0">
    <w:nsid w:val="48214F4E"/>
    <w:multiLevelType w:val="singleLevel"/>
    <w:tmpl w:val="77625A38"/>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79" w15:restartNumberingAfterBreak="0">
    <w:nsid w:val="4A4F0F49"/>
    <w:multiLevelType w:val="hybridMultilevel"/>
    <w:tmpl w:val="16DE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AA43448"/>
    <w:multiLevelType w:val="hybridMultilevel"/>
    <w:tmpl w:val="F5B60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C7B517D"/>
    <w:multiLevelType w:val="hybridMultilevel"/>
    <w:tmpl w:val="4E44EF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CA8057A"/>
    <w:multiLevelType w:val="hybridMultilevel"/>
    <w:tmpl w:val="B7D02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D323AE6"/>
    <w:multiLevelType w:val="hybridMultilevel"/>
    <w:tmpl w:val="7F542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EAA14A1"/>
    <w:multiLevelType w:val="hybridMultilevel"/>
    <w:tmpl w:val="569E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EFA0A47"/>
    <w:multiLevelType w:val="hybridMultilevel"/>
    <w:tmpl w:val="D7FE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F7D46CA"/>
    <w:multiLevelType w:val="multilevel"/>
    <w:tmpl w:val="0596B6FC"/>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360" w:hanging="360"/>
      </w:pPr>
      <w:rPr>
        <w:specVanish w:val="0"/>
      </w:rPr>
    </w:lvl>
    <w:lvl w:ilvl="2">
      <w:start w:val="1"/>
      <w:numFmt w:val="decimal"/>
      <w:pStyle w:val="Heading4"/>
      <w:isLgl/>
      <w:lvlText w:val="%1.%2.%3"/>
      <w:lvlJc w:val="left"/>
      <w:pPr>
        <w:ind w:left="720" w:hanging="720"/>
      </w:pPr>
      <w:rPr>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pStyle w:val="Heading8"/>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4FD1452C"/>
    <w:multiLevelType w:val="hybridMultilevel"/>
    <w:tmpl w:val="DBC4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0DB2105"/>
    <w:multiLevelType w:val="hybridMultilevel"/>
    <w:tmpl w:val="099A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823FB9"/>
    <w:multiLevelType w:val="hybridMultilevel"/>
    <w:tmpl w:val="B92C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19A56B1"/>
    <w:multiLevelType w:val="hybridMultilevel"/>
    <w:tmpl w:val="276480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1" w15:restartNumberingAfterBreak="0">
    <w:nsid w:val="539F4719"/>
    <w:multiLevelType w:val="hybridMultilevel"/>
    <w:tmpl w:val="8AAA3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57354ED"/>
    <w:multiLevelType w:val="hybridMultilevel"/>
    <w:tmpl w:val="A43E5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6E01D51"/>
    <w:multiLevelType w:val="hybridMultilevel"/>
    <w:tmpl w:val="E56E6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7A64A86"/>
    <w:multiLevelType w:val="hybridMultilevel"/>
    <w:tmpl w:val="730AD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7C14596"/>
    <w:multiLevelType w:val="hybridMultilevel"/>
    <w:tmpl w:val="B1E67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81C6A3C"/>
    <w:multiLevelType w:val="multilevel"/>
    <w:tmpl w:val="3BDA8E12"/>
    <w:lvl w:ilvl="0">
      <w:start w:val="1"/>
      <w:numFmt w:val="decimal"/>
      <w:lvlRestart w:val="0"/>
      <w:pStyle w:val="PIPNumber1"/>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pStyle w:val="PIP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PIPNumber3"/>
      <w:lvlText w:val="(%3)"/>
      <w:lvlJc w:val="left"/>
      <w:pPr>
        <w:tabs>
          <w:tab w:val="num" w:pos="1928"/>
        </w:tabs>
        <w:ind w:left="1928" w:hanging="964"/>
      </w:pPr>
      <w:rPr>
        <w:rFonts w:ascii="Times New Roman" w:hAnsi="Times New Roman" w:hint="default"/>
        <w:b w:val="0"/>
        <w:i w:val="0"/>
        <w:sz w:val="22"/>
        <w:u w:val="none"/>
      </w:rPr>
    </w:lvl>
    <w:lvl w:ilvl="3">
      <w:start w:val="1"/>
      <w:numFmt w:val="none"/>
      <w:lvlText w:val=""/>
      <w:lvlJc w:val="left"/>
      <w:pPr>
        <w:tabs>
          <w:tab w:val="num" w:pos="2891"/>
        </w:tabs>
        <w:ind w:left="2891" w:hanging="963"/>
      </w:pPr>
      <w:rPr>
        <w:rFonts w:ascii="Times New Roman" w:hAnsi="Times New Roman" w:hint="default"/>
        <w:b w:val="0"/>
        <w:i w:val="0"/>
        <w:sz w:val="22"/>
        <w:u w:val="none"/>
      </w:rPr>
    </w:lvl>
    <w:lvl w:ilvl="4">
      <w:start w:val="1"/>
      <w:numFmt w:val="none"/>
      <w:lvlText w:val=""/>
      <w:lvlJc w:val="left"/>
      <w:pPr>
        <w:tabs>
          <w:tab w:val="num" w:pos="3855"/>
        </w:tabs>
        <w:ind w:left="3855" w:hanging="964"/>
      </w:pPr>
      <w:rPr>
        <w:rFonts w:ascii="Times New Roman" w:hAnsi="Times New Roman" w:hint="default"/>
        <w:b w:val="0"/>
        <w:i w:val="0"/>
        <w:sz w:val="22"/>
        <w:u w:val="none"/>
      </w:rPr>
    </w:lvl>
    <w:lvl w:ilvl="5">
      <w:start w:val="1"/>
      <w:numFmt w:val="none"/>
      <w:lvlText w:val=""/>
      <w:lvlJc w:val="left"/>
      <w:pPr>
        <w:tabs>
          <w:tab w:val="num" w:pos="4819"/>
        </w:tabs>
        <w:ind w:left="4819" w:hanging="964"/>
      </w:pPr>
      <w:rPr>
        <w:rFonts w:ascii="Times New Roman" w:hAnsi="Times New Roman" w:hint="default"/>
        <w:b w:val="0"/>
        <w:i w:val="0"/>
        <w:sz w:val="22"/>
        <w:u w:val="none"/>
      </w:rPr>
    </w:lvl>
    <w:lvl w:ilvl="6">
      <w:start w:val="1"/>
      <w:numFmt w:val="none"/>
      <w:lvlText w:val=""/>
      <w:lvlJc w:val="left"/>
      <w:pPr>
        <w:tabs>
          <w:tab w:val="num" w:pos="5783"/>
        </w:tabs>
        <w:ind w:left="5783" w:hanging="964"/>
      </w:pPr>
      <w:rPr>
        <w:rFonts w:ascii="Times New Roman" w:hAnsi="Times New Roman" w:hint="default"/>
        <w:b w:val="0"/>
        <w:i w:val="0"/>
        <w:sz w:val="22"/>
        <w:u w:val="none"/>
      </w:rPr>
    </w:lvl>
    <w:lvl w:ilvl="7">
      <w:start w:val="1"/>
      <w:numFmt w:val="none"/>
      <w:lvlText w:val=""/>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7" w15:restartNumberingAfterBreak="0">
    <w:nsid w:val="59357DD6"/>
    <w:multiLevelType w:val="hybridMultilevel"/>
    <w:tmpl w:val="B6BCE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C7C4E77"/>
    <w:multiLevelType w:val="multilevel"/>
    <w:tmpl w:val="72A6B6FE"/>
    <w:lvl w:ilvl="0">
      <w:start w:val="1"/>
      <w:numFmt w:val="decimal"/>
      <w:lvlText w:val="%1."/>
      <w:lvlJc w:val="left"/>
      <w:pPr>
        <w:ind w:left="2204" w:hanging="360"/>
      </w:pPr>
      <w:rPr>
        <w:rFonts w:ascii="Arial" w:hAnsi="Arial" w:hint="default"/>
        <w:b/>
        <w:bCs/>
        <w:i w:val="0"/>
        <w:iCs w:val="0"/>
        <w:color w:val="006BB6"/>
        <w:sz w:val="32"/>
        <w:szCs w:val="32"/>
      </w:rPr>
    </w:lvl>
    <w:lvl w:ilvl="1">
      <w:start w:val="1"/>
      <w:numFmt w:val="decimal"/>
      <w:lvlText w:val="%1.%2"/>
      <w:lvlJc w:val="left"/>
      <w:pPr>
        <w:ind w:left="851" w:hanging="851"/>
      </w:pPr>
      <w:rPr>
        <w:rFonts w:hint="default"/>
      </w:rPr>
    </w:lvl>
    <w:lvl w:ilvl="2">
      <w:start w:val="1"/>
      <w:numFmt w:val="decimal"/>
      <w:lvlText w:val="%1.%2.%3"/>
      <w:lvlJc w:val="left"/>
      <w:pPr>
        <w:ind w:left="5104"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99"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100" w15:restartNumberingAfterBreak="0">
    <w:nsid w:val="5CD06EC8"/>
    <w:multiLevelType w:val="hybridMultilevel"/>
    <w:tmpl w:val="7BDE6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E1A50F2"/>
    <w:multiLevelType w:val="hybridMultilevel"/>
    <w:tmpl w:val="3CFAB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EB352E9"/>
    <w:multiLevelType w:val="hybridMultilevel"/>
    <w:tmpl w:val="E9B6A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F603C4F"/>
    <w:multiLevelType w:val="hybridMultilevel"/>
    <w:tmpl w:val="BA0A9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33D6386"/>
    <w:multiLevelType w:val="multilevel"/>
    <w:tmpl w:val="45F88D2A"/>
    <w:lvl w:ilvl="0">
      <w:start w:val="1"/>
      <w:numFmt w:val="upperLetter"/>
      <w:pStyle w:val="Heading9"/>
      <w:suff w:val="space"/>
      <w:lvlText w:val="Appendix %1."/>
      <w:lvlJc w:val="left"/>
      <w:pPr>
        <w:ind w:left="8441" w:hanging="360"/>
      </w:pPr>
      <w:rPr>
        <w:rFonts w:ascii="Arial" w:hAnsi="Arial" w:hint="default"/>
        <w:b/>
        <w:i w:val="0"/>
        <w:sz w:val="32"/>
      </w:rPr>
    </w:lvl>
    <w:lvl w:ilvl="1">
      <w:start w:val="1"/>
      <w:numFmt w:val="decimal"/>
      <w:pStyle w:val="Appendixsubheading1"/>
      <w:lvlText w:val="%1.%2"/>
      <w:lvlJc w:val="left"/>
      <w:pPr>
        <w:ind w:left="568" w:hanging="851"/>
      </w:pPr>
      <w:rPr>
        <w:rFonts w:ascii="Arial" w:hAnsi="Arial" w:hint="default"/>
        <w:b/>
        <w:i w:val="0"/>
        <w:sz w:val="24"/>
      </w:rPr>
    </w:lvl>
    <w:lvl w:ilvl="2">
      <w:start w:val="1"/>
      <w:numFmt w:val="decimal"/>
      <w:pStyle w:val="Appendixsubheading2"/>
      <w:lvlText w:val="%1.%2.%3"/>
      <w:lvlJc w:val="left"/>
      <w:pPr>
        <w:ind w:left="568" w:hanging="851"/>
      </w:pPr>
      <w:rPr>
        <w:rFonts w:ascii="Arial" w:hAnsi="Arial" w:hint="default"/>
        <w:b/>
        <w:i w:val="0"/>
        <w:sz w:val="20"/>
      </w:rPr>
    </w:lvl>
    <w:lvl w:ilvl="3">
      <w:start w:val="1"/>
      <w:numFmt w:val="decimal"/>
      <w:pStyle w:val="Appendixsubheading3"/>
      <w:lvlText w:val="%1.%2.%3.%4"/>
      <w:lvlJc w:val="left"/>
      <w:pPr>
        <w:ind w:left="568" w:hanging="851"/>
      </w:pPr>
      <w:rPr>
        <w:rFonts w:ascii="Arial" w:hAnsi="Arial" w:hint="default"/>
        <w:b/>
        <w:i w:val="0"/>
        <w:sz w:val="20"/>
      </w:rPr>
    </w:lvl>
    <w:lvl w:ilvl="4">
      <w:numFmt w:val="none"/>
      <w:lvlRestart w:val="0"/>
      <w:suff w:val="nothing"/>
      <w:lvlText w:val=""/>
      <w:lvlJc w:val="left"/>
      <w:pPr>
        <w:ind w:left="32486" w:firstLine="32767"/>
      </w:pPr>
      <w:rPr>
        <w:rFonts w:ascii="Arial Narrow" w:hAnsi="Arial Narrow" w:hint="default"/>
        <w:b/>
        <w:i w:val="0"/>
        <w:sz w:val="20"/>
      </w:rPr>
    </w:lvl>
    <w:lvl w:ilvl="5">
      <w:numFmt w:val="none"/>
      <w:lvlRestart w:val="0"/>
      <w:suff w:val="nothing"/>
      <w:lvlText w:val=""/>
      <w:lvlJc w:val="left"/>
      <w:pPr>
        <w:ind w:left="32486" w:firstLine="0"/>
      </w:pPr>
      <w:rPr>
        <w:rFonts w:hint="default"/>
      </w:rPr>
    </w:lvl>
    <w:lvl w:ilvl="6">
      <w:numFmt w:val="none"/>
      <w:lvlRestart w:val="0"/>
      <w:suff w:val="nothing"/>
      <w:lvlText w:val=""/>
      <w:lvlJc w:val="left"/>
      <w:pPr>
        <w:ind w:left="32486" w:firstLine="0"/>
      </w:pPr>
      <w:rPr>
        <w:rFonts w:hint="default"/>
      </w:rPr>
    </w:lvl>
    <w:lvl w:ilvl="7">
      <w:numFmt w:val="none"/>
      <w:lvlRestart w:val="0"/>
      <w:suff w:val="nothing"/>
      <w:lvlText w:val=""/>
      <w:lvlJc w:val="left"/>
      <w:pPr>
        <w:ind w:left="32486" w:firstLine="0"/>
      </w:pPr>
      <w:rPr>
        <w:rFonts w:hint="default"/>
      </w:rPr>
    </w:lvl>
    <w:lvl w:ilvl="8">
      <w:numFmt w:val="none"/>
      <w:lvlRestart w:val="0"/>
      <w:suff w:val="nothing"/>
      <w:lvlText w:val=""/>
      <w:lvlJc w:val="left"/>
      <w:pPr>
        <w:ind w:left="32486" w:firstLine="0"/>
      </w:pPr>
      <w:rPr>
        <w:rFonts w:hint="default"/>
      </w:rPr>
    </w:lvl>
  </w:abstractNum>
  <w:abstractNum w:abstractNumId="105" w15:restartNumberingAfterBreak="0">
    <w:nsid w:val="63993352"/>
    <w:multiLevelType w:val="hybridMultilevel"/>
    <w:tmpl w:val="2F5C50BC"/>
    <w:name w:val="List Bullet2"/>
    <w:lvl w:ilvl="0" w:tplc="FFFFFFFF">
      <w:start w:val="1"/>
      <w:numFmt w:val="bullet"/>
      <w:lvlText w:val=""/>
      <w:lvlJc w:val="left"/>
      <w:pPr>
        <w:tabs>
          <w:tab w:val="num" w:pos="964"/>
        </w:tabs>
        <w:ind w:left="964" w:hanging="964"/>
      </w:pPr>
      <w:rPr>
        <w:rFonts w:ascii="Symbol" w:hAnsi="Symbol" w:hint="default"/>
      </w:rPr>
    </w:lvl>
    <w:lvl w:ilvl="1" w:tplc="FFFFFFFF">
      <w:start w:val="1"/>
      <w:numFmt w:val="upperLetter"/>
      <w:lvlText w:val="%2."/>
      <w:lvlJc w:val="left"/>
      <w:pPr>
        <w:tabs>
          <w:tab w:val="num" w:pos="2044"/>
        </w:tabs>
        <w:ind w:left="2044" w:hanging="964"/>
      </w:pPr>
      <w:rPr>
        <w:rFonts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59E1AC1"/>
    <w:multiLevelType w:val="hybridMultilevel"/>
    <w:tmpl w:val="1FC4262A"/>
    <w:lvl w:ilvl="0" w:tplc="404E5E82">
      <w:start w:val="10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7E755BA"/>
    <w:multiLevelType w:val="hybridMultilevel"/>
    <w:tmpl w:val="1C76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8124FB1"/>
    <w:multiLevelType w:val="hybridMultilevel"/>
    <w:tmpl w:val="E4A2B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93278BE"/>
    <w:multiLevelType w:val="hybridMultilevel"/>
    <w:tmpl w:val="25BA98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111" w15:restartNumberingAfterBreak="0">
    <w:nsid w:val="6A906AF1"/>
    <w:multiLevelType w:val="hybridMultilevel"/>
    <w:tmpl w:val="C93E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B6A080E"/>
    <w:multiLevelType w:val="hybridMultilevel"/>
    <w:tmpl w:val="51D24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3" w15:restartNumberingAfterBreak="0">
    <w:nsid w:val="6DBF7EA9"/>
    <w:multiLevelType w:val="hybridMultilevel"/>
    <w:tmpl w:val="C44667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F07298B"/>
    <w:multiLevelType w:val="hybridMultilevel"/>
    <w:tmpl w:val="E5720DB2"/>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5"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16" w15:restartNumberingAfterBreak="0">
    <w:nsid w:val="72F852D0"/>
    <w:multiLevelType w:val="hybridMultilevel"/>
    <w:tmpl w:val="18360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D177BD"/>
    <w:multiLevelType w:val="hybridMultilevel"/>
    <w:tmpl w:val="A15E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4C327B0"/>
    <w:multiLevelType w:val="hybridMultilevel"/>
    <w:tmpl w:val="867607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A7B15A2"/>
    <w:multiLevelType w:val="hybridMultilevel"/>
    <w:tmpl w:val="48BA8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B86233A"/>
    <w:multiLevelType w:val="hybridMultilevel"/>
    <w:tmpl w:val="410AA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B94264D"/>
    <w:multiLevelType w:val="hybridMultilevel"/>
    <w:tmpl w:val="08366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4" w15:restartNumberingAfterBreak="0">
    <w:nsid w:val="7DB9725C"/>
    <w:multiLevelType w:val="hybridMultilevel"/>
    <w:tmpl w:val="F9CE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E98554B"/>
    <w:multiLevelType w:val="hybridMultilevel"/>
    <w:tmpl w:val="CE924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F942DED"/>
    <w:multiLevelType w:val="hybridMultilevel"/>
    <w:tmpl w:val="8510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53"/>
  </w:num>
  <w:num w:numId="4">
    <w:abstractNumId w:val="70"/>
  </w:num>
  <w:num w:numId="5">
    <w:abstractNumId w:val="62"/>
  </w:num>
  <w:num w:numId="6">
    <w:abstractNumId w:val="117"/>
  </w:num>
  <w:num w:numId="7">
    <w:abstractNumId w:val="98"/>
  </w:num>
  <w:num w:numId="8">
    <w:abstractNumId w:val="104"/>
  </w:num>
  <w:num w:numId="9">
    <w:abstractNumId w:val="123"/>
  </w:num>
  <w:num w:numId="10">
    <w:abstractNumId w:val="56"/>
  </w:num>
  <w:num w:numId="11">
    <w:abstractNumId w:val="65"/>
  </w:num>
  <w:num w:numId="12">
    <w:abstractNumId w:val="42"/>
  </w:num>
  <w:num w:numId="13">
    <w:abstractNumId w:val="13"/>
  </w:num>
  <w:num w:numId="14">
    <w:abstractNumId w:val="17"/>
  </w:num>
  <w:num w:numId="15">
    <w:abstractNumId w:val="29"/>
  </w:num>
  <w:num w:numId="16">
    <w:abstractNumId w:val="71"/>
  </w:num>
  <w:num w:numId="17">
    <w:abstractNumId w:val="16"/>
  </w:num>
  <w:num w:numId="18">
    <w:abstractNumId w:val="69"/>
  </w:num>
  <w:num w:numId="19">
    <w:abstractNumId w:val="36"/>
  </w:num>
  <w:num w:numId="20">
    <w:abstractNumId w:val="110"/>
  </w:num>
  <w:num w:numId="21">
    <w:abstractNumId w:val="115"/>
  </w:num>
  <w:num w:numId="22">
    <w:abstractNumId w:val="20"/>
  </w:num>
  <w:num w:numId="23">
    <w:abstractNumId w:val="24"/>
  </w:num>
  <w:num w:numId="24">
    <w:abstractNumId w:val="61"/>
  </w:num>
  <w:num w:numId="25">
    <w:abstractNumId w:val="26"/>
  </w:num>
  <w:num w:numId="26">
    <w:abstractNumId w:val="99"/>
  </w:num>
  <w:num w:numId="27">
    <w:abstractNumId w:val="22"/>
  </w:num>
  <w:num w:numId="28">
    <w:abstractNumId w:val="58"/>
  </w:num>
  <w:num w:numId="29">
    <w:abstractNumId w:val="78"/>
  </w:num>
  <w:num w:numId="30">
    <w:abstractNumId w:val="30"/>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1"/>
  </w:num>
  <w:num w:numId="41">
    <w:abstractNumId w:val="77"/>
  </w:num>
  <w:num w:numId="42">
    <w:abstractNumId w:val="9"/>
  </w:num>
  <w:num w:numId="43">
    <w:abstractNumId w:val="31"/>
  </w:num>
  <w:num w:numId="44">
    <w:abstractNumId w:val="57"/>
  </w:num>
  <w:num w:numId="45">
    <w:abstractNumId w:val="96"/>
  </w:num>
  <w:num w:numId="46">
    <w:abstractNumId w:val="76"/>
  </w:num>
  <w:num w:numId="47">
    <w:abstractNumId w:val="86"/>
  </w:num>
  <w:num w:numId="48">
    <w:abstractNumId w:val="121"/>
  </w:num>
  <w:num w:numId="49">
    <w:abstractNumId w:val="15"/>
  </w:num>
  <w:num w:numId="50">
    <w:abstractNumId w:val="55"/>
  </w:num>
  <w:num w:numId="51">
    <w:abstractNumId w:val="47"/>
  </w:num>
  <w:num w:numId="52">
    <w:abstractNumId w:val="90"/>
  </w:num>
  <w:num w:numId="53">
    <w:abstractNumId w:val="112"/>
  </w:num>
  <w:num w:numId="54">
    <w:abstractNumId w:val="23"/>
  </w:num>
  <w:num w:numId="55">
    <w:abstractNumId w:val="95"/>
  </w:num>
  <w:num w:numId="56">
    <w:abstractNumId w:val="114"/>
  </w:num>
  <w:num w:numId="57">
    <w:abstractNumId w:val="64"/>
  </w:num>
  <w:num w:numId="58">
    <w:abstractNumId w:val="91"/>
  </w:num>
  <w:num w:numId="59">
    <w:abstractNumId w:val="63"/>
  </w:num>
  <w:num w:numId="60">
    <w:abstractNumId w:val="10"/>
  </w:num>
  <w:num w:numId="61">
    <w:abstractNumId w:val="80"/>
  </w:num>
  <w:num w:numId="62">
    <w:abstractNumId w:val="48"/>
  </w:num>
  <w:num w:numId="63">
    <w:abstractNumId w:val="12"/>
  </w:num>
  <w:num w:numId="64">
    <w:abstractNumId w:val="102"/>
  </w:num>
  <w:num w:numId="65">
    <w:abstractNumId w:val="46"/>
  </w:num>
  <w:num w:numId="66">
    <w:abstractNumId w:val="51"/>
  </w:num>
  <w:num w:numId="67">
    <w:abstractNumId w:val="43"/>
  </w:num>
  <w:num w:numId="68">
    <w:abstractNumId w:val="38"/>
  </w:num>
  <w:num w:numId="69">
    <w:abstractNumId w:val="92"/>
  </w:num>
  <w:num w:numId="70">
    <w:abstractNumId w:val="67"/>
  </w:num>
  <w:num w:numId="71">
    <w:abstractNumId w:val="79"/>
  </w:num>
  <w:num w:numId="72">
    <w:abstractNumId w:val="103"/>
  </w:num>
  <w:num w:numId="73">
    <w:abstractNumId w:val="83"/>
  </w:num>
  <w:num w:numId="74">
    <w:abstractNumId w:val="39"/>
  </w:num>
  <w:num w:numId="75">
    <w:abstractNumId w:val="97"/>
  </w:num>
  <w:num w:numId="76">
    <w:abstractNumId w:val="44"/>
  </w:num>
  <w:num w:numId="77">
    <w:abstractNumId w:val="88"/>
  </w:num>
  <w:num w:numId="78">
    <w:abstractNumId w:val="85"/>
  </w:num>
  <w:num w:numId="79">
    <w:abstractNumId w:val="108"/>
  </w:num>
  <w:num w:numId="80">
    <w:abstractNumId w:val="118"/>
  </w:num>
  <w:num w:numId="81">
    <w:abstractNumId w:val="113"/>
  </w:num>
  <w:num w:numId="82">
    <w:abstractNumId w:val="40"/>
  </w:num>
  <w:num w:numId="83">
    <w:abstractNumId w:val="35"/>
  </w:num>
  <w:num w:numId="84">
    <w:abstractNumId w:val="111"/>
  </w:num>
  <w:num w:numId="85">
    <w:abstractNumId w:val="75"/>
  </w:num>
  <w:num w:numId="86">
    <w:abstractNumId w:val="32"/>
  </w:num>
  <w:num w:numId="87">
    <w:abstractNumId w:val="87"/>
  </w:num>
  <w:num w:numId="88">
    <w:abstractNumId w:val="28"/>
  </w:num>
  <w:num w:numId="89">
    <w:abstractNumId w:val="45"/>
  </w:num>
  <w:num w:numId="90">
    <w:abstractNumId w:val="84"/>
  </w:num>
  <w:num w:numId="91">
    <w:abstractNumId w:val="49"/>
  </w:num>
  <w:num w:numId="92">
    <w:abstractNumId w:val="27"/>
  </w:num>
  <w:num w:numId="93">
    <w:abstractNumId w:val="60"/>
  </w:num>
  <w:num w:numId="94">
    <w:abstractNumId w:val="93"/>
  </w:num>
  <w:num w:numId="95">
    <w:abstractNumId w:val="126"/>
  </w:num>
  <w:num w:numId="96">
    <w:abstractNumId w:val="52"/>
  </w:num>
  <w:num w:numId="97">
    <w:abstractNumId w:val="73"/>
  </w:num>
  <w:num w:numId="98">
    <w:abstractNumId w:val="34"/>
  </w:num>
  <w:num w:numId="99">
    <w:abstractNumId w:val="116"/>
  </w:num>
  <w:num w:numId="100">
    <w:abstractNumId w:val="66"/>
  </w:num>
  <w:num w:numId="101">
    <w:abstractNumId w:val="82"/>
  </w:num>
  <w:num w:numId="102">
    <w:abstractNumId w:val="72"/>
  </w:num>
  <w:num w:numId="103">
    <w:abstractNumId w:val="21"/>
  </w:num>
  <w:num w:numId="104">
    <w:abstractNumId w:val="54"/>
  </w:num>
  <w:num w:numId="105">
    <w:abstractNumId w:val="119"/>
  </w:num>
  <w:num w:numId="106">
    <w:abstractNumId w:val="41"/>
  </w:num>
  <w:num w:numId="107">
    <w:abstractNumId w:val="109"/>
  </w:num>
  <w:num w:numId="108">
    <w:abstractNumId w:val="81"/>
  </w:num>
  <w:num w:numId="109">
    <w:abstractNumId w:val="101"/>
  </w:num>
  <w:num w:numId="110">
    <w:abstractNumId w:val="59"/>
  </w:num>
  <w:num w:numId="111">
    <w:abstractNumId w:val="124"/>
  </w:num>
  <w:num w:numId="112">
    <w:abstractNumId w:val="106"/>
  </w:num>
  <w:num w:numId="113">
    <w:abstractNumId w:val="74"/>
  </w:num>
  <w:num w:numId="114">
    <w:abstractNumId w:val="100"/>
  </w:num>
  <w:num w:numId="115">
    <w:abstractNumId w:val="68"/>
  </w:num>
  <w:num w:numId="116">
    <w:abstractNumId w:val="120"/>
  </w:num>
  <w:num w:numId="117">
    <w:abstractNumId w:val="89"/>
  </w:num>
  <w:num w:numId="118">
    <w:abstractNumId w:val="14"/>
  </w:num>
  <w:num w:numId="119">
    <w:abstractNumId w:val="125"/>
  </w:num>
  <w:num w:numId="120">
    <w:abstractNumId w:val="107"/>
  </w:num>
  <w:num w:numId="121">
    <w:abstractNumId w:val="94"/>
  </w:num>
  <w:num w:numId="122">
    <w:abstractNumId w:val="33"/>
  </w:num>
  <w:num w:numId="123">
    <w:abstractNumId w:val="122"/>
  </w:num>
  <w:num w:numId="124">
    <w:abstractNumId w:val="50"/>
  </w:num>
  <w:num w:numId="125">
    <w:abstractNumId w:val="25"/>
  </w:num>
  <w:num w:numId="126">
    <w:abstractNumId w:val="3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removeDateAndTime/>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evenAndOddHeaders/>
  <w:drawingGridHorizontalSpacing w:val="100"/>
  <w:displayHorizontalDrawingGridEvery w:val="2"/>
  <w:characterSpacingControl w:val="doNotCompress"/>
  <w:hdrShapeDefaults>
    <o:shapedefaults v:ext="edit" spidmax="208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ress" w:val="32 Cordelia Street_x000b_PO Box 3848_x000b_South Brisbane QLD 4101 Australia"/>
    <w:docVar w:name="AuthorEmail" w:val=" "/>
    <w:docVar w:name="AuthorName" w:val=" "/>
    <w:docVar w:name="AuthorPhone" w:val=" "/>
    <w:docVar w:name="AuthorTitle" w:val=" "/>
    <w:docVar w:name="Branding" w:val="JACOBS"/>
    <w:docVar w:name="CoverBusinessRegoNo" w:val=" "/>
    <w:docVar w:name="CoverCopyright" w:val="Jacobs Australia Pty Limited"/>
    <w:docVar w:name="CoverLimitation" w:val="Jacobs"/>
    <w:docVar w:name="CoverLogoInUse" w:val=" "/>
    <w:docVar w:name="CUFooterText" w:val="L\327363767.5"/>
    <w:docVar w:name="EntityName" w:val="Jacobs Australia Pty Limited"/>
    <w:docVar w:name="EntityOnly" w:val="Jacobs Australia Pty Limited"/>
    <w:docVar w:name="Fax" w:val="F +61 7 3026 7300"/>
    <w:docVar w:name="FaxFooter" w:val="Jacobs Australia Pty Limited"/>
    <w:docVar w:name="FaxFooterFollowOn" w:val=" "/>
    <w:docVar w:name="FilterItem" w:val="Australia"/>
    <w:docVar w:name="Footer" w:val="Jacobs Australia Pty Limited"/>
    <w:docVar w:name="FooterFollowOn" w:val=" "/>
    <w:docVar w:name="LetterFooter" w:val="Jacobs Australia Pty Limited"/>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outh Brisbane"/>
    <w:docVar w:name="Paper Size" w:val="A4"/>
    <w:docVar w:name="Phone" w:val="T +61 7 3026 7100"/>
    <w:docVar w:name="RegisteredTradeMark" w:val="Jacobs® is a trademark of Jacobs Engineering Group Inc."/>
    <w:docVar w:name="ShortAddress1" w:val=" "/>
    <w:docVar w:name="ShortAddress2" w:val=" "/>
    <w:docVar w:name="Web" w:val="www.jacobs.com"/>
  </w:docVars>
  <w:rsids>
    <w:rsidRoot w:val="00CF57F5"/>
    <w:rsid w:val="00000B53"/>
    <w:rsid w:val="000014B3"/>
    <w:rsid w:val="0000301E"/>
    <w:rsid w:val="00003143"/>
    <w:rsid w:val="00003613"/>
    <w:rsid w:val="0000562E"/>
    <w:rsid w:val="000066D7"/>
    <w:rsid w:val="00006B5A"/>
    <w:rsid w:val="00007410"/>
    <w:rsid w:val="00007B43"/>
    <w:rsid w:val="00011476"/>
    <w:rsid w:val="00011708"/>
    <w:rsid w:val="00012480"/>
    <w:rsid w:val="00012F23"/>
    <w:rsid w:val="00012F85"/>
    <w:rsid w:val="00013BDC"/>
    <w:rsid w:val="00014CF3"/>
    <w:rsid w:val="00015523"/>
    <w:rsid w:val="000157E5"/>
    <w:rsid w:val="00016094"/>
    <w:rsid w:val="00016B5C"/>
    <w:rsid w:val="00016CF3"/>
    <w:rsid w:val="0001705B"/>
    <w:rsid w:val="000172D2"/>
    <w:rsid w:val="00020505"/>
    <w:rsid w:val="00020631"/>
    <w:rsid w:val="00020F53"/>
    <w:rsid w:val="000217C0"/>
    <w:rsid w:val="00021BC5"/>
    <w:rsid w:val="0002245D"/>
    <w:rsid w:val="00022859"/>
    <w:rsid w:val="00022B72"/>
    <w:rsid w:val="00022FBA"/>
    <w:rsid w:val="00022FEE"/>
    <w:rsid w:val="0002351B"/>
    <w:rsid w:val="00024B85"/>
    <w:rsid w:val="00025193"/>
    <w:rsid w:val="000252CA"/>
    <w:rsid w:val="00025944"/>
    <w:rsid w:val="000259C3"/>
    <w:rsid w:val="00026231"/>
    <w:rsid w:val="00027B06"/>
    <w:rsid w:val="000319CB"/>
    <w:rsid w:val="00034416"/>
    <w:rsid w:val="000352B5"/>
    <w:rsid w:val="000373F0"/>
    <w:rsid w:val="00037461"/>
    <w:rsid w:val="000375BC"/>
    <w:rsid w:val="00037FEF"/>
    <w:rsid w:val="00040364"/>
    <w:rsid w:val="00040A20"/>
    <w:rsid w:val="00040DF0"/>
    <w:rsid w:val="00041430"/>
    <w:rsid w:val="00042B64"/>
    <w:rsid w:val="0004302B"/>
    <w:rsid w:val="00043692"/>
    <w:rsid w:val="00043C9F"/>
    <w:rsid w:val="00043EDB"/>
    <w:rsid w:val="00043F7C"/>
    <w:rsid w:val="00044128"/>
    <w:rsid w:val="000447C3"/>
    <w:rsid w:val="00045118"/>
    <w:rsid w:val="0004662A"/>
    <w:rsid w:val="00046D13"/>
    <w:rsid w:val="00046F21"/>
    <w:rsid w:val="00047892"/>
    <w:rsid w:val="0005005B"/>
    <w:rsid w:val="00051374"/>
    <w:rsid w:val="000521CD"/>
    <w:rsid w:val="00052277"/>
    <w:rsid w:val="000524AE"/>
    <w:rsid w:val="0005266C"/>
    <w:rsid w:val="000526DF"/>
    <w:rsid w:val="00052963"/>
    <w:rsid w:val="00053237"/>
    <w:rsid w:val="000534B4"/>
    <w:rsid w:val="0005354D"/>
    <w:rsid w:val="0005390A"/>
    <w:rsid w:val="00053A8A"/>
    <w:rsid w:val="00054594"/>
    <w:rsid w:val="0005491F"/>
    <w:rsid w:val="000554CB"/>
    <w:rsid w:val="00055FBA"/>
    <w:rsid w:val="00056410"/>
    <w:rsid w:val="0005774B"/>
    <w:rsid w:val="00057C49"/>
    <w:rsid w:val="000609EA"/>
    <w:rsid w:val="00061CE5"/>
    <w:rsid w:val="00062156"/>
    <w:rsid w:val="00062407"/>
    <w:rsid w:val="00063A20"/>
    <w:rsid w:val="0006464F"/>
    <w:rsid w:val="00064759"/>
    <w:rsid w:val="0006532B"/>
    <w:rsid w:val="00065C57"/>
    <w:rsid w:val="00065FB4"/>
    <w:rsid w:val="000670B2"/>
    <w:rsid w:val="00067BEB"/>
    <w:rsid w:val="00067C58"/>
    <w:rsid w:val="000702C8"/>
    <w:rsid w:val="00070C50"/>
    <w:rsid w:val="00070FB4"/>
    <w:rsid w:val="000711E0"/>
    <w:rsid w:val="000728C3"/>
    <w:rsid w:val="00073891"/>
    <w:rsid w:val="000738D4"/>
    <w:rsid w:val="000742E1"/>
    <w:rsid w:val="00074B80"/>
    <w:rsid w:val="0007559C"/>
    <w:rsid w:val="000758F9"/>
    <w:rsid w:val="00075D0D"/>
    <w:rsid w:val="00075E10"/>
    <w:rsid w:val="00076BB8"/>
    <w:rsid w:val="00076C81"/>
    <w:rsid w:val="000773C8"/>
    <w:rsid w:val="00077CE2"/>
    <w:rsid w:val="00077DF5"/>
    <w:rsid w:val="00080BC5"/>
    <w:rsid w:val="000813D0"/>
    <w:rsid w:val="000813E1"/>
    <w:rsid w:val="00081C6F"/>
    <w:rsid w:val="000825CF"/>
    <w:rsid w:val="00082F46"/>
    <w:rsid w:val="000847A8"/>
    <w:rsid w:val="000847B0"/>
    <w:rsid w:val="000860D4"/>
    <w:rsid w:val="00086790"/>
    <w:rsid w:val="000867FF"/>
    <w:rsid w:val="00086E78"/>
    <w:rsid w:val="00087A4B"/>
    <w:rsid w:val="00091D03"/>
    <w:rsid w:val="00092207"/>
    <w:rsid w:val="000922D5"/>
    <w:rsid w:val="00092320"/>
    <w:rsid w:val="00092CBA"/>
    <w:rsid w:val="00093693"/>
    <w:rsid w:val="00094190"/>
    <w:rsid w:val="00094C36"/>
    <w:rsid w:val="00094DF3"/>
    <w:rsid w:val="00095244"/>
    <w:rsid w:val="00095347"/>
    <w:rsid w:val="00095ADA"/>
    <w:rsid w:val="00096085"/>
    <w:rsid w:val="00096238"/>
    <w:rsid w:val="00097841"/>
    <w:rsid w:val="000979AA"/>
    <w:rsid w:val="000A0E10"/>
    <w:rsid w:val="000A1438"/>
    <w:rsid w:val="000A161F"/>
    <w:rsid w:val="000A195D"/>
    <w:rsid w:val="000A20EF"/>
    <w:rsid w:val="000A26B1"/>
    <w:rsid w:val="000A3104"/>
    <w:rsid w:val="000A3931"/>
    <w:rsid w:val="000A435D"/>
    <w:rsid w:val="000A44CA"/>
    <w:rsid w:val="000A4D5A"/>
    <w:rsid w:val="000A51AF"/>
    <w:rsid w:val="000A52CE"/>
    <w:rsid w:val="000A5C51"/>
    <w:rsid w:val="000A5FBB"/>
    <w:rsid w:val="000A6A6A"/>
    <w:rsid w:val="000A6D76"/>
    <w:rsid w:val="000A6FAD"/>
    <w:rsid w:val="000A71CC"/>
    <w:rsid w:val="000A732B"/>
    <w:rsid w:val="000A782F"/>
    <w:rsid w:val="000A7A24"/>
    <w:rsid w:val="000B07EA"/>
    <w:rsid w:val="000B137A"/>
    <w:rsid w:val="000B2A9D"/>
    <w:rsid w:val="000B2CA3"/>
    <w:rsid w:val="000B36AC"/>
    <w:rsid w:val="000B3B5B"/>
    <w:rsid w:val="000B423E"/>
    <w:rsid w:val="000B5DC3"/>
    <w:rsid w:val="000B7020"/>
    <w:rsid w:val="000B7078"/>
    <w:rsid w:val="000C0BA2"/>
    <w:rsid w:val="000C230F"/>
    <w:rsid w:val="000C2788"/>
    <w:rsid w:val="000C28AF"/>
    <w:rsid w:val="000C2CCA"/>
    <w:rsid w:val="000C3406"/>
    <w:rsid w:val="000C3B76"/>
    <w:rsid w:val="000C4142"/>
    <w:rsid w:val="000C4448"/>
    <w:rsid w:val="000C4CF3"/>
    <w:rsid w:val="000C4ECE"/>
    <w:rsid w:val="000C5779"/>
    <w:rsid w:val="000C59A6"/>
    <w:rsid w:val="000C5A03"/>
    <w:rsid w:val="000C6331"/>
    <w:rsid w:val="000C63F6"/>
    <w:rsid w:val="000C64AD"/>
    <w:rsid w:val="000C6DBE"/>
    <w:rsid w:val="000D095D"/>
    <w:rsid w:val="000D0964"/>
    <w:rsid w:val="000D0C56"/>
    <w:rsid w:val="000D0DAF"/>
    <w:rsid w:val="000D10DA"/>
    <w:rsid w:val="000D1672"/>
    <w:rsid w:val="000D2EDA"/>
    <w:rsid w:val="000D2FD6"/>
    <w:rsid w:val="000D3176"/>
    <w:rsid w:val="000D3DC3"/>
    <w:rsid w:val="000D48EC"/>
    <w:rsid w:val="000E0D33"/>
    <w:rsid w:val="000E1485"/>
    <w:rsid w:val="000E15D6"/>
    <w:rsid w:val="000E1EA7"/>
    <w:rsid w:val="000E23B9"/>
    <w:rsid w:val="000E23EB"/>
    <w:rsid w:val="000E2676"/>
    <w:rsid w:val="000E3302"/>
    <w:rsid w:val="000E337F"/>
    <w:rsid w:val="000E5503"/>
    <w:rsid w:val="000E7C57"/>
    <w:rsid w:val="000F0EE5"/>
    <w:rsid w:val="000F120D"/>
    <w:rsid w:val="000F1818"/>
    <w:rsid w:val="000F2015"/>
    <w:rsid w:val="000F2DCD"/>
    <w:rsid w:val="000F3100"/>
    <w:rsid w:val="000F38BE"/>
    <w:rsid w:val="000F3F38"/>
    <w:rsid w:val="000F47AD"/>
    <w:rsid w:val="000F494A"/>
    <w:rsid w:val="000F49F4"/>
    <w:rsid w:val="000F4F9C"/>
    <w:rsid w:val="000F53A1"/>
    <w:rsid w:val="000F6F05"/>
    <w:rsid w:val="000F6FF8"/>
    <w:rsid w:val="000F758C"/>
    <w:rsid w:val="000F7AE6"/>
    <w:rsid w:val="00100070"/>
    <w:rsid w:val="00100084"/>
    <w:rsid w:val="00100183"/>
    <w:rsid w:val="00101052"/>
    <w:rsid w:val="00101FEF"/>
    <w:rsid w:val="0010386D"/>
    <w:rsid w:val="00103ED6"/>
    <w:rsid w:val="00106744"/>
    <w:rsid w:val="00107547"/>
    <w:rsid w:val="00107C37"/>
    <w:rsid w:val="0011157C"/>
    <w:rsid w:val="0011183F"/>
    <w:rsid w:val="0011226D"/>
    <w:rsid w:val="00112282"/>
    <w:rsid w:val="00112F88"/>
    <w:rsid w:val="00113A37"/>
    <w:rsid w:val="00113EDF"/>
    <w:rsid w:val="001143B7"/>
    <w:rsid w:val="001148A8"/>
    <w:rsid w:val="00115E60"/>
    <w:rsid w:val="001174F3"/>
    <w:rsid w:val="001175AB"/>
    <w:rsid w:val="00117715"/>
    <w:rsid w:val="00117782"/>
    <w:rsid w:val="00117869"/>
    <w:rsid w:val="001178FD"/>
    <w:rsid w:val="00117A1D"/>
    <w:rsid w:val="001201C4"/>
    <w:rsid w:val="00120450"/>
    <w:rsid w:val="00121D65"/>
    <w:rsid w:val="00121F3E"/>
    <w:rsid w:val="00122910"/>
    <w:rsid w:val="00122AF2"/>
    <w:rsid w:val="00122DF8"/>
    <w:rsid w:val="00123BED"/>
    <w:rsid w:val="00123EC9"/>
    <w:rsid w:val="0012422D"/>
    <w:rsid w:val="0012431F"/>
    <w:rsid w:val="001249A3"/>
    <w:rsid w:val="00124C77"/>
    <w:rsid w:val="00125B79"/>
    <w:rsid w:val="00126511"/>
    <w:rsid w:val="001266B8"/>
    <w:rsid w:val="001270E1"/>
    <w:rsid w:val="00127C0E"/>
    <w:rsid w:val="00127C46"/>
    <w:rsid w:val="0013088D"/>
    <w:rsid w:val="00130AF3"/>
    <w:rsid w:val="00130CF9"/>
    <w:rsid w:val="00131D59"/>
    <w:rsid w:val="00131EE9"/>
    <w:rsid w:val="0013240C"/>
    <w:rsid w:val="00132619"/>
    <w:rsid w:val="001327CD"/>
    <w:rsid w:val="001329A5"/>
    <w:rsid w:val="00133F21"/>
    <w:rsid w:val="00134D7D"/>
    <w:rsid w:val="00135A44"/>
    <w:rsid w:val="00135CD7"/>
    <w:rsid w:val="0014018E"/>
    <w:rsid w:val="001409D3"/>
    <w:rsid w:val="0014107C"/>
    <w:rsid w:val="00141CBD"/>
    <w:rsid w:val="0014204D"/>
    <w:rsid w:val="00142634"/>
    <w:rsid w:val="00142DCF"/>
    <w:rsid w:val="00142FEB"/>
    <w:rsid w:val="001430AC"/>
    <w:rsid w:val="001446CF"/>
    <w:rsid w:val="001449D8"/>
    <w:rsid w:val="0014550B"/>
    <w:rsid w:val="00146DDB"/>
    <w:rsid w:val="00146F8C"/>
    <w:rsid w:val="0014724D"/>
    <w:rsid w:val="00150F5E"/>
    <w:rsid w:val="00151622"/>
    <w:rsid w:val="00152CDD"/>
    <w:rsid w:val="00153090"/>
    <w:rsid w:val="0015380C"/>
    <w:rsid w:val="001547C3"/>
    <w:rsid w:val="00154842"/>
    <w:rsid w:val="001548E7"/>
    <w:rsid w:val="001551A8"/>
    <w:rsid w:val="00156AE5"/>
    <w:rsid w:val="00156D73"/>
    <w:rsid w:val="00156EBA"/>
    <w:rsid w:val="00157170"/>
    <w:rsid w:val="00160681"/>
    <w:rsid w:val="00160C83"/>
    <w:rsid w:val="001613A2"/>
    <w:rsid w:val="00161569"/>
    <w:rsid w:val="00161E9D"/>
    <w:rsid w:val="0016206F"/>
    <w:rsid w:val="00162083"/>
    <w:rsid w:val="00162AAA"/>
    <w:rsid w:val="0016335F"/>
    <w:rsid w:val="00163449"/>
    <w:rsid w:val="00163A01"/>
    <w:rsid w:val="00164D81"/>
    <w:rsid w:val="001657C1"/>
    <w:rsid w:val="00165D1C"/>
    <w:rsid w:val="00166257"/>
    <w:rsid w:val="001666A2"/>
    <w:rsid w:val="00167F90"/>
    <w:rsid w:val="00170125"/>
    <w:rsid w:val="00170FDB"/>
    <w:rsid w:val="0017126C"/>
    <w:rsid w:val="00171500"/>
    <w:rsid w:val="00172906"/>
    <w:rsid w:val="0017295D"/>
    <w:rsid w:val="00173577"/>
    <w:rsid w:val="00174ABB"/>
    <w:rsid w:val="00174C71"/>
    <w:rsid w:val="001755CB"/>
    <w:rsid w:val="001755FB"/>
    <w:rsid w:val="00175CB5"/>
    <w:rsid w:val="0017620C"/>
    <w:rsid w:val="001763DF"/>
    <w:rsid w:val="00176862"/>
    <w:rsid w:val="00177674"/>
    <w:rsid w:val="0017789D"/>
    <w:rsid w:val="00177E97"/>
    <w:rsid w:val="00177FDA"/>
    <w:rsid w:val="00180105"/>
    <w:rsid w:val="0018042B"/>
    <w:rsid w:val="00181066"/>
    <w:rsid w:val="001817BF"/>
    <w:rsid w:val="001817D5"/>
    <w:rsid w:val="00182D55"/>
    <w:rsid w:val="0018373C"/>
    <w:rsid w:val="00183EB7"/>
    <w:rsid w:val="00183FE3"/>
    <w:rsid w:val="0018602C"/>
    <w:rsid w:val="001860B5"/>
    <w:rsid w:val="00186109"/>
    <w:rsid w:val="001863AD"/>
    <w:rsid w:val="00186CF5"/>
    <w:rsid w:val="001902EE"/>
    <w:rsid w:val="00191408"/>
    <w:rsid w:val="001915CF"/>
    <w:rsid w:val="00192422"/>
    <w:rsid w:val="00192667"/>
    <w:rsid w:val="0019285E"/>
    <w:rsid w:val="001929C7"/>
    <w:rsid w:val="001929F4"/>
    <w:rsid w:val="00192EB2"/>
    <w:rsid w:val="00193818"/>
    <w:rsid w:val="00194E69"/>
    <w:rsid w:val="00195426"/>
    <w:rsid w:val="001963C7"/>
    <w:rsid w:val="001968D3"/>
    <w:rsid w:val="00196D13"/>
    <w:rsid w:val="0019755B"/>
    <w:rsid w:val="00197561"/>
    <w:rsid w:val="001A0ED1"/>
    <w:rsid w:val="001A175E"/>
    <w:rsid w:val="001A18CA"/>
    <w:rsid w:val="001A198F"/>
    <w:rsid w:val="001A27E0"/>
    <w:rsid w:val="001A35A6"/>
    <w:rsid w:val="001A3F34"/>
    <w:rsid w:val="001A42CC"/>
    <w:rsid w:val="001A618D"/>
    <w:rsid w:val="001A6FBC"/>
    <w:rsid w:val="001A7354"/>
    <w:rsid w:val="001B005A"/>
    <w:rsid w:val="001B0E6B"/>
    <w:rsid w:val="001B16B0"/>
    <w:rsid w:val="001B2518"/>
    <w:rsid w:val="001B2672"/>
    <w:rsid w:val="001B2790"/>
    <w:rsid w:val="001B39C9"/>
    <w:rsid w:val="001B40BE"/>
    <w:rsid w:val="001B53A1"/>
    <w:rsid w:val="001B5766"/>
    <w:rsid w:val="001B5FF0"/>
    <w:rsid w:val="001B6D0B"/>
    <w:rsid w:val="001B71DB"/>
    <w:rsid w:val="001C04DF"/>
    <w:rsid w:val="001C0E03"/>
    <w:rsid w:val="001C1EA8"/>
    <w:rsid w:val="001C33DA"/>
    <w:rsid w:val="001C3F20"/>
    <w:rsid w:val="001C45CF"/>
    <w:rsid w:val="001C4EDA"/>
    <w:rsid w:val="001C58E9"/>
    <w:rsid w:val="001C5D15"/>
    <w:rsid w:val="001C725F"/>
    <w:rsid w:val="001C771D"/>
    <w:rsid w:val="001C784E"/>
    <w:rsid w:val="001D06B9"/>
    <w:rsid w:val="001D148F"/>
    <w:rsid w:val="001D186B"/>
    <w:rsid w:val="001D2301"/>
    <w:rsid w:val="001D3737"/>
    <w:rsid w:val="001D3AF7"/>
    <w:rsid w:val="001D4FE2"/>
    <w:rsid w:val="001D5169"/>
    <w:rsid w:val="001D58D1"/>
    <w:rsid w:val="001D5E3F"/>
    <w:rsid w:val="001D63B8"/>
    <w:rsid w:val="001D74FA"/>
    <w:rsid w:val="001D7DE2"/>
    <w:rsid w:val="001E1256"/>
    <w:rsid w:val="001E3658"/>
    <w:rsid w:val="001E3B21"/>
    <w:rsid w:val="001E4570"/>
    <w:rsid w:val="001E4823"/>
    <w:rsid w:val="001E4B16"/>
    <w:rsid w:val="001E4D1D"/>
    <w:rsid w:val="001E4D1E"/>
    <w:rsid w:val="001E4EDA"/>
    <w:rsid w:val="001E4FE3"/>
    <w:rsid w:val="001E5A8C"/>
    <w:rsid w:val="001E67A5"/>
    <w:rsid w:val="001E6AC1"/>
    <w:rsid w:val="001E6C9D"/>
    <w:rsid w:val="001F061B"/>
    <w:rsid w:val="001F0697"/>
    <w:rsid w:val="001F06C8"/>
    <w:rsid w:val="001F101B"/>
    <w:rsid w:val="001F150C"/>
    <w:rsid w:val="001F1CF7"/>
    <w:rsid w:val="001F1D09"/>
    <w:rsid w:val="001F356D"/>
    <w:rsid w:val="001F3D0A"/>
    <w:rsid w:val="001F418B"/>
    <w:rsid w:val="001F4332"/>
    <w:rsid w:val="001F5029"/>
    <w:rsid w:val="001F5420"/>
    <w:rsid w:val="001F5CB9"/>
    <w:rsid w:val="001F619C"/>
    <w:rsid w:val="001F64D8"/>
    <w:rsid w:val="001F6513"/>
    <w:rsid w:val="001F74B3"/>
    <w:rsid w:val="001F77E1"/>
    <w:rsid w:val="00200906"/>
    <w:rsid w:val="0020155D"/>
    <w:rsid w:val="00201E7B"/>
    <w:rsid w:val="002022C2"/>
    <w:rsid w:val="00202AF0"/>
    <w:rsid w:val="00202CA4"/>
    <w:rsid w:val="0020454A"/>
    <w:rsid w:val="00204AB4"/>
    <w:rsid w:val="00204B30"/>
    <w:rsid w:val="00204B36"/>
    <w:rsid w:val="00204BAD"/>
    <w:rsid w:val="00205A8B"/>
    <w:rsid w:val="00206F76"/>
    <w:rsid w:val="0020715F"/>
    <w:rsid w:val="002075E5"/>
    <w:rsid w:val="0021191E"/>
    <w:rsid w:val="00213631"/>
    <w:rsid w:val="00213E89"/>
    <w:rsid w:val="00214DC7"/>
    <w:rsid w:val="00215216"/>
    <w:rsid w:val="00215915"/>
    <w:rsid w:val="00216276"/>
    <w:rsid w:val="0021679F"/>
    <w:rsid w:val="00221888"/>
    <w:rsid w:val="00222FCB"/>
    <w:rsid w:val="002233F0"/>
    <w:rsid w:val="00223951"/>
    <w:rsid w:val="00223DEF"/>
    <w:rsid w:val="00223F51"/>
    <w:rsid w:val="00224068"/>
    <w:rsid w:val="002245B3"/>
    <w:rsid w:val="00224FA7"/>
    <w:rsid w:val="00225F88"/>
    <w:rsid w:val="002264C0"/>
    <w:rsid w:val="002264E8"/>
    <w:rsid w:val="00230452"/>
    <w:rsid w:val="002304C8"/>
    <w:rsid w:val="00231A46"/>
    <w:rsid w:val="00232C0E"/>
    <w:rsid w:val="002339F2"/>
    <w:rsid w:val="00233A79"/>
    <w:rsid w:val="00233AD9"/>
    <w:rsid w:val="00233B17"/>
    <w:rsid w:val="00233B3C"/>
    <w:rsid w:val="00233E12"/>
    <w:rsid w:val="002343B1"/>
    <w:rsid w:val="002344A6"/>
    <w:rsid w:val="00235343"/>
    <w:rsid w:val="002364E5"/>
    <w:rsid w:val="0023690C"/>
    <w:rsid w:val="00236A21"/>
    <w:rsid w:val="00236E28"/>
    <w:rsid w:val="0023712E"/>
    <w:rsid w:val="00237C14"/>
    <w:rsid w:val="00240B5D"/>
    <w:rsid w:val="00240C7F"/>
    <w:rsid w:val="00240CE5"/>
    <w:rsid w:val="0024108E"/>
    <w:rsid w:val="0024118F"/>
    <w:rsid w:val="0024146C"/>
    <w:rsid w:val="002414DD"/>
    <w:rsid w:val="0024167D"/>
    <w:rsid w:val="00241814"/>
    <w:rsid w:val="00241A25"/>
    <w:rsid w:val="00241F39"/>
    <w:rsid w:val="002430F4"/>
    <w:rsid w:val="002433A9"/>
    <w:rsid w:val="002433E0"/>
    <w:rsid w:val="0024357A"/>
    <w:rsid w:val="0024455A"/>
    <w:rsid w:val="00244F7C"/>
    <w:rsid w:val="002455F3"/>
    <w:rsid w:val="00245A3D"/>
    <w:rsid w:val="00246673"/>
    <w:rsid w:val="002474CD"/>
    <w:rsid w:val="002474F0"/>
    <w:rsid w:val="00247B7C"/>
    <w:rsid w:val="002509F0"/>
    <w:rsid w:val="00250B9A"/>
    <w:rsid w:val="00250D23"/>
    <w:rsid w:val="00251A70"/>
    <w:rsid w:val="00251CEA"/>
    <w:rsid w:val="002520D0"/>
    <w:rsid w:val="00252AD9"/>
    <w:rsid w:val="00252FCB"/>
    <w:rsid w:val="002535DC"/>
    <w:rsid w:val="0025363C"/>
    <w:rsid w:val="0025390D"/>
    <w:rsid w:val="00254801"/>
    <w:rsid w:val="0025506C"/>
    <w:rsid w:val="00255E56"/>
    <w:rsid w:val="002564CE"/>
    <w:rsid w:val="002566FD"/>
    <w:rsid w:val="002568C7"/>
    <w:rsid w:val="00256FC3"/>
    <w:rsid w:val="0025702F"/>
    <w:rsid w:val="00257336"/>
    <w:rsid w:val="00257A09"/>
    <w:rsid w:val="0026179A"/>
    <w:rsid w:val="002626E9"/>
    <w:rsid w:val="00262E79"/>
    <w:rsid w:val="00263F0D"/>
    <w:rsid w:val="00264230"/>
    <w:rsid w:val="00264DD0"/>
    <w:rsid w:val="002663E4"/>
    <w:rsid w:val="002668AB"/>
    <w:rsid w:val="00266B66"/>
    <w:rsid w:val="00266E6B"/>
    <w:rsid w:val="002674CD"/>
    <w:rsid w:val="002676F9"/>
    <w:rsid w:val="0026795A"/>
    <w:rsid w:val="00267DD3"/>
    <w:rsid w:val="00270512"/>
    <w:rsid w:val="00270ABC"/>
    <w:rsid w:val="00270ED9"/>
    <w:rsid w:val="0027164E"/>
    <w:rsid w:val="00271CCA"/>
    <w:rsid w:val="00272230"/>
    <w:rsid w:val="002726BC"/>
    <w:rsid w:val="002726FE"/>
    <w:rsid w:val="00273E01"/>
    <w:rsid w:val="00273F4C"/>
    <w:rsid w:val="002749BC"/>
    <w:rsid w:val="00274C37"/>
    <w:rsid w:val="002752B2"/>
    <w:rsid w:val="00275518"/>
    <w:rsid w:val="0027575F"/>
    <w:rsid w:val="002757DF"/>
    <w:rsid w:val="00275890"/>
    <w:rsid w:val="00275DB5"/>
    <w:rsid w:val="00276A9B"/>
    <w:rsid w:val="0027714D"/>
    <w:rsid w:val="0027759C"/>
    <w:rsid w:val="002776CE"/>
    <w:rsid w:val="00277942"/>
    <w:rsid w:val="00280DAC"/>
    <w:rsid w:val="00281172"/>
    <w:rsid w:val="0028203F"/>
    <w:rsid w:val="00283089"/>
    <w:rsid w:val="0028433F"/>
    <w:rsid w:val="00285269"/>
    <w:rsid w:val="002853D3"/>
    <w:rsid w:val="0028596B"/>
    <w:rsid w:val="00286099"/>
    <w:rsid w:val="00287192"/>
    <w:rsid w:val="00287F6A"/>
    <w:rsid w:val="00290A79"/>
    <w:rsid w:val="00290E26"/>
    <w:rsid w:val="002911B2"/>
    <w:rsid w:val="002920FE"/>
    <w:rsid w:val="00292170"/>
    <w:rsid w:val="00292753"/>
    <w:rsid w:val="002928B8"/>
    <w:rsid w:val="00292B49"/>
    <w:rsid w:val="00292D45"/>
    <w:rsid w:val="0029308A"/>
    <w:rsid w:val="002936D9"/>
    <w:rsid w:val="002947F6"/>
    <w:rsid w:val="002953D2"/>
    <w:rsid w:val="002959C4"/>
    <w:rsid w:val="00297587"/>
    <w:rsid w:val="00297D50"/>
    <w:rsid w:val="002A00CE"/>
    <w:rsid w:val="002A1B99"/>
    <w:rsid w:val="002A1FE7"/>
    <w:rsid w:val="002A27ED"/>
    <w:rsid w:val="002A336A"/>
    <w:rsid w:val="002A3839"/>
    <w:rsid w:val="002A3BA0"/>
    <w:rsid w:val="002A3E36"/>
    <w:rsid w:val="002A3F33"/>
    <w:rsid w:val="002A4DBD"/>
    <w:rsid w:val="002A5F6D"/>
    <w:rsid w:val="002A629B"/>
    <w:rsid w:val="002A6869"/>
    <w:rsid w:val="002A6B32"/>
    <w:rsid w:val="002A79CF"/>
    <w:rsid w:val="002A7CAB"/>
    <w:rsid w:val="002B02D9"/>
    <w:rsid w:val="002B10FB"/>
    <w:rsid w:val="002B18C8"/>
    <w:rsid w:val="002B1A8D"/>
    <w:rsid w:val="002B2534"/>
    <w:rsid w:val="002B3455"/>
    <w:rsid w:val="002B3695"/>
    <w:rsid w:val="002B3827"/>
    <w:rsid w:val="002B386C"/>
    <w:rsid w:val="002B39D3"/>
    <w:rsid w:val="002B3C2E"/>
    <w:rsid w:val="002B3E6A"/>
    <w:rsid w:val="002B48AE"/>
    <w:rsid w:val="002B4ABA"/>
    <w:rsid w:val="002B5CE3"/>
    <w:rsid w:val="002B6107"/>
    <w:rsid w:val="002B6318"/>
    <w:rsid w:val="002B6847"/>
    <w:rsid w:val="002B6F8B"/>
    <w:rsid w:val="002C02FB"/>
    <w:rsid w:val="002C07A1"/>
    <w:rsid w:val="002C11A2"/>
    <w:rsid w:val="002C1820"/>
    <w:rsid w:val="002C1D91"/>
    <w:rsid w:val="002C2F94"/>
    <w:rsid w:val="002C38C3"/>
    <w:rsid w:val="002C47D9"/>
    <w:rsid w:val="002C4ADB"/>
    <w:rsid w:val="002C5EEC"/>
    <w:rsid w:val="002C6529"/>
    <w:rsid w:val="002C6A76"/>
    <w:rsid w:val="002C6D9B"/>
    <w:rsid w:val="002C70C7"/>
    <w:rsid w:val="002C716E"/>
    <w:rsid w:val="002D0844"/>
    <w:rsid w:val="002D08E4"/>
    <w:rsid w:val="002D1A9F"/>
    <w:rsid w:val="002D1BCA"/>
    <w:rsid w:val="002D253B"/>
    <w:rsid w:val="002D3002"/>
    <w:rsid w:val="002D4086"/>
    <w:rsid w:val="002D444F"/>
    <w:rsid w:val="002D4A23"/>
    <w:rsid w:val="002D4AE1"/>
    <w:rsid w:val="002D549F"/>
    <w:rsid w:val="002D5689"/>
    <w:rsid w:val="002D59CD"/>
    <w:rsid w:val="002D5F02"/>
    <w:rsid w:val="002D6307"/>
    <w:rsid w:val="002D7B56"/>
    <w:rsid w:val="002E039B"/>
    <w:rsid w:val="002E0AFC"/>
    <w:rsid w:val="002E0C93"/>
    <w:rsid w:val="002E0E82"/>
    <w:rsid w:val="002E12AE"/>
    <w:rsid w:val="002E16BD"/>
    <w:rsid w:val="002E16D5"/>
    <w:rsid w:val="002E1794"/>
    <w:rsid w:val="002E1D85"/>
    <w:rsid w:val="002E22F3"/>
    <w:rsid w:val="002E2603"/>
    <w:rsid w:val="002E2647"/>
    <w:rsid w:val="002E277E"/>
    <w:rsid w:val="002E3592"/>
    <w:rsid w:val="002E3C99"/>
    <w:rsid w:val="002E519C"/>
    <w:rsid w:val="002E5D59"/>
    <w:rsid w:val="002E61CB"/>
    <w:rsid w:val="002E69A2"/>
    <w:rsid w:val="002E7036"/>
    <w:rsid w:val="002E721C"/>
    <w:rsid w:val="002E7970"/>
    <w:rsid w:val="002E7BFF"/>
    <w:rsid w:val="002E7DC6"/>
    <w:rsid w:val="002F0416"/>
    <w:rsid w:val="002F1064"/>
    <w:rsid w:val="002F2727"/>
    <w:rsid w:val="002F3DBB"/>
    <w:rsid w:val="002F40DC"/>
    <w:rsid w:val="002F4511"/>
    <w:rsid w:val="002F4A92"/>
    <w:rsid w:val="002F4AC0"/>
    <w:rsid w:val="002F769D"/>
    <w:rsid w:val="002F7832"/>
    <w:rsid w:val="003007CC"/>
    <w:rsid w:val="00302656"/>
    <w:rsid w:val="00302871"/>
    <w:rsid w:val="00303042"/>
    <w:rsid w:val="00303412"/>
    <w:rsid w:val="00304077"/>
    <w:rsid w:val="00304740"/>
    <w:rsid w:val="00305295"/>
    <w:rsid w:val="00305650"/>
    <w:rsid w:val="0030628C"/>
    <w:rsid w:val="00306EA4"/>
    <w:rsid w:val="0030764E"/>
    <w:rsid w:val="0030780F"/>
    <w:rsid w:val="00307BF0"/>
    <w:rsid w:val="00310DC6"/>
    <w:rsid w:val="00311964"/>
    <w:rsid w:val="00312145"/>
    <w:rsid w:val="00312B0C"/>
    <w:rsid w:val="003132A7"/>
    <w:rsid w:val="00313619"/>
    <w:rsid w:val="00314753"/>
    <w:rsid w:val="00314807"/>
    <w:rsid w:val="0031482D"/>
    <w:rsid w:val="00315059"/>
    <w:rsid w:val="00315080"/>
    <w:rsid w:val="00315705"/>
    <w:rsid w:val="0031590B"/>
    <w:rsid w:val="00316296"/>
    <w:rsid w:val="0031661A"/>
    <w:rsid w:val="00316A93"/>
    <w:rsid w:val="003202A7"/>
    <w:rsid w:val="00320383"/>
    <w:rsid w:val="003204CD"/>
    <w:rsid w:val="003209EE"/>
    <w:rsid w:val="00320D11"/>
    <w:rsid w:val="00321265"/>
    <w:rsid w:val="003212CE"/>
    <w:rsid w:val="0032177C"/>
    <w:rsid w:val="00321AD5"/>
    <w:rsid w:val="003220C5"/>
    <w:rsid w:val="003224C1"/>
    <w:rsid w:val="003229CE"/>
    <w:rsid w:val="00323962"/>
    <w:rsid w:val="00323A6D"/>
    <w:rsid w:val="00324324"/>
    <w:rsid w:val="00324783"/>
    <w:rsid w:val="00324F52"/>
    <w:rsid w:val="003252EA"/>
    <w:rsid w:val="00325411"/>
    <w:rsid w:val="0032569C"/>
    <w:rsid w:val="003259A7"/>
    <w:rsid w:val="003261E2"/>
    <w:rsid w:val="00330FB8"/>
    <w:rsid w:val="003313EC"/>
    <w:rsid w:val="003316D3"/>
    <w:rsid w:val="003326ED"/>
    <w:rsid w:val="003330E6"/>
    <w:rsid w:val="00334626"/>
    <w:rsid w:val="00334D8D"/>
    <w:rsid w:val="00334F5B"/>
    <w:rsid w:val="003360BC"/>
    <w:rsid w:val="00336E1A"/>
    <w:rsid w:val="00337AEB"/>
    <w:rsid w:val="00337FC0"/>
    <w:rsid w:val="00340796"/>
    <w:rsid w:val="00340828"/>
    <w:rsid w:val="00340966"/>
    <w:rsid w:val="00341448"/>
    <w:rsid w:val="00341ECA"/>
    <w:rsid w:val="003434F0"/>
    <w:rsid w:val="00343C50"/>
    <w:rsid w:val="00343DBB"/>
    <w:rsid w:val="00343E40"/>
    <w:rsid w:val="00344818"/>
    <w:rsid w:val="00344967"/>
    <w:rsid w:val="003449C1"/>
    <w:rsid w:val="0034571A"/>
    <w:rsid w:val="00345EC2"/>
    <w:rsid w:val="00346026"/>
    <w:rsid w:val="0034782A"/>
    <w:rsid w:val="00347D96"/>
    <w:rsid w:val="00347E41"/>
    <w:rsid w:val="003506DF"/>
    <w:rsid w:val="00350C78"/>
    <w:rsid w:val="00351097"/>
    <w:rsid w:val="00351507"/>
    <w:rsid w:val="00352640"/>
    <w:rsid w:val="00352C97"/>
    <w:rsid w:val="00353F07"/>
    <w:rsid w:val="00354635"/>
    <w:rsid w:val="0035480C"/>
    <w:rsid w:val="003552CE"/>
    <w:rsid w:val="003552FC"/>
    <w:rsid w:val="0035643A"/>
    <w:rsid w:val="00356452"/>
    <w:rsid w:val="0035765E"/>
    <w:rsid w:val="003577F2"/>
    <w:rsid w:val="00357C6D"/>
    <w:rsid w:val="00360467"/>
    <w:rsid w:val="00360740"/>
    <w:rsid w:val="00360E69"/>
    <w:rsid w:val="0036102C"/>
    <w:rsid w:val="003611D2"/>
    <w:rsid w:val="00362377"/>
    <w:rsid w:val="003624F6"/>
    <w:rsid w:val="003629D1"/>
    <w:rsid w:val="00362D25"/>
    <w:rsid w:val="003638C0"/>
    <w:rsid w:val="00363E2D"/>
    <w:rsid w:val="00364CFC"/>
    <w:rsid w:val="00365E54"/>
    <w:rsid w:val="0036621C"/>
    <w:rsid w:val="00366713"/>
    <w:rsid w:val="00366CAC"/>
    <w:rsid w:val="003672A2"/>
    <w:rsid w:val="00367A90"/>
    <w:rsid w:val="00367E95"/>
    <w:rsid w:val="00370182"/>
    <w:rsid w:val="00371B79"/>
    <w:rsid w:val="00372103"/>
    <w:rsid w:val="00372CF7"/>
    <w:rsid w:val="00372D5A"/>
    <w:rsid w:val="003730BF"/>
    <w:rsid w:val="00373110"/>
    <w:rsid w:val="00373EA5"/>
    <w:rsid w:val="00374AF6"/>
    <w:rsid w:val="003752D5"/>
    <w:rsid w:val="003754DE"/>
    <w:rsid w:val="00376042"/>
    <w:rsid w:val="0037666F"/>
    <w:rsid w:val="00376AEF"/>
    <w:rsid w:val="003772ED"/>
    <w:rsid w:val="0037746C"/>
    <w:rsid w:val="00377944"/>
    <w:rsid w:val="0038096F"/>
    <w:rsid w:val="00380BBE"/>
    <w:rsid w:val="00381260"/>
    <w:rsid w:val="00381BF4"/>
    <w:rsid w:val="00381BF9"/>
    <w:rsid w:val="00381DEB"/>
    <w:rsid w:val="00382050"/>
    <w:rsid w:val="00382378"/>
    <w:rsid w:val="0038255C"/>
    <w:rsid w:val="0038330F"/>
    <w:rsid w:val="00383416"/>
    <w:rsid w:val="003838A3"/>
    <w:rsid w:val="0038422B"/>
    <w:rsid w:val="00384710"/>
    <w:rsid w:val="00384844"/>
    <w:rsid w:val="003849DC"/>
    <w:rsid w:val="00385342"/>
    <w:rsid w:val="0038534F"/>
    <w:rsid w:val="00385E6F"/>
    <w:rsid w:val="003866FA"/>
    <w:rsid w:val="0039073E"/>
    <w:rsid w:val="003909F3"/>
    <w:rsid w:val="00390B97"/>
    <w:rsid w:val="00390D65"/>
    <w:rsid w:val="00391CD4"/>
    <w:rsid w:val="00391D94"/>
    <w:rsid w:val="00392972"/>
    <w:rsid w:val="00393165"/>
    <w:rsid w:val="00393844"/>
    <w:rsid w:val="0039444F"/>
    <w:rsid w:val="00396074"/>
    <w:rsid w:val="00396803"/>
    <w:rsid w:val="00396915"/>
    <w:rsid w:val="00396D30"/>
    <w:rsid w:val="00396FEF"/>
    <w:rsid w:val="003975FA"/>
    <w:rsid w:val="00397B56"/>
    <w:rsid w:val="00397F4A"/>
    <w:rsid w:val="003A00A6"/>
    <w:rsid w:val="003A03D8"/>
    <w:rsid w:val="003A0D3E"/>
    <w:rsid w:val="003A11C9"/>
    <w:rsid w:val="003A175A"/>
    <w:rsid w:val="003A1CA7"/>
    <w:rsid w:val="003A2B0F"/>
    <w:rsid w:val="003A2CD7"/>
    <w:rsid w:val="003A3034"/>
    <w:rsid w:val="003A35AB"/>
    <w:rsid w:val="003A3E9C"/>
    <w:rsid w:val="003A4166"/>
    <w:rsid w:val="003A533D"/>
    <w:rsid w:val="003A5F6A"/>
    <w:rsid w:val="003A6027"/>
    <w:rsid w:val="003A6D5D"/>
    <w:rsid w:val="003A7E72"/>
    <w:rsid w:val="003B0305"/>
    <w:rsid w:val="003B03DD"/>
    <w:rsid w:val="003B043C"/>
    <w:rsid w:val="003B07E5"/>
    <w:rsid w:val="003B0CB6"/>
    <w:rsid w:val="003B0D45"/>
    <w:rsid w:val="003B1407"/>
    <w:rsid w:val="003B1412"/>
    <w:rsid w:val="003B178B"/>
    <w:rsid w:val="003B24FC"/>
    <w:rsid w:val="003B2811"/>
    <w:rsid w:val="003B3DD5"/>
    <w:rsid w:val="003B4572"/>
    <w:rsid w:val="003B461E"/>
    <w:rsid w:val="003B4CC6"/>
    <w:rsid w:val="003B530E"/>
    <w:rsid w:val="003B5A3C"/>
    <w:rsid w:val="003B637F"/>
    <w:rsid w:val="003B666D"/>
    <w:rsid w:val="003B68D7"/>
    <w:rsid w:val="003B77D3"/>
    <w:rsid w:val="003B7EFB"/>
    <w:rsid w:val="003C011D"/>
    <w:rsid w:val="003C021D"/>
    <w:rsid w:val="003C057C"/>
    <w:rsid w:val="003C079F"/>
    <w:rsid w:val="003C07B2"/>
    <w:rsid w:val="003C2B4F"/>
    <w:rsid w:val="003C3CFC"/>
    <w:rsid w:val="003C4001"/>
    <w:rsid w:val="003C67A7"/>
    <w:rsid w:val="003C67BE"/>
    <w:rsid w:val="003C6885"/>
    <w:rsid w:val="003C757B"/>
    <w:rsid w:val="003D0671"/>
    <w:rsid w:val="003D0890"/>
    <w:rsid w:val="003D099B"/>
    <w:rsid w:val="003D09E7"/>
    <w:rsid w:val="003D137B"/>
    <w:rsid w:val="003D1568"/>
    <w:rsid w:val="003D1ECB"/>
    <w:rsid w:val="003D2179"/>
    <w:rsid w:val="003D252F"/>
    <w:rsid w:val="003D2E6F"/>
    <w:rsid w:val="003D3906"/>
    <w:rsid w:val="003D4495"/>
    <w:rsid w:val="003D47D4"/>
    <w:rsid w:val="003D531D"/>
    <w:rsid w:val="003E0230"/>
    <w:rsid w:val="003E21E8"/>
    <w:rsid w:val="003E4125"/>
    <w:rsid w:val="003E42E2"/>
    <w:rsid w:val="003E5197"/>
    <w:rsid w:val="003E528F"/>
    <w:rsid w:val="003E59A6"/>
    <w:rsid w:val="003E6362"/>
    <w:rsid w:val="003E66AF"/>
    <w:rsid w:val="003E6AAD"/>
    <w:rsid w:val="003E6E41"/>
    <w:rsid w:val="003E6F51"/>
    <w:rsid w:val="003E72BF"/>
    <w:rsid w:val="003E751D"/>
    <w:rsid w:val="003E7875"/>
    <w:rsid w:val="003E7925"/>
    <w:rsid w:val="003F01F0"/>
    <w:rsid w:val="003F106A"/>
    <w:rsid w:val="003F155A"/>
    <w:rsid w:val="003F2663"/>
    <w:rsid w:val="003F2B10"/>
    <w:rsid w:val="003F2B76"/>
    <w:rsid w:val="003F37F0"/>
    <w:rsid w:val="003F410A"/>
    <w:rsid w:val="003F41F9"/>
    <w:rsid w:val="003F4401"/>
    <w:rsid w:val="003F5347"/>
    <w:rsid w:val="003F5870"/>
    <w:rsid w:val="003F69DC"/>
    <w:rsid w:val="003F70AE"/>
    <w:rsid w:val="00400B48"/>
    <w:rsid w:val="00400F37"/>
    <w:rsid w:val="00401BA2"/>
    <w:rsid w:val="00402085"/>
    <w:rsid w:val="004027A7"/>
    <w:rsid w:val="00403866"/>
    <w:rsid w:val="00403CDA"/>
    <w:rsid w:val="0040425B"/>
    <w:rsid w:val="004045D9"/>
    <w:rsid w:val="00404D1F"/>
    <w:rsid w:val="00406F9C"/>
    <w:rsid w:val="004079F6"/>
    <w:rsid w:val="00407F11"/>
    <w:rsid w:val="004106F0"/>
    <w:rsid w:val="00411DE0"/>
    <w:rsid w:val="004120C2"/>
    <w:rsid w:val="0041210B"/>
    <w:rsid w:val="00412C07"/>
    <w:rsid w:val="00412FA7"/>
    <w:rsid w:val="00414DF0"/>
    <w:rsid w:val="00415418"/>
    <w:rsid w:val="0041555E"/>
    <w:rsid w:val="00415ACE"/>
    <w:rsid w:val="00416786"/>
    <w:rsid w:val="00420093"/>
    <w:rsid w:val="004200A9"/>
    <w:rsid w:val="00420660"/>
    <w:rsid w:val="00420812"/>
    <w:rsid w:val="00420906"/>
    <w:rsid w:val="004209F9"/>
    <w:rsid w:val="00420CC6"/>
    <w:rsid w:val="004211F0"/>
    <w:rsid w:val="004213EC"/>
    <w:rsid w:val="00421CC9"/>
    <w:rsid w:val="0042208E"/>
    <w:rsid w:val="00422640"/>
    <w:rsid w:val="004227BF"/>
    <w:rsid w:val="00422D6C"/>
    <w:rsid w:val="00423D9F"/>
    <w:rsid w:val="0042431D"/>
    <w:rsid w:val="00425EA4"/>
    <w:rsid w:val="00425FBC"/>
    <w:rsid w:val="004262BE"/>
    <w:rsid w:val="004267B2"/>
    <w:rsid w:val="00426B7B"/>
    <w:rsid w:val="00426BE4"/>
    <w:rsid w:val="00426CA4"/>
    <w:rsid w:val="0042703F"/>
    <w:rsid w:val="00427B8E"/>
    <w:rsid w:val="004300A0"/>
    <w:rsid w:val="004303F6"/>
    <w:rsid w:val="004304A3"/>
    <w:rsid w:val="00430BFD"/>
    <w:rsid w:val="00430F16"/>
    <w:rsid w:val="0043143F"/>
    <w:rsid w:val="00431D9B"/>
    <w:rsid w:val="00431F29"/>
    <w:rsid w:val="0043212B"/>
    <w:rsid w:val="0043285E"/>
    <w:rsid w:val="00432E76"/>
    <w:rsid w:val="00432F12"/>
    <w:rsid w:val="0043300A"/>
    <w:rsid w:val="0043317F"/>
    <w:rsid w:val="00434039"/>
    <w:rsid w:val="0043493E"/>
    <w:rsid w:val="00434CAD"/>
    <w:rsid w:val="00435B9D"/>
    <w:rsid w:val="00435D12"/>
    <w:rsid w:val="00435EE3"/>
    <w:rsid w:val="0043617D"/>
    <w:rsid w:val="004364A9"/>
    <w:rsid w:val="00436D9D"/>
    <w:rsid w:val="00437984"/>
    <w:rsid w:val="0044077F"/>
    <w:rsid w:val="00441743"/>
    <w:rsid w:val="00442E25"/>
    <w:rsid w:val="00443B88"/>
    <w:rsid w:val="004443C6"/>
    <w:rsid w:val="0044473B"/>
    <w:rsid w:val="00444AFC"/>
    <w:rsid w:val="0044537D"/>
    <w:rsid w:val="004456F7"/>
    <w:rsid w:val="004465A3"/>
    <w:rsid w:val="00446B0A"/>
    <w:rsid w:val="0044754A"/>
    <w:rsid w:val="0044788E"/>
    <w:rsid w:val="00450304"/>
    <w:rsid w:val="0045046A"/>
    <w:rsid w:val="004504D4"/>
    <w:rsid w:val="00450A2D"/>
    <w:rsid w:val="004513C8"/>
    <w:rsid w:val="00452162"/>
    <w:rsid w:val="00452402"/>
    <w:rsid w:val="0045316F"/>
    <w:rsid w:val="00453C8E"/>
    <w:rsid w:val="00454774"/>
    <w:rsid w:val="0045494E"/>
    <w:rsid w:val="0045552D"/>
    <w:rsid w:val="00455936"/>
    <w:rsid w:val="00456676"/>
    <w:rsid w:val="00456CCE"/>
    <w:rsid w:val="00457B84"/>
    <w:rsid w:val="00460241"/>
    <w:rsid w:val="00460741"/>
    <w:rsid w:val="004615EB"/>
    <w:rsid w:val="00461708"/>
    <w:rsid w:val="00461852"/>
    <w:rsid w:val="00461B99"/>
    <w:rsid w:val="00462CB3"/>
    <w:rsid w:val="00462D0D"/>
    <w:rsid w:val="004635F7"/>
    <w:rsid w:val="00463857"/>
    <w:rsid w:val="00464494"/>
    <w:rsid w:val="004646DE"/>
    <w:rsid w:val="00464DA8"/>
    <w:rsid w:val="00464E96"/>
    <w:rsid w:val="004650AF"/>
    <w:rsid w:val="004652C1"/>
    <w:rsid w:val="0046545D"/>
    <w:rsid w:val="004659D9"/>
    <w:rsid w:val="00465A60"/>
    <w:rsid w:val="00465C76"/>
    <w:rsid w:val="00465DAC"/>
    <w:rsid w:val="00466175"/>
    <w:rsid w:val="00466377"/>
    <w:rsid w:val="00467402"/>
    <w:rsid w:val="004679F8"/>
    <w:rsid w:val="00467CCE"/>
    <w:rsid w:val="00467F6B"/>
    <w:rsid w:val="00470137"/>
    <w:rsid w:val="00471AF2"/>
    <w:rsid w:val="00472625"/>
    <w:rsid w:val="004731C6"/>
    <w:rsid w:val="0047354D"/>
    <w:rsid w:val="00473672"/>
    <w:rsid w:val="00474B88"/>
    <w:rsid w:val="004752A3"/>
    <w:rsid w:val="00476001"/>
    <w:rsid w:val="004763E7"/>
    <w:rsid w:val="00477503"/>
    <w:rsid w:val="00477583"/>
    <w:rsid w:val="004778BC"/>
    <w:rsid w:val="00477A91"/>
    <w:rsid w:val="00477B8E"/>
    <w:rsid w:val="00477FBD"/>
    <w:rsid w:val="004800C7"/>
    <w:rsid w:val="00482053"/>
    <w:rsid w:val="004820FB"/>
    <w:rsid w:val="00482EE8"/>
    <w:rsid w:val="00482F2C"/>
    <w:rsid w:val="004837BE"/>
    <w:rsid w:val="00483934"/>
    <w:rsid w:val="00484D71"/>
    <w:rsid w:val="004855E5"/>
    <w:rsid w:val="00485A6B"/>
    <w:rsid w:val="00485E48"/>
    <w:rsid w:val="00485EE1"/>
    <w:rsid w:val="004860BF"/>
    <w:rsid w:val="004862E6"/>
    <w:rsid w:val="00487542"/>
    <w:rsid w:val="00487760"/>
    <w:rsid w:val="00487CAE"/>
    <w:rsid w:val="00487F71"/>
    <w:rsid w:val="00490765"/>
    <w:rsid w:val="0049114A"/>
    <w:rsid w:val="00491431"/>
    <w:rsid w:val="00491611"/>
    <w:rsid w:val="00491776"/>
    <w:rsid w:val="0049199D"/>
    <w:rsid w:val="00491B38"/>
    <w:rsid w:val="0049338D"/>
    <w:rsid w:val="0049348E"/>
    <w:rsid w:val="00494B49"/>
    <w:rsid w:val="00496130"/>
    <w:rsid w:val="00496202"/>
    <w:rsid w:val="0049667F"/>
    <w:rsid w:val="00497135"/>
    <w:rsid w:val="004A0239"/>
    <w:rsid w:val="004A03D2"/>
    <w:rsid w:val="004A1ABE"/>
    <w:rsid w:val="004A1D42"/>
    <w:rsid w:val="004A1F26"/>
    <w:rsid w:val="004A201A"/>
    <w:rsid w:val="004A237E"/>
    <w:rsid w:val="004A2445"/>
    <w:rsid w:val="004A3A35"/>
    <w:rsid w:val="004A49F8"/>
    <w:rsid w:val="004A523E"/>
    <w:rsid w:val="004A5C74"/>
    <w:rsid w:val="004A60DD"/>
    <w:rsid w:val="004A6215"/>
    <w:rsid w:val="004A6388"/>
    <w:rsid w:val="004A7348"/>
    <w:rsid w:val="004B07E3"/>
    <w:rsid w:val="004B1323"/>
    <w:rsid w:val="004B15ED"/>
    <w:rsid w:val="004B24FD"/>
    <w:rsid w:val="004B27A2"/>
    <w:rsid w:val="004B27C5"/>
    <w:rsid w:val="004B2EA8"/>
    <w:rsid w:val="004B306E"/>
    <w:rsid w:val="004B32F2"/>
    <w:rsid w:val="004B413D"/>
    <w:rsid w:val="004B4631"/>
    <w:rsid w:val="004B47D2"/>
    <w:rsid w:val="004B4C09"/>
    <w:rsid w:val="004B4FBE"/>
    <w:rsid w:val="004B5A9A"/>
    <w:rsid w:val="004B5D67"/>
    <w:rsid w:val="004B61EB"/>
    <w:rsid w:val="004B7726"/>
    <w:rsid w:val="004C0555"/>
    <w:rsid w:val="004C05F5"/>
    <w:rsid w:val="004C181E"/>
    <w:rsid w:val="004C1BE0"/>
    <w:rsid w:val="004C2F81"/>
    <w:rsid w:val="004C3699"/>
    <w:rsid w:val="004C374E"/>
    <w:rsid w:val="004C3852"/>
    <w:rsid w:val="004C4CE4"/>
    <w:rsid w:val="004C572A"/>
    <w:rsid w:val="004C5A03"/>
    <w:rsid w:val="004C6BC5"/>
    <w:rsid w:val="004C7720"/>
    <w:rsid w:val="004C7A10"/>
    <w:rsid w:val="004D0B05"/>
    <w:rsid w:val="004D13FE"/>
    <w:rsid w:val="004D20CE"/>
    <w:rsid w:val="004D20D4"/>
    <w:rsid w:val="004D22E0"/>
    <w:rsid w:val="004D29DE"/>
    <w:rsid w:val="004D2AB2"/>
    <w:rsid w:val="004D390E"/>
    <w:rsid w:val="004D4505"/>
    <w:rsid w:val="004D4EE4"/>
    <w:rsid w:val="004D5019"/>
    <w:rsid w:val="004D5488"/>
    <w:rsid w:val="004D6125"/>
    <w:rsid w:val="004D7A3B"/>
    <w:rsid w:val="004E0699"/>
    <w:rsid w:val="004E06FD"/>
    <w:rsid w:val="004E0B83"/>
    <w:rsid w:val="004E1018"/>
    <w:rsid w:val="004E185A"/>
    <w:rsid w:val="004E2DE8"/>
    <w:rsid w:val="004E2ECB"/>
    <w:rsid w:val="004E3125"/>
    <w:rsid w:val="004E369D"/>
    <w:rsid w:val="004E386D"/>
    <w:rsid w:val="004E46EB"/>
    <w:rsid w:val="004E4892"/>
    <w:rsid w:val="004E49BA"/>
    <w:rsid w:val="004E4CFF"/>
    <w:rsid w:val="004E4F44"/>
    <w:rsid w:val="004E5233"/>
    <w:rsid w:val="004E570F"/>
    <w:rsid w:val="004E57C8"/>
    <w:rsid w:val="004E6541"/>
    <w:rsid w:val="004E65E7"/>
    <w:rsid w:val="004E766E"/>
    <w:rsid w:val="004F09B4"/>
    <w:rsid w:val="004F1718"/>
    <w:rsid w:val="004F20A0"/>
    <w:rsid w:val="004F2501"/>
    <w:rsid w:val="004F25EC"/>
    <w:rsid w:val="004F265D"/>
    <w:rsid w:val="004F353F"/>
    <w:rsid w:val="004F3CDB"/>
    <w:rsid w:val="004F401D"/>
    <w:rsid w:val="004F4E9F"/>
    <w:rsid w:val="004F5181"/>
    <w:rsid w:val="004F5837"/>
    <w:rsid w:val="004F66B1"/>
    <w:rsid w:val="004F6F8A"/>
    <w:rsid w:val="005017DB"/>
    <w:rsid w:val="00501B2B"/>
    <w:rsid w:val="00501C54"/>
    <w:rsid w:val="00501D0D"/>
    <w:rsid w:val="0050225E"/>
    <w:rsid w:val="00502F9A"/>
    <w:rsid w:val="00503010"/>
    <w:rsid w:val="00503086"/>
    <w:rsid w:val="00503B4B"/>
    <w:rsid w:val="00503DA1"/>
    <w:rsid w:val="00503FBD"/>
    <w:rsid w:val="00507192"/>
    <w:rsid w:val="0050747E"/>
    <w:rsid w:val="0050777F"/>
    <w:rsid w:val="00510B76"/>
    <w:rsid w:val="005114D3"/>
    <w:rsid w:val="00511FD3"/>
    <w:rsid w:val="005120B2"/>
    <w:rsid w:val="00512430"/>
    <w:rsid w:val="00512842"/>
    <w:rsid w:val="00512B57"/>
    <w:rsid w:val="00512D8C"/>
    <w:rsid w:val="00513D2A"/>
    <w:rsid w:val="00514028"/>
    <w:rsid w:val="00514181"/>
    <w:rsid w:val="0051436C"/>
    <w:rsid w:val="0051485F"/>
    <w:rsid w:val="00514A42"/>
    <w:rsid w:val="005150C8"/>
    <w:rsid w:val="0051559C"/>
    <w:rsid w:val="00515948"/>
    <w:rsid w:val="005159C2"/>
    <w:rsid w:val="00515C7E"/>
    <w:rsid w:val="00515CE7"/>
    <w:rsid w:val="005163C9"/>
    <w:rsid w:val="005167D0"/>
    <w:rsid w:val="00516D09"/>
    <w:rsid w:val="00517107"/>
    <w:rsid w:val="00520146"/>
    <w:rsid w:val="00520778"/>
    <w:rsid w:val="005207F5"/>
    <w:rsid w:val="0052106B"/>
    <w:rsid w:val="00522407"/>
    <w:rsid w:val="00522A4B"/>
    <w:rsid w:val="00523360"/>
    <w:rsid w:val="00523D25"/>
    <w:rsid w:val="00524665"/>
    <w:rsid w:val="00524FE4"/>
    <w:rsid w:val="005253D1"/>
    <w:rsid w:val="005259E1"/>
    <w:rsid w:val="00525C79"/>
    <w:rsid w:val="00526333"/>
    <w:rsid w:val="005267B8"/>
    <w:rsid w:val="005271BE"/>
    <w:rsid w:val="005301D4"/>
    <w:rsid w:val="005303A1"/>
    <w:rsid w:val="005303FB"/>
    <w:rsid w:val="00530480"/>
    <w:rsid w:val="00530B47"/>
    <w:rsid w:val="00531341"/>
    <w:rsid w:val="00531F2B"/>
    <w:rsid w:val="00534198"/>
    <w:rsid w:val="0053431A"/>
    <w:rsid w:val="0053463E"/>
    <w:rsid w:val="00535794"/>
    <w:rsid w:val="0053597F"/>
    <w:rsid w:val="005359B5"/>
    <w:rsid w:val="00536060"/>
    <w:rsid w:val="00536452"/>
    <w:rsid w:val="00536470"/>
    <w:rsid w:val="0053677C"/>
    <w:rsid w:val="00536A4B"/>
    <w:rsid w:val="00536C88"/>
    <w:rsid w:val="00536E59"/>
    <w:rsid w:val="00536E6B"/>
    <w:rsid w:val="005379B9"/>
    <w:rsid w:val="00537EF3"/>
    <w:rsid w:val="00541515"/>
    <w:rsid w:val="005422BA"/>
    <w:rsid w:val="0054412F"/>
    <w:rsid w:val="00544DE9"/>
    <w:rsid w:val="0054505E"/>
    <w:rsid w:val="00545228"/>
    <w:rsid w:val="00545397"/>
    <w:rsid w:val="0054555F"/>
    <w:rsid w:val="005456C8"/>
    <w:rsid w:val="00545CB7"/>
    <w:rsid w:val="00546BE4"/>
    <w:rsid w:val="00546F86"/>
    <w:rsid w:val="0054714D"/>
    <w:rsid w:val="005503F8"/>
    <w:rsid w:val="00550400"/>
    <w:rsid w:val="0055075F"/>
    <w:rsid w:val="00550E8B"/>
    <w:rsid w:val="00551052"/>
    <w:rsid w:val="005511F2"/>
    <w:rsid w:val="00553284"/>
    <w:rsid w:val="00553818"/>
    <w:rsid w:val="00553FEE"/>
    <w:rsid w:val="00553FF4"/>
    <w:rsid w:val="00554447"/>
    <w:rsid w:val="00554DFE"/>
    <w:rsid w:val="00554E58"/>
    <w:rsid w:val="00555EBB"/>
    <w:rsid w:val="00556115"/>
    <w:rsid w:val="00556362"/>
    <w:rsid w:val="00557CD8"/>
    <w:rsid w:val="00561274"/>
    <w:rsid w:val="0056190D"/>
    <w:rsid w:val="0056196D"/>
    <w:rsid w:val="00561AD5"/>
    <w:rsid w:val="005628F7"/>
    <w:rsid w:val="00562A4C"/>
    <w:rsid w:val="00562C66"/>
    <w:rsid w:val="00563123"/>
    <w:rsid w:val="00563F69"/>
    <w:rsid w:val="00564CBE"/>
    <w:rsid w:val="00565598"/>
    <w:rsid w:val="005656EE"/>
    <w:rsid w:val="00566023"/>
    <w:rsid w:val="005669CD"/>
    <w:rsid w:val="00566A84"/>
    <w:rsid w:val="005674FA"/>
    <w:rsid w:val="0056765F"/>
    <w:rsid w:val="0056780F"/>
    <w:rsid w:val="00567977"/>
    <w:rsid w:val="005679AA"/>
    <w:rsid w:val="00567F73"/>
    <w:rsid w:val="00570FA8"/>
    <w:rsid w:val="00571E7D"/>
    <w:rsid w:val="00573B81"/>
    <w:rsid w:val="0057442B"/>
    <w:rsid w:val="0057447D"/>
    <w:rsid w:val="005749F6"/>
    <w:rsid w:val="00575BAE"/>
    <w:rsid w:val="005767FD"/>
    <w:rsid w:val="00576D9F"/>
    <w:rsid w:val="00577317"/>
    <w:rsid w:val="00577558"/>
    <w:rsid w:val="00577615"/>
    <w:rsid w:val="0057778B"/>
    <w:rsid w:val="005777FB"/>
    <w:rsid w:val="00580BE3"/>
    <w:rsid w:val="005815D4"/>
    <w:rsid w:val="005836FA"/>
    <w:rsid w:val="0058375B"/>
    <w:rsid w:val="00584CBE"/>
    <w:rsid w:val="00584E3C"/>
    <w:rsid w:val="0058559E"/>
    <w:rsid w:val="005860FB"/>
    <w:rsid w:val="0058694A"/>
    <w:rsid w:val="00586F0B"/>
    <w:rsid w:val="005871D8"/>
    <w:rsid w:val="00587695"/>
    <w:rsid w:val="0059055A"/>
    <w:rsid w:val="005906BD"/>
    <w:rsid w:val="005911A1"/>
    <w:rsid w:val="00591231"/>
    <w:rsid w:val="005914B4"/>
    <w:rsid w:val="0059158D"/>
    <w:rsid w:val="00591593"/>
    <w:rsid w:val="00592440"/>
    <w:rsid w:val="0059276D"/>
    <w:rsid w:val="00593BD3"/>
    <w:rsid w:val="005941A0"/>
    <w:rsid w:val="00595627"/>
    <w:rsid w:val="00595ADF"/>
    <w:rsid w:val="005960CF"/>
    <w:rsid w:val="0059662F"/>
    <w:rsid w:val="00596A51"/>
    <w:rsid w:val="005A0317"/>
    <w:rsid w:val="005A0559"/>
    <w:rsid w:val="005A167C"/>
    <w:rsid w:val="005A1B54"/>
    <w:rsid w:val="005A1B99"/>
    <w:rsid w:val="005A1C0F"/>
    <w:rsid w:val="005A3A58"/>
    <w:rsid w:val="005A3B5B"/>
    <w:rsid w:val="005A5441"/>
    <w:rsid w:val="005A5683"/>
    <w:rsid w:val="005A5765"/>
    <w:rsid w:val="005A7CCC"/>
    <w:rsid w:val="005A7F7F"/>
    <w:rsid w:val="005B004E"/>
    <w:rsid w:val="005B0A63"/>
    <w:rsid w:val="005B0D9F"/>
    <w:rsid w:val="005B1425"/>
    <w:rsid w:val="005B2680"/>
    <w:rsid w:val="005B2D29"/>
    <w:rsid w:val="005B3840"/>
    <w:rsid w:val="005B38C7"/>
    <w:rsid w:val="005B3FE0"/>
    <w:rsid w:val="005B5009"/>
    <w:rsid w:val="005B50EA"/>
    <w:rsid w:val="005B566B"/>
    <w:rsid w:val="005B59F8"/>
    <w:rsid w:val="005B7B84"/>
    <w:rsid w:val="005C0188"/>
    <w:rsid w:val="005C05B8"/>
    <w:rsid w:val="005C0FA6"/>
    <w:rsid w:val="005C3707"/>
    <w:rsid w:val="005C3798"/>
    <w:rsid w:val="005C3CC5"/>
    <w:rsid w:val="005C613F"/>
    <w:rsid w:val="005C6744"/>
    <w:rsid w:val="005D0082"/>
    <w:rsid w:val="005D04CE"/>
    <w:rsid w:val="005D14F4"/>
    <w:rsid w:val="005D17D6"/>
    <w:rsid w:val="005D1AEF"/>
    <w:rsid w:val="005D1D81"/>
    <w:rsid w:val="005D224A"/>
    <w:rsid w:val="005D27F9"/>
    <w:rsid w:val="005D2AC8"/>
    <w:rsid w:val="005D2B0D"/>
    <w:rsid w:val="005D397A"/>
    <w:rsid w:val="005D416E"/>
    <w:rsid w:val="005D4293"/>
    <w:rsid w:val="005D4BC1"/>
    <w:rsid w:val="005D4E92"/>
    <w:rsid w:val="005D5113"/>
    <w:rsid w:val="005D53F7"/>
    <w:rsid w:val="005D67ED"/>
    <w:rsid w:val="005D7144"/>
    <w:rsid w:val="005D7D67"/>
    <w:rsid w:val="005E0019"/>
    <w:rsid w:val="005E0161"/>
    <w:rsid w:val="005E0254"/>
    <w:rsid w:val="005E23EA"/>
    <w:rsid w:val="005E323F"/>
    <w:rsid w:val="005E36C3"/>
    <w:rsid w:val="005E3D65"/>
    <w:rsid w:val="005E3F0E"/>
    <w:rsid w:val="005E4A98"/>
    <w:rsid w:val="005E4FA9"/>
    <w:rsid w:val="005E5453"/>
    <w:rsid w:val="005E561E"/>
    <w:rsid w:val="005E6D6D"/>
    <w:rsid w:val="005F0114"/>
    <w:rsid w:val="005F0226"/>
    <w:rsid w:val="005F0279"/>
    <w:rsid w:val="005F0316"/>
    <w:rsid w:val="005F07C6"/>
    <w:rsid w:val="005F0880"/>
    <w:rsid w:val="005F0B13"/>
    <w:rsid w:val="005F1C8B"/>
    <w:rsid w:val="005F2089"/>
    <w:rsid w:val="005F2AFE"/>
    <w:rsid w:val="005F37F0"/>
    <w:rsid w:val="005F3DA4"/>
    <w:rsid w:val="005F47B8"/>
    <w:rsid w:val="005F4D9B"/>
    <w:rsid w:val="005F5026"/>
    <w:rsid w:val="005F545D"/>
    <w:rsid w:val="005F5B33"/>
    <w:rsid w:val="005F6699"/>
    <w:rsid w:val="005F6D00"/>
    <w:rsid w:val="006006DD"/>
    <w:rsid w:val="00600F88"/>
    <w:rsid w:val="00601493"/>
    <w:rsid w:val="00601D7B"/>
    <w:rsid w:val="00602428"/>
    <w:rsid w:val="00603856"/>
    <w:rsid w:val="006048B7"/>
    <w:rsid w:val="00604955"/>
    <w:rsid w:val="006052E7"/>
    <w:rsid w:val="00605364"/>
    <w:rsid w:val="0060786C"/>
    <w:rsid w:val="00607A9E"/>
    <w:rsid w:val="0061091B"/>
    <w:rsid w:val="00611548"/>
    <w:rsid w:val="00611A0B"/>
    <w:rsid w:val="00611E6B"/>
    <w:rsid w:val="00612124"/>
    <w:rsid w:val="0061227F"/>
    <w:rsid w:val="00612BE0"/>
    <w:rsid w:val="00612C03"/>
    <w:rsid w:val="00613D71"/>
    <w:rsid w:val="0061420F"/>
    <w:rsid w:val="00614B50"/>
    <w:rsid w:val="00614C6B"/>
    <w:rsid w:val="006151D1"/>
    <w:rsid w:val="00615863"/>
    <w:rsid w:val="00616B3E"/>
    <w:rsid w:val="006170BC"/>
    <w:rsid w:val="0061721B"/>
    <w:rsid w:val="00617EFD"/>
    <w:rsid w:val="00621537"/>
    <w:rsid w:val="006216F4"/>
    <w:rsid w:val="006218E7"/>
    <w:rsid w:val="00621A59"/>
    <w:rsid w:val="0062204E"/>
    <w:rsid w:val="00622B03"/>
    <w:rsid w:val="006236B5"/>
    <w:rsid w:val="006237F3"/>
    <w:rsid w:val="00623C3E"/>
    <w:rsid w:val="00623CEA"/>
    <w:rsid w:val="00624661"/>
    <w:rsid w:val="00625254"/>
    <w:rsid w:val="006256E9"/>
    <w:rsid w:val="0062579D"/>
    <w:rsid w:val="00626377"/>
    <w:rsid w:val="006267DD"/>
    <w:rsid w:val="006272CA"/>
    <w:rsid w:val="00627503"/>
    <w:rsid w:val="00627BAF"/>
    <w:rsid w:val="0063018B"/>
    <w:rsid w:val="00630738"/>
    <w:rsid w:val="00630D96"/>
    <w:rsid w:val="00631C51"/>
    <w:rsid w:val="00631F0D"/>
    <w:rsid w:val="006322E2"/>
    <w:rsid w:val="006323DF"/>
    <w:rsid w:val="006336DE"/>
    <w:rsid w:val="006337DA"/>
    <w:rsid w:val="006340AE"/>
    <w:rsid w:val="006341D0"/>
    <w:rsid w:val="00634371"/>
    <w:rsid w:val="00634564"/>
    <w:rsid w:val="00634FA7"/>
    <w:rsid w:val="00635A4D"/>
    <w:rsid w:val="00635B0A"/>
    <w:rsid w:val="00635EA7"/>
    <w:rsid w:val="00636234"/>
    <w:rsid w:val="006363B1"/>
    <w:rsid w:val="006373E5"/>
    <w:rsid w:val="006378CC"/>
    <w:rsid w:val="00637BA7"/>
    <w:rsid w:val="00637D04"/>
    <w:rsid w:val="0064110E"/>
    <w:rsid w:val="00641496"/>
    <w:rsid w:val="0064173F"/>
    <w:rsid w:val="006419D0"/>
    <w:rsid w:val="00642689"/>
    <w:rsid w:val="00642879"/>
    <w:rsid w:val="00643541"/>
    <w:rsid w:val="0064364A"/>
    <w:rsid w:val="00643822"/>
    <w:rsid w:val="00644359"/>
    <w:rsid w:val="0064472E"/>
    <w:rsid w:val="00644963"/>
    <w:rsid w:val="00644D74"/>
    <w:rsid w:val="006459F6"/>
    <w:rsid w:val="00645A7C"/>
    <w:rsid w:val="00646074"/>
    <w:rsid w:val="006461C8"/>
    <w:rsid w:val="00646865"/>
    <w:rsid w:val="006509B6"/>
    <w:rsid w:val="00650BA9"/>
    <w:rsid w:val="0065184D"/>
    <w:rsid w:val="0065189A"/>
    <w:rsid w:val="00651A5E"/>
    <w:rsid w:val="00651DAE"/>
    <w:rsid w:val="00652B6E"/>
    <w:rsid w:val="006542C4"/>
    <w:rsid w:val="00654687"/>
    <w:rsid w:val="00654CDF"/>
    <w:rsid w:val="00655936"/>
    <w:rsid w:val="00655FC7"/>
    <w:rsid w:val="006567E0"/>
    <w:rsid w:val="00656872"/>
    <w:rsid w:val="00657C60"/>
    <w:rsid w:val="00657FEA"/>
    <w:rsid w:val="00661F0C"/>
    <w:rsid w:val="00662A7F"/>
    <w:rsid w:val="00662D23"/>
    <w:rsid w:val="0066339A"/>
    <w:rsid w:val="00664283"/>
    <w:rsid w:val="00664635"/>
    <w:rsid w:val="00664925"/>
    <w:rsid w:val="0066536F"/>
    <w:rsid w:val="0066668F"/>
    <w:rsid w:val="00666F0B"/>
    <w:rsid w:val="00670652"/>
    <w:rsid w:val="0067069A"/>
    <w:rsid w:val="00670A54"/>
    <w:rsid w:val="0067108D"/>
    <w:rsid w:val="00672B81"/>
    <w:rsid w:val="006736B9"/>
    <w:rsid w:val="00673896"/>
    <w:rsid w:val="00674C9A"/>
    <w:rsid w:val="006756D5"/>
    <w:rsid w:val="00675733"/>
    <w:rsid w:val="0067586A"/>
    <w:rsid w:val="00675E4A"/>
    <w:rsid w:val="00676219"/>
    <w:rsid w:val="00676D91"/>
    <w:rsid w:val="00677613"/>
    <w:rsid w:val="00677837"/>
    <w:rsid w:val="00680120"/>
    <w:rsid w:val="0068078C"/>
    <w:rsid w:val="00680A11"/>
    <w:rsid w:val="00680A9B"/>
    <w:rsid w:val="00680ECA"/>
    <w:rsid w:val="00681071"/>
    <w:rsid w:val="006810A6"/>
    <w:rsid w:val="0068174B"/>
    <w:rsid w:val="006817CA"/>
    <w:rsid w:val="0068390B"/>
    <w:rsid w:val="0068427A"/>
    <w:rsid w:val="0068465A"/>
    <w:rsid w:val="00684B26"/>
    <w:rsid w:val="0068517F"/>
    <w:rsid w:val="00685186"/>
    <w:rsid w:val="0068550B"/>
    <w:rsid w:val="00686509"/>
    <w:rsid w:val="00686C3F"/>
    <w:rsid w:val="00690149"/>
    <w:rsid w:val="0069054F"/>
    <w:rsid w:val="00691ED7"/>
    <w:rsid w:val="00692C86"/>
    <w:rsid w:val="00692CA8"/>
    <w:rsid w:val="00693434"/>
    <w:rsid w:val="006936C9"/>
    <w:rsid w:val="006936E9"/>
    <w:rsid w:val="006944FC"/>
    <w:rsid w:val="00694603"/>
    <w:rsid w:val="00694B0F"/>
    <w:rsid w:val="00694DA1"/>
    <w:rsid w:val="00694EC8"/>
    <w:rsid w:val="006951D1"/>
    <w:rsid w:val="00695996"/>
    <w:rsid w:val="0069640F"/>
    <w:rsid w:val="0069651B"/>
    <w:rsid w:val="00696861"/>
    <w:rsid w:val="00696A0C"/>
    <w:rsid w:val="00697687"/>
    <w:rsid w:val="00697947"/>
    <w:rsid w:val="006979C9"/>
    <w:rsid w:val="006A018D"/>
    <w:rsid w:val="006A054B"/>
    <w:rsid w:val="006A0B5F"/>
    <w:rsid w:val="006A0CEB"/>
    <w:rsid w:val="006A1709"/>
    <w:rsid w:val="006A1A19"/>
    <w:rsid w:val="006A2242"/>
    <w:rsid w:val="006A25C6"/>
    <w:rsid w:val="006A2B62"/>
    <w:rsid w:val="006A366B"/>
    <w:rsid w:val="006A4576"/>
    <w:rsid w:val="006A5B2B"/>
    <w:rsid w:val="006A7869"/>
    <w:rsid w:val="006A7BDC"/>
    <w:rsid w:val="006A7DC0"/>
    <w:rsid w:val="006B1511"/>
    <w:rsid w:val="006B25A6"/>
    <w:rsid w:val="006B2F2B"/>
    <w:rsid w:val="006B3C45"/>
    <w:rsid w:val="006B4685"/>
    <w:rsid w:val="006B56EA"/>
    <w:rsid w:val="006B6197"/>
    <w:rsid w:val="006B61BB"/>
    <w:rsid w:val="006B6B39"/>
    <w:rsid w:val="006B7C69"/>
    <w:rsid w:val="006C0591"/>
    <w:rsid w:val="006C09D1"/>
    <w:rsid w:val="006C0D68"/>
    <w:rsid w:val="006C10B0"/>
    <w:rsid w:val="006C21D8"/>
    <w:rsid w:val="006C2817"/>
    <w:rsid w:val="006C292F"/>
    <w:rsid w:val="006C293D"/>
    <w:rsid w:val="006C295A"/>
    <w:rsid w:val="006C3045"/>
    <w:rsid w:val="006C3ED8"/>
    <w:rsid w:val="006C43FA"/>
    <w:rsid w:val="006C4C29"/>
    <w:rsid w:val="006C5106"/>
    <w:rsid w:val="006C672A"/>
    <w:rsid w:val="006C7888"/>
    <w:rsid w:val="006D1256"/>
    <w:rsid w:val="006D16A1"/>
    <w:rsid w:val="006D18B4"/>
    <w:rsid w:val="006D1C18"/>
    <w:rsid w:val="006D23F0"/>
    <w:rsid w:val="006D2752"/>
    <w:rsid w:val="006D2776"/>
    <w:rsid w:val="006D2B9C"/>
    <w:rsid w:val="006D3793"/>
    <w:rsid w:val="006D5B13"/>
    <w:rsid w:val="006D60EF"/>
    <w:rsid w:val="006D6573"/>
    <w:rsid w:val="006D6CC0"/>
    <w:rsid w:val="006D6F98"/>
    <w:rsid w:val="006D7159"/>
    <w:rsid w:val="006D72EE"/>
    <w:rsid w:val="006E0342"/>
    <w:rsid w:val="006E0D26"/>
    <w:rsid w:val="006E1045"/>
    <w:rsid w:val="006E11BC"/>
    <w:rsid w:val="006E1FF1"/>
    <w:rsid w:val="006E2F7F"/>
    <w:rsid w:val="006E2FF4"/>
    <w:rsid w:val="006E331B"/>
    <w:rsid w:val="006E3376"/>
    <w:rsid w:val="006E3E36"/>
    <w:rsid w:val="006E3F9B"/>
    <w:rsid w:val="006E45FE"/>
    <w:rsid w:val="006E496B"/>
    <w:rsid w:val="006E4AB9"/>
    <w:rsid w:val="006E5982"/>
    <w:rsid w:val="006E5C2B"/>
    <w:rsid w:val="006E5CDE"/>
    <w:rsid w:val="006E5FDC"/>
    <w:rsid w:val="006E72BD"/>
    <w:rsid w:val="006E7887"/>
    <w:rsid w:val="006E7AAC"/>
    <w:rsid w:val="006E7E60"/>
    <w:rsid w:val="006E7F8D"/>
    <w:rsid w:val="006F085C"/>
    <w:rsid w:val="006F094A"/>
    <w:rsid w:val="006F1354"/>
    <w:rsid w:val="006F2B28"/>
    <w:rsid w:val="006F3567"/>
    <w:rsid w:val="006F3702"/>
    <w:rsid w:val="006F3D9C"/>
    <w:rsid w:val="006F50C4"/>
    <w:rsid w:val="006F54DB"/>
    <w:rsid w:val="006F59B2"/>
    <w:rsid w:val="006F672B"/>
    <w:rsid w:val="006F6C68"/>
    <w:rsid w:val="006F7009"/>
    <w:rsid w:val="006F7051"/>
    <w:rsid w:val="006F720D"/>
    <w:rsid w:val="006F72D3"/>
    <w:rsid w:val="006F73DE"/>
    <w:rsid w:val="006F751A"/>
    <w:rsid w:val="006F76AC"/>
    <w:rsid w:val="006F77DA"/>
    <w:rsid w:val="007007BE"/>
    <w:rsid w:val="00701089"/>
    <w:rsid w:val="00701CD7"/>
    <w:rsid w:val="00701F43"/>
    <w:rsid w:val="00704AF9"/>
    <w:rsid w:val="00704CB4"/>
    <w:rsid w:val="00706E32"/>
    <w:rsid w:val="00706E7E"/>
    <w:rsid w:val="00706F25"/>
    <w:rsid w:val="0070709F"/>
    <w:rsid w:val="007102F2"/>
    <w:rsid w:val="007117E6"/>
    <w:rsid w:val="0071201D"/>
    <w:rsid w:val="00715B08"/>
    <w:rsid w:val="00716A53"/>
    <w:rsid w:val="00717A2B"/>
    <w:rsid w:val="00717C3B"/>
    <w:rsid w:val="00720399"/>
    <w:rsid w:val="007203A1"/>
    <w:rsid w:val="007208A8"/>
    <w:rsid w:val="00720B35"/>
    <w:rsid w:val="00720EA0"/>
    <w:rsid w:val="007227DE"/>
    <w:rsid w:val="00722C63"/>
    <w:rsid w:val="00724192"/>
    <w:rsid w:val="00724D79"/>
    <w:rsid w:val="007253F7"/>
    <w:rsid w:val="007255C0"/>
    <w:rsid w:val="00725CF2"/>
    <w:rsid w:val="00726823"/>
    <w:rsid w:val="00727090"/>
    <w:rsid w:val="007278F1"/>
    <w:rsid w:val="00727D19"/>
    <w:rsid w:val="00727DF3"/>
    <w:rsid w:val="007301B1"/>
    <w:rsid w:val="00730773"/>
    <w:rsid w:val="00730E7B"/>
    <w:rsid w:val="0073136C"/>
    <w:rsid w:val="00731494"/>
    <w:rsid w:val="00731AAD"/>
    <w:rsid w:val="007325BA"/>
    <w:rsid w:val="00732B3F"/>
    <w:rsid w:val="0073357D"/>
    <w:rsid w:val="00733591"/>
    <w:rsid w:val="00734071"/>
    <w:rsid w:val="0073426D"/>
    <w:rsid w:val="00734BE0"/>
    <w:rsid w:val="00734EEF"/>
    <w:rsid w:val="00735CB5"/>
    <w:rsid w:val="00736659"/>
    <w:rsid w:val="007369D1"/>
    <w:rsid w:val="007401B5"/>
    <w:rsid w:val="00740C28"/>
    <w:rsid w:val="00741D0E"/>
    <w:rsid w:val="0074205D"/>
    <w:rsid w:val="007420E7"/>
    <w:rsid w:val="007421F2"/>
    <w:rsid w:val="00742233"/>
    <w:rsid w:val="0074258E"/>
    <w:rsid w:val="00742FB3"/>
    <w:rsid w:val="007433EB"/>
    <w:rsid w:val="007436FA"/>
    <w:rsid w:val="00743915"/>
    <w:rsid w:val="00743E3F"/>
    <w:rsid w:val="0074436D"/>
    <w:rsid w:val="007451BF"/>
    <w:rsid w:val="00746722"/>
    <w:rsid w:val="007467BD"/>
    <w:rsid w:val="0074739A"/>
    <w:rsid w:val="007479DA"/>
    <w:rsid w:val="00750C78"/>
    <w:rsid w:val="0075122C"/>
    <w:rsid w:val="0075132B"/>
    <w:rsid w:val="007516B5"/>
    <w:rsid w:val="00751949"/>
    <w:rsid w:val="00751C52"/>
    <w:rsid w:val="0075286F"/>
    <w:rsid w:val="00752873"/>
    <w:rsid w:val="00752D75"/>
    <w:rsid w:val="00753322"/>
    <w:rsid w:val="00753714"/>
    <w:rsid w:val="00754CAE"/>
    <w:rsid w:val="0075673C"/>
    <w:rsid w:val="00756C03"/>
    <w:rsid w:val="00756E38"/>
    <w:rsid w:val="00757064"/>
    <w:rsid w:val="00757067"/>
    <w:rsid w:val="00760DFB"/>
    <w:rsid w:val="00761320"/>
    <w:rsid w:val="00761757"/>
    <w:rsid w:val="00762F1C"/>
    <w:rsid w:val="007630D4"/>
    <w:rsid w:val="007637BA"/>
    <w:rsid w:val="00765CBE"/>
    <w:rsid w:val="00766A2A"/>
    <w:rsid w:val="00767A1C"/>
    <w:rsid w:val="00767D62"/>
    <w:rsid w:val="0077039B"/>
    <w:rsid w:val="007728FC"/>
    <w:rsid w:val="00773456"/>
    <w:rsid w:val="0077349B"/>
    <w:rsid w:val="007736BB"/>
    <w:rsid w:val="007739D1"/>
    <w:rsid w:val="00774D3C"/>
    <w:rsid w:val="007770D1"/>
    <w:rsid w:val="007772D1"/>
    <w:rsid w:val="00777EEF"/>
    <w:rsid w:val="007807F3"/>
    <w:rsid w:val="007818BE"/>
    <w:rsid w:val="007818DF"/>
    <w:rsid w:val="00782191"/>
    <w:rsid w:val="00782638"/>
    <w:rsid w:val="007826AD"/>
    <w:rsid w:val="0078319C"/>
    <w:rsid w:val="00783360"/>
    <w:rsid w:val="007837CD"/>
    <w:rsid w:val="007837F7"/>
    <w:rsid w:val="007839E4"/>
    <w:rsid w:val="00783F54"/>
    <w:rsid w:val="007846BF"/>
    <w:rsid w:val="007848B1"/>
    <w:rsid w:val="007850E2"/>
    <w:rsid w:val="00785CD3"/>
    <w:rsid w:val="00786445"/>
    <w:rsid w:val="007868C9"/>
    <w:rsid w:val="007873E1"/>
    <w:rsid w:val="007904F7"/>
    <w:rsid w:val="00790C4D"/>
    <w:rsid w:val="0079100F"/>
    <w:rsid w:val="00791AC6"/>
    <w:rsid w:val="00792245"/>
    <w:rsid w:val="007931EB"/>
    <w:rsid w:val="0079499D"/>
    <w:rsid w:val="00794ED0"/>
    <w:rsid w:val="0079524C"/>
    <w:rsid w:val="00795673"/>
    <w:rsid w:val="007956CA"/>
    <w:rsid w:val="00795AF7"/>
    <w:rsid w:val="00795E8C"/>
    <w:rsid w:val="00795F00"/>
    <w:rsid w:val="007967B8"/>
    <w:rsid w:val="007A01F7"/>
    <w:rsid w:val="007A09BE"/>
    <w:rsid w:val="007A0A35"/>
    <w:rsid w:val="007A0BD8"/>
    <w:rsid w:val="007A0BE5"/>
    <w:rsid w:val="007A0FD8"/>
    <w:rsid w:val="007A140B"/>
    <w:rsid w:val="007A1D46"/>
    <w:rsid w:val="007A2040"/>
    <w:rsid w:val="007A275A"/>
    <w:rsid w:val="007A2AC9"/>
    <w:rsid w:val="007A33C5"/>
    <w:rsid w:val="007A345E"/>
    <w:rsid w:val="007A35C9"/>
    <w:rsid w:val="007A3B8F"/>
    <w:rsid w:val="007A3D41"/>
    <w:rsid w:val="007A51F6"/>
    <w:rsid w:val="007A5897"/>
    <w:rsid w:val="007A5BE2"/>
    <w:rsid w:val="007A7C9A"/>
    <w:rsid w:val="007A7D3C"/>
    <w:rsid w:val="007A7EA5"/>
    <w:rsid w:val="007B0CFF"/>
    <w:rsid w:val="007B0DDD"/>
    <w:rsid w:val="007B1C28"/>
    <w:rsid w:val="007B3960"/>
    <w:rsid w:val="007B3B42"/>
    <w:rsid w:val="007B4EA2"/>
    <w:rsid w:val="007B500C"/>
    <w:rsid w:val="007B5330"/>
    <w:rsid w:val="007B55AB"/>
    <w:rsid w:val="007B61D6"/>
    <w:rsid w:val="007B672F"/>
    <w:rsid w:val="007B6C78"/>
    <w:rsid w:val="007B739C"/>
    <w:rsid w:val="007B766C"/>
    <w:rsid w:val="007C1375"/>
    <w:rsid w:val="007C1583"/>
    <w:rsid w:val="007C1C8E"/>
    <w:rsid w:val="007C1F91"/>
    <w:rsid w:val="007C26AF"/>
    <w:rsid w:val="007C2702"/>
    <w:rsid w:val="007C2C99"/>
    <w:rsid w:val="007C3A9D"/>
    <w:rsid w:val="007C6744"/>
    <w:rsid w:val="007D075E"/>
    <w:rsid w:val="007D13B5"/>
    <w:rsid w:val="007D169C"/>
    <w:rsid w:val="007D22B0"/>
    <w:rsid w:val="007D2364"/>
    <w:rsid w:val="007D31E2"/>
    <w:rsid w:val="007D473C"/>
    <w:rsid w:val="007D47C0"/>
    <w:rsid w:val="007D4A49"/>
    <w:rsid w:val="007D65C5"/>
    <w:rsid w:val="007D664D"/>
    <w:rsid w:val="007D70B5"/>
    <w:rsid w:val="007D79A1"/>
    <w:rsid w:val="007E15A4"/>
    <w:rsid w:val="007E1C69"/>
    <w:rsid w:val="007E1CFC"/>
    <w:rsid w:val="007E2206"/>
    <w:rsid w:val="007E2DDD"/>
    <w:rsid w:val="007E30D9"/>
    <w:rsid w:val="007E3138"/>
    <w:rsid w:val="007E3287"/>
    <w:rsid w:val="007E388B"/>
    <w:rsid w:val="007E3A06"/>
    <w:rsid w:val="007E4A4F"/>
    <w:rsid w:val="007E4B17"/>
    <w:rsid w:val="007E5184"/>
    <w:rsid w:val="007E5331"/>
    <w:rsid w:val="007E56E8"/>
    <w:rsid w:val="007E5920"/>
    <w:rsid w:val="007E5948"/>
    <w:rsid w:val="007E73FD"/>
    <w:rsid w:val="007E7542"/>
    <w:rsid w:val="007E7FD0"/>
    <w:rsid w:val="007F1358"/>
    <w:rsid w:val="007F13E7"/>
    <w:rsid w:val="007F1649"/>
    <w:rsid w:val="007F1A4B"/>
    <w:rsid w:val="007F1DF2"/>
    <w:rsid w:val="007F1E99"/>
    <w:rsid w:val="007F2A07"/>
    <w:rsid w:val="007F310C"/>
    <w:rsid w:val="007F3350"/>
    <w:rsid w:val="007F547B"/>
    <w:rsid w:val="007F7119"/>
    <w:rsid w:val="00800FCF"/>
    <w:rsid w:val="0080107D"/>
    <w:rsid w:val="0080131D"/>
    <w:rsid w:val="00801662"/>
    <w:rsid w:val="00801916"/>
    <w:rsid w:val="00803195"/>
    <w:rsid w:val="00803742"/>
    <w:rsid w:val="00803C7A"/>
    <w:rsid w:val="00804996"/>
    <w:rsid w:val="00806593"/>
    <w:rsid w:val="00806E02"/>
    <w:rsid w:val="00807188"/>
    <w:rsid w:val="00807610"/>
    <w:rsid w:val="0080768B"/>
    <w:rsid w:val="0081027F"/>
    <w:rsid w:val="0081090F"/>
    <w:rsid w:val="00810A4C"/>
    <w:rsid w:val="0081118A"/>
    <w:rsid w:val="008111C3"/>
    <w:rsid w:val="00812844"/>
    <w:rsid w:val="00812D5A"/>
    <w:rsid w:val="00814AA8"/>
    <w:rsid w:val="00814C4C"/>
    <w:rsid w:val="00814DF9"/>
    <w:rsid w:val="008166A4"/>
    <w:rsid w:val="008166C1"/>
    <w:rsid w:val="00816A82"/>
    <w:rsid w:val="00816D47"/>
    <w:rsid w:val="00816D7F"/>
    <w:rsid w:val="00817286"/>
    <w:rsid w:val="00817BAB"/>
    <w:rsid w:val="00817F0A"/>
    <w:rsid w:val="00820069"/>
    <w:rsid w:val="00820A11"/>
    <w:rsid w:val="00820CE6"/>
    <w:rsid w:val="00822322"/>
    <w:rsid w:val="008229E6"/>
    <w:rsid w:val="00823516"/>
    <w:rsid w:val="008238E6"/>
    <w:rsid w:val="00823A27"/>
    <w:rsid w:val="00823CE4"/>
    <w:rsid w:val="00823E46"/>
    <w:rsid w:val="00823EA7"/>
    <w:rsid w:val="00824343"/>
    <w:rsid w:val="00825390"/>
    <w:rsid w:val="008256BC"/>
    <w:rsid w:val="008259E3"/>
    <w:rsid w:val="00825A80"/>
    <w:rsid w:val="00826673"/>
    <w:rsid w:val="00826CDB"/>
    <w:rsid w:val="0082786D"/>
    <w:rsid w:val="00830344"/>
    <w:rsid w:val="0083079A"/>
    <w:rsid w:val="008307CD"/>
    <w:rsid w:val="008314D7"/>
    <w:rsid w:val="0083185B"/>
    <w:rsid w:val="00831B4A"/>
    <w:rsid w:val="00831EB6"/>
    <w:rsid w:val="00832234"/>
    <w:rsid w:val="0083251B"/>
    <w:rsid w:val="0083301B"/>
    <w:rsid w:val="008337A3"/>
    <w:rsid w:val="00833B24"/>
    <w:rsid w:val="00834619"/>
    <w:rsid w:val="00834716"/>
    <w:rsid w:val="008350FB"/>
    <w:rsid w:val="008357A4"/>
    <w:rsid w:val="008359B9"/>
    <w:rsid w:val="00835A8A"/>
    <w:rsid w:val="008360F0"/>
    <w:rsid w:val="0083691B"/>
    <w:rsid w:val="008378E3"/>
    <w:rsid w:val="0084075C"/>
    <w:rsid w:val="00840951"/>
    <w:rsid w:val="00840966"/>
    <w:rsid w:val="00840B30"/>
    <w:rsid w:val="00840CD7"/>
    <w:rsid w:val="008411A8"/>
    <w:rsid w:val="008411FB"/>
    <w:rsid w:val="008435D9"/>
    <w:rsid w:val="008435E1"/>
    <w:rsid w:val="008438F0"/>
    <w:rsid w:val="00844851"/>
    <w:rsid w:val="0084512C"/>
    <w:rsid w:val="00846784"/>
    <w:rsid w:val="00846AFE"/>
    <w:rsid w:val="00846F91"/>
    <w:rsid w:val="0084740A"/>
    <w:rsid w:val="008475CD"/>
    <w:rsid w:val="00847A18"/>
    <w:rsid w:val="00847D9D"/>
    <w:rsid w:val="00850181"/>
    <w:rsid w:val="00851AF1"/>
    <w:rsid w:val="0085252A"/>
    <w:rsid w:val="00852588"/>
    <w:rsid w:val="008538AF"/>
    <w:rsid w:val="00853B35"/>
    <w:rsid w:val="008541DD"/>
    <w:rsid w:val="00854350"/>
    <w:rsid w:val="0085447A"/>
    <w:rsid w:val="00855800"/>
    <w:rsid w:val="00856152"/>
    <w:rsid w:val="00856240"/>
    <w:rsid w:val="008562D2"/>
    <w:rsid w:val="00856513"/>
    <w:rsid w:val="00856DE4"/>
    <w:rsid w:val="00857AB7"/>
    <w:rsid w:val="008600DB"/>
    <w:rsid w:val="00860784"/>
    <w:rsid w:val="008611F3"/>
    <w:rsid w:val="00861339"/>
    <w:rsid w:val="0086172C"/>
    <w:rsid w:val="008617BA"/>
    <w:rsid w:val="00861831"/>
    <w:rsid w:val="008618E8"/>
    <w:rsid w:val="008625ED"/>
    <w:rsid w:val="00862D5C"/>
    <w:rsid w:val="00863EEC"/>
    <w:rsid w:val="00863F75"/>
    <w:rsid w:val="008641BA"/>
    <w:rsid w:val="0086446C"/>
    <w:rsid w:val="008647DB"/>
    <w:rsid w:val="0086510E"/>
    <w:rsid w:val="008653B6"/>
    <w:rsid w:val="00865691"/>
    <w:rsid w:val="00865B4F"/>
    <w:rsid w:val="008667BC"/>
    <w:rsid w:val="00866974"/>
    <w:rsid w:val="00866DC8"/>
    <w:rsid w:val="0086714E"/>
    <w:rsid w:val="0086757E"/>
    <w:rsid w:val="008700B3"/>
    <w:rsid w:val="0087129E"/>
    <w:rsid w:val="00872221"/>
    <w:rsid w:val="00874066"/>
    <w:rsid w:val="008745E7"/>
    <w:rsid w:val="00874852"/>
    <w:rsid w:val="00874874"/>
    <w:rsid w:val="00875419"/>
    <w:rsid w:val="00875883"/>
    <w:rsid w:val="0087589E"/>
    <w:rsid w:val="00877851"/>
    <w:rsid w:val="00877853"/>
    <w:rsid w:val="00877BF2"/>
    <w:rsid w:val="00881634"/>
    <w:rsid w:val="00881C46"/>
    <w:rsid w:val="00881F8F"/>
    <w:rsid w:val="00882172"/>
    <w:rsid w:val="00883D3E"/>
    <w:rsid w:val="00884A8A"/>
    <w:rsid w:val="008862D7"/>
    <w:rsid w:val="008877D0"/>
    <w:rsid w:val="00887FA3"/>
    <w:rsid w:val="00890009"/>
    <w:rsid w:val="00893317"/>
    <w:rsid w:val="00893607"/>
    <w:rsid w:val="00893E8D"/>
    <w:rsid w:val="00894612"/>
    <w:rsid w:val="0089522C"/>
    <w:rsid w:val="0089557E"/>
    <w:rsid w:val="008964B9"/>
    <w:rsid w:val="0089763F"/>
    <w:rsid w:val="00897BC7"/>
    <w:rsid w:val="008A0BC8"/>
    <w:rsid w:val="008A0F3B"/>
    <w:rsid w:val="008A148E"/>
    <w:rsid w:val="008A1D6D"/>
    <w:rsid w:val="008A325D"/>
    <w:rsid w:val="008A329D"/>
    <w:rsid w:val="008A35B1"/>
    <w:rsid w:val="008A4157"/>
    <w:rsid w:val="008A53C5"/>
    <w:rsid w:val="008A567F"/>
    <w:rsid w:val="008A5723"/>
    <w:rsid w:val="008A5E45"/>
    <w:rsid w:val="008A69B9"/>
    <w:rsid w:val="008A725F"/>
    <w:rsid w:val="008A73E7"/>
    <w:rsid w:val="008B03B9"/>
    <w:rsid w:val="008B05D5"/>
    <w:rsid w:val="008B14CE"/>
    <w:rsid w:val="008B1A7C"/>
    <w:rsid w:val="008B1D16"/>
    <w:rsid w:val="008B200A"/>
    <w:rsid w:val="008B2182"/>
    <w:rsid w:val="008B32E4"/>
    <w:rsid w:val="008B3DE2"/>
    <w:rsid w:val="008B45B8"/>
    <w:rsid w:val="008B5DD9"/>
    <w:rsid w:val="008B6061"/>
    <w:rsid w:val="008B60A4"/>
    <w:rsid w:val="008B64DA"/>
    <w:rsid w:val="008B6D44"/>
    <w:rsid w:val="008B7896"/>
    <w:rsid w:val="008C0023"/>
    <w:rsid w:val="008C013B"/>
    <w:rsid w:val="008C1A6C"/>
    <w:rsid w:val="008C2AC4"/>
    <w:rsid w:val="008C3B90"/>
    <w:rsid w:val="008C4175"/>
    <w:rsid w:val="008C4AA1"/>
    <w:rsid w:val="008C513E"/>
    <w:rsid w:val="008C51C4"/>
    <w:rsid w:val="008C5822"/>
    <w:rsid w:val="008C5A87"/>
    <w:rsid w:val="008C63DF"/>
    <w:rsid w:val="008C7090"/>
    <w:rsid w:val="008C7CD3"/>
    <w:rsid w:val="008D013A"/>
    <w:rsid w:val="008D1414"/>
    <w:rsid w:val="008D2345"/>
    <w:rsid w:val="008D3225"/>
    <w:rsid w:val="008D32A0"/>
    <w:rsid w:val="008D32C5"/>
    <w:rsid w:val="008D339A"/>
    <w:rsid w:val="008D4080"/>
    <w:rsid w:val="008D5088"/>
    <w:rsid w:val="008D666A"/>
    <w:rsid w:val="008D68CC"/>
    <w:rsid w:val="008D6CE0"/>
    <w:rsid w:val="008D6E6C"/>
    <w:rsid w:val="008D6E88"/>
    <w:rsid w:val="008D7924"/>
    <w:rsid w:val="008D7D27"/>
    <w:rsid w:val="008E0363"/>
    <w:rsid w:val="008E0691"/>
    <w:rsid w:val="008E1784"/>
    <w:rsid w:val="008E189F"/>
    <w:rsid w:val="008E1B62"/>
    <w:rsid w:val="008E1CB5"/>
    <w:rsid w:val="008E283F"/>
    <w:rsid w:val="008E2D21"/>
    <w:rsid w:val="008E31D3"/>
    <w:rsid w:val="008E33CF"/>
    <w:rsid w:val="008E36AC"/>
    <w:rsid w:val="008E3A29"/>
    <w:rsid w:val="008E3AB8"/>
    <w:rsid w:val="008E4014"/>
    <w:rsid w:val="008E4AE7"/>
    <w:rsid w:val="008E504F"/>
    <w:rsid w:val="008E59D8"/>
    <w:rsid w:val="008E6C4E"/>
    <w:rsid w:val="008E7255"/>
    <w:rsid w:val="008E7C31"/>
    <w:rsid w:val="008E7C8E"/>
    <w:rsid w:val="008F074A"/>
    <w:rsid w:val="008F1334"/>
    <w:rsid w:val="008F1401"/>
    <w:rsid w:val="008F1D32"/>
    <w:rsid w:val="008F1EA6"/>
    <w:rsid w:val="008F1F60"/>
    <w:rsid w:val="008F2B61"/>
    <w:rsid w:val="008F307C"/>
    <w:rsid w:val="008F4B3E"/>
    <w:rsid w:val="008F650F"/>
    <w:rsid w:val="008F668C"/>
    <w:rsid w:val="008F66D3"/>
    <w:rsid w:val="008F7B2C"/>
    <w:rsid w:val="009000B3"/>
    <w:rsid w:val="00900326"/>
    <w:rsid w:val="00901140"/>
    <w:rsid w:val="00902F4D"/>
    <w:rsid w:val="009038E7"/>
    <w:rsid w:val="00903A60"/>
    <w:rsid w:val="00903D9F"/>
    <w:rsid w:val="00903EC7"/>
    <w:rsid w:val="00904940"/>
    <w:rsid w:val="00905DB5"/>
    <w:rsid w:val="009061EF"/>
    <w:rsid w:val="00906FFF"/>
    <w:rsid w:val="009071A6"/>
    <w:rsid w:val="00907477"/>
    <w:rsid w:val="00907CB3"/>
    <w:rsid w:val="00907ED5"/>
    <w:rsid w:val="0091015E"/>
    <w:rsid w:val="0091049F"/>
    <w:rsid w:val="00910628"/>
    <w:rsid w:val="00911FD2"/>
    <w:rsid w:val="009121F1"/>
    <w:rsid w:val="00912A08"/>
    <w:rsid w:val="00912E9D"/>
    <w:rsid w:val="00913434"/>
    <w:rsid w:val="0091350E"/>
    <w:rsid w:val="00914054"/>
    <w:rsid w:val="00914132"/>
    <w:rsid w:val="009149D4"/>
    <w:rsid w:val="00915A0C"/>
    <w:rsid w:val="009160C7"/>
    <w:rsid w:val="00916C4F"/>
    <w:rsid w:val="00916E57"/>
    <w:rsid w:val="0091726B"/>
    <w:rsid w:val="009179CA"/>
    <w:rsid w:val="009205C2"/>
    <w:rsid w:val="00920AD4"/>
    <w:rsid w:val="0092157D"/>
    <w:rsid w:val="0092176E"/>
    <w:rsid w:val="00923241"/>
    <w:rsid w:val="009233FE"/>
    <w:rsid w:val="009234D1"/>
    <w:rsid w:val="00923DCF"/>
    <w:rsid w:val="00925414"/>
    <w:rsid w:val="00926184"/>
    <w:rsid w:val="00926C43"/>
    <w:rsid w:val="00926CFE"/>
    <w:rsid w:val="0092745F"/>
    <w:rsid w:val="00930823"/>
    <w:rsid w:val="00930DE1"/>
    <w:rsid w:val="00931B8E"/>
    <w:rsid w:val="00931D57"/>
    <w:rsid w:val="00932589"/>
    <w:rsid w:val="009337F2"/>
    <w:rsid w:val="00934C07"/>
    <w:rsid w:val="009361CF"/>
    <w:rsid w:val="00936781"/>
    <w:rsid w:val="00936BBC"/>
    <w:rsid w:val="00937355"/>
    <w:rsid w:val="009414F7"/>
    <w:rsid w:val="00941AF6"/>
    <w:rsid w:val="009427AB"/>
    <w:rsid w:val="00942D12"/>
    <w:rsid w:val="00944597"/>
    <w:rsid w:val="0094493E"/>
    <w:rsid w:val="00944A76"/>
    <w:rsid w:val="0094515D"/>
    <w:rsid w:val="00945261"/>
    <w:rsid w:val="009453A7"/>
    <w:rsid w:val="00945783"/>
    <w:rsid w:val="00945826"/>
    <w:rsid w:val="00945F73"/>
    <w:rsid w:val="009478C0"/>
    <w:rsid w:val="00947A56"/>
    <w:rsid w:val="00950516"/>
    <w:rsid w:val="0095291F"/>
    <w:rsid w:val="009539F1"/>
    <w:rsid w:val="00953A30"/>
    <w:rsid w:val="009548F1"/>
    <w:rsid w:val="0095500D"/>
    <w:rsid w:val="00955138"/>
    <w:rsid w:val="00955306"/>
    <w:rsid w:val="0095542C"/>
    <w:rsid w:val="009558BF"/>
    <w:rsid w:val="00955C79"/>
    <w:rsid w:val="00955D2F"/>
    <w:rsid w:val="00956950"/>
    <w:rsid w:val="00956C76"/>
    <w:rsid w:val="00957BA9"/>
    <w:rsid w:val="009602A1"/>
    <w:rsid w:val="00960958"/>
    <w:rsid w:val="0096111A"/>
    <w:rsid w:val="00961AFD"/>
    <w:rsid w:val="00962158"/>
    <w:rsid w:val="00962F78"/>
    <w:rsid w:val="00965607"/>
    <w:rsid w:val="00966B63"/>
    <w:rsid w:val="00966DBD"/>
    <w:rsid w:val="00966E23"/>
    <w:rsid w:val="00966EE0"/>
    <w:rsid w:val="00967162"/>
    <w:rsid w:val="00967880"/>
    <w:rsid w:val="00967F14"/>
    <w:rsid w:val="0097008A"/>
    <w:rsid w:val="00970ADE"/>
    <w:rsid w:val="009713E2"/>
    <w:rsid w:val="00971546"/>
    <w:rsid w:val="009723AE"/>
    <w:rsid w:val="00972821"/>
    <w:rsid w:val="00972CF2"/>
    <w:rsid w:val="00972E88"/>
    <w:rsid w:val="00972F4F"/>
    <w:rsid w:val="00973279"/>
    <w:rsid w:val="00973328"/>
    <w:rsid w:val="00973817"/>
    <w:rsid w:val="00973F52"/>
    <w:rsid w:val="00973F72"/>
    <w:rsid w:val="0097486E"/>
    <w:rsid w:val="00974B95"/>
    <w:rsid w:val="00974EDD"/>
    <w:rsid w:val="009750A0"/>
    <w:rsid w:val="00975178"/>
    <w:rsid w:val="009762D5"/>
    <w:rsid w:val="00976D75"/>
    <w:rsid w:val="00977116"/>
    <w:rsid w:val="00980C0B"/>
    <w:rsid w:val="00981465"/>
    <w:rsid w:val="0098182B"/>
    <w:rsid w:val="009823CC"/>
    <w:rsid w:val="00982C0D"/>
    <w:rsid w:val="00982DC4"/>
    <w:rsid w:val="009834B9"/>
    <w:rsid w:val="00983642"/>
    <w:rsid w:val="00983953"/>
    <w:rsid w:val="00984AFE"/>
    <w:rsid w:val="00985558"/>
    <w:rsid w:val="0098580E"/>
    <w:rsid w:val="009858D5"/>
    <w:rsid w:val="009864FC"/>
    <w:rsid w:val="0098762A"/>
    <w:rsid w:val="00990220"/>
    <w:rsid w:val="009908AE"/>
    <w:rsid w:val="00990904"/>
    <w:rsid w:val="00990D27"/>
    <w:rsid w:val="00991588"/>
    <w:rsid w:val="009915C7"/>
    <w:rsid w:val="00991B15"/>
    <w:rsid w:val="00991FF1"/>
    <w:rsid w:val="00992010"/>
    <w:rsid w:val="00992D60"/>
    <w:rsid w:val="00993003"/>
    <w:rsid w:val="00993F96"/>
    <w:rsid w:val="00994070"/>
    <w:rsid w:val="00995C79"/>
    <w:rsid w:val="0099630B"/>
    <w:rsid w:val="00996BC7"/>
    <w:rsid w:val="00996C04"/>
    <w:rsid w:val="0099793D"/>
    <w:rsid w:val="00997940"/>
    <w:rsid w:val="00997E41"/>
    <w:rsid w:val="009A0021"/>
    <w:rsid w:val="009A044C"/>
    <w:rsid w:val="009A0523"/>
    <w:rsid w:val="009A17D0"/>
    <w:rsid w:val="009A1DD0"/>
    <w:rsid w:val="009A21E4"/>
    <w:rsid w:val="009A2545"/>
    <w:rsid w:val="009A3805"/>
    <w:rsid w:val="009A3C0F"/>
    <w:rsid w:val="009A5155"/>
    <w:rsid w:val="009A562F"/>
    <w:rsid w:val="009A5A5E"/>
    <w:rsid w:val="009A6238"/>
    <w:rsid w:val="009A6D4F"/>
    <w:rsid w:val="009A6D96"/>
    <w:rsid w:val="009A7620"/>
    <w:rsid w:val="009B0F0B"/>
    <w:rsid w:val="009B23DE"/>
    <w:rsid w:val="009B2512"/>
    <w:rsid w:val="009B32C7"/>
    <w:rsid w:val="009B4366"/>
    <w:rsid w:val="009B495C"/>
    <w:rsid w:val="009B4B00"/>
    <w:rsid w:val="009B6692"/>
    <w:rsid w:val="009B6853"/>
    <w:rsid w:val="009C032C"/>
    <w:rsid w:val="009C0AEE"/>
    <w:rsid w:val="009C0F4C"/>
    <w:rsid w:val="009C1206"/>
    <w:rsid w:val="009C1F52"/>
    <w:rsid w:val="009C2292"/>
    <w:rsid w:val="009C25DB"/>
    <w:rsid w:val="009C378E"/>
    <w:rsid w:val="009C3E3B"/>
    <w:rsid w:val="009C52AF"/>
    <w:rsid w:val="009C53E8"/>
    <w:rsid w:val="009C6217"/>
    <w:rsid w:val="009C62E6"/>
    <w:rsid w:val="009C70BC"/>
    <w:rsid w:val="009C7F72"/>
    <w:rsid w:val="009D005A"/>
    <w:rsid w:val="009D08DC"/>
    <w:rsid w:val="009D1AEC"/>
    <w:rsid w:val="009D1D85"/>
    <w:rsid w:val="009D1F38"/>
    <w:rsid w:val="009D1F41"/>
    <w:rsid w:val="009D2317"/>
    <w:rsid w:val="009D2456"/>
    <w:rsid w:val="009D26B4"/>
    <w:rsid w:val="009D3962"/>
    <w:rsid w:val="009D464F"/>
    <w:rsid w:val="009D472A"/>
    <w:rsid w:val="009D4CA0"/>
    <w:rsid w:val="009D57E4"/>
    <w:rsid w:val="009D5969"/>
    <w:rsid w:val="009D5FCD"/>
    <w:rsid w:val="009D6E1A"/>
    <w:rsid w:val="009D7591"/>
    <w:rsid w:val="009D78A0"/>
    <w:rsid w:val="009D7B2E"/>
    <w:rsid w:val="009E0C58"/>
    <w:rsid w:val="009E129D"/>
    <w:rsid w:val="009E1740"/>
    <w:rsid w:val="009E237B"/>
    <w:rsid w:val="009E2DCD"/>
    <w:rsid w:val="009E394F"/>
    <w:rsid w:val="009E4DF0"/>
    <w:rsid w:val="009E5CB5"/>
    <w:rsid w:val="009E5E51"/>
    <w:rsid w:val="009E5E7A"/>
    <w:rsid w:val="009E65DC"/>
    <w:rsid w:val="009E6ECA"/>
    <w:rsid w:val="009E7880"/>
    <w:rsid w:val="009E7AF5"/>
    <w:rsid w:val="009E7EB4"/>
    <w:rsid w:val="009F00D4"/>
    <w:rsid w:val="009F0B39"/>
    <w:rsid w:val="009F0C73"/>
    <w:rsid w:val="009F1A49"/>
    <w:rsid w:val="009F1A9A"/>
    <w:rsid w:val="009F1F8D"/>
    <w:rsid w:val="009F292E"/>
    <w:rsid w:val="009F3B0A"/>
    <w:rsid w:val="009F3B9E"/>
    <w:rsid w:val="009F41E2"/>
    <w:rsid w:val="009F4955"/>
    <w:rsid w:val="009F495E"/>
    <w:rsid w:val="009F4B43"/>
    <w:rsid w:val="009F4B75"/>
    <w:rsid w:val="009F4CF8"/>
    <w:rsid w:val="009F4FCD"/>
    <w:rsid w:val="009F5221"/>
    <w:rsid w:val="009F5872"/>
    <w:rsid w:val="009F6CEF"/>
    <w:rsid w:val="009F6DB3"/>
    <w:rsid w:val="009F7235"/>
    <w:rsid w:val="009F77AF"/>
    <w:rsid w:val="009F7C96"/>
    <w:rsid w:val="00A0158F"/>
    <w:rsid w:val="00A01727"/>
    <w:rsid w:val="00A01C26"/>
    <w:rsid w:val="00A0209C"/>
    <w:rsid w:val="00A0282A"/>
    <w:rsid w:val="00A02960"/>
    <w:rsid w:val="00A0354B"/>
    <w:rsid w:val="00A036F3"/>
    <w:rsid w:val="00A04A2F"/>
    <w:rsid w:val="00A04DDE"/>
    <w:rsid w:val="00A05784"/>
    <w:rsid w:val="00A05C61"/>
    <w:rsid w:val="00A05C82"/>
    <w:rsid w:val="00A061E2"/>
    <w:rsid w:val="00A06B69"/>
    <w:rsid w:val="00A06C32"/>
    <w:rsid w:val="00A06F9F"/>
    <w:rsid w:val="00A076C0"/>
    <w:rsid w:val="00A1029F"/>
    <w:rsid w:val="00A10527"/>
    <w:rsid w:val="00A10CFB"/>
    <w:rsid w:val="00A1138B"/>
    <w:rsid w:val="00A11CB9"/>
    <w:rsid w:val="00A11F0F"/>
    <w:rsid w:val="00A12531"/>
    <w:rsid w:val="00A1272D"/>
    <w:rsid w:val="00A12885"/>
    <w:rsid w:val="00A13AE2"/>
    <w:rsid w:val="00A14193"/>
    <w:rsid w:val="00A15375"/>
    <w:rsid w:val="00A153F5"/>
    <w:rsid w:val="00A159A6"/>
    <w:rsid w:val="00A15C91"/>
    <w:rsid w:val="00A16D1D"/>
    <w:rsid w:val="00A1792F"/>
    <w:rsid w:val="00A17A5D"/>
    <w:rsid w:val="00A17CA0"/>
    <w:rsid w:val="00A2037B"/>
    <w:rsid w:val="00A20E44"/>
    <w:rsid w:val="00A20ED8"/>
    <w:rsid w:val="00A21153"/>
    <w:rsid w:val="00A21428"/>
    <w:rsid w:val="00A239F4"/>
    <w:rsid w:val="00A23E38"/>
    <w:rsid w:val="00A2416D"/>
    <w:rsid w:val="00A24436"/>
    <w:rsid w:val="00A24C3C"/>
    <w:rsid w:val="00A252B8"/>
    <w:rsid w:val="00A25903"/>
    <w:rsid w:val="00A265E2"/>
    <w:rsid w:val="00A26988"/>
    <w:rsid w:val="00A272FB"/>
    <w:rsid w:val="00A278C9"/>
    <w:rsid w:val="00A310E5"/>
    <w:rsid w:val="00A3139D"/>
    <w:rsid w:val="00A31D06"/>
    <w:rsid w:val="00A32D09"/>
    <w:rsid w:val="00A3311D"/>
    <w:rsid w:val="00A33179"/>
    <w:rsid w:val="00A332BD"/>
    <w:rsid w:val="00A333FC"/>
    <w:rsid w:val="00A3387C"/>
    <w:rsid w:val="00A356CD"/>
    <w:rsid w:val="00A35964"/>
    <w:rsid w:val="00A359B8"/>
    <w:rsid w:val="00A36D0D"/>
    <w:rsid w:val="00A36E8B"/>
    <w:rsid w:val="00A36ECD"/>
    <w:rsid w:val="00A3712A"/>
    <w:rsid w:val="00A374A3"/>
    <w:rsid w:val="00A41787"/>
    <w:rsid w:val="00A42C1A"/>
    <w:rsid w:val="00A43104"/>
    <w:rsid w:val="00A43E75"/>
    <w:rsid w:val="00A44523"/>
    <w:rsid w:val="00A44BBB"/>
    <w:rsid w:val="00A453F0"/>
    <w:rsid w:val="00A457C3"/>
    <w:rsid w:val="00A4588A"/>
    <w:rsid w:val="00A45B1B"/>
    <w:rsid w:val="00A45E8E"/>
    <w:rsid w:val="00A469F1"/>
    <w:rsid w:val="00A47E4E"/>
    <w:rsid w:val="00A502B1"/>
    <w:rsid w:val="00A504D1"/>
    <w:rsid w:val="00A51F2F"/>
    <w:rsid w:val="00A52EA5"/>
    <w:rsid w:val="00A5339D"/>
    <w:rsid w:val="00A5440E"/>
    <w:rsid w:val="00A54487"/>
    <w:rsid w:val="00A55429"/>
    <w:rsid w:val="00A55ACB"/>
    <w:rsid w:val="00A55E9F"/>
    <w:rsid w:val="00A56453"/>
    <w:rsid w:val="00A566AB"/>
    <w:rsid w:val="00A5719E"/>
    <w:rsid w:val="00A573E3"/>
    <w:rsid w:val="00A60790"/>
    <w:rsid w:val="00A617B1"/>
    <w:rsid w:val="00A61951"/>
    <w:rsid w:val="00A6306C"/>
    <w:rsid w:val="00A63936"/>
    <w:rsid w:val="00A64312"/>
    <w:rsid w:val="00A64D1C"/>
    <w:rsid w:val="00A64D9B"/>
    <w:rsid w:val="00A66201"/>
    <w:rsid w:val="00A66B5C"/>
    <w:rsid w:val="00A67E25"/>
    <w:rsid w:val="00A67F60"/>
    <w:rsid w:val="00A67FF6"/>
    <w:rsid w:val="00A70644"/>
    <w:rsid w:val="00A709E0"/>
    <w:rsid w:val="00A710CD"/>
    <w:rsid w:val="00A71493"/>
    <w:rsid w:val="00A718E1"/>
    <w:rsid w:val="00A71999"/>
    <w:rsid w:val="00A71EE4"/>
    <w:rsid w:val="00A725F3"/>
    <w:rsid w:val="00A72F0B"/>
    <w:rsid w:val="00A7373E"/>
    <w:rsid w:val="00A73FB8"/>
    <w:rsid w:val="00A74B9F"/>
    <w:rsid w:val="00A759B9"/>
    <w:rsid w:val="00A75D30"/>
    <w:rsid w:val="00A777CA"/>
    <w:rsid w:val="00A779D2"/>
    <w:rsid w:val="00A80A11"/>
    <w:rsid w:val="00A80DD5"/>
    <w:rsid w:val="00A81533"/>
    <w:rsid w:val="00A83330"/>
    <w:rsid w:val="00A83E01"/>
    <w:rsid w:val="00A84C09"/>
    <w:rsid w:val="00A84F46"/>
    <w:rsid w:val="00A8518E"/>
    <w:rsid w:val="00A855D1"/>
    <w:rsid w:val="00A85836"/>
    <w:rsid w:val="00A85851"/>
    <w:rsid w:val="00A85A68"/>
    <w:rsid w:val="00A85E23"/>
    <w:rsid w:val="00A865D7"/>
    <w:rsid w:val="00A86836"/>
    <w:rsid w:val="00A86AB2"/>
    <w:rsid w:val="00A90296"/>
    <w:rsid w:val="00A90482"/>
    <w:rsid w:val="00A906DC"/>
    <w:rsid w:val="00A913EC"/>
    <w:rsid w:val="00A915C8"/>
    <w:rsid w:val="00A91A75"/>
    <w:rsid w:val="00A91FDD"/>
    <w:rsid w:val="00A92F77"/>
    <w:rsid w:val="00A930AD"/>
    <w:rsid w:val="00A935F5"/>
    <w:rsid w:val="00A93AD7"/>
    <w:rsid w:val="00A93F49"/>
    <w:rsid w:val="00A946FF"/>
    <w:rsid w:val="00A95216"/>
    <w:rsid w:val="00A9563C"/>
    <w:rsid w:val="00A95A95"/>
    <w:rsid w:val="00A97825"/>
    <w:rsid w:val="00A97A50"/>
    <w:rsid w:val="00A97D20"/>
    <w:rsid w:val="00A97F8A"/>
    <w:rsid w:val="00AA0988"/>
    <w:rsid w:val="00AA0B09"/>
    <w:rsid w:val="00AA219C"/>
    <w:rsid w:val="00AA21B6"/>
    <w:rsid w:val="00AA2B5B"/>
    <w:rsid w:val="00AA2DF7"/>
    <w:rsid w:val="00AA2EF1"/>
    <w:rsid w:val="00AA3030"/>
    <w:rsid w:val="00AA3186"/>
    <w:rsid w:val="00AA3417"/>
    <w:rsid w:val="00AA387E"/>
    <w:rsid w:val="00AA3AF7"/>
    <w:rsid w:val="00AA3B84"/>
    <w:rsid w:val="00AA42D0"/>
    <w:rsid w:val="00AA4B0C"/>
    <w:rsid w:val="00AA4CF5"/>
    <w:rsid w:val="00AA6B24"/>
    <w:rsid w:val="00AB0BB9"/>
    <w:rsid w:val="00AB10D6"/>
    <w:rsid w:val="00AB2012"/>
    <w:rsid w:val="00AB33E5"/>
    <w:rsid w:val="00AB43ED"/>
    <w:rsid w:val="00AB4788"/>
    <w:rsid w:val="00AB6E76"/>
    <w:rsid w:val="00AB72E8"/>
    <w:rsid w:val="00AC09E7"/>
    <w:rsid w:val="00AC09FE"/>
    <w:rsid w:val="00AC0E15"/>
    <w:rsid w:val="00AC13B4"/>
    <w:rsid w:val="00AC155C"/>
    <w:rsid w:val="00AC17DD"/>
    <w:rsid w:val="00AC19E4"/>
    <w:rsid w:val="00AC2184"/>
    <w:rsid w:val="00AC2CCF"/>
    <w:rsid w:val="00AC374B"/>
    <w:rsid w:val="00AC4742"/>
    <w:rsid w:val="00AC681A"/>
    <w:rsid w:val="00AC6EE9"/>
    <w:rsid w:val="00AC7200"/>
    <w:rsid w:val="00AC7A16"/>
    <w:rsid w:val="00AD02D4"/>
    <w:rsid w:val="00AD0F45"/>
    <w:rsid w:val="00AD0F67"/>
    <w:rsid w:val="00AD14C4"/>
    <w:rsid w:val="00AD2286"/>
    <w:rsid w:val="00AD254B"/>
    <w:rsid w:val="00AD2CBB"/>
    <w:rsid w:val="00AD2CDC"/>
    <w:rsid w:val="00AD2F32"/>
    <w:rsid w:val="00AD32E9"/>
    <w:rsid w:val="00AD347D"/>
    <w:rsid w:val="00AD3610"/>
    <w:rsid w:val="00AD503D"/>
    <w:rsid w:val="00AD5219"/>
    <w:rsid w:val="00AD5349"/>
    <w:rsid w:val="00AD6162"/>
    <w:rsid w:val="00AD6764"/>
    <w:rsid w:val="00AD6952"/>
    <w:rsid w:val="00AD72AF"/>
    <w:rsid w:val="00AD7CFC"/>
    <w:rsid w:val="00AD7FB1"/>
    <w:rsid w:val="00AE0EDF"/>
    <w:rsid w:val="00AE1D03"/>
    <w:rsid w:val="00AE2412"/>
    <w:rsid w:val="00AE364B"/>
    <w:rsid w:val="00AE3E1D"/>
    <w:rsid w:val="00AE43AD"/>
    <w:rsid w:val="00AE4649"/>
    <w:rsid w:val="00AE49E1"/>
    <w:rsid w:val="00AE5140"/>
    <w:rsid w:val="00AE563E"/>
    <w:rsid w:val="00AE56A6"/>
    <w:rsid w:val="00AE574E"/>
    <w:rsid w:val="00AE607D"/>
    <w:rsid w:val="00AE62B2"/>
    <w:rsid w:val="00AE6C85"/>
    <w:rsid w:val="00AE76A2"/>
    <w:rsid w:val="00AE7954"/>
    <w:rsid w:val="00AE7B19"/>
    <w:rsid w:val="00AF0198"/>
    <w:rsid w:val="00AF0253"/>
    <w:rsid w:val="00AF1BF4"/>
    <w:rsid w:val="00AF2360"/>
    <w:rsid w:val="00AF40B6"/>
    <w:rsid w:val="00AF4610"/>
    <w:rsid w:val="00AF47BB"/>
    <w:rsid w:val="00AF5F2F"/>
    <w:rsid w:val="00AF69BF"/>
    <w:rsid w:val="00AF6BEE"/>
    <w:rsid w:val="00AF6DB2"/>
    <w:rsid w:val="00AF7C4E"/>
    <w:rsid w:val="00AF7C9C"/>
    <w:rsid w:val="00AF7D80"/>
    <w:rsid w:val="00AF7F40"/>
    <w:rsid w:val="00B00A61"/>
    <w:rsid w:val="00B01602"/>
    <w:rsid w:val="00B01736"/>
    <w:rsid w:val="00B02506"/>
    <w:rsid w:val="00B026C7"/>
    <w:rsid w:val="00B02889"/>
    <w:rsid w:val="00B02CA6"/>
    <w:rsid w:val="00B02F07"/>
    <w:rsid w:val="00B031B8"/>
    <w:rsid w:val="00B049A4"/>
    <w:rsid w:val="00B05ADC"/>
    <w:rsid w:val="00B05D7F"/>
    <w:rsid w:val="00B06919"/>
    <w:rsid w:val="00B07311"/>
    <w:rsid w:val="00B0778D"/>
    <w:rsid w:val="00B078A7"/>
    <w:rsid w:val="00B10488"/>
    <w:rsid w:val="00B113D5"/>
    <w:rsid w:val="00B11478"/>
    <w:rsid w:val="00B119C9"/>
    <w:rsid w:val="00B1275A"/>
    <w:rsid w:val="00B12D24"/>
    <w:rsid w:val="00B13BB4"/>
    <w:rsid w:val="00B13F16"/>
    <w:rsid w:val="00B144AA"/>
    <w:rsid w:val="00B15D50"/>
    <w:rsid w:val="00B165E8"/>
    <w:rsid w:val="00B16866"/>
    <w:rsid w:val="00B169CD"/>
    <w:rsid w:val="00B16CBF"/>
    <w:rsid w:val="00B17153"/>
    <w:rsid w:val="00B20D27"/>
    <w:rsid w:val="00B21439"/>
    <w:rsid w:val="00B219FC"/>
    <w:rsid w:val="00B221BA"/>
    <w:rsid w:val="00B224B6"/>
    <w:rsid w:val="00B226C5"/>
    <w:rsid w:val="00B2272E"/>
    <w:rsid w:val="00B228AA"/>
    <w:rsid w:val="00B22FB1"/>
    <w:rsid w:val="00B23497"/>
    <w:rsid w:val="00B237B5"/>
    <w:rsid w:val="00B245D0"/>
    <w:rsid w:val="00B2588C"/>
    <w:rsid w:val="00B26230"/>
    <w:rsid w:val="00B2675D"/>
    <w:rsid w:val="00B270FF"/>
    <w:rsid w:val="00B27118"/>
    <w:rsid w:val="00B274C3"/>
    <w:rsid w:val="00B27AB8"/>
    <w:rsid w:val="00B27BC1"/>
    <w:rsid w:val="00B30BB9"/>
    <w:rsid w:val="00B31208"/>
    <w:rsid w:val="00B31269"/>
    <w:rsid w:val="00B32028"/>
    <w:rsid w:val="00B3228B"/>
    <w:rsid w:val="00B32CCA"/>
    <w:rsid w:val="00B3382D"/>
    <w:rsid w:val="00B33964"/>
    <w:rsid w:val="00B33A04"/>
    <w:rsid w:val="00B33E58"/>
    <w:rsid w:val="00B34095"/>
    <w:rsid w:val="00B34EBF"/>
    <w:rsid w:val="00B357EE"/>
    <w:rsid w:val="00B35AF3"/>
    <w:rsid w:val="00B36941"/>
    <w:rsid w:val="00B3751B"/>
    <w:rsid w:val="00B37D06"/>
    <w:rsid w:val="00B40D9E"/>
    <w:rsid w:val="00B4140C"/>
    <w:rsid w:val="00B41A82"/>
    <w:rsid w:val="00B4225B"/>
    <w:rsid w:val="00B42696"/>
    <w:rsid w:val="00B42B7D"/>
    <w:rsid w:val="00B43093"/>
    <w:rsid w:val="00B43250"/>
    <w:rsid w:val="00B432BD"/>
    <w:rsid w:val="00B4388C"/>
    <w:rsid w:val="00B4389D"/>
    <w:rsid w:val="00B44AE6"/>
    <w:rsid w:val="00B44D0D"/>
    <w:rsid w:val="00B44FD4"/>
    <w:rsid w:val="00B458C8"/>
    <w:rsid w:val="00B46A4B"/>
    <w:rsid w:val="00B46D90"/>
    <w:rsid w:val="00B5090E"/>
    <w:rsid w:val="00B50E76"/>
    <w:rsid w:val="00B51E18"/>
    <w:rsid w:val="00B5207C"/>
    <w:rsid w:val="00B53A94"/>
    <w:rsid w:val="00B53DFE"/>
    <w:rsid w:val="00B55CAC"/>
    <w:rsid w:val="00B56030"/>
    <w:rsid w:val="00B56335"/>
    <w:rsid w:val="00B56718"/>
    <w:rsid w:val="00B570DB"/>
    <w:rsid w:val="00B611BE"/>
    <w:rsid w:val="00B613CC"/>
    <w:rsid w:val="00B6210A"/>
    <w:rsid w:val="00B6223E"/>
    <w:rsid w:val="00B6280E"/>
    <w:rsid w:val="00B62F35"/>
    <w:rsid w:val="00B64486"/>
    <w:rsid w:val="00B645CA"/>
    <w:rsid w:val="00B66B53"/>
    <w:rsid w:val="00B677FC"/>
    <w:rsid w:val="00B71543"/>
    <w:rsid w:val="00B73280"/>
    <w:rsid w:val="00B734CF"/>
    <w:rsid w:val="00B74C2B"/>
    <w:rsid w:val="00B75510"/>
    <w:rsid w:val="00B75973"/>
    <w:rsid w:val="00B76BB0"/>
    <w:rsid w:val="00B77F76"/>
    <w:rsid w:val="00B801CD"/>
    <w:rsid w:val="00B80466"/>
    <w:rsid w:val="00B80C7D"/>
    <w:rsid w:val="00B8120C"/>
    <w:rsid w:val="00B81779"/>
    <w:rsid w:val="00B81BF8"/>
    <w:rsid w:val="00B82404"/>
    <w:rsid w:val="00B82579"/>
    <w:rsid w:val="00B828B8"/>
    <w:rsid w:val="00B82D8B"/>
    <w:rsid w:val="00B82DBA"/>
    <w:rsid w:val="00B82FC9"/>
    <w:rsid w:val="00B83F1D"/>
    <w:rsid w:val="00B83F59"/>
    <w:rsid w:val="00B845CA"/>
    <w:rsid w:val="00B84667"/>
    <w:rsid w:val="00B85B1F"/>
    <w:rsid w:val="00B85F18"/>
    <w:rsid w:val="00B86079"/>
    <w:rsid w:val="00B860E2"/>
    <w:rsid w:val="00B867A6"/>
    <w:rsid w:val="00B901BD"/>
    <w:rsid w:val="00B917D2"/>
    <w:rsid w:val="00B9208B"/>
    <w:rsid w:val="00B92F38"/>
    <w:rsid w:val="00B92F7B"/>
    <w:rsid w:val="00B9315D"/>
    <w:rsid w:val="00B933E0"/>
    <w:rsid w:val="00B935F0"/>
    <w:rsid w:val="00B93EA9"/>
    <w:rsid w:val="00B93F75"/>
    <w:rsid w:val="00B94B39"/>
    <w:rsid w:val="00B951D8"/>
    <w:rsid w:val="00B95867"/>
    <w:rsid w:val="00B95A25"/>
    <w:rsid w:val="00B95C9D"/>
    <w:rsid w:val="00B968A8"/>
    <w:rsid w:val="00B96D4C"/>
    <w:rsid w:val="00B9713F"/>
    <w:rsid w:val="00B971DD"/>
    <w:rsid w:val="00B97394"/>
    <w:rsid w:val="00B9752E"/>
    <w:rsid w:val="00B9774D"/>
    <w:rsid w:val="00B97C9E"/>
    <w:rsid w:val="00B97D66"/>
    <w:rsid w:val="00BA099C"/>
    <w:rsid w:val="00BA185E"/>
    <w:rsid w:val="00BA1B28"/>
    <w:rsid w:val="00BA1B58"/>
    <w:rsid w:val="00BA2239"/>
    <w:rsid w:val="00BA2D3C"/>
    <w:rsid w:val="00BA30DF"/>
    <w:rsid w:val="00BA35B7"/>
    <w:rsid w:val="00BA3CAB"/>
    <w:rsid w:val="00BA3ECD"/>
    <w:rsid w:val="00BA4049"/>
    <w:rsid w:val="00BA4747"/>
    <w:rsid w:val="00BA5824"/>
    <w:rsid w:val="00BA5BE3"/>
    <w:rsid w:val="00BA5EB1"/>
    <w:rsid w:val="00BA70DB"/>
    <w:rsid w:val="00BA70E7"/>
    <w:rsid w:val="00BB0AB2"/>
    <w:rsid w:val="00BB1E11"/>
    <w:rsid w:val="00BB2828"/>
    <w:rsid w:val="00BB2B35"/>
    <w:rsid w:val="00BB2F7A"/>
    <w:rsid w:val="00BB32D1"/>
    <w:rsid w:val="00BB39FF"/>
    <w:rsid w:val="00BB3A5C"/>
    <w:rsid w:val="00BB3B7A"/>
    <w:rsid w:val="00BB41C3"/>
    <w:rsid w:val="00BB48D2"/>
    <w:rsid w:val="00BB693A"/>
    <w:rsid w:val="00BB6CC4"/>
    <w:rsid w:val="00BB6DFE"/>
    <w:rsid w:val="00BB6E4A"/>
    <w:rsid w:val="00BB70EA"/>
    <w:rsid w:val="00BB7398"/>
    <w:rsid w:val="00BC007F"/>
    <w:rsid w:val="00BC0205"/>
    <w:rsid w:val="00BC02CB"/>
    <w:rsid w:val="00BC060C"/>
    <w:rsid w:val="00BC0758"/>
    <w:rsid w:val="00BC0832"/>
    <w:rsid w:val="00BC09FA"/>
    <w:rsid w:val="00BC18D0"/>
    <w:rsid w:val="00BC56CF"/>
    <w:rsid w:val="00BC5A8F"/>
    <w:rsid w:val="00BC7308"/>
    <w:rsid w:val="00BC76C6"/>
    <w:rsid w:val="00BC7CE7"/>
    <w:rsid w:val="00BD01EE"/>
    <w:rsid w:val="00BD0541"/>
    <w:rsid w:val="00BD05A4"/>
    <w:rsid w:val="00BD06E1"/>
    <w:rsid w:val="00BD0B6A"/>
    <w:rsid w:val="00BD1227"/>
    <w:rsid w:val="00BD24E9"/>
    <w:rsid w:val="00BD2AE9"/>
    <w:rsid w:val="00BD3468"/>
    <w:rsid w:val="00BD351D"/>
    <w:rsid w:val="00BD37D7"/>
    <w:rsid w:val="00BD47B6"/>
    <w:rsid w:val="00BD5C4B"/>
    <w:rsid w:val="00BD603C"/>
    <w:rsid w:val="00BD603E"/>
    <w:rsid w:val="00BD7178"/>
    <w:rsid w:val="00BE03E9"/>
    <w:rsid w:val="00BE1795"/>
    <w:rsid w:val="00BE1E32"/>
    <w:rsid w:val="00BE2E41"/>
    <w:rsid w:val="00BE305B"/>
    <w:rsid w:val="00BE31CD"/>
    <w:rsid w:val="00BE3482"/>
    <w:rsid w:val="00BE5178"/>
    <w:rsid w:val="00BE519A"/>
    <w:rsid w:val="00BE5294"/>
    <w:rsid w:val="00BE6618"/>
    <w:rsid w:val="00BE6710"/>
    <w:rsid w:val="00BE6BAA"/>
    <w:rsid w:val="00BE7A7D"/>
    <w:rsid w:val="00BE7EFB"/>
    <w:rsid w:val="00BF0476"/>
    <w:rsid w:val="00BF0724"/>
    <w:rsid w:val="00BF0925"/>
    <w:rsid w:val="00BF1744"/>
    <w:rsid w:val="00BF194A"/>
    <w:rsid w:val="00BF2416"/>
    <w:rsid w:val="00BF306E"/>
    <w:rsid w:val="00BF4263"/>
    <w:rsid w:val="00BF4372"/>
    <w:rsid w:val="00BF4375"/>
    <w:rsid w:val="00BF6320"/>
    <w:rsid w:val="00BF6769"/>
    <w:rsid w:val="00BF691B"/>
    <w:rsid w:val="00BF6DFE"/>
    <w:rsid w:val="00BF6F09"/>
    <w:rsid w:val="00BF7906"/>
    <w:rsid w:val="00BF7C16"/>
    <w:rsid w:val="00BF7F75"/>
    <w:rsid w:val="00C002F3"/>
    <w:rsid w:val="00C01030"/>
    <w:rsid w:val="00C0225D"/>
    <w:rsid w:val="00C024AF"/>
    <w:rsid w:val="00C04613"/>
    <w:rsid w:val="00C057B4"/>
    <w:rsid w:val="00C05C70"/>
    <w:rsid w:val="00C05DC8"/>
    <w:rsid w:val="00C05E4D"/>
    <w:rsid w:val="00C06C7C"/>
    <w:rsid w:val="00C06F7C"/>
    <w:rsid w:val="00C07E6D"/>
    <w:rsid w:val="00C10015"/>
    <w:rsid w:val="00C106CA"/>
    <w:rsid w:val="00C10D66"/>
    <w:rsid w:val="00C11072"/>
    <w:rsid w:val="00C113B1"/>
    <w:rsid w:val="00C12674"/>
    <w:rsid w:val="00C12887"/>
    <w:rsid w:val="00C12B99"/>
    <w:rsid w:val="00C1368D"/>
    <w:rsid w:val="00C13AFE"/>
    <w:rsid w:val="00C13FD0"/>
    <w:rsid w:val="00C161E5"/>
    <w:rsid w:val="00C17C12"/>
    <w:rsid w:val="00C17C32"/>
    <w:rsid w:val="00C17E6C"/>
    <w:rsid w:val="00C21C7D"/>
    <w:rsid w:val="00C21EF5"/>
    <w:rsid w:val="00C22772"/>
    <w:rsid w:val="00C22B2A"/>
    <w:rsid w:val="00C22B95"/>
    <w:rsid w:val="00C22E78"/>
    <w:rsid w:val="00C237CF"/>
    <w:rsid w:val="00C238D1"/>
    <w:rsid w:val="00C240E3"/>
    <w:rsid w:val="00C2427F"/>
    <w:rsid w:val="00C24B62"/>
    <w:rsid w:val="00C252DF"/>
    <w:rsid w:val="00C25E11"/>
    <w:rsid w:val="00C262FD"/>
    <w:rsid w:val="00C2688F"/>
    <w:rsid w:val="00C26DB3"/>
    <w:rsid w:val="00C27D1D"/>
    <w:rsid w:val="00C308D2"/>
    <w:rsid w:val="00C3121B"/>
    <w:rsid w:val="00C328FB"/>
    <w:rsid w:val="00C3291A"/>
    <w:rsid w:val="00C32A8E"/>
    <w:rsid w:val="00C32E2E"/>
    <w:rsid w:val="00C343F6"/>
    <w:rsid w:val="00C34D65"/>
    <w:rsid w:val="00C36C1E"/>
    <w:rsid w:val="00C36D73"/>
    <w:rsid w:val="00C36DD3"/>
    <w:rsid w:val="00C37ACF"/>
    <w:rsid w:val="00C37E11"/>
    <w:rsid w:val="00C40C31"/>
    <w:rsid w:val="00C412A9"/>
    <w:rsid w:val="00C41447"/>
    <w:rsid w:val="00C4153E"/>
    <w:rsid w:val="00C41AF1"/>
    <w:rsid w:val="00C41B5E"/>
    <w:rsid w:val="00C43209"/>
    <w:rsid w:val="00C43921"/>
    <w:rsid w:val="00C43A22"/>
    <w:rsid w:val="00C43C67"/>
    <w:rsid w:val="00C44009"/>
    <w:rsid w:val="00C44D70"/>
    <w:rsid w:val="00C46469"/>
    <w:rsid w:val="00C468ED"/>
    <w:rsid w:val="00C47292"/>
    <w:rsid w:val="00C472C6"/>
    <w:rsid w:val="00C47843"/>
    <w:rsid w:val="00C479C4"/>
    <w:rsid w:val="00C502C3"/>
    <w:rsid w:val="00C50FFF"/>
    <w:rsid w:val="00C5247A"/>
    <w:rsid w:val="00C52C56"/>
    <w:rsid w:val="00C52C5D"/>
    <w:rsid w:val="00C5309D"/>
    <w:rsid w:val="00C530E8"/>
    <w:rsid w:val="00C54061"/>
    <w:rsid w:val="00C545F8"/>
    <w:rsid w:val="00C54607"/>
    <w:rsid w:val="00C54E76"/>
    <w:rsid w:val="00C54F7C"/>
    <w:rsid w:val="00C55027"/>
    <w:rsid w:val="00C55634"/>
    <w:rsid w:val="00C55A89"/>
    <w:rsid w:val="00C560A1"/>
    <w:rsid w:val="00C56E62"/>
    <w:rsid w:val="00C56E6C"/>
    <w:rsid w:val="00C57924"/>
    <w:rsid w:val="00C57D53"/>
    <w:rsid w:val="00C60217"/>
    <w:rsid w:val="00C60661"/>
    <w:rsid w:val="00C60B3A"/>
    <w:rsid w:val="00C60C5E"/>
    <w:rsid w:val="00C614BA"/>
    <w:rsid w:val="00C623D0"/>
    <w:rsid w:val="00C625F3"/>
    <w:rsid w:val="00C649DB"/>
    <w:rsid w:val="00C651D5"/>
    <w:rsid w:val="00C667FC"/>
    <w:rsid w:val="00C66B96"/>
    <w:rsid w:val="00C66E18"/>
    <w:rsid w:val="00C67080"/>
    <w:rsid w:val="00C677FC"/>
    <w:rsid w:val="00C67C19"/>
    <w:rsid w:val="00C70689"/>
    <w:rsid w:val="00C70F30"/>
    <w:rsid w:val="00C7116C"/>
    <w:rsid w:val="00C71179"/>
    <w:rsid w:val="00C713B2"/>
    <w:rsid w:val="00C721DF"/>
    <w:rsid w:val="00C72B79"/>
    <w:rsid w:val="00C748B8"/>
    <w:rsid w:val="00C74A4E"/>
    <w:rsid w:val="00C74B97"/>
    <w:rsid w:val="00C75795"/>
    <w:rsid w:val="00C76DD8"/>
    <w:rsid w:val="00C76EDF"/>
    <w:rsid w:val="00C76EE4"/>
    <w:rsid w:val="00C8170A"/>
    <w:rsid w:val="00C82535"/>
    <w:rsid w:val="00C82861"/>
    <w:rsid w:val="00C82D1A"/>
    <w:rsid w:val="00C8314C"/>
    <w:rsid w:val="00C83623"/>
    <w:rsid w:val="00C85084"/>
    <w:rsid w:val="00C85752"/>
    <w:rsid w:val="00C86AA4"/>
    <w:rsid w:val="00C90416"/>
    <w:rsid w:val="00C90B09"/>
    <w:rsid w:val="00C90E12"/>
    <w:rsid w:val="00C9167E"/>
    <w:rsid w:val="00C93254"/>
    <w:rsid w:val="00C935BC"/>
    <w:rsid w:val="00C93766"/>
    <w:rsid w:val="00C9382E"/>
    <w:rsid w:val="00C93C72"/>
    <w:rsid w:val="00C94C62"/>
    <w:rsid w:val="00C94F97"/>
    <w:rsid w:val="00C96019"/>
    <w:rsid w:val="00C96A2F"/>
    <w:rsid w:val="00C97401"/>
    <w:rsid w:val="00C977E6"/>
    <w:rsid w:val="00C97C17"/>
    <w:rsid w:val="00CA028B"/>
    <w:rsid w:val="00CA0368"/>
    <w:rsid w:val="00CA0C71"/>
    <w:rsid w:val="00CA128A"/>
    <w:rsid w:val="00CA152E"/>
    <w:rsid w:val="00CA16C2"/>
    <w:rsid w:val="00CA1EAE"/>
    <w:rsid w:val="00CA2569"/>
    <w:rsid w:val="00CA2F4F"/>
    <w:rsid w:val="00CA3202"/>
    <w:rsid w:val="00CA357F"/>
    <w:rsid w:val="00CA4443"/>
    <w:rsid w:val="00CA4656"/>
    <w:rsid w:val="00CA4901"/>
    <w:rsid w:val="00CA4A3F"/>
    <w:rsid w:val="00CA5CAB"/>
    <w:rsid w:val="00CA67A7"/>
    <w:rsid w:val="00CA693F"/>
    <w:rsid w:val="00CA6B14"/>
    <w:rsid w:val="00CA7086"/>
    <w:rsid w:val="00CA7B80"/>
    <w:rsid w:val="00CA7BE3"/>
    <w:rsid w:val="00CB0DE4"/>
    <w:rsid w:val="00CB0E68"/>
    <w:rsid w:val="00CB153F"/>
    <w:rsid w:val="00CB1723"/>
    <w:rsid w:val="00CB1789"/>
    <w:rsid w:val="00CB2BA7"/>
    <w:rsid w:val="00CB2E1F"/>
    <w:rsid w:val="00CB360C"/>
    <w:rsid w:val="00CB3F3F"/>
    <w:rsid w:val="00CB3FAF"/>
    <w:rsid w:val="00CB42AC"/>
    <w:rsid w:val="00CB466F"/>
    <w:rsid w:val="00CB47AF"/>
    <w:rsid w:val="00CB4D7E"/>
    <w:rsid w:val="00CB5279"/>
    <w:rsid w:val="00CB5390"/>
    <w:rsid w:val="00CB541D"/>
    <w:rsid w:val="00CB6191"/>
    <w:rsid w:val="00CB63FE"/>
    <w:rsid w:val="00CB67A4"/>
    <w:rsid w:val="00CB7287"/>
    <w:rsid w:val="00CB7763"/>
    <w:rsid w:val="00CC27FE"/>
    <w:rsid w:val="00CC2DFB"/>
    <w:rsid w:val="00CC3786"/>
    <w:rsid w:val="00CC41B0"/>
    <w:rsid w:val="00CC50BC"/>
    <w:rsid w:val="00CC534E"/>
    <w:rsid w:val="00CC55C1"/>
    <w:rsid w:val="00CC5CE9"/>
    <w:rsid w:val="00CC668B"/>
    <w:rsid w:val="00CC66EB"/>
    <w:rsid w:val="00CC6DD0"/>
    <w:rsid w:val="00CC787D"/>
    <w:rsid w:val="00CC799C"/>
    <w:rsid w:val="00CD0916"/>
    <w:rsid w:val="00CD1127"/>
    <w:rsid w:val="00CD16E4"/>
    <w:rsid w:val="00CD27CA"/>
    <w:rsid w:val="00CD3165"/>
    <w:rsid w:val="00CD3435"/>
    <w:rsid w:val="00CD3D27"/>
    <w:rsid w:val="00CD47A4"/>
    <w:rsid w:val="00CD4E23"/>
    <w:rsid w:val="00CD4ED1"/>
    <w:rsid w:val="00CD4FCB"/>
    <w:rsid w:val="00CD5227"/>
    <w:rsid w:val="00CD5ECC"/>
    <w:rsid w:val="00CD6EBB"/>
    <w:rsid w:val="00CD715E"/>
    <w:rsid w:val="00CD7AFE"/>
    <w:rsid w:val="00CD7D11"/>
    <w:rsid w:val="00CE03A1"/>
    <w:rsid w:val="00CE0A21"/>
    <w:rsid w:val="00CE0DD2"/>
    <w:rsid w:val="00CE1040"/>
    <w:rsid w:val="00CE180C"/>
    <w:rsid w:val="00CE2B41"/>
    <w:rsid w:val="00CE3715"/>
    <w:rsid w:val="00CE37F8"/>
    <w:rsid w:val="00CE3CB1"/>
    <w:rsid w:val="00CE4165"/>
    <w:rsid w:val="00CE4A4A"/>
    <w:rsid w:val="00CE4CB3"/>
    <w:rsid w:val="00CE5313"/>
    <w:rsid w:val="00CE5663"/>
    <w:rsid w:val="00CE648A"/>
    <w:rsid w:val="00CE6B7D"/>
    <w:rsid w:val="00CE73A9"/>
    <w:rsid w:val="00CE754B"/>
    <w:rsid w:val="00CE7725"/>
    <w:rsid w:val="00CF08A0"/>
    <w:rsid w:val="00CF0A01"/>
    <w:rsid w:val="00CF0C69"/>
    <w:rsid w:val="00CF0FF2"/>
    <w:rsid w:val="00CF335B"/>
    <w:rsid w:val="00CF3780"/>
    <w:rsid w:val="00CF57E2"/>
    <w:rsid w:val="00CF57F5"/>
    <w:rsid w:val="00CF58E6"/>
    <w:rsid w:val="00CF62AA"/>
    <w:rsid w:val="00CF6A7B"/>
    <w:rsid w:val="00CF6B68"/>
    <w:rsid w:val="00CF77C9"/>
    <w:rsid w:val="00D00AB8"/>
    <w:rsid w:val="00D00F0B"/>
    <w:rsid w:val="00D0126D"/>
    <w:rsid w:val="00D0231E"/>
    <w:rsid w:val="00D02331"/>
    <w:rsid w:val="00D02E73"/>
    <w:rsid w:val="00D03D73"/>
    <w:rsid w:val="00D041BB"/>
    <w:rsid w:val="00D04DFA"/>
    <w:rsid w:val="00D0652F"/>
    <w:rsid w:val="00D068DA"/>
    <w:rsid w:val="00D0730C"/>
    <w:rsid w:val="00D076C8"/>
    <w:rsid w:val="00D07FFB"/>
    <w:rsid w:val="00D10D12"/>
    <w:rsid w:val="00D10E98"/>
    <w:rsid w:val="00D1155D"/>
    <w:rsid w:val="00D11AAB"/>
    <w:rsid w:val="00D11C4A"/>
    <w:rsid w:val="00D1275F"/>
    <w:rsid w:val="00D1345B"/>
    <w:rsid w:val="00D13C61"/>
    <w:rsid w:val="00D140CB"/>
    <w:rsid w:val="00D1499C"/>
    <w:rsid w:val="00D14B76"/>
    <w:rsid w:val="00D151E3"/>
    <w:rsid w:val="00D15323"/>
    <w:rsid w:val="00D160BC"/>
    <w:rsid w:val="00D16151"/>
    <w:rsid w:val="00D16C87"/>
    <w:rsid w:val="00D176B8"/>
    <w:rsid w:val="00D1773A"/>
    <w:rsid w:val="00D1792A"/>
    <w:rsid w:val="00D17C55"/>
    <w:rsid w:val="00D202CF"/>
    <w:rsid w:val="00D212C2"/>
    <w:rsid w:val="00D2130B"/>
    <w:rsid w:val="00D21D6E"/>
    <w:rsid w:val="00D22868"/>
    <w:rsid w:val="00D22CAC"/>
    <w:rsid w:val="00D230C0"/>
    <w:rsid w:val="00D23C1B"/>
    <w:rsid w:val="00D24551"/>
    <w:rsid w:val="00D249B3"/>
    <w:rsid w:val="00D256CB"/>
    <w:rsid w:val="00D25852"/>
    <w:rsid w:val="00D2588B"/>
    <w:rsid w:val="00D27488"/>
    <w:rsid w:val="00D27CFA"/>
    <w:rsid w:val="00D30136"/>
    <w:rsid w:val="00D30775"/>
    <w:rsid w:val="00D30BE0"/>
    <w:rsid w:val="00D30C00"/>
    <w:rsid w:val="00D3119E"/>
    <w:rsid w:val="00D31FF8"/>
    <w:rsid w:val="00D32B40"/>
    <w:rsid w:val="00D32D86"/>
    <w:rsid w:val="00D32FF1"/>
    <w:rsid w:val="00D334B2"/>
    <w:rsid w:val="00D33603"/>
    <w:rsid w:val="00D3387B"/>
    <w:rsid w:val="00D3479E"/>
    <w:rsid w:val="00D35A61"/>
    <w:rsid w:val="00D36099"/>
    <w:rsid w:val="00D37047"/>
    <w:rsid w:val="00D3789E"/>
    <w:rsid w:val="00D37EC5"/>
    <w:rsid w:val="00D402F1"/>
    <w:rsid w:val="00D409AD"/>
    <w:rsid w:val="00D40D59"/>
    <w:rsid w:val="00D40E12"/>
    <w:rsid w:val="00D41078"/>
    <w:rsid w:val="00D41E0D"/>
    <w:rsid w:val="00D423E1"/>
    <w:rsid w:val="00D42F04"/>
    <w:rsid w:val="00D43114"/>
    <w:rsid w:val="00D433F0"/>
    <w:rsid w:val="00D4398F"/>
    <w:rsid w:val="00D43CC2"/>
    <w:rsid w:val="00D44089"/>
    <w:rsid w:val="00D4427D"/>
    <w:rsid w:val="00D44728"/>
    <w:rsid w:val="00D44AEC"/>
    <w:rsid w:val="00D44CF9"/>
    <w:rsid w:val="00D44D64"/>
    <w:rsid w:val="00D44FC4"/>
    <w:rsid w:val="00D451F1"/>
    <w:rsid w:val="00D457A2"/>
    <w:rsid w:val="00D4601A"/>
    <w:rsid w:val="00D46CE4"/>
    <w:rsid w:val="00D47726"/>
    <w:rsid w:val="00D5072F"/>
    <w:rsid w:val="00D51487"/>
    <w:rsid w:val="00D51601"/>
    <w:rsid w:val="00D52B99"/>
    <w:rsid w:val="00D53268"/>
    <w:rsid w:val="00D53A55"/>
    <w:rsid w:val="00D54769"/>
    <w:rsid w:val="00D5498F"/>
    <w:rsid w:val="00D54C03"/>
    <w:rsid w:val="00D56306"/>
    <w:rsid w:val="00D578F9"/>
    <w:rsid w:val="00D57C74"/>
    <w:rsid w:val="00D600A3"/>
    <w:rsid w:val="00D625F4"/>
    <w:rsid w:val="00D63BAD"/>
    <w:rsid w:val="00D64668"/>
    <w:rsid w:val="00D6489C"/>
    <w:rsid w:val="00D652AB"/>
    <w:rsid w:val="00D65811"/>
    <w:rsid w:val="00D65A16"/>
    <w:rsid w:val="00D6606B"/>
    <w:rsid w:val="00D6697D"/>
    <w:rsid w:val="00D672FA"/>
    <w:rsid w:val="00D6734F"/>
    <w:rsid w:val="00D67629"/>
    <w:rsid w:val="00D7070F"/>
    <w:rsid w:val="00D70DFB"/>
    <w:rsid w:val="00D725CA"/>
    <w:rsid w:val="00D73111"/>
    <w:rsid w:val="00D73230"/>
    <w:rsid w:val="00D73496"/>
    <w:rsid w:val="00D73AB6"/>
    <w:rsid w:val="00D74722"/>
    <w:rsid w:val="00D74C55"/>
    <w:rsid w:val="00D74E6F"/>
    <w:rsid w:val="00D74F8E"/>
    <w:rsid w:val="00D751EF"/>
    <w:rsid w:val="00D7586B"/>
    <w:rsid w:val="00D75F11"/>
    <w:rsid w:val="00D764A8"/>
    <w:rsid w:val="00D77225"/>
    <w:rsid w:val="00D800D0"/>
    <w:rsid w:val="00D80335"/>
    <w:rsid w:val="00D80CCA"/>
    <w:rsid w:val="00D80EDB"/>
    <w:rsid w:val="00D81571"/>
    <w:rsid w:val="00D816E8"/>
    <w:rsid w:val="00D81D92"/>
    <w:rsid w:val="00D83B2A"/>
    <w:rsid w:val="00D83FA3"/>
    <w:rsid w:val="00D84426"/>
    <w:rsid w:val="00D84C36"/>
    <w:rsid w:val="00D85C57"/>
    <w:rsid w:val="00D863A5"/>
    <w:rsid w:val="00D86736"/>
    <w:rsid w:val="00D86EA9"/>
    <w:rsid w:val="00D8719A"/>
    <w:rsid w:val="00D8720A"/>
    <w:rsid w:val="00D91EEA"/>
    <w:rsid w:val="00D9284C"/>
    <w:rsid w:val="00D92E43"/>
    <w:rsid w:val="00D9305F"/>
    <w:rsid w:val="00D931BF"/>
    <w:rsid w:val="00D93253"/>
    <w:rsid w:val="00D94143"/>
    <w:rsid w:val="00D941D6"/>
    <w:rsid w:val="00D9458F"/>
    <w:rsid w:val="00D95004"/>
    <w:rsid w:val="00D95966"/>
    <w:rsid w:val="00D95ECC"/>
    <w:rsid w:val="00D9629D"/>
    <w:rsid w:val="00D96555"/>
    <w:rsid w:val="00D973F1"/>
    <w:rsid w:val="00D97561"/>
    <w:rsid w:val="00D97737"/>
    <w:rsid w:val="00D97969"/>
    <w:rsid w:val="00DA10BD"/>
    <w:rsid w:val="00DA1693"/>
    <w:rsid w:val="00DA1FCC"/>
    <w:rsid w:val="00DA278D"/>
    <w:rsid w:val="00DA2A1A"/>
    <w:rsid w:val="00DA2F25"/>
    <w:rsid w:val="00DA325A"/>
    <w:rsid w:val="00DA388D"/>
    <w:rsid w:val="00DA3A49"/>
    <w:rsid w:val="00DA3ED0"/>
    <w:rsid w:val="00DA4EB3"/>
    <w:rsid w:val="00DA5A22"/>
    <w:rsid w:val="00DA5FEF"/>
    <w:rsid w:val="00DA6290"/>
    <w:rsid w:val="00DA69A8"/>
    <w:rsid w:val="00DA6A32"/>
    <w:rsid w:val="00DB0E1A"/>
    <w:rsid w:val="00DB16B9"/>
    <w:rsid w:val="00DB182F"/>
    <w:rsid w:val="00DB1B6D"/>
    <w:rsid w:val="00DB2372"/>
    <w:rsid w:val="00DB300C"/>
    <w:rsid w:val="00DB301F"/>
    <w:rsid w:val="00DB5876"/>
    <w:rsid w:val="00DB6A37"/>
    <w:rsid w:val="00DB736B"/>
    <w:rsid w:val="00DB7A22"/>
    <w:rsid w:val="00DC0515"/>
    <w:rsid w:val="00DC1354"/>
    <w:rsid w:val="00DC1554"/>
    <w:rsid w:val="00DC20F4"/>
    <w:rsid w:val="00DC2BC8"/>
    <w:rsid w:val="00DC3345"/>
    <w:rsid w:val="00DC387C"/>
    <w:rsid w:val="00DC3F6D"/>
    <w:rsid w:val="00DC530A"/>
    <w:rsid w:val="00DC603E"/>
    <w:rsid w:val="00DC671E"/>
    <w:rsid w:val="00DC67EA"/>
    <w:rsid w:val="00DC7DB5"/>
    <w:rsid w:val="00DC7DF9"/>
    <w:rsid w:val="00DC7E29"/>
    <w:rsid w:val="00DC7E5D"/>
    <w:rsid w:val="00DD0C1B"/>
    <w:rsid w:val="00DD12A3"/>
    <w:rsid w:val="00DD17E8"/>
    <w:rsid w:val="00DD1C5D"/>
    <w:rsid w:val="00DD32EA"/>
    <w:rsid w:val="00DD355A"/>
    <w:rsid w:val="00DD3A08"/>
    <w:rsid w:val="00DD3A8A"/>
    <w:rsid w:val="00DD3CF8"/>
    <w:rsid w:val="00DD4337"/>
    <w:rsid w:val="00DD4C4A"/>
    <w:rsid w:val="00DD57D0"/>
    <w:rsid w:val="00DD61A0"/>
    <w:rsid w:val="00DD6828"/>
    <w:rsid w:val="00DD68EA"/>
    <w:rsid w:val="00DD6B69"/>
    <w:rsid w:val="00DD6EA0"/>
    <w:rsid w:val="00DD7312"/>
    <w:rsid w:val="00DE0243"/>
    <w:rsid w:val="00DE0C8A"/>
    <w:rsid w:val="00DE1ABC"/>
    <w:rsid w:val="00DE2029"/>
    <w:rsid w:val="00DE2316"/>
    <w:rsid w:val="00DE2CA5"/>
    <w:rsid w:val="00DE3429"/>
    <w:rsid w:val="00DE4A82"/>
    <w:rsid w:val="00DE516D"/>
    <w:rsid w:val="00DE51C4"/>
    <w:rsid w:val="00DE520A"/>
    <w:rsid w:val="00DE60FA"/>
    <w:rsid w:val="00DE64F7"/>
    <w:rsid w:val="00DE6EE7"/>
    <w:rsid w:val="00DE724B"/>
    <w:rsid w:val="00DE7659"/>
    <w:rsid w:val="00DF0421"/>
    <w:rsid w:val="00DF0F86"/>
    <w:rsid w:val="00DF1521"/>
    <w:rsid w:val="00DF1E9B"/>
    <w:rsid w:val="00DF2559"/>
    <w:rsid w:val="00DF25D7"/>
    <w:rsid w:val="00DF2600"/>
    <w:rsid w:val="00DF2686"/>
    <w:rsid w:val="00DF378D"/>
    <w:rsid w:val="00DF3DE9"/>
    <w:rsid w:val="00DF5AC5"/>
    <w:rsid w:val="00DF61C6"/>
    <w:rsid w:val="00DF62CA"/>
    <w:rsid w:val="00DF6D9D"/>
    <w:rsid w:val="00DF7A84"/>
    <w:rsid w:val="00E001FA"/>
    <w:rsid w:val="00E00555"/>
    <w:rsid w:val="00E00BD1"/>
    <w:rsid w:val="00E01644"/>
    <w:rsid w:val="00E01EDC"/>
    <w:rsid w:val="00E0217B"/>
    <w:rsid w:val="00E0367B"/>
    <w:rsid w:val="00E038CF"/>
    <w:rsid w:val="00E042BB"/>
    <w:rsid w:val="00E04488"/>
    <w:rsid w:val="00E046AA"/>
    <w:rsid w:val="00E05022"/>
    <w:rsid w:val="00E05131"/>
    <w:rsid w:val="00E056A1"/>
    <w:rsid w:val="00E05FF7"/>
    <w:rsid w:val="00E060CB"/>
    <w:rsid w:val="00E06199"/>
    <w:rsid w:val="00E105BD"/>
    <w:rsid w:val="00E11454"/>
    <w:rsid w:val="00E11A0A"/>
    <w:rsid w:val="00E120A1"/>
    <w:rsid w:val="00E120D9"/>
    <w:rsid w:val="00E13B13"/>
    <w:rsid w:val="00E13E90"/>
    <w:rsid w:val="00E14478"/>
    <w:rsid w:val="00E14B45"/>
    <w:rsid w:val="00E14B75"/>
    <w:rsid w:val="00E1505B"/>
    <w:rsid w:val="00E150AB"/>
    <w:rsid w:val="00E17317"/>
    <w:rsid w:val="00E17D23"/>
    <w:rsid w:val="00E17D59"/>
    <w:rsid w:val="00E20DBA"/>
    <w:rsid w:val="00E21750"/>
    <w:rsid w:val="00E21A2B"/>
    <w:rsid w:val="00E21EEC"/>
    <w:rsid w:val="00E22560"/>
    <w:rsid w:val="00E22858"/>
    <w:rsid w:val="00E22A3C"/>
    <w:rsid w:val="00E22FDE"/>
    <w:rsid w:val="00E233A5"/>
    <w:rsid w:val="00E235AD"/>
    <w:rsid w:val="00E235BE"/>
    <w:rsid w:val="00E238CE"/>
    <w:rsid w:val="00E24A97"/>
    <w:rsid w:val="00E2529D"/>
    <w:rsid w:val="00E26216"/>
    <w:rsid w:val="00E26450"/>
    <w:rsid w:val="00E265E8"/>
    <w:rsid w:val="00E26DC9"/>
    <w:rsid w:val="00E27571"/>
    <w:rsid w:val="00E27C17"/>
    <w:rsid w:val="00E30382"/>
    <w:rsid w:val="00E306D6"/>
    <w:rsid w:val="00E30A4E"/>
    <w:rsid w:val="00E31067"/>
    <w:rsid w:val="00E31230"/>
    <w:rsid w:val="00E31745"/>
    <w:rsid w:val="00E31770"/>
    <w:rsid w:val="00E31A5F"/>
    <w:rsid w:val="00E33614"/>
    <w:rsid w:val="00E339ED"/>
    <w:rsid w:val="00E345D5"/>
    <w:rsid w:val="00E35EC9"/>
    <w:rsid w:val="00E37090"/>
    <w:rsid w:val="00E370F5"/>
    <w:rsid w:val="00E3747C"/>
    <w:rsid w:val="00E3756E"/>
    <w:rsid w:val="00E402E5"/>
    <w:rsid w:val="00E4096E"/>
    <w:rsid w:val="00E41225"/>
    <w:rsid w:val="00E419BF"/>
    <w:rsid w:val="00E41EAF"/>
    <w:rsid w:val="00E42A71"/>
    <w:rsid w:val="00E42C90"/>
    <w:rsid w:val="00E43421"/>
    <w:rsid w:val="00E43794"/>
    <w:rsid w:val="00E438FB"/>
    <w:rsid w:val="00E43C63"/>
    <w:rsid w:val="00E43F9E"/>
    <w:rsid w:val="00E45083"/>
    <w:rsid w:val="00E45B10"/>
    <w:rsid w:val="00E469DB"/>
    <w:rsid w:val="00E47ABE"/>
    <w:rsid w:val="00E5000B"/>
    <w:rsid w:val="00E510DC"/>
    <w:rsid w:val="00E51539"/>
    <w:rsid w:val="00E51737"/>
    <w:rsid w:val="00E52494"/>
    <w:rsid w:val="00E5262F"/>
    <w:rsid w:val="00E53483"/>
    <w:rsid w:val="00E538F0"/>
    <w:rsid w:val="00E53C7E"/>
    <w:rsid w:val="00E53EA2"/>
    <w:rsid w:val="00E5437A"/>
    <w:rsid w:val="00E54599"/>
    <w:rsid w:val="00E55C0D"/>
    <w:rsid w:val="00E561CF"/>
    <w:rsid w:val="00E56E11"/>
    <w:rsid w:val="00E56FFA"/>
    <w:rsid w:val="00E57B6A"/>
    <w:rsid w:val="00E63832"/>
    <w:rsid w:val="00E63866"/>
    <w:rsid w:val="00E63A33"/>
    <w:rsid w:val="00E647CE"/>
    <w:rsid w:val="00E64E71"/>
    <w:rsid w:val="00E6526F"/>
    <w:rsid w:val="00E65699"/>
    <w:rsid w:val="00E65819"/>
    <w:rsid w:val="00E658FE"/>
    <w:rsid w:val="00E65C20"/>
    <w:rsid w:val="00E66827"/>
    <w:rsid w:val="00E66873"/>
    <w:rsid w:val="00E66913"/>
    <w:rsid w:val="00E66A04"/>
    <w:rsid w:val="00E67C3E"/>
    <w:rsid w:val="00E70092"/>
    <w:rsid w:val="00E718E9"/>
    <w:rsid w:val="00E719AB"/>
    <w:rsid w:val="00E726AE"/>
    <w:rsid w:val="00E72E26"/>
    <w:rsid w:val="00E740DA"/>
    <w:rsid w:val="00E7482F"/>
    <w:rsid w:val="00E74E26"/>
    <w:rsid w:val="00E750EB"/>
    <w:rsid w:val="00E75E7B"/>
    <w:rsid w:val="00E76686"/>
    <w:rsid w:val="00E7677B"/>
    <w:rsid w:val="00E76E8F"/>
    <w:rsid w:val="00E76F9C"/>
    <w:rsid w:val="00E77925"/>
    <w:rsid w:val="00E80090"/>
    <w:rsid w:val="00E8010C"/>
    <w:rsid w:val="00E8071F"/>
    <w:rsid w:val="00E81433"/>
    <w:rsid w:val="00E8256B"/>
    <w:rsid w:val="00E83893"/>
    <w:rsid w:val="00E83F44"/>
    <w:rsid w:val="00E84B9B"/>
    <w:rsid w:val="00E867CF"/>
    <w:rsid w:val="00E87039"/>
    <w:rsid w:val="00E87041"/>
    <w:rsid w:val="00E9010A"/>
    <w:rsid w:val="00E91438"/>
    <w:rsid w:val="00E91597"/>
    <w:rsid w:val="00E923C8"/>
    <w:rsid w:val="00E925DB"/>
    <w:rsid w:val="00E92B8A"/>
    <w:rsid w:val="00E93543"/>
    <w:rsid w:val="00E93BB8"/>
    <w:rsid w:val="00E93E4C"/>
    <w:rsid w:val="00E94564"/>
    <w:rsid w:val="00E95080"/>
    <w:rsid w:val="00E95569"/>
    <w:rsid w:val="00E966AC"/>
    <w:rsid w:val="00E9763C"/>
    <w:rsid w:val="00EA04A3"/>
    <w:rsid w:val="00EA0D4F"/>
    <w:rsid w:val="00EA0DC3"/>
    <w:rsid w:val="00EA102E"/>
    <w:rsid w:val="00EA1061"/>
    <w:rsid w:val="00EA159E"/>
    <w:rsid w:val="00EA19DA"/>
    <w:rsid w:val="00EA1C24"/>
    <w:rsid w:val="00EA20B1"/>
    <w:rsid w:val="00EA22AC"/>
    <w:rsid w:val="00EA30BB"/>
    <w:rsid w:val="00EA3C1A"/>
    <w:rsid w:val="00EA3E55"/>
    <w:rsid w:val="00EA3EBD"/>
    <w:rsid w:val="00EA4BE7"/>
    <w:rsid w:val="00EA4E2A"/>
    <w:rsid w:val="00EA59FB"/>
    <w:rsid w:val="00EA5BEF"/>
    <w:rsid w:val="00EA649B"/>
    <w:rsid w:val="00EA6FB8"/>
    <w:rsid w:val="00EA7E6B"/>
    <w:rsid w:val="00EA7E92"/>
    <w:rsid w:val="00EB01E7"/>
    <w:rsid w:val="00EB0C3E"/>
    <w:rsid w:val="00EB1016"/>
    <w:rsid w:val="00EB12CB"/>
    <w:rsid w:val="00EB21A6"/>
    <w:rsid w:val="00EB2439"/>
    <w:rsid w:val="00EB2455"/>
    <w:rsid w:val="00EB2852"/>
    <w:rsid w:val="00EB2EA5"/>
    <w:rsid w:val="00EB415B"/>
    <w:rsid w:val="00EB437E"/>
    <w:rsid w:val="00EB524C"/>
    <w:rsid w:val="00EB5519"/>
    <w:rsid w:val="00EB551C"/>
    <w:rsid w:val="00EB5D6B"/>
    <w:rsid w:val="00EB6AB2"/>
    <w:rsid w:val="00EB7326"/>
    <w:rsid w:val="00EB798D"/>
    <w:rsid w:val="00EB7C10"/>
    <w:rsid w:val="00EC087B"/>
    <w:rsid w:val="00EC3844"/>
    <w:rsid w:val="00EC3DBA"/>
    <w:rsid w:val="00EC4DFD"/>
    <w:rsid w:val="00EC50C0"/>
    <w:rsid w:val="00EC622C"/>
    <w:rsid w:val="00EC62F0"/>
    <w:rsid w:val="00EC6942"/>
    <w:rsid w:val="00EC6BCF"/>
    <w:rsid w:val="00EC6FD7"/>
    <w:rsid w:val="00ED0110"/>
    <w:rsid w:val="00ED1426"/>
    <w:rsid w:val="00ED1526"/>
    <w:rsid w:val="00ED183A"/>
    <w:rsid w:val="00ED1C31"/>
    <w:rsid w:val="00ED3757"/>
    <w:rsid w:val="00ED532D"/>
    <w:rsid w:val="00ED53FD"/>
    <w:rsid w:val="00ED65FF"/>
    <w:rsid w:val="00ED681E"/>
    <w:rsid w:val="00ED683D"/>
    <w:rsid w:val="00ED6B28"/>
    <w:rsid w:val="00ED74EF"/>
    <w:rsid w:val="00EE0557"/>
    <w:rsid w:val="00EE074C"/>
    <w:rsid w:val="00EE0CC7"/>
    <w:rsid w:val="00EE0E9A"/>
    <w:rsid w:val="00EE1603"/>
    <w:rsid w:val="00EE168B"/>
    <w:rsid w:val="00EE1711"/>
    <w:rsid w:val="00EE1B51"/>
    <w:rsid w:val="00EE22AD"/>
    <w:rsid w:val="00EE232C"/>
    <w:rsid w:val="00EE2535"/>
    <w:rsid w:val="00EE26CA"/>
    <w:rsid w:val="00EE3038"/>
    <w:rsid w:val="00EE37F6"/>
    <w:rsid w:val="00EE3BE1"/>
    <w:rsid w:val="00EE3D7C"/>
    <w:rsid w:val="00EE405C"/>
    <w:rsid w:val="00EE44BA"/>
    <w:rsid w:val="00EE44D2"/>
    <w:rsid w:val="00EE4987"/>
    <w:rsid w:val="00EE4A07"/>
    <w:rsid w:val="00EE4B70"/>
    <w:rsid w:val="00EE4D43"/>
    <w:rsid w:val="00EE50A7"/>
    <w:rsid w:val="00EE55B2"/>
    <w:rsid w:val="00EE595C"/>
    <w:rsid w:val="00EE79E1"/>
    <w:rsid w:val="00EF0E79"/>
    <w:rsid w:val="00EF1012"/>
    <w:rsid w:val="00EF14E8"/>
    <w:rsid w:val="00EF18D6"/>
    <w:rsid w:val="00EF2757"/>
    <w:rsid w:val="00EF42FD"/>
    <w:rsid w:val="00EF4905"/>
    <w:rsid w:val="00EF4A66"/>
    <w:rsid w:val="00EF5059"/>
    <w:rsid w:val="00EF67FE"/>
    <w:rsid w:val="00EF6A91"/>
    <w:rsid w:val="00EF779D"/>
    <w:rsid w:val="00F00176"/>
    <w:rsid w:val="00F024B7"/>
    <w:rsid w:val="00F03AAA"/>
    <w:rsid w:val="00F05249"/>
    <w:rsid w:val="00F05D26"/>
    <w:rsid w:val="00F06760"/>
    <w:rsid w:val="00F06DEC"/>
    <w:rsid w:val="00F0717F"/>
    <w:rsid w:val="00F0732D"/>
    <w:rsid w:val="00F073A1"/>
    <w:rsid w:val="00F0798B"/>
    <w:rsid w:val="00F07CD3"/>
    <w:rsid w:val="00F101E0"/>
    <w:rsid w:val="00F10682"/>
    <w:rsid w:val="00F10E03"/>
    <w:rsid w:val="00F11107"/>
    <w:rsid w:val="00F11206"/>
    <w:rsid w:val="00F112FB"/>
    <w:rsid w:val="00F13446"/>
    <w:rsid w:val="00F13B4C"/>
    <w:rsid w:val="00F14616"/>
    <w:rsid w:val="00F14ABC"/>
    <w:rsid w:val="00F159AF"/>
    <w:rsid w:val="00F16027"/>
    <w:rsid w:val="00F17F99"/>
    <w:rsid w:val="00F22847"/>
    <w:rsid w:val="00F22E3F"/>
    <w:rsid w:val="00F22F2B"/>
    <w:rsid w:val="00F22FDE"/>
    <w:rsid w:val="00F23440"/>
    <w:rsid w:val="00F23A47"/>
    <w:rsid w:val="00F23D12"/>
    <w:rsid w:val="00F23D5B"/>
    <w:rsid w:val="00F255CC"/>
    <w:rsid w:val="00F25699"/>
    <w:rsid w:val="00F26B16"/>
    <w:rsid w:val="00F26C79"/>
    <w:rsid w:val="00F27A34"/>
    <w:rsid w:val="00F27D8E"/>
    <w:rsid w:val="00F30FF9"/>
    <w:rsid w:val="00F3139C"/>
    <w:rsid w:val="00F313CC"/>
    <w:rsid w:val="00F32247"/>
    <w:rsid w:val="00F32621"/>
    <w:rsid w:val="00F32BF2"/>
    <w:rsid w:val="00F32F63"/>
    <w:rsid w:val="00F335C0"/>
    <w:rsid w:val="00F338C2"/>
    <w:rsid w:val="00F339E9"/>
    <w:rsid w:val="00F33EE9"/>
    <w:rsid w:val="00F347BE"/>
    <w:rsid w:val="00F352C0"/>
    <w:rsid w:val="00F35A14"/>
    <w:rsid w:val="00F3616E"/>
    <w:rsid w:val="00F36471"/>
    <w:rsid w:val="00F366CA"/>
    <w:rsid w:val="00F369F6"/>
    <w:rsid w:val="00F374FB"/>
    <w:rsid w:val="00F37BCC"/>
    <w:rsid w:val="00F37EA6"/>
    <w:rsid w:val="00F4027F"/>
    <w:rsid w:val="00F40B05"/>
    <w:rsid w:val="00F40F68"/>
    <w:rsid w:val="00F410C7"/>
    <w:rsid w:val="00F412E3"/>
    <w:rsid w:val="00F41C0A"/>
    <w:rsid w:val="00F42039"/>
    <w:rsid w:val="00F422EF"/>
    <w:rsid w:val="00F4370A"/>
    <w:rsid w:val="00F43776"/>
    <w:rsid w:val="00F439C9"/>
    <w:rsid w:val="00F43F1B"/>
    <w:rsid w:val="00F45F4E"/>
    <w:rsid w:val="00F46ABF"/>
    <w:rsid w:val="00F51340"/>
    <w:rsid w:val="00F51AB7"/>
    <w:rsid w:val="00F51BA5"/>
    <w:rsid w:val="00F52024"/>
    <w:rsid w:val="00F5239E"/>
    <w:rsid w:val="00F54AAF"/>
    <w:rsid w:val="00F55E08"/>
    <w:rsid w:val="00F56548"/>
    <w:rsid w:val="00F5705F"/>
    <w:rsid w:val="00F57F66"/>
    <w:rsid w:val="00F60968"/>
    <w:rsid w:val="00F6183B"/>
    <w:rsid w:val="00F618C5"/>
    <w:rsid w:val="00F61A6A"/>
    <w:rsid w:val="00F61BA0"/>
    <w:rsid w:val="00F61C9C"/>
    <w:rsid w:val="00F61ED2"/>
    <w:rsid w:val="00F630C3"/>
    <w:rsid w:val="00F647AB"/>
    <w:rsid w:val="00F64F3F"/>
    <w:rsid w:val="00F65172"/>
    <w:rsid w:val="00F6635B"/>
    <w:rsid w:val="00F67DA6"/>
    <w:rsid w:val="00F70B7E"/>
    <w:rsid w:val="00F71218"/>
    <w:rsid w:val="00F729BF"/>
    <w:rsid w:val="00F73132"/>
    <w:rsid w:val="00F7368A"/>
    <w:rsid w:val="00F73768"/>
    <w:rsid w:val="00F7477F"/>
    <w:rsid w:val="00F74D54"/>
    <w:rsid w:val="00F74E6E"/>
    <w:rsid w:val="00F75023"/>
    <w:rsid w:val="00F756AA"/>
    <w:rsid w:val="00F765B5"/>
    <w:rsid w:val="00F77F23"/>
    <w:rsid w:val="00F80177"/>
    <w:rsid w:val="00F80943"/>
    <w:rsid w:val="00F830E5"/>
    <w:rsid w:val="00F83B49"/>
    <w:rsid w:val="00F83F08"/>
    <w:rsid w:val="00F8419C"/>
    <w:rsid w:val="00F8456D"/>
    <w:rsid w:val="00F8459D"/>
    <w:rsid w:val="00F84EC5"/>
    <w:rsid w:val="00F85AEE"/>
    <w:rsid w:val="00F85F01"/>
    <w:rsid w:val="00F860F8"/>
    <w:rsid w:val="00F86303"/>
    <w:rsid w:val="00F86759"/>
    <w:rsid w:val="00F8688F"/>
    <w:rsid w:val="00F87F5A"/>
    <w:rsid w:val="00F87FC9"/>
    <w:rsid w:val="00F90B31"/>
    <w:rsid w:val="00F90CEC"/>
    <w:rsid w:val="00F910AC"/>
    <w:rsid w:val="00F91A49"/>
    <w:rsid w:val="00F92270"/>
    <w:rsid w:val="00F92CEB"/>
    <w:rsid w:val="00F94BBA"/>
    <w:rsid w:val="00F96AAC"/>
    <w:rsid w:val="00F96D5C"/>
    <w:rsid w:val="00F97367"/>
    <w:rsid w:val="00F97BC7"/>
    <w:rsid w:val="00F97C81"/>
    <w:rsid w:val="00FA0ED3"/>
    <w:rsid w:val="00FA170B"/>
    <w:rsid w:val="00FA1A9E"/>
    <w:rsid w:val="00FA2067"/>
    <w:rsid w:val="00FA248D"/>
    <w:rsid w:val="00FA2A24"/>
    <w:rsid w:val="00FA2BA6"/>
    <w:rsid w:val="00FA34A9"/>
    <w:rsid w:val="00FA389B"/>
    <w:rsid w:val="00FA4902"/>
    <w:rsid w:val="00FA4A5C"/>
    <w:rsid w:val="00FA51D7"/>
    <w:rsid w:val="00FA5236"/>
    <w:rsid w:val="00FA573B"/>
    <w:rsid w:val="00FA5F06"/>
    <w:rsid w:val="00FA5FF3"/>
    <w:rsid w:val="00FA6BB0"/>
    <w:rsid w:val="00FA7B77"/>
    <w:rsid w:val="00FB0015"/>
    <w:rsid w:val="00FB04C8"/>
    <w:rsid w:val="00FB0824"/>
    <w:rsid w:val="00FB0A42"/>
    <w:rsid w:val="00FB12CD"/>
    <w:rsid w:val="00FB1E77"/>
    <w:rsid w:val="00FB230B"/>
    <w:rsid w:val="00FB2826"/>
    <w:rsid w:val="00FB312B"/>
    <w:rsid w:val="00FB3B2F"/>
    <w:rsid w:val="00FB3FB5"/>
    <w:rsid w:val="00FB41D5"/>
    <w:rsid w:val="00FB4B88"/>
    <w:rsid w:val="00FB5833"/>
    <w:rsid w:val="00FB5A2F"/>
    <w:rsid w:val="00FB5ADC"/>
    <w:rsid w:val="00FB5DF7"/>
    <w:rsid w:val="00FB5F72"/>
    <w:rsid w:val="00FB6479"/>
    <w:rsid w:val="00FB69E6"/>
    <w:rsid w:val="00FB6E3A"/>
    <w:rsid w:val="00FB73A0"/>
    <w:rsid w:val="00FB7D76"/>
    <w:rsid w:val="00FC01A6"/>
    <w:rsid w:val="00FC02C6"/>
    <w:rsid w:val="00FC05A4"/>
    <w:rsid w:val="00FC075F"/>
    <w:rsid w:val="00FC1BD5"/>
    <w:rsid w:val="00FC26D1"/>
    <w:rsid w:val="00FC2801"/>
    <w:rsid w:val="00FC2B3F"/>
    <w:rsid w:val="00FC3336"/>
    <w:rsid w:val="00FC3803"/>
    <w:rsid w:val="00FC4106"/>
    <w:rsid w:val="00FC4F50"/>
    <w:rsid w:val="00FC543A"/>
    <w:rsid w:val="00FC54E2"/>
    <w:rsid w:val="00FC592B"/>
    <w:rsid w:val="00FC5A17"/>
    <w:rsid w:val="00FC6828"/>
    <w:rsid w:val="00FC6FAA"/>
    <w:rsid w:val="00FD0D97"/>
    <w:rsid w:val="00FD1019"/>
    <w:rsid w:val="00FD145C"/>
    <w:rsid w:val="00FD1FB2"/>
    <w:rsid w:val="00FD2127"/>
    <w:rsid w:val="00FD4EDF"/>
    <w:rsid w:val="00FD54C9"/>
    <w:rsid w:val="00FD59A3"/>
    <w:rsid w:val="00FD5C4A"/>
    <w:rsid w:val="00FD6DBB"/>
    <w:rsid w:val="00FD7495"/>
    <w:rsid w:val="00FE06F1"/>
    <w:rsid w:val="00FE1048"/>
    <w:rsid w:val="00FE128E"/>
    <w:rsid w:val="00FE165C"/>
    <w:rsid w:val="00FE1A19"/>
    <w:rsid w:val="00FE1D42"/>
    <w:rsid w:val="00FE3CD6"/>
    <w:rsid w:val="00FE3E28"/>
    <w:rsid w:val="00FE4050"/>
    <w:rsid w:val="00FE4F7F"/>
    <w:rsid w:val="00FE5708"/>
    <w:rsid w:val="00FE5A06"/>
    <w:rsid w:val="00FE64D5"/>
    <w:rsid w:val="00FE7784"/>
    <w:rsid w:val="00FE7910"/>
    <w:rsid w:val="00FE7B96"/>
    <w:rsid w:val="00FF0797"/>
    <w:rsid w:val="00FF265A"/>
    <w:rsid w:val="00FF36DC"/>
    <w:rsid w:val="00FF4A02"/>
    <w:rsid w:val="00FF4FA5"/>
    <w:rsid w:val="00FF53FB"/>
    <w:rsid w:val="00FF587F"/>
    <w:rsid w:val="00FF750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5B956370"/>
  <w15:docId w15:val="{3DA7044F-43AA-4130-AE7A-534D614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41210B"/>
    <w:pPr>
      <w:spacing w:after="220" w:line="240" w:lineRule="atLeast"/>
    </w:pPr>
    <w:rPr>
      <w:rFonts w:ascii="Arial" w:hAnsi="Arial"/>
      <w:sz w:val="20"/>
      <w:lang w:val="en-GB"/>
    </w:rPr>
  </w:style>
  <w:style w:type="paragraph" w:styleId="Heading1">
    <w:name w:val="heading 1"/>
    <w:basedOn w:val="Normal"/>
    <w:next w:val="Para0"/>
    <w:link w:val="Heading1Char"/>
    <w:qFormat/>
    <w:rsid w:val="005D1AEF"/>
    <w:pPr>
      <w:spacing w:line="240" w:lineRule="auto"/>
      <w:outlineLvl w:val="0"/>
    </w:pPr>
    <w:rPr>
      <w:rFonts w:eastAsiaTheme="majorEastAsia" w:cstheme="majorBidi"/>
      <w:b/>
      <w:bCs/>
      <w:color w:val="006BB6"/>
      <w:sz w:val="48"/>
      <w:szCs w:val="32"/>
      <w:lang w:val="en-AU"/>
    </w:rPr>
  </w:style>
  <w:style w:type="paragraph" w:styleId="Heading2">
    <w:name w:val="heading 2"/>
    <w:basedOn w:val="ListParagraph"/>
    <w:next w:val="Para0"/>
    <w:link w:val="Heading2Char"/>
    <w:qFormat/>
    <w:rsid w:val="00D076C8"/>
    <w:pPr>
      <w:keepNext/>
      <w:keepLines/>
      <w:pageBreakBefore/>
      <w:numPr>
        <w:numId w:val="47"/>
      </w:numPr>
      <w:spacing w:line="360" w:lineRule="atLeast"/>
      <w:ind w:left="851" w:hanging="851"/>
      <w:outlineLvl w:val="1"/>
    </w:pPr>
    <w:rPr>
      <w:rFonts w:eastAsiaTheme="majorEastAsia" w:cstheme="majorBidi"/>
      <w:b/>
      <w:bCs/>
      <w:color w:val="006BB6"/>
      <w:sz w:val="32"/>
      <w:szCs w:val="26"/>
      <w:lang w:val="en-AU"/>
    </w:rPr>
  </w:style>
  <w:style w:type="paragraph" w:styleId="Heading3">
    <w:name w:val="heading 3"/>
    <w:basedOn w:val="ListParagraph"/>
    <w:next w:val="Para0"/>
    <w:link w:val="Heading3Char"/>
    <w:qFormat/>
    <w:rsid w:val="00672B81"/>
    <w:pPr>
      <w:numPr>
        <w:ilvl w:val="1"/>
        <w:numId w:val="47"/>
      </w:numPr>
      <w:tabs>
        <w:tab w:val="left" w:pos="527"/>
      </w:tabs>
      <w:spacing w:before="220"/>
      <w:ind w:left="851" w:hanging="851"/>
      <w:outlineLvl w:val="2"/>
    </w:pPr>
    <w:rPr>
      <w:b/>
      <w:color w:val="006BB6"/>
      <w:sz w:val="24"/>
    </w:rPr>
  </w:style>
  <w:style w:type="paragraph" w:styleId="Heading4">
    <w:name w:val="heading 4"/>
    <w:basedOn w:val="ListParagraph"/>
    <w:next w:val="Para0"/>
    <w:link w:val="Heading4Char"/>
    <w:qFormat/>
    <w:rsid w:val="007B6C78"/>
    <w:pPr>
      <w:numPr>
        <w:ilvl w:val="2"/>
        <w:numId w:val="47"/>
      </w:numPr>
      <w:tabs>
        <w:tab w:val="left" w:pos="527"/>
      </w:tabs>
      <w:ind w:left="851" w:hanging="851"/>
      <w:outlineLvl w:val="3"/>
    </w:pPr>
    <w:rPr>
      <w:b/>
      <w:lang w:val="en-AU"/>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ListParagraph"/>
    <w:next w:val="Para0"/>
    <w:link w:val="Heading9Char"/>
    <w:qFormat/>
    <w:rsid w:val="006267DD"/>
    <w:pPr>
      <w:pageBreakBefore/>
      <w:numPr>
        <w:numId w:val="8"/>
      </w:numPr>
      <w:spacing w:line="360" w:lineRule="exact"/>
      <w:outlineLvl w:val="8"/>
    </w:pPr>
    <w:rPr>
      <w:b/>
      <w:color w:val="0070C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5D1AEF"/>
    <w:rPr>
      <w:rFonts w:ascii="Arial" w:eastAsiaTheme="majorEastAsia" w:hAnsi="Arial" w:cstheme="majorBidi"/>
      <w:b/>
      <w:bCs/>
      <w:color w:val="006BB6"/>
      <w:sz w:val="48"/>
      <w:szCs w:val="32"/>
      <w:lang w:val="en-AU"/>
    </w:rPr>
  </w:style>
  <w:style w:type="character" w:customStyle="1" w:styleId="Heading2Char">
    <w:name w:val="Heading 2 Char"/>
    <w:basedOn w:val="DefaultParagraphFont"/>
    <w:link w:val="Heading2"/>
    <w:rsid w:val="00D076C8"/>
    <w:rPr>
      <w:rFonts w:ascii="Arial" w:eastAsiaTheme="majorEastAsia" w:hAnsi="Arial" w:cstheme="majorBidi"/>
      <w:b/>
      <w:bCs/>
      <w:color w:val="006BB6"/>
      <w:sz w:val="32"/>
      <w:szCs w:val="26"/>
      <w:lang w:val="en-AU"/>
    </w:rPr>
  </w:style>
  <w:style w:type="character" w:customStyle="1" w:styleId="Heading3Char">
    <w:name w:val="Heading 3 Char"/>
    <w:basedOn w:val="DefaultParagraphFont"/>
    <w:link w:val="Heading3"/>
    <w:rsid w:val="00672B81"/>
    <w:rPr>
      <w:rFonts w:ascii="Arial" w:hAnsi="Arial"/>
      <w:b/>
      <w:color w:val="006BB6"/>
      <w:lang w:val="en-GB"/>
    </w:rPr>
  </w:style>
  <w:style w:type="character" w:customStyle="1" w:styleId="Heading4Char">
    <w:name w:val="Heading 4 Char"/>
    <w:basedOn w:val="DefaultParagraphFont"/>
    <w:link w:val="Heading4"/>
    <w:rsid w:val="007B6C78"/>
    <w:rPr>
      <w:rFonts w:ascii="Arial" w:hAnsi="Arial"/>
      <w:b/>
      <w:sz w:val="20"/>
      <w:lang w:val="en-AU"/>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6BB6"/>
      <w:sz w:val="32"/>
      <w:szCs w:val="26"/>
      <w:lang w:val="en-AU"/>
    </w:rPr>
  </w:style>
  <w:style w:type="character" w:customStyle="1" w:styleId="Heading9Char">
    <w:name w:val="Heading 9 Char"/>
    <w:aliases w:val="Appendix Char"/>
    <w:basedOn w:val="DefaultParagraphFont"/>
    <w:link w:val="Heading9"/>
    <w:rsid w:val="00305650"/>
    <w:rPr>
      <w:rFonts w:ascii="Arial" w:hAnsi="Arial"/>
      <w:b/>
      <w:color w:val="0070C0"/>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Table Caption,Char,TABLE,Figure,Caption Char Char,Caption Char1 Char,Caption Char1 Char Char Char,Caption Char Char Char,Caption: FIGURES,Caption Figure, Char"/>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EE1711"/>
    <w:pPr>
      <w:spacing w:after="0" w:line="240" w:lineRule="auto"/>
      <w:ind w:right="0"/>
      <w:jc w:val="left"/>
    </w:pPr>
    <w:rPr>
      <w:rFonts w:ascii="Arial" w:hAnsi="Arial"/>
      <w:b/>
      <w:color w:val="006BB6"/>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4A60DD"/>
    <w:pPr>
      <w:tabs>
        <w:tab w:val="right" w:leader="dot" w:pos="9923"/>
      </w:tabs>
      <w:spacing w:after="100" w:line="240" w:lineRule="auto"/>
      <w:ind w:left="675" w:hanging="675"/>
    </w:pPr>
    <w:rPr>
      <w:noProof/>
    </w:rPr>
  </w:style>
  <w:style w:type="paragraph" w:styleId="TOC2">
    <w:name w:val="toc 2"/>
    <w:basedOn w:val="Normal"/>
    <w:next w:val="Normal"/>
    <w:autoRedefine/>
    <w:uiPriority w:val="39"/>
    <w:unhideWhenUsed/>
    <w:qFormat/>
    <w:rsid w:val="000C4448"/>
    <w:pPr>
      <w:tabs>
        <w:tab w:val="right" w:leader="dot" w:pos="9923"/>
      </w:tabs>
      <w:spacing w:after="100" w:line="240" w:lineRule="auto"/>
      <w:ind w:left="959"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A97D20"/>
    <w:pPr>
      <w:tabs>
        <w:tab w:val="right" w:leader="dot" w:pos="9923"/>
      </w:tabs>
      <w:spacing w:after="100"/>
      <w:ind w:left="1100"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link w:val="TablesmalltextChar"/>
    <w:uiPriority w:val="15"/>
    <w:qFormat/>
    <w:rsid w:val="00AD7CFC"/>
    <w:pPr>
      <w:spacing w:before="40" w:after="40"/>
    </w:pPr>
    <w:rPr>
      <w:sz w:val="16"/>
    </w:rPr>
  </w:style>
  <w:style w:type="paragraph" w:customStyle="1" w:styleId="Tablesmallbullet">
    <w:name w:val="Table small bullet"/>
    <w:basedOn w:val="Tablesmalltext"/>
    <w:link w:val="TablesmallbulletChar"/>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aliases w:val="SWTC 07 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aliases w:val="SWTC 07 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link w:val="Para0bulletChar"/>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997940"/>
    <w:pPr>
      <w:tabs>
        <w:tab w:val="right" w:leader="dot" w:pos="9906"/>
      </w:tabs>
      <w:spacing w:after="100"/>
      <w:ind w:left="1315" w:hanging="131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8A0BC8"/>
    <w:pPr>
      <w:pageBreakBefore/>
      <w:spacing w:after="100"/>
      <w:ind w:left="0"/>
    </w:pPr>
    <w:rPr>
      <w:rFonts w:ascii="Arial" w:hAnsi="Arial"/>
      <w:b/>
      <w:color w:val="006BB6"/>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link w:val="TableContentChar"/>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pPr>
      <w:numPr>
        <w:numId w:val="27"/>
      </w:numPr>
    </w:pPr>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pPr>
      <w:numPr>
        <w:numId w:val="23"/>
      </w:numPr>
    </w:pPr>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EE1711"/>
    <w:rPr>
      <w:color w:val="006BB6"/>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customStyle="1" w:styleId="Para0bulletChar">
    <w:name w:val="Para 0 bullet Char"/>
    <w:link w:val="Para0bullet"/>
    <w:uiPriority w:val="4"/>
    <w:rsid w:val="00CF57F5"/>
    <w:rPr>
      <w:rFonts w:ascii="Arial" w:hAnsi="Arial"/>
      <w:sz w:val="20"/>
      <w:lang w:val="en-GB"/>
    </w:rPr>
  </w:style>
  <w:style w:type="paragraph" w:customStyle="1" w:styleId="TableFontbullet">
    <w:name w:val="TableFont bullet"/>
    <w:basedOn w:val="Normal"/>
    <w:semiHidden/>
    <w:rsid w:val="00CF57F5"/>
    <w:pPr>
      <w:numPr>
        <w:numId w:val="29"/>
      </w:numPr>
      <w:spacing w:before="20" w:after="0" w:line="240" w:lineRule="auto"/>
    </w:pPr>
    <w:rPr>
      <w:rFonts w:eastAsia="Times New Roman" w:cs="Times New Roman"/>
      <w:color w:val="000000"/>
      <w:sz w:val="18"/>
      <w:szCs w:val="20"/>
    </w:rPr>
  </w:style>
  <w:style w:type="character" w:customStyle="1" w:styleId="CaptionChar">
    <w:name w:val="Caption Char"/>
    <w:aliases w:val="Table Caption Char,Char Char,TABLE Char,Figure Char,Caption Char Char Char1,Caption Char1 Char Char,Caption Char1 Char Char Char Char,Caption Char Char Char Char,Caption: FIGURES Char,Caption Figure Char, Char Char"/>
    <w:link w:val="Caption"/>
    <w:uiPriority w:val="35"/>
    <w:rsid w:val="00CF57F5"/>
    <w:rPr>
      <w:rFonts w:ascii="Arial Narrow" w:hAnsi="Arial Narrow"/>
      <w:b/>
      <w:sz w:val="20"/>
      <w:lang w:val="en-GB"/>
    </w:rPr>
  </w:style>
  <w:style w:type="character" w:customStyle="1" w:styleId="TablesmalltextChar">
    <w:name w:val="Table small text Char"/>
    <w:link w:val="Tablesmalltext"/>
    <w:uiPriority w:val="15"/>
    <w:rsid w:val="00CF57F5"/>
    <w:rPr>
      <w:rFonts w:ascii="Arial" w:hAnsi="Arial"/>
      <w:sz w:val="16"/>
      <w:lang w:val="en-GB"/>
    </w:rPr>
  </w:style>
  <w:style w:type="character" w:customStyle="1" w:styleId="TablesmallbulletChar">
    <w:name w:val="Table small bullet Char"/>
    <w:basedOn w:val="TablesmalltextChar"/>
    <w:link w:val="Tablesmallbullet"/>
    <w:uiPriority w:val="15"/>
    <w:rsid w:val="00CF57F5"/>
    <w:rPr>
      <w:rFonts w:ascii="Arial" w:hAnsi="Arial"/>
      <w:sz w:val="16"/>
      <w:lang w:val="en-GB"/>
    </w:rPr>
  </w:style>
  <w:style w:type="paragraph" w:customStyle="1" w:styleId="ListStyle">
    <w:name w:val="List Style"/>
    <w:basedOn w:val="Normal"/>
    <w:link w:val="ListStyleChar"/>
    <w:qFormat/>
    <w:rsid w:val="00CF57F5"/>
    <w:pPr>
      <w:numPr>
        <w:numId w:val="30"/>
      </w:numPr>
      <w:spacing w:before="60" w:after="60" w:line="240" w:lineRule="auto"/>
    </w:pPr>
    <w:rPr>
      <w:rFonts w:eastAsiaTheme="minorHAnsi" w:cs="Arial"/>
      <w:sz w:val="22"/>
      <w:szCs w:val="22"/>
      <w:lang w:eastAsia="en-AU"/>
    </w:rPr>
  </w:style>
  <w:style w:type="character" w:customStyle="1" w:styleId="ListStyleChar">
    <w:name w:val="List Style Char"/>
    <w:link w:val="ListStyle"/>
    <w:locked/>
    <w:rsid w:val="00CF57F5"/>
    <w:rPr>
      <w:rFonts w:ascii="Arial" w:eastAsiaTheme="minorHAnsi" w:hAnsi="Arial" w:cs="Arial"/>
      <w:sz w:val="22"/>
      <w:szCs w:val="22"/>
      <w:lang w:val="en-GB" w:eastAsia="en-AU"/>
    </w:rPr>
  </w:style>
  <w:style w:type="paragraph" w:styleId="Revision">
    <w:name w:val="Revision"/>
    <w:hidden/>
    <w:uiPriority w:val="99"/>
    <w:semiHidden/>
    <w:rsid w:val="00172906"/>
    <w:rPr>
      <w:rFonts w:ascii="Arial" w:hAnsi="Arial"/>
      <w:sz w:val="20"/>
      <w:lang w:val="en-GB"/>
    </w:rPr>
  </w:style>
  <w:style w:type="character" w:styleId="CommentReference">
    <w:name w:val="annotation reference"/>
    <w:basedOn w:val="DefaultParagraphFont"/>
    <w:uiPriority w:val="99"/>
    <w:semiHidden/>
    <w:unhideWhenUsed/>
    <w:rsid w:val="008C513E"/>
    <w:rPr>
      <w:sz w:val="16"/>
      <w:szCs w:val="16"/>
    </w:rPr>
  </w:style>
  <w:style w:type="paragraph" w:styleId="CommentText">
    <w:name w:val="annotation text"/>
    <w:basedOn w:val="Normal"/>
    <w:link w:val="CommentTextChar"/>
    <w:uiPriority w:val="99"/>
    <w:unhideWhenUsed/>
    <w:rsid w:val="008C513E"/>
    <w:pPr>
      <w:spacing w:line="240" w:lineRule="auto"/>
    </w:pPr>
    <w:rPr>
      <w:szCs w:val="20"/>
    </w:rPr>
  </w:style>
  <w:style w:type="character" w:customStyle="1" w:styleId="CommentTextChar">
    <w:name w:val="Comment Text Char"/>
    <w:basedOn w:val="DefaultParagraphFont"/>
    <w:link w:val="CommentText"/>
    <w:uiPriority w:val="99"/>
    <w:rsid w:val="008C513E"/>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C513E"/>
    <w:rPr>
      <w:b/>
      <w:bCs/>
    </w:rPr>
  </w:style>
  <w:style w:type="character" w:customStyle="1" w:styleId="CommentSubjectChar">
    <w:name w:val="Comment Subject Char"/>
    <w:basedOn w:val="CommentTextChar"/>
    <w:link w:val="CommentSubject"/>
    <w:uiPriority w:val="99"/>
    <w:semiHidden/>
    <w:rsid w:val="008C513E"/>
    <w:rPr>
      <w:rFonts w:ascii="Arial" w:hAnsi="Arial"/>
      <w:b/>
      <w:bCs/>
      <w:sz w:val="20"/>
      <w:szCs w:val="20"/>
      <w:lang w:val="en-GB"/>
    </w:rPr>
  </w:style>
  <w:style w:type="paragraph" w:styleId="Bibliography">
    <w:name w:val="Bibliography"/>
    <w:basedOn w:val="Normal"/>
    <w:next w:val="Normal"/>
    <w:uiPriority w:val="37"/>
    <w:semiHidden/>
    <w:rsid w:val="00644D74"/>
  </w:style>
  <w:style w:type="paragraph" w:styleId="BlockText">
    <w:name w:val="Block Text"/>
    <w:basedOn w:val="Normal"/>
    <w:uiPriority w:val="99"/>
    <w:semiHidden/>
    <w:unhideWhenUsed/>
    <w:rsid w:val="00644D74"/>
    <w:pPr>
      <w:pBdr>
        <w:top w:val="single" w:sz="2" w:space="10" w:color="00338D" w:themeColor="accent1" w:shadow="1" w:frame="1"/>
        <w:left w:val="single" w:sz="2" w:space="10" w:color="00338D" w:themeColor="accent1" w:shadow="1" w:frame="1"/>
        <w:bottom w:val="single" w:sz="2" w:space="10" w:color="00338D" w:themeColor="accent1" w:shadow="1" w:frame="1"/>
        <w:right w:val="single" w:sz="2" w:space="10" w:color="00338D" w:themeColor="accent1" w:shadow="1" w:frame="1"/>
      </w:pBdr>
      <w:ind w:left="1152" w:right="1152"/>
    </w:pPr>
    <w:rPr>
      <w:rFonts w:asciiTheme="minorHAnsi" w:hAnsiTheme="minorHAnsi"/>
      <w:i/>
      <w:iCs/>
      <w:color w:val="00338D" w:themeColor="accent1"/>
    </w:rPr>
  </w:style>
  <w:style w:type="paragraph" w:styleId="BodyText">
    <w:name w:val="Body Text"/>
    <w:basedOn w:val="Normal"/>
    <w:link w:val="BodyTextChar"/>
    <w:uiPriority w:val="99"/>
    <w:unhideWhenUsed/>
    <w:rsid w:val="00644D74"/>
    <w:pPr>
      <w:spacing w:after="120"/>
    </w:pPr>
  </w:style>
  <w:style w:type="character" w:customStyle="1" w:styleId="BodyTextChar">
    <w:name w:val="Body Text Char"/>
    <w:basedOn w:val="DefaultParagraphFont"/>
    <w:link w:val="BodyText"/>
    <w:uiPriority w:val="99"/>
    <w:rsid w:val="00644D74"/>
    <w:rPr>
      <w:rFonts w:ascii="Arial" w:hAnsi="Arial"/>
      <w:sz w:val="20"/>
      <w:lang w:val="en-GB"/>
    </w:rPr>
  </w:style>
  <w:style w:type="paragraph" w:styleId="BodyText2">
    <w:name w:val="Body Text 2"/>
    <w:basedOn w:val="Normal"/>
    <w:link w:val="BodyText2Char"/>
    <w:uiPriority w:val="99"/>
    <w:semiHidden/>
    <w:unhideWhenUsed/>
    <w:rsid w:val="00644D74"/>
    <w:pPr>
      <w:spacing w:after="120" w:line="480" w:lineRule="auto"/>
    </w:pPr>
  </w:style>
  <w:style w:type="character" w:customStyle="1" w:styleId="BodyText2Char">
    <w:name w:val="Body Text 2 Char"/>
    <w:basedOn w:val="DefaultParagraphFont"/>
    <w:link w:val="BodyText2"/>
    <w:uiPriority w:val="99"/>
    <w:semiHidden/>
    <w:rsid w:val="00644D74"/>
    <w:rPr>
      <w:rFonts w:ascii="Arial" w:hAnsi="Arial"/>
      <w:sz w:val="20"/>
      <w:lang w:val="en-GB"/>
    </w:rPr>
  </w:style>
  <w:style w:type="paragraph" w:styleId="BodyText3">
    <w:name w:val="Body Text 3"/>
    <w:basedOn w:val="Normal"/>
    <w:link w:val="BodyText3Char"/>
    <w:uiPriority w:val="99"/>
    <w:semiHidden/>
    <w:unhideWhenUsed/>
    <w:rsid w:val="00644D74"/>
    <w:pPr>
      <w:spacing w:after="120"/>
    </w:pPr>
    <w:rPr>
      <w:sz w:val="16"/>
      <w:szCs w:val="16"/>
    </w:rPr>
  </w:style>
  <w:style w:type="character" w:customStyle="1" w:styleId="BodyText3Char">
    <w:name w:val="Body Text 3 Char"/>
    <w:basedOn w:val="DefaultParagraphFont"/>
    <w:link w:val="BodyText3"/>
    <w:uiPriority w:val="99"/>
    <w:semiHidden/>
    <w:rsid w:val="00644D74"/>
    <w:rPr>
      <w:rFonts w:ascii="Arial" w:hAnsi="Arial"/>
      <w:sz w:val="16"/>
      <w:szCs w:val="16"/>
      <w:lang w:val="en-GB"/>
    </w:rPr>
  </w:style>
  <w:style w:type="paragraph" w:styleId="BodyTextFirstIndent">
    <w:name w:val="Body Text First Indent"/>
    <w:basedOn w:val="BodyText"/>
    <w:link w:val="BodyTextFirstIndentChar"/>
    <w:uiPriority w:val="99"/>
    <w:semiHidden/>
    <w:unhideWhenUsed/>
    <w:rsid w:val="00644D74"/>
    <w:pPr>
      <w:spacing w:after="220"/>
      <w:ind w:firstLine="360"/>
    </w:pPr>
  </w:style>
  <w:style w:type="character" w:customStyle="1" w:styleId="BodyTextFirstIndentChar">
    <w:name w:val="Body Text First Indent Char"/>
    <w:basedOn w:val="BodyTextChar"/>
    <w:link w:val="BodyTextFirstIndent"/>
    <w:uiPriority w:val="99"/>
    <w:semiHidden/>
    <w:rsid w:val="00644D74"/>
    <w:rPr>
      <w:rFonts w:ascii="Arial" w:hAnsi="Arial"/>
      <w:sz w:val="20"/>
      <w:lang w:val="en-GB"/>
    </w:rPr>
  </w:style>
  <w:style w:type="paragraph" w:styleId="BodyTextIndent">
    <w:name w:val="Body Text Indent"/>
    <w:basedOn w:val="Normal"/>
    <w:link w:val="BodyTextIndentChar"/>
    <w:uiPriority w:val="99"/>
    <w:semiHidden/>
    <w:unhideWhenUsed/>
    <w:rsid w:val="00644D74"/>
    <w:pPr>
      <w:spacing w:after="120"/>
      <w:ind w:left="283"/>
    </w:pPr>
  </w:style>
  <w:style w:type="character" w:customStyle="1" w:styleId="BodyTextIndentChar">
    <w:name w:val="Body Text Indent Char"/>
    <w:basedOn w:val="DefaultParagraphFont"/>
    <w:link w:val="BodyTextIndent"/>
    <w:uiPriority w:val="99"/>
    <w:semiHidden/>
    <w:rsid w:val="00644D74"/>
    <w:rPr>
      <w:rFonts w:ascii="Arial" w:hAnsi="Arial"/>
      <w:sz w:val="20"/>
      <w:lang w:val="en-GB"/>
    </w:rPr>
  </w:style>
  <w:style w:type="paragraph" w:styleId="BodyTextFirstIndent2">
    <w:name w:val="Body Text First Indent 2"/>
    <w:basedOn w:val="BodyTextIndent"/>
    <w:link w:val="BodyTextFirstIndent2Char"/>
    <w:uiPriority w:val="99"/>
    <w:semiHidden/>
    <w:unhideWhenUsed/>
    <w:rsid w:val="00644D74"/>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644D74"/>
    <w:rPr>
      <w:rFonts w:ascii="Arial" w:hAnsi="Arial"/>
      <w:sz w:val="20"/>
      <w:lang w:val="en-GB"/>
    </w:rPr>
  </w:style>
  <w:style w:type="paragraph" w:styleId="BodyTextIndent2">
    <w:name w:val="Body Text Indent 2"/>
    <w:basedOn w:val="Normal"/>
    <w:link w:val="BodyTextIndent2Char"/>
    <w:uiPriority w:val="99"/>
    <w:semiHidden/>
    <w:unhideWhenUsed/>
    <w:rsid w:val="00644D74"/>
    <w:pPr>
      <w:spacing w:after="120" w:line="480" w:lineRule="auto"/>
      <w:ind w:left="283"/>
    </w:pPr>
  </w:style>
  <w:style w:type="character" w:customStyle="1" w:styleId="BodyTextIndent2Char">
    <w:name w:val="Body Text Indent 2 Char"/>
    <w:basedOn w:val="DefaultParagraphFont"/>
    <w:link w:val="BodyTextIndent2"/>
    <w:uiPriority w:val="99"/>
    <w:semiHidden/>
    <w:rsid w:val="00644D74"/>
    <w:rPr>
      <w:rFonts w:ascii="Arial" w:hAnsi="Arial"/>
      <w:sz w:val="20"/>
      <w:lang w:val="en-GB"/>
    </w:rPr>
  </w:style>
  <w:style w:type="paragraph" w:styleId="BodyTextIndent3">
    <w:name w:val="Body Text Indent 3"/>
    <w:basedOn w:val="Normal"/>
    <w:link w:val="BodyTextIndent3Char"/>
    <w:uiPriority w:val="99"/>
    <w:semiHidden/>
    <w:unhideWhenUsed/>
    <w:rsid w:val="00644D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4D74"/>
    <w:rPr>
      <w:rFonts w:ascii="Arial" w:hAnsi="Arial"/>
      <w:sz w:val="16"/>
      <w:szCs w:val="16"/>
      <w:lang w:val="en-GB"/>
    </w:rPr>
  </w:style>
  <w:style w:type="paragraph" w:styleId="Closing">
    <w:name w:val="Closing"/>
    <w:basedOn w:val="Normal"/>
    <w:link w:val="ClosingChar"/>
    <w:uiPriority w:val="99"/>
    <w:semiHidden/>
    <w:unhideWhenUsed/>
    <w:rsid w:val="00644D74"/>
    <w:pPr>
      <w:spacing w:after="0" w:line="240" w:lineRule="auto"/>
      <w:ind w:left="4252"/>
    </w:pPr>
  </w:style>
  <w:style w:type="character" w:customStyle="1" w:styleId="ClosingChar">
    <w:name w:val="Closing Char"/>
    <w:basedOn w:val="DefaultParagraphFont"/>
    <w:link w:val="Closing"/>
    <w:uiPriority w:val="99"/>
    <w:semiHidden/>
    <w:rsid w:val="00644D74"/>
    <w:rPr>
      <w:rFonts w:ascii="Arial" w:hAnsi="Arial"/>
      <w:sz w:val="20"/>
      <w:lang w:val="en-GB"/>
    </w:rPr>
  </w:style>
  <w:style w:type="paragraph" w:styleId="Date">
    <w:name w:val="Date"/>
    <w:basedOn w:val="Normal"/>
    <w:next w:val="Normal"/>
    <w:link w:val="DateChar"/>
    <w:uiPriority w:val="99"/>
    <w:semiHidden/>
    <w:unhideWhenUsed/>
    <w:rsid w:val="00644D74"/>
  </w:style>
  <w:style w:type="character" w:customStyle="1" w:styleId="DateChar">
    <w:name w:val="Date Char"/>
    <w:basedOn w:val="DefaultParagraphFont"/>
    <w:link w:val="Date"/>
    <w:uiPriority w:val="99"/>
    <w:semiHidden/>
    <w:rsid w:val="00644D74"/>
    <w:rPr>
      <w:rFonts w:ascii="Arial" w:hAnsi="Arial"/>
      <w:sz w:val="20"/>
      <w:lang w:val="en-GB"/>
    </w:rPr>
  </w:style>
  <w:style w:type="paragraph" w:styleId="DocumentMap">
    <w:name w:val="Document Map"/>
    <w:basedOn w:val="Normal"/>
    <w:link w:val="DocumentMapChar"/>
    <w:uiPriority w:val="99"/>
    <w:semiHidden/>
    <w:unhideWhenUsed/>
    <w:rsid w:val="00644D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4D74"/>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644D74"/>
    <w:pPr>
      <w:spacing w:after="0" w:line="240" w:lineRule="auto"/>
    </w:pPr>
  </w:style>
  <w:style w:type="character" w:customStyle="1" w:styleId="E-mailSignatureChar">
    <w:name w:val="E-mail Signature Char"/>
    <w:basedOn w:val="DefaultParagraphFont"/>
    <w:link w:val="E-mailSignature"/>
    <w:uiPriority w:val="99"/>
    <w:semiHidden/>
    <w:rsid w:val="00644D74"/>
    <w:rPr>
      <w:rFonts w:ascii="Arial" w:hAnsi="Arial"/>
      <w:sz w:val="20"/>
      <w:lang w:val="en-GB"/>
    </w:rPr>
  </w:style>
  <w:style w:type="paragraph" w:styleId="EnvelopeAddress">
    <w:name w:val="envelope address"/>
    <w:basedOn w:val="Normal"/>
    <w:uiPriority w:val="99"/>
    <w:semiHidden/>
    <w:unhideWhenUsed/>
    <w:rsid w:val="00644D7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44D74"/>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644D74"/>
    <w:pPr>
      <w:spacing w:after="0" w:line="240" w:lineRule="auto"/>
    </w:pPr>
    <w:rPr>
      <w:i/>
      <w:iCs/>
    </w:rPr>
  </w:style>
  <w:style w:type="character" w:customStyle="1" w:styleId="HTMLAddressChar">
    <w:name w:val="HTML Address Char"/>
    <w:basedOn w:val="DefaultParagraphFont"/>
    <w:link w:val="HTMLAddress"/>
    <w:uiPriority w:val="99"/>
    <w:semiHidden/>
    <w:rsid w:val="00644D74"/>
    <w:rPr>
      <w:rFonts w:ascii="Arial" w:hAnsi="Arial"/>
      <w:i/>
      <w:iCs/>
      <w:sz w:val="20"/>
      <w:lang w:val="en-GB"/>
    </w:rPr>
  </w:style>
  <w:style w:type="paragraph" w:styleId="HTMLPreformatted">
    <w:name w:val="HTML Preformatted"/>
    <w:basedOn w:val="Normal"/>
    <w:link w:val="HTMLPreformattedChar"/>
    <w:uiPriority w:val="99"/>
    <w:semiHidden/>
    <w:unhideWhenUsed/>
    <w:rsid w:val="00644D7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4D74"/>
    <w:rPr>
      <w:rFonts w:ascii="Consolas" w:hAnsi="Consolas"/>
      <w:sz w:val="20"/>
      <w:szCs w:val="20"/>
      <w:lang w:val="en-GB"/>
    </w:rPr>
  </w:style>
  <w:style w:type="paragraph" w:styleId="Index1">
    <w:name w:val="index 1"/>
    <w:basedOn w:val="Normal"/>
    <w:next w:val="Normal"/>
    <w:autoRedefine/>
    <w:uiPriority w:val="99"/>
    <w:semiHidden/>
    <w:unhideWhenUsed/>
    <w:rsid w:val="00644D74"/>
    <w:pPr>
      <w:spacing w:after="0" w:line="240" w:lineRule="auto"/>
      <w:ind w:left="200" w:hanging="200"/>
    </w:pPr>
  </w:style>
  <w:style w:type="paragraph" w:styleId="Index2">
    <w:name w:val="index 2"/>
    <w:basedOn w:val="Normal"/>
    <w:next w:val="Normal"/>
    <w:autoRedefine/>
    <w:uiPriority w:val="99"/>
    <w:semiHidden/>
    <w:unhideWhenUsed/>
    <w:rsid w:val="00644D74"/>
    <w:pPr>
      <w:spacing w:after="0" w:line="240" w:lineRule="auto"/>
      <w:ind w:left="400" w:hanging="200"/>
    </w:pPr>
  </w:style>
  <w:style w:type="paragraph" w:styleId="Index3">
    <w:name w:val="index 3"/>
    <w:basedOn w:val="Normal"/>
    <w:next w:val="Normal"/>
    <w:autoRedefine/>
    <w:uiPriority w:val="99"/>
    <w:semiHidden/>
    <w:unhideWhenUsed/>
    <w:rsid w:val="00644D74"/>
    <w:pPr>
      <w:spacing w:after="0" w:line="240" w:lineRule="auto"/>
      <w:ind w:left="600" w:hanging="200"/>
    </w:pPr>
  </w:style>
  <w:style w:type="paragraph" w:styleId="Index4">
    <w:name w:val="index 4"/>
    <w:basedOn w:val="Normal"/>
    <w:next w:val="Normal"/>
    <w:autoRedefine/>
    <w:uiPriority w:val="99"/>
    <w:semiHidden/>
    <w:unhideWhenUsed/>
    <w:rsid w:val="00644D74"/>
    <w:pPr>
      <w:spacing w:after="0" w:line="240" w:lineRule="auto"/>
      <w:ind w:left="800" w:hanging="200"/>
    </w:pPr>
  </w:style>
  <w:style w:type="paragraph" w:styleId="Index5">
    <w:name w:val="index 5"/>
    <w:basedOn w:val="Normal"/>
    <w:next w:val="Normal"/>
    <w:autoRedefine/>
    <w:uiPriority w:val="99"/>
    <w:semiHidden/>
    <w:unhideWhenUsed/>
    <w:rsid w:val="00644D74"/>
    <w:pPr>
      <w:spacing w:after="0" w:line="240" w:lineRule="auto"/>
      <w:ind w:left="1000" w:hanging="200"/>
    </w:pPr>
  </w:style>
  <w:style w:type="paragraph" w:styleId="Index6">
    <w:name w:val="index 6"/>
    <w:basedOn w:val="Normal"/>
    <w:next w:val="Normal"/>
    <w:autoRedefine/>
    <w:uiPriority w:val="99"/>
    <w:semiHidden/>
    <w:unhideWhenUsed/>
    <w:rsid w:val="00644D74"/>
    <w:pPr>
      <w:spacing w:after="0" w:line="240" w:lineRule="auto"/>
      <w:ind w:left="1200" w:hanging="200"/>
    </w:pPr>
  </w:style>
  <w:style w:type="paragraph" w:styleId="Index7">
    <w:name w:val="index 7"/>
    <w:basedOn w:val="Normal"/>
    <w:next w:val="Normal"/>
    <w:autoRedefine/>
    <w:uiPriority w:val="99"/>
    <w:semiHidden/>
    <w:unhideWhenUsed/>
    <w:rsid w:val="00644D74"/>
    <w:pPr>
      <w:spacing w:after="0" w:line="240" w:lineRule="auto"/>
      <w:ind w:left="1400" w:hanging="200"/>
    </w:pPr>
  </w:style>
  <w:style w:type="paragraph" w:styleId="Index8">
    <w:name w:val="index 8"/>
    <w:basedOn w:val="Normal"/>
    <w:next w:val="Normal"/>
    <w:autoRedefine/>
    <w:uiPriority w:val="99"/>
    <w:semiHidden/>
    <w:unhideWhenUsed/>
    <w:rsid w:val="00644D74"/>
    <w:pPr>
      <w:spacing w:after="0" w:line="240" w:lineRule="auto"/>
      <w:ind w:left="1600" w:hanging="200"/>
    </w:pPr>
  </w:style>
  <w:style w:type="paragraph" w:styleId="Index9">
    <w:name w:val="index 9"/>
    <w:basedOn w:val="Normal"/>
    <w:next w:val="Normal"/>
    <w:autoRedefine/>
    <w:uiPriority w:val="99"/>
    <w:semiHidden/>
    <w:unhideWhenUsed/>
    <w:rsid w:val="00644D74"/>
    <w:pPr>
      <w:spacing w:after="0" w:line="240" w:lineRule="auto"/>
      <w:ind w:left="1800" w:hanging="200"/>
    </w:pPr>
  </w:style>
  <w:style w:type="paragraph" w:styleId="IndexHeading">
    <w:name w:val="index heading"/>
    <w:basedOn w:val="Normal"/>
    <w:next w:val="Index1"/>
    <w:uiPriority w:val="99"/>
    <w:semiHidden/>
    <w:unhideWhenUsed/>
    <w:rsid w:val="00644D74"/>
    <w:rPr>
      <w:rFonts w:asciiTheme="majorHAnsi" w:eastAsiaTheme="majorEastAsia" w:hAnsiTheme="majorHAnsi" w:cstheme="majorBidi"/>
      <w:b/>
      <w:bCs/>
    </w:rPr>
  </w:style>
  <w:style w:type="paragraph" w:styleId="List">
    <w:name w:val="List"/>
    <w:basedOn w:val="Normal"/>
    <w:uiPriority w:val="99"/>
    <w:semiHidden/>
    <w:unhideWhenUsed/>
    <w:rsid w:val="00644D74"/>
    <w:pPr>
      <w:ind w:left="283" w:hanging="283"/>
      <w:contextualSpacing/>
    </w:pPr>
  </w:style>
  <w:style w:type="paragraph" w:styleId="List2">
    <w:name w:val="List 2"/>
    <w:basedOn w:val="Normal"/>
    <w:uiPriority w:val="99"/>
    <w:semiHidden/>
    <w:unhideWhenUsed/>
    <w:rsid w:val="00644D74"/>
    <w:pPr>
      <w:ind w:left="566" w:hanging="283"/>
      <w:contextualSpacing/>
    </w:pPr>
  </w:style>
  <w:style w:type="paragraph" w:styleId="List3">
    <w:name w:val="List 3"/>
    <w:basedOn w:val="Normal"/>
    <w:uiPriority w:val="99"/>
    <w:semiHidden/>
    <w:unhideWhenUsed/>
    <w:rsid w:val="00644D74"/>
    <w:pPr>
      <w:ind w:left="849" w:hanging="283"/>
      <w:contextualSpacing/>
    </w:pPr>
  </w:style>
  <w:style w:type="paragraph" w:styleId="List4">
    <w:name w:val="List 4"/>
    <w:basedOn w:val="Normal"/>
    <w:uiPriority w:val="99"/>
    <w:semiHidden/>
    <w:unhideWhenUsed/>
    <w:rsid w:val="00644D74"/>
    <w:pPr>
      <w:ind w:left="1132" w:hanging="283"/>
      <w:contextualSpacing/>
    </w:pPr>
  </w:style>
  <w:style w:type="paragraph" w:styleId="List5">
    <w:name w:val="List 5"/>
    <w:basedOn w:val="Normal"/>
    <w:uiPriority w:val="99"/>
    <w:semiHidden/>
    <w:unhideWhenUsed/>
    <w:rsid w:val="00644D74"/>
    <w:pPr>
      <w:ind w:left="1415" w:hanging="283"/>
      <w:contextualSpacing/>
    </w:pPr>
  </w:style>
  <w:style w:type="paragraph" w:styleId="ListBullet2">
    <w:name w:val="List Bullet 2"/>
    <w:basedOn w:val="Normal"/>
    <w:uiPriority w:val="99"/>
    <w:semiHidden/>
    <w:unhideWhenUsed/>
    <w:rsid w:val="00644D74"/>
    <w:pPr>
      <w:numPr>
        <w:numId w:val="31"/>
      </w:numPr>
      <w:contextualSpacing/>
    </w:pPr>
  </w:style>
  <w:style w:type="paragraph" w:styleId="ListBullet3">
    <w:name w:val="List Bullet 3"/>
    <w:basedOn w:val="Normal"/>
    <w:uiPriority w:val="99"/>
    <w:semiHidden/>
    <w:unhideWhenUsed/>
    <w:rsid w:val="00644D74"/>
    <w:pPr>
      <w:numPr>
        <w:numId w:val="32"/>
      </w:numPr>
      <w:contextualSpacing/>
    </w:pPr>
  </w:style>
  <w:style w:type="paragraph" w:styleId="ListBullet4">
    <w:name w:val="List Bullet 4"/>
    <w:basedOn w:val="Normal"/>
    <w:uiPriority w:val="99"/>
    <w:semiHidden/>
    <w:unhideWhenUsed/>
    <w:rsid w:val="00644D74"/>
    <w:pPr>
      <w:numPr>
        <w:numId w:val="33"/>
      </w:numPr>
      <w:contextualSpacing/>
    </w:pPr>
  </w:style>
  <w:style w:type="paragraph" w:styleId="ListBullet5">
    <w:name w:val="List Bullet 5"/>
    <w:basedOn w:val="Normal"/>
    <w:uiPriority w:val="99"/>
    <w:semiHidden/>
    <w:unhideWhenUsed/>
    <w:rsid w:val="00644D74"/>
    <w:pPr>
      <w:numPr>
        <w:numId w:val="34"/>
      </w:numPr>
      <w:contextualSpacing/>
    </w:pPr>
  </w:style>
  <w:style w:type="paragraph" w:styleId="ListContinue">
    <w:name w:val="List Continue"/>
    <w:basedOn w:val="Normal"/>
    <w:uiPriority w:val="99"/>
    <w:semiHidden/>
    <w:unhideWhenUsed/>
    <w:rsid w:val="00644D74"/>
    <w:pPr>
      <w:spacing w:after="120"/>
      <w:ind w:left="283"/>
      <w:contextualSpacing/>
    </w:pPr>
  </w:style>
  <w:style w:type="paragraph" w:styleId="ListContinue2">
    <w:name w:val="List Continue 2"/>
    <w:basedOn w:val="Normal"/>
    <w:uiPriority w:val="99"/>
    <w:semiHidden/>
    <w:unhideWhenUsed/>
    <w:rsid w:val="00644D74"/>
    <w:pPr>
      <w:spacing w:after="120"/>
      <w:ind w:left="566"/>
      <w:contextualSpacing/>
    </w:pPr>
  </w:style>
  <w:style w:type="paragraph" w:styleId="ListContinue3">
    <w:name w:val="List Continue 3"/>
    <w:basedOn w:val="Normal"/>
    <w:uiPriority w:val="99"/>
    <w:semiHidden/>
    <w:unhideWhenUsed/>
    <w:rsid w:val="00644D74"/>
    <w:pPr>
      <w:spacing w:after="120"/>
      <w:ind w:left="849"/>
      <w:contextualSpacing/>
    </w:pPr>
  </w:style>
  <w:style w:type="paragraph" w:styleId="ListContinue4">
    <w:name w:val="List Continue 4"/>
    <w:basedOn w:val="Normal"/>
    <w:uiPriority w:val="99"/>
    <w:semiHidden/>
    <w:unhideWhenUsed/>
    <w:rsid w:val="00644D74"/>
    <w:pPr>
      <w:spacing w:after="120"/>
      <w:ind w:left="1132"/>
      <w:contextualSpacing/>
    </w:pPr>
  </w:style>
  <w:style w:type="paragraph" w:styleId="ListContinue5">
    <w:name w:val="List Continue 5"/>
    <w:basedOn w:val="Normal"/>
    <w:uiPriority w:val="99"/>
    <w:semiHidden/>
    <w:unhideWhenUsed/>
    <w:rsid w:val="00644D74"/>
    <w:pPr>
      <w:spacing w:after="120"/>
      <w:ind w:left="1415"/>
      <w:contextualSpacing/>
    </w:pPr>
  </w:style>
  <w:style w:type="paragraph" w:styleId="ListNumber">
    <w:name w:val="List Number"/>
    <w:basedOn w:val="Normal"/>
    <w:uiPriority w:val="99"/>
    <w:semiHidden/>
    <w:unhideWhenUsed/>
    <w:rsid w:val="00644D74"/>
    <w:pPr>
      <w:numPr>
        <w:numId w:val="35"/>
      </w:numPr>
      <w:contextualSpacing/>
    </w:pPr>
  </w:style>
  <w:style w:type="paragraph" w:styleId="ListNumber2">
    <w:name w:val="List Number 2"/>
    <w:basedOn w:val="Normal"/>
    <w:uiPriority w:val="99"/>
    <w:semiHidden/>
    <w:unhideWhenUsed/>
    <w:rsid w:val="00644D74"/>
    <w:pPr>
      <w:numPr>
        <w:numId w:val="36"/>
      </w:numPr>
      <w:contextualSpacing/>
    </w:pPr>
  </w:style>
  <w:style w:type="paragraph" w:styleId="ListNumber3">
    <w:name w:val="List Number 3"/>
    <w:basedOn w:val="Normal"/>
    <w:uiPriority w:val="99"/>
    <w:semiHidden/>
    <w:unhideWhenUsed/>
    <w:rsid w:val="00644D74"/>
    <w:pPr>
      <w:numPr>
        <w:numId w:val="37"/>
      </w:numPr>
      <w:contextualSpacing/>
    </w:pPr>
  </w:style>
  <w:style w:type="paragraph" w:styleId="ListNumber4">
    <w:name w:val="List Number 4"/>
    <w:basedOn w:val="Normal"/>
    <w:uiPriority w:val="99"/>
    <w:semiHidden/>
    <w:unhideWhenUsed/>
    <w:rsid w:val="00644D74"/>
    <w:pPr>
      <w:numPr>
        <w:numId w:val="38"/>
      </w:numPr>
      <w:contextualSpacing/>
    </w:pPr>
  </w:style>
  <w:style w:type="paragraph" w:styleId="ListNumber5">
    <w:name w:val="List Number 5"/>
    <w:basedOn w:val="Normal"/>
    <w:uiPriority w:val="99"/>
    <w:semiHidden/>
    <w:unhideWhenUsed/>
    <w:rsid w:val="00644D74"/>
    <w:pPr>
      <w:numPr>
        <w:numId w:val="39"/>
      </w:numPr>
      <w:contextualSpacing/>
    </w:pPr>
  </w:style>
  <w:style w:type="paragraph" w:styleId="ListParagraph">
    <w:name w:val="List Paragraph"/>
    <w:aliases w:val="Rpt bullet 1,Rpt Bullet 2,18. List Paragraph"/>
    <w:basedOn w:val="Normal"/>
    <w:link w:val="ListParagraphChar"/>
    <w:uiPriority w:val="34"/>
    <w:qFormat/>
    <w:rsid w:val="00644D74"/>
    <w:pPr>
      <w:ind w:left="720"/>
      <w:contextualSpacing/>
    </w:pPr>
  </w:style>
  <w:style w:type="paragraph" w:styleId="MacroText">
    <w:name w:val="macro"/>
    <w:link w:val="MacroTextChar"/>
    <w:uiPriority w:val="99"/>
    <w:semiHidden/>
    <w:unhideWhenUsed/>
    <w:rsid w:val="00644D74"/>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44D74"/>
    <w:rPr>
      <w:rFonts w:ascii="Consolas" w:hAnsi="Consolas"/>
      <w:sz w:val="20"/>
      <w:szCs w:val="20"/>
      <w:lang w:val="en-GB"/>
    </w:rPr>
  </w:style>
  <w:style w:type="paragraph" w:styleId="MessageHeader">
    <w:name w:val="Message Header"/>
    <w:basedOn w:val="Normal"/>
    <w:link w:val="MessageHeaderChar"/>
    <w:uiPriority w:val="99"/>
    <w:semiHidden/>
    <w:unhideWhenUsed/>
    <w:rsid w:val="00644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44D74"/>
    <w:rPr>
      <w:rFonts w:asciiTheme="majorHAnsi" w:eastAsiaTheme="majorEastAsia" w:hAnsiTheme="majorHAnsi" w:cstheme="majorBidi"/>
      <w:shd w:val="pct20" w:color="auto" w:fill="auto"/>
      <w:lang w:val="en-GB"/>
    </w:rPr>
  </w:style>
  <w:style w:type="paragraph" w:styleId="NoSpacing">
    <w:name w:val="No Spacing"/>
    <w:uiPriority w:val="1"/>
    <w:semiHidden/>
    <w:rsid w:val="00644D74"/>
    <w:rPr>
      <w:rFonts w:ascii="Arial" w:hAnsi="Arial"/>
      <w:sz w:val="20"/>
      <w:lang w:val="en-GB"/>
    </w:rPr>
  </w:style>
  <w:style w:type="paragraph" w:styleId="NormalWeb">
    <w:name w:val="Normal (Web)"/>
    <w:basedOn w:val="Normal"/>
    <w:uiPriority w:val="99"/>
    <w:semiHidden/>
    <w:unhideWhenUsed/>
    <w:rsid w:val="00644D74"/>
    <w:rPr>
      <w:rFonts w:ascii="Times New Roman" w:hAnsi="Times New Roman" w:cs="Times New Roman"/>
      <w:sz w:val="24"/>
    </w:rPr>
  </w:style>
  <w:style w:type="paragraph" w:styleId="NormalIndent">
    <w:name w:val="Normal Indent"/>
    <w:basedOn w:val="Normal"/>
    <w:uiPriority w:val="99"/>
    <w:semiHidden/>
    <w:unhideWhenUsed/>
    <w:rsid w:val="00644D74"/>
    <w:pPr>
      <w:ind w:left="720"/>
    </w:pPr>
  </w:style>
  <w:style w:type="paragraph" w:styleId="NoteHeading">
    <w:name w:val="Note Heading"/>
    <w:basedOn w:val="Normal"/>
    <w:next w:val="Normal"/>
    <w:link w:val="NoteHeadingChar"/>
    <w:uiPriority w:val="99"/>
    <w:semiHidden/>
    <w:unhideWhenUsed/>
    <w:rsid w:val="00644D74"/>
    <w:pPr>
      <w:spacing w:after="0" w:line="240" w:lineRule="auto"/>
    </w:pPr>
  </w:style>
  <w:style w:type="character" w:customStyle="1" w:styleId="NoteHeadingChar">
    <w:name w:val="Note Heading Char"/>
    <w:basedOn w:val="DefaultParagraphFont"/>
    <w:link w:val="NoteHeading"/>
    <w:uiPriority w:val="99"/>
    <w:semiHidden/>
    <w:rsid w:val="00644D74"/>
    <w:rPr>
      <w:rFonts w:ascii="Arial" w:hAnsi="Arial"/>
      <w:sz w:val="20"/>
      <w:lang w:val="en-GB"/>
    </w:rPr>
  </w:style>
  <w:style w:type="paragraph" w:styleId="PlainText">
    <w:name w:val="Plain Text"/>
    <w:basedOn w:val="Normal"/>
    <w:link w:val="PlainTextChar"/>
    <w:uiPriority w:val="99"/>
    <w:semiHidden/>
    <w:unhideWhenUsed/>
    <w:rsid w:val="00644D7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4D74"/>
    <w:rPr>
      <w:rFonts w:ascii="Consolas" w:hAnsi="Consolas"/>
      <w:sz w:val="21"/>
      <w:szCs w:val="21"/>
      <w:lang w:val="en-GB"/>
    </w:rPr>
  </w:style>
  <w:style w:type="paragraph" w:styleId="Salutation">
    <w:name w:val="Salutation"/>
    <w:basedOn w:val="Normal"/>
    <w:next w:val="Normal"/>
    <w:link w:val="SalutationChar"/>
    <w:uiPriority w:val="99"/>
    <w:semiHidden/>
    <w:unhideWhenUsed/>
    <w:rsid w:val="00644D74"/>
  </w:style>
  <w:style w:type="character" w:customStyle="1" w:styleId="SalutationChar">
    <w:name w:val="Salutation Char"/>
    <w:basedOn w:val="DefaultParagraphFont"/>
    <w:link w:val="Salutation"/>
    <w:uiPriority w:val="99"/>
    <w:semiHidden/>
    <w:rsid w:val="00644D74"/>
    <w:rPr>
      <w:rFonts w:ascii="Arial" w:hAnsi="Arial"/>
      <w:sz w:val="20"/>
      <w:lang w:val="en-GB"/>
    </w:rPr>
  </w:style>
  <w:style w:type="paragraph" w:styleId="Signature">
    <w:name w:val="Signature"/>
    <w:basedOn w:val="Normal"/>
    <w:link w:val="SignatureChar"/>
    <w:uiPriority w:val="99"/>
    <w:semiHidden/>
    <w:unhideWhenUsed/>
    <w:rsid w:val="00644D74"/>
    <w:pPr>
      <w:spacing w:after="0" w:line="240" w:lineRule="auto"/>
      <w:ind w:left="4252"/>
    </w:pPr>
  </w:style>
  <w:style w:type="character" w:customStyle="1" w:styleId="SignatureChar">
    <w:name w:val="Signature Char"/>
    <w:basedOn w:val="DefaultParagraphFont"/>
    <w:link w:val="Signature"/>
    <w:uiPriority w:val="99"/>
    <w:semiHidden/>
    <w:rsid w:val="00644D74"/>
    <w:rPr>
      <w:rFonts w:ascii="Arial" w:hAnsi="Arial"/>
      <w:sz w:val="20"/>
      <w:lang w:val="en-GB"/>
    </w:rPr>
  </w:style>
  <w:style w:type="paragraph" w:styleId="Title">
    <w:name w:val="Title"/>
    <w:basedOn w:val="Normal"/>
    <w:next w:val="Normal"/>
    <w:link w:val="TitleChar"/>
    <w:uiPriority w:val="10"/>
    <w:rsid w:val="00644D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D74"/>
    <w:rPr>
      <w:rFonts w:asciiTheme="majorHAnsi" w:eastAsiaTheme="majorEastAsia" w:hAnsiTheme="majorHAnsi" w:cstheme="majorBidi"/>
      <w:spacing w:val="-10"/>
      <w:kern w:val="28"/>
      <w:sz w:val="56"/>
      <w:szCs w:val="56"/>
      <w:lang w:val="en-GB"/>
    </w:rPr>
  </w:style>
  <w:style w:type="paragraph" w:customStyle="1" w:styleId="Bullet1">
    <w:name w:val="Bullet1"/>
    <w:basedOn w:val="Para0"/>
    <w:uiPriority w:val="4"/>
    <w:qFormat/>
    <w:rsid w:val="00150F5E"/>
    <w:pPr>
      <w:numPr>
        <w:numId w:val="40"/>
      </w:numPr>
    </w:pPr>
    <w:rPr>
      <w:lang w:val="en-AU"/>
    </w:rPr>
  </w:style>
  <w:style w:type="character" w:customStyle="1" w:styleId="ListParagraphChar">
    <w:name w:val="List Paragraph Char"/>
    <w:aliases w:val="Rpt bullet 1 Char,Rpt Bullet 2 Char,18. List Paragraph Char"/>
    <w:link w:val="ListParagraph"/>
    <w:uiPriority w:val="34"/>
    <w:locked/>
    <w:rsid w:val="00256FC3"/>
    <w:rPr>
      <w:rFonts w:ascii="Arial" w:hAnsi="Arial"/>
      <w:sz w:val="20"/>
      <w:lang w:val="en-GB"/>
    </w:rPr>
  </w:style>
  <w:style w:type="paragraph" w:customStyle="1" w:styleId="Appendix1">
    <w:name w:val="Appendix 1"/>
    <w:basedOn w:val="Heading1"/>
    <w:next w:val="BodyText"/>
    <w:link w:val="Appendix1CharChar"/>
    <w:rsid w:val="006267DD"/>
    <w:pPr>
      <w:numPr>
        <w:numId w:val="41"/>
      </w:numPr>
      <w:spacing w:before="360" w:after="240"/>
    </w:pPr>
    <w:rPr>
      <w:bCs w:val="0"/>
    </w:rPr>
  </w:style>
  <w:style w:type="paragraph" w:customStyle="1" w:styleId="Appendix2">
    <w:name w:val="Appendix 2"/>
    <w:basedOn w:val="Heading2"/>
    <w:next w:val="BodyText"/>
    <w:rsid w:val="006267DD"/>
    <w:pPr>
      <w:numPr>
        <w:numId w:val="0"/>
      </w:numPr>
      <w:tabs>
        <w:tab w:val="num" w:pos="1701"/>
      </w:tabs>
      <w:ind w:left="1701" w:hanging="1701"/>
    </w:pPr>
    <w:rPr>
      <w:bCs w:val="0"/>
    </w:rPr>
  </w:style>
  <w:style w:type="paragraph" w:customStyle="1" w:styleId="Appendix3">
    <w:name w:val="Appendix 3"/>
    <w:basedOn w:val="Normal"/>
    <w:next w:val="BodyText"/>
    <w:rsid w:val="006267DD"/>
    <w:pPr>
      <w:keepNext/>
      <w:numPr>
        <w:ilvl w:val="2"/>
        <w:numId w:val="41"/>
      </w:numPr>
      <w:spacing w:before="120" w:after="120" w:line="240" w:lineRule="auto"/>
      <w:jc w:val="both"/>
      <w:outlineLvl w:val="2"/>
    </w:pPr>
    <w:rPr>
      <w:rFonts w:ascii="Arial Narrow" w:eastAsia="Times New Roman" w:hAnsi="Arial Narrow" w:cs="Times New Roman"/>
      <w:bCs/>
      <w:iCs/>
      <w:color w:val="0000FF"/>
      <w:szCs w:val="20"/>
      <w:lang w:val="en-AU"/>
    </w:rPr>
  </w:style>
  <w:style w:type="paragraph" w:customStyle="1" w:styleId="TableTitle">
    <w:name w:val="Table Title"/>
    <w:basedOn w:val="Normal"/>
    <w:link w:val="TableTitleChar"/>
    <w:rsid w:val="006267DD"/>
    <w:pPr>
      <w:tabs>
        <w:tab w:val="left" w:pos="709"/>
        <w:tab w:val="left" w:pos="1418"/>
        <w:tab w:val="left" w:pos="2126"/>
        <w:tab w:val="right" w:pos="9356"/>
      </w:tabs>
      <w:spacing w:before="60" w:after="60" w:line="240" w:lineRule="auto"/>
      <w:jc w:val="center"/>
    </w:pPr>
    <w:rPr>
      <w:rFonts w:ascii="Arial Narrow" w:eastAsia="Times New Roman" w:hAnsi="Arial Narrow" w:cs="Times New Roman"/>
      <w:b/>
      <w:color w:val="FFFFFF"/>
      <w:sz w:val="18"/>
      <w:lang w:val="en-AU"/>
    </w:rPr>
  </w:style>
  <w:style w:type="character" w:customStyle="1" w:styleId="TableTitleChar">
    <w:name w:val="Table Title Char"/>
    <w:link w:val="TableTitle"/>
    <w:locked/>
    <w:rsid w:val="006267DD"/>
    <w:rPr>
      <w:rFonts w:ascii="Arial Narrow" w:eastAsia="Times New Roman" w:hAnsi="Arial Narrow" w:cs="Times New Roman"/>
      <w:b/>
      <w:color w:val="FFFFFF"/>
      <w:sz w:val="18"/>
      <w:lang w:val="en-AU"/>
    </w:rPr>
  </w:style>
  <w:style w:type="character" w:customStyle="1" w:styleId="Appendix1CharChar">
    <w:name w:val="Appendix 1 Char Char"/>
    <w:link w:val="Appendix1"/>
    <w:locked/>
    <w:rsid w:val="006267DD"/>
    <w:rPr>
      <w:rFonts w:ascii="Arial" w:eastAsiaTheme="majorEastAsia" w:hAnsi="Arial" w:cstheme="majorBidi"/>
      <w:b/>
      <w:color w:val="006BB6"/>
      <w:sz w:val="48"/>
      <w:szCs w:val="32"/>
      <w:lang w:val="en-AU"/>
    </w:rPr>
  </w:style>
  <w:style w:type="character" w:customStyle="1" w:styleId="TableContentChar">
    <w:name w:val="Table Content Char"/>
    <w:link w:val="TableContent"/>
    <w:locked/>
    <w:rsid w:val="006267DD"/>
    <w:rPr>
      <w:rFonts w:ascii="Arial" w:hAnsi="Arial"/>
      <w:sz w:val="20"/>
      <w:lang w:val="en-GB"/>
    </w:rPr>
  </w:style>
  <w:style w:type="paragraph" w:customStyle="1" w:styleId="Bullet10">
    <w:name w:val="Bullet 1"/>
    <w:basedOn w:val="ListBullet"/>
    <w:link w:val="Bullet1Char"/>
    <w:rsid w:val="003A533D"/>
    <w:pPr>
      <w:tabs>
        <w:tab w:val="clear" w:pos="370"/>
      </w:tabs>
      <w:spacing w:after="180" w:line="240" w:lineRule="auto"/>
      <w:ind w:left="4298" w:hanging="851"/>
      <w:contextualSpacing w:val="0"/>
      <w:jc w:val="both"/>
    </w:pPr>
    <w:rPr>
      <w:rFonts w:eastAsia="Times New Roman" w:cs="Times New Roman"/>
      <w:bCs/>
      <w:szCs w:val="20"/>
      <w:lang w:val="en-AU"/>
    </w:rPr>
  </w:style>
  <w:style w:type="character" w:customStyle="1" w:styleId="Bullet1Char">
    <w:name w:val="Bullet 1 Char"/>
    <w:link w:val="Bullet10"/>
    <w:locked/>
    <w:rsid w:val="003A533D"/>
    <w:rPr>
      <w:rFonts w:ascii="Arial" w:eastAsia="Times New Roman" w:hAnsi="Arial" w:cs="Times New Roman"/>
      <w:bCs/>
      <w:sz w:val="20"/>
      <w:szCs w:val="20"/>
      <w:lang w:val="en-AU"/>
    </w:rPr>
  </w:style>
  <w:style w:type="paragraph" w:customStyle="1" w:styleId="Bullet2">
    <w:name w:val="Bullet 2"/>
    <w:basedOn w:val="ListBullet2"/>
    <w:link w:val="Bullet2Char"/>
    <w:rsid w:val="00C52C56"/>
    <w:pPr>
      <w:numPr>
        <w:numId w:val="42"/>
      </w:numPr>
      <w:spacing w:after="180" w:line="240" w:lineRule="auto"/>
      <w:contextualSpacing w:val="0"/>
      <w:jc w:val="both"/>
    </w:pPr>
    <w:rPr>
      <w:rFonts w:eastAsia="Times New Roman" w:cs="Times New Roman"/>
      <w:szCs w:val="20"/>
      <w:lang w:val="en-AU"/>
    </w:rPr>
  </w:style>
  <w:style w:type="paragraph" w:customStyle="1" w:styleId="ListAlpha">
    <w:name w:val="List Alpha"/>
    <w:basedOn w:val="BodyText"/>
    <w:rsid w:val="00C52C56"/>
    <w:pPr>
      <w:tabs>
        <w:tab w:val="num" w:pos="425"/>
      </w:tabs>
      <w:spacing w:after="180" w:line="240" w:lineRule="auto"/>
      <w:ind w:left="425" w:hanging="425"/>
      <w:jc w:val="both"/>
    </w:pPr>
    <w:rPr>
      <w:rFonts w:eastAsia="Times New Roman" w:cs="Times New Roman"/>
      <w:szCs w:val="20"/>
      <w:lang w:val="en-AU"/>
    </w:rPr>
  </w:style>
  <w:style w:type="paragraph" w:customStyle="1" w:styleId="CUNumber3">
    <w:name w:val="CU_Number3"/>
    <w:basedOn w:val="Normal"/>
    <w:link w:val="CUNumber3Char"/>
    <w:rsid w:val="00C52C56"/>
    <w:pPr>
      <w:tabs>
        <w:tab w:val="num" w:pos="1069"/>
        <w:tab w:val="num" w:pos="1928"/>
      </w:tabs>
      <w:spacing w:after="120"/>
      <w:ind w:left="1928" w:hanging="964"/>
      <w:outlineLvl w:val="2"/>
    </w:pPr>
    <w:rPr>
      <w:rFonts w:eastAsia="SimSun" w:cs="Times New Roman"/>
      <w:lang w:val="en-AU"/>
    </w:rPr>
  </w:style>
  <w:style w:type="character" w:customStyle="1" w:styleId="CUNumber3Char">
    <w:name w:val="CU_Number3 Char"/>
    <w:link w:val="CUNumber3"/>
    <w:locked/>
    <w:rsid w:val="00C52C56"/>
    <w:rPr>
      <w:rFonts w:ascii="Arial" w:eastAsia="SimSun" w:hAnsi="Arial" w:cs="Times New Roman"/>
      <w:sz w:val="20"/>
      <w:lang w:val="en-AU"/>
    </w:rPr>
  </w:style>
  <w:style w:type="paragraph" w:customStyle="1" w:styleId="IndentParaLevel1">
    <w:name w:val="IndentParaLevel1"/>
    <w:basedOn w:val="Normal"/>
    <w:link w:val="IndentParaLevel1Char"/>
    <w:rsid w:val="00C52C56"/>
    <w:pPr>
      <w:spacing w:after="120"/>
      <w:ind w:left="964"/>
    </w:pPr>
    <w:rPr>
      <w:rFonts w:eastAsia="SimSun" w:cs="Times New Roman"/>
      <w:lang w:val="en-AU"/>
    </w:rPr>
  </w:style>
  <w:style w:type="character" w:customStyle="1" w:styleId="IndentParaLevel1Char">
    <w:name w:val="IndentParaLevel1 Char"/>
    <w:link w:val="IndentParaLevel1"/>
    <w:locked/>
    <w:rsid w:val="00C52C56"/>
    <w:rPr>
      <w:rFonts w:ascii="Arial" w:eastAsia="SimSun" w:hAnsi="Arial" w:cs="Times New Roman"/>
      <w:sz w:val="20"/>
      <w:lang w:val="en-AU"/>
    </w:rPr>
  </w:style>
  <w:style w:type="paragraph" w:customStyle="1" w:styleId="Definition">
    <w:name w:val="Definition"/>
    <w:basedOn w:val="Normal"/>
    <w:link w:val="DefinitionChar"/>
    <w:uiPriority w:val="99"/>
    <w:rsid w:val="00C52C56"/>
    <w:pPr>
      <w:numPr>
        <w:numId w:val="43"/>
      </w:numPr>
      <w:spacing w:after="120"/>
    </w:pPr>
    <w:rPr>
      <w:rFonts w:eastAsia="SimSun" w:cs="Times New Roman"/>
      <w:szCs w:val="22"/>
      <w:lang w:val="en-AU"/>
    </w:rPr>
  </w:style>
  <w:style w:type="paragraph" w:customStyle="1" w:styleId="DefinitionNum2">
    <w:name w:val="DefinitionNum2"/>
    <w:basedOn w:val="Normal"/>
    <w:rsid w:val="00C52C56"/>
    <w:pPr>
      <w:numPr>
        <w:ilvl w:val="1"/>
        <w:numId w:val="43"/>
      </w:numPr>
      <w:spacing w:after="120"/>
    </w:pPr>
    <w:rPr>
      <w:rFonts w:eastAsia="SimSun" w:cs="Times New Roman"/>
      <w:color w:val="000000"/>
      <w:lang w:val="en-AU"/>
    </w:rPr>
  </w:style>
  <w:style w:type="paragraph" w:customStyle="1" w:styleId="DefinitionNum3">
    <w:name w:val="DefinitionNum3"/>
    <w:basedOn w:val="Normal"/>
    <w:rsid w:val="00C52C56"/>
    <w:pPr>
      <w:numPr>
        <w:ilvl w:val="2"/>
        <w:numId w:val="43"/>
      </w:numPr>
      <w:spacing w:after="120"/>
      <w:outlineLvl w:val="2"/>
    </w:pPr>
    <w:rPr>
      <w:rFonts w:eastAsia="SimSun" w:cs="Times New Roman"/>
      <w:color w:val="000000"/>
      <w:szCs w:val="22"/>
      <w:lang w:val="en-AU"/>
    </w:rPr>
  </w:style>
  <w:style w:type="paragraph" w:customStyle="1" w:styleId="DefinitionNum4">
    <w:name w:val="DefinitionNum4"/>
    <w:basedOn w:val="Normal"/>
    <w:rsid w:val="00C52C56"/>
    <w:pPr>
      <w:numPr>
        <w:ilvl w:val="3"/>
        <w:numId w:val="43"/>
      </w:numPr>
      <w:spacing w:after="120"/>
    </w:pPr>
    <w:rPr>
      <w:rFonts w:eastAsia="SimSun" w:cs="Times New Roman"/>
      <w:lang w:val="en-AU"/>
    </w:rPr>
  </w:style>
  <w:style w:type="character" w:customStyle="1" w:styleId="DefinitionChar">
    <w:name w:val="Definition Char"/>
    <w:link w:val="Definition"/>
    <w:uiPriority w:val="99"/>
    <w:rsid w:val="00C52C56"/>
    <w:rPr>
      <w:rFonts w:ascii="Arial" w:eastAsia="SimSun" w:hAnsi="Arial" w:cs="Times New Roman"/>
      <w:sz w:val="20"/>
      <w:szCs w:val="22"/>
      <w:lang w:val="en-AU"/>
    </w:rPr>
  </w:style>
  <w:style w:type="character" w:customStyle="1" w:styleId="Bullet2Char">
    <w:name w:val="Bullet 2 Char"/>
    <w:link w:val="Bullet2"/>
    <w:rsid w:val="00C52C56"/>
    <w:rPr>
      <w:rFonts w:ascii="Arial" w:eastAsia="Times New Roman" w:hAnsi="Arial" w:cs="Times New Roman"/>
      <w:sz w:val="20"/>
      <w:szCs w:val="20"/>
      <w:lang w:val="en-AU"/>
    </w:rPr>
  </w:style>
  <w:style w:type="character" w:customStyle="1" w:styleId="UnresolvedMention1">
    <w:name w:val="Unresolved Mention1"/>
    <w:basedOn w:val="DefaultParagraphFont"/>
    <w:uiPriority w:val="99"/>
    <w:semiHidden/>
    <w:unhideWhenUsed/>
    <w:rsid w:val="00D37047"/>
    <w:rPr>
      <w:color w:val="605E5C"/>
      <w:shd w:val="clear" w:color="auto" w:fill="E1DFDD"/>
    </w:rPr>
  </w:style>
  <w:style w:type="paragraph" w:customStyle="1" w:styleId="DefinedTerm">
    <w:name w:val="Defined Term"/>
    <w:uiPriority w:val="99"/>
    <w:rsid w:val="005C3CC5"/>
    <w:pPr>
      <w:spacing w:before="40" w:after="40" w:line="280" w:lineRule="atLeast"/>
    </w:pPr>
    <w:rPr>
      <w:rFonts w:ascii="Arial" w:eastAsia="Times New Roman" w:hAnsi="Arial" w:cs="Arial"/>
      <w:b/>
      <w:sz w:val="22"/>
      <w:szCs w:val="22"/>
      <w:lang w:val="en-AU" w:eastAsia="en-AU"/>
    </w:rPr>
  </w:style>
  <w:style w:type="paragraph" w:customStyle="1" w:styleId="ClauseLevel1">
    <w:name w:val="Clause Level 1"/>
    <w:aliases w:val="C1"/>
    <w:next w:val="ClauseLevel2"/>
    <w:uiPriority w:val="19"/>
    <w:qFormat/>
    <w:rsid w:val="005C3CC5"/>
    <w:pPr>
      <w:keepNext/>
      <w:numPr>
        <w:numId w:val="44"/>
      </w:numPr>
      <w:pBdr>
        <w:bottom w:val="single" w:sz="2" w:space="0" w:color="auto"/>
      </w:pBdr>
      <w:spacing w:before="200" w:line="280" w:lineRule="atLeast"/>
      <w:outlineLvl w:val="0"/>
    </w:pPr>
    <w:rPr>
      <w:rFonts w:ascii="Arial" w:eastAsia="Times New Roman" w:hAnsi="Arial" w:cs="Arial"/>
      <w:b/>
      <w:sz w:val="22"/>
      <w:szCs w:val="22"/>
      <w:lang w:val="en-AU" w:eastAsia="en-AU"/>
    </w:rPr>
  </w:style>
  <w:style w:type="paragraph" w:customStyle="1" w:styleId="ClauseLevel2">
    <w:name w:val="Clause Level 2"/>
    <w:aliases w:val="C2"/>
    <w:next w:val="ClauseLevel3"/>
    <w:uiPriority w:val="19"/>
    <w:qFormat/>
    <w:rsid w:val="005C3CC5"/>
    <w:pPr>
      <w:keepNext/>
      <w:numPr>
        <w:ilvl w:val="1"/>
        <w:numId w:val="44"/>
      </w:numPr>
      <w:spacing w:before="200" w:line="280" w:lineRule="atLeast"/>
      <w:outlineLvl w:val="1"/>
    </w:pPr>
    <w:rPr>
      <w:rFonts w:ascii="Arial" w:eastAsia="Times New Roman" w:hAnsi="Arial" w:cs="Arial"/>
      <w:b/>
      <w:sz w:val="22"/>
      <w:szCs w:val="22"/>
      <w:lang w:val="en-AU" w:eastAsia="en-AU"/>
    </w:rPr>
  </w:style>
  <w:style w:type="paragraph" w:customStyle="1" w:styleId="ClauseLevel3">
    <w:name w:val="Clause Level 3"/>
    <w:aliases w:val="C3"/>
    <w:link w:val="ClauseLevel3Char"/>
    <w:uiPriority w:val="19"/>
    <w:qFormat/>
    <w:rsid w:val="005C3CC5"/>
    <w:pPr>
      <w:numPr>
        <w:ilvl w:val="2"/>
        <w:numId w:val="44"/>
      </w:numPr>
      <w:spacing w:before="140" w:after="140" w:line="280" w:lineRule="atLeast"/>
      <w:outlineLvl w:val="2"/>
    </w:pPr>
    <w:rPr>
      <w:rFonts w:ascii="Arial" w:eastAsia="Times New Roman" w:hAnsi="Arial" w:cs="Arial"/>
      <w:sz w:val="22"/>
      <w:szCs w:val="22"/>
      <w:lang w:val="en-AU" w:eastAsia="en-AU"/>
    </w:rPr>
  </w:style>
  <w:style w:type="paragraph" w:customStyle="1" w:styleId="ClauseLevel4">
    <w:name w:val="Clause Level 4"/>
    <w:aliases w:val="C4"/>
    <w:link w:val="ClauseLevel4Char"/>
    <w:uiPriority w:val="19"/>
    <w:qFormat/>
    <w:rsid w:val="005C3CC5"/>
    <w:pPr>
      <w:numPr>
        <w:ilvl w:val="3"/>
        <w:numId w:val="44"/>
      </w:numPr>
      <w:spacing w:after="140" w:line="280" w:lineRule="atLeast"/>
      <w:outlineLvl w:val="3"/>
    </w:pPr>
    <w:rPr>
      <w:rFonts w:ascii="Arial" w:eastAsia="Times New Roman" w:hAnsi="Arial" w:cs="Arial"/>
      <w:sz w:val="22"/>
      <w:szCs w:val="22"/>
      <w:lang w:val="en-AU" w:eastAsia="en-AU"/>
    </w:rPr>
  </w:style>
  <w:style w:type="paragraph" w:customStyle="1" w:styleId="ClauseLevel5">
    <w:name w:val="Clause Level 5"/>
    <w:aliases w:val="C5"/>
    <w:uiPriority w:val="19"/>
    <w:qFormat/>
    <w:rsid w:val="005C3CC5"/>
    <w:pPr>
      <w:numPr>
        <w:ilvl w:val="4"/>
        <w:numId w:val="44"/>
      </w:numPr>
      <w:spacing w:after="140" w:line="280" w:lineRule="atLeast"/>
      <w:outlineLvl w:val="4"/>
    </w:pPr>
    <w:rPr>
      <w:rFonts w:ascii="Arial" w:eastAsia="Times New Roman" w:hAnsi="Arial" w:cs="Arial"/>
      <w:sz w:val="22"/>
      <w:szCs w:val="22"/>
      <w:lang w:val="en-AU" w:eastAsia="en-AU"/>
    </w:rPr>
  </w:style>
  <w:style w:type="paragraph" w:customStyle="1" w:styleId="ClauseLevel6">
    <w:name w:val="Clause Level 6"/>
    <w:uiPriority w:val="19"/>
    <w:rsid w:val="005C3CC5"/>
    <w:pPr>
      <w:numPr>
        <w:ilvl w:val="5"/>
        <w:numId w:val="44"/>
      </w:numPr>
      <w:spacing w:after="140" w:line="280" w:lineRule="atLeast"/>
    </w:pPr>
    <w:rPr>
      <w:rFonts w:ascii="Arial" w:eastAsia="Times New Roman" w:hAnsi="Arial" w:cs="Arial"/>
      <w:sz w:val="22"/>
      <w:szCs w:val="22"/>
      <w:lang w:val="en-AU" w:eastAsia="en-AU"/>
    </w:rPr>
  </w:style>
  <w:style w:type="paragraph" w:customStyle="1" w:styleId="ClauseLevel7">
    <w:name w:val="Clause Level 7"/>
    <w:basedOn w:val="ClauseLevel4"/>
    <w:semiHidden/>
    <w:rsid w:val="005C3CC5"/>
    <w:pPr>
      <w:numPr>
        <w:ilvl w:val="6"/>
      </w:numPr>
      <w:tabs>
        <w:tab w:val="clear" w:pos="1985"/>
      </w:tabs>
      <w:ind w:left="5040" w:hanging="360"/>
    </w:pPr>
  </w:style>
  <w:style w:type="paragraph" w:customStyle="1" w:styleId="ClauseLevel8">
    <w:name w:val="Clause Level 8"/>
    <w:basedOn w:val="ClauseLevel4"/>
    <w:semiHidden/>
    <w:rsid w:val="005C3CC5"/>
    <w:pPr>
      <w:numPr>
        <w:ilvl w:val="7"/>
      </w:numPr>
      <w:tabs>
        <w:tab w:val="clear" w:pos="1985"/>
      </w:tabs>
      <w:ind w:left="5760" w:hanging="360"/>
    </w:pPr>
  </w:style>
  <w:style w:type="paragraph" w:customStyle="1" w:styleId="ClauseLevel9">
    <w:name w:val="Clause Level 9"/>
    <w:basedOn w:val="ClauseLevel4"/>
    <w:semiHidden/>
    <w:rsid w:val="005C3CC5"/>
    <w:pPr>
      <w:numPr>
        <w:ilvl w:val="8"/>
      </w:numPr>
      <w:tabs>
        <w:tab w:val="clear" w:pos="1985"/>
      </w:tabs>
      <w:ind w:left="6480" w:hanging="360"/>
    </w:pPr>
  </w:style>
  <w:style w:type="character" w:customStyle="1" w:styleId="ClauseLevel4Char">
    <w:name w:val="Clause Level 4 Char"/>
    <w:basedOn w:val="DefaultParagraphFont"/>
    <w:link w:val="ClauseLevel4"/>
    <w:uiPriority w:val="19"/>
    <w:rsid w:val="005C3CC5"/>
    <w:rPr>
      <w:rFonts w:ascii="Arial" w:eastAsia="Times New Roman" w:hAnsi="Arial" w:cs="Arial"/>
      <w:sz w:val="22"/>
      <w:szCs w:val="22"/>
      <w:lang w:val="en-AU" w:eastAsia="en-AU"/>
    </w:rPr>
  </w:style>
  <w:style w:type="character" w:customStyle="1" w:styleId="ClauseLevel3Char">
    <w:name w:val="Clause Level 3 Char"/>
    <w:basedOn w:val="DefaultParagraphFont"/>
    <w:link w:val="ClauseLevel3"/>
    <w:uiPriority w:val="19"/>
    <w:rsid w:val="005C3CC5"/>
    <w:rPr>
      <w:rFonts w:ascii="Arial" w:eastAsia="Times New Roman" w:hAnsi="Arial" w:cs="Arial"/>
      <w:sz w:val="22"/>
      <w:szCs w:val="22"/>
      <w:lang w:val="en-AU" w:eastAsia="en-AU"/>
    </w:rPr>
  </w:style>
  <w:style w:type="paragraph" w:customStyle="1" w:styleId="PIPNumber1">
    <w:name w:val="PIP_Number1"/>
    <w:basedOn w:val="Normal"/>
    <w:rsid w:val="00461B99"/>
    <w:pPr>
      <w:numPr>
        <w:numId w:val="45"/>
      </w:numPr>
      <w:spacing w:line="240" w:lineRule="auto"/>
    </w:pPr>
    <w:rPr>
      <w:rFonts w:ascii="Times New Roman" w:eastAsia="Times New Roman" w:hAnsi="Times New Roman" w:cs="Times New Roman"/>
      <w:sz w:val="22"/>
      <w:lang w:val="en-AU"/>
    </w:rPr>
  </w:style>
  <w:style w:type="paragraph" w:customStyle="1" w:styleId="PIPNumber2">
    <w:name w:val="PIP_Number2"/>
    <w:basedOn w:val="Normal"/>
    <w:rsid w:val="00461B99"/>
    <w:pPr>
      <w:numPr>
        <w:ilvl w:val="1"/>
        <w:numId w:val="45"/>
      </w:numPr>
      <w:spacing w:line="240" w:lineRule="auto"/>
    </w:pPr>
    <w:rPr>
      <w:rFonts w:ascii="Times New Roman" w:eastAsia="Times New Roman" w:hAnsi="Times New Roman" w:cs="Times New Roman"/>
      <w:sz w:val="22"/>
      <w:lang w:val="en-AU"/>
    </w:rPr>
  </w:style>
  <w:style w:type="paragraph" w:customStyle="1" w:styleId="PIPNumber3">
    <w:name w:val="PIP_Number3"/>
    <w:basedOn w:val="Normal"/>
    <w:rsid w:val="00461B99"/>
    <w:pPr>
      <w:numPr>
        <w:ilvl w:val="2"/>
        <w:numId w:val="45"/>
      </w:numPr>
      <w:spacing w:line="240" w:lineRule="auto"/>
    </w:pPr>
    <w:rPr>
      <w:rFonts w:ascii="Times New Roman" w:eastAsia="Times New Roman" w:hAnsi="Times New Roman" w:cs="Times New Roman"/>
      <w:sz w:val="22"/>
      <w:lang w:val="en-AU"/>
    </w:rPr>
  </w:style>
  <w:style w:type="paragraph" w:customStyle="1" w:styleId="PlainParagraph">
    <w:name w:val="Plain Paragraph"/>
    <w:aliases w:val="PP"/>
    <w:basedOn w:val="Normal"/>
    <w:link w:val="PlainParagraphChar"/>
    <w:uiPriority w:val="4"/>
    <w:qFormat/>
    <w:rsid w:val="00461B99"/>
    <w:pPr>
      <w:spacing w:before="140" w:after="140" w:line="280" w:lineRule="atLeast"/>
      <w:ind w:left="1134"/>
    </w:pPr>
    <w:rPr>
      <w:rFonts w:eastAsia="Times New Roman" w:cs="Arial"/>
      <w:sz w:val="22"/>
      <w:szCs w:val="22"/>
      <w:lang w:val="en-AU" w:eastAsia="en-AU"/>
    </w:rPr>
  </w:style>
  <w:style w:type="character" w:customStyle="1" w:styleId="PlainParagraphChar">
    <w:name w:val="Plain Paragraph Char"/>
    <w:aliases w:val="PP Char"/>
    <w:basedOn w:val="DefaultParagraphFont"/>
    <w:link w:val="PlainParagraph"/>
    <w:uiPriority w:val="4"/>
    <w:rsid w:val="00461B99"/>
    <w:rPr>
      <w:rFonts w:ascii="Arial" w:eastAsia="Times New Roman" w:hAnsi="Arial" w:cs="Arial"/>
      <w:sz w:val="22"/>
      <w:szCs w:val="22"/>
      <w:lang w:val="en-AU" w:eastAsia="en-AU"/>
    </w:rPr>
  </w:style>
  <w:style w:type="paragraph" w:customStyle="1" w:styleId="TableText0">
    <w:name w:val="TableText"/>
    <w:basedOn w:val="Normal"/>
    <w:link w:val="TableTextChar"/>
    <w:rsid w:val="0026795A"/>
    <w:pPr>
      <w:spacing w:after="0" w:line="240" w:lineRule="auto"/>
    </w:pPr>
    <w:rPr>
      <w:rFonts w:eastAsia="Times New Roman" w:cs="Times New Roman"/>
      <w:lang w:val="en-AU"/>
    </w:rPr>
  </w:style>
  <w:style w:type="character" w:customStyle="1" w:styleId="TableTextChar">
    <w:name w:val="TableText Char"/>
    <w:link w:val="TableText0"/>
    <w:rsid w:val="0026795A"/>
    <w:rPr>
      <w:rFonts w:ascii="Arial" w:eastAsia="Times New Roman" w:hAnsi="Arial" w:cs="Times New Roman"/>
      <w:sz w:val="20"/>
      <w:lang w:val="en-AU"/>
    </w:rPr>
  </w:style>
  <w:style w:type="character" w:styleId="FollowedHyperlink">
    <w:name w:val="FollowedHyperlink"/>
    <w:basedOn w:val="DefaultParagraphFont"/>
    <w:uiPriority w:val="99"/>
    <w:semiHidden/>
    <w:unhideWhenUsed/>
    <w:rsid w:val="0026795A"/>
    <w:rPr>
      <w:color w:val="800080" w:themeColor="followedHyperlink"/>
      <w:u w:val="single"/>
    </w:rPr>
  </w:style>
  <w:style w:type="paragraph" w:customStyle="1" w:styleId="TOCHeader">
    <w:name w:val="TOCHeader"/>
    <w:basedOn w:val="Normal"/>
    <w:rsid w:val="00E43421"/>
    <w:pPr>
      <w:keepNext/>
      <w:spacing w:line="240" w:lineRule="auto"/>
    </w:pPr>
    <w:rPr>
      <w:rFonts w:eastAsia="Times New Roman" w:cs="Times New Roman"/>
      <w:b/>
      <w:sz w:val="24"/>
      <w:lang w:val="en-AU"/>
    </w:rPr>
  </w:style>
  <w:style w:type="paragraph" w:customStyle="1" w:styleId="BulletPoint1">
    <w:name w:val="Bullet Point 1"/>
    <w:basedOn w:val="Normal"/>
    <w:rsid w:val="00D53268"/>
    <w:pPr>
      <w:widowControl w:val="0"/>
      <w:numPr>
        <w:numId w:val="46"/>
      </w:numPr>
      <w:adjustRightInd w:val="0"/>
      <w:spacing w:after="120" w:line="240" w:lineRule="auto"/>
      <w:ind w:right="38"/>
      <w:jc w:val="both"/>
      <w:textAlignment w:val="baseline"/>
    </w:pPr>
    <w:rPr>
      <w:rFonts w:eastAsia="Times New Roman" w:cs="Times New Roman"/>
      <w:sz w:val="22"/>
      <w:szCs w:val="20"/>
      <w:lang w:val="en-US"/>
    </w:rPr>
  </w:style>
  <w:style w:type="table" w:styleId="TableGridLight">
    <w:name w:val="Grid Table Light"/>
    <w:basedOn w:val="TableNormal"/>
    <w:uiPriority w:val="40"/>
    <w:rsid w:val="00A85836"/>
    <w:rPr>
      <w:rFonts w:ascii="Calibri" w:eastAsia="Calibri" w:hAnsi="Calibri"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F668C"/>
    <w:pPr>
      <w:autoSpaceDE w:val="0"/>
      <w:autoSpaceDN w:val="0"/>
      <w:adjustRightInd w:val="0"/>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974B95"/>
    <w:rPr>
      <w:color w:val="605E5C"/>
      <w:shd w:val="clear" w:color="auto" w:fill="E1DFDD"/>
    </w:rPr>
  </w:style>
  <w:style w:type="character" w:customStyle="1" w:styleId="UnresolvedMention3">
    <w:name w:val="Unresolved Mention3"/>
    <w:basedOn w:val="DefaultParagraphFont"/>
    <w:uiPriority w:val="99"/>
    <w:semiHidden/>
    <w:unhideWhenUsed/>
    <w:rsid w:val="006E3E36"/>
    <w:rPr>
      <w:color w:val="605E5C"/>
      <w:shd w:val="clear" w:color="auto" w:fill="E1DFDD"/>
    </w:rPr>
  </w:style>
  <w:style w:type="character" w:customStyle="1" w:styleId="UnresolvedMention4">
    <w:name w:val="Unresolved Mention4"/>
    <w:basedOn w:val="DefaultParagraphFont"/>
    <w:uiPriority w:val="99"/>
    <w:semiHidden/>
    <w:unhideWhenUsed/>
    <w:rsid w:val="008E7C31"/>
    <w:rPr>
      <w:color w:val="605E5C"/>
      <w:shd w:val="clear" w:color="auto" w:fill="E1DFDD"/>
    </w:rPr>
  </w:style>
  <w:style w:type="character" w:customStyle="1" w:styleId="UnresolvedMention5">
    <w:name w:val="Unresolved Mention5"/>
    <w:basedOn w:val="DefaultParagraphFont"/>
    <w:uiPriority w:val="99"/>
    <w:semiHidden/>
    <w:unhideWhenUsed/>
    <w:rsid w:val="002E2647"/>
    <w:rPr>
      <w:color w:val="605E5C"/>
      <w:shd w:val="clear" w:color="auto" w:fill="E1DFDD"/>
    </w:rPr>
  </w:style>
  <w:style w:type="table" w:customStyle="1" w:styleId="TableGrid1">
    <w:name w:val="Table Grid1"/>
    <w:basedOn w:val="TableNormal"/>
    <w:next w:val="TableGrid"/>
    <w:rsid w:val="007E73F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5024">
      <w:bodyDiv w:val="1"/>
      <w:marLeft w:val="0"/>
      <w:marRight w:val="0"/>
      <w:marTop w:val="0"/>
      <w:marBottom w:val="0"/>
      <w:divBdr>
        <w:top w:val="none" w:sz="0" w:space="0" w:color="auto"/>
        <w:left w:val="none" w:sz="0" w:space="0" w:color="auto"/>
        <w:bottom w:val="none" w:sz="0" w:space="0" w:color="auto"/>
        <w:right w:val="none" w:sz="0" w:space="0" w:color="auto"/>
      </w:divBdr>
    </w:div>
    <w:div w:id="55664973">
      <w:bodyDiv w:val="1"/>
      <w:marLeft w:val="0"/>
      <w:marRight w:val="0"/>
      <w:marTop w:val="0"/>
      <w:marBottom w:val="0"/>
      <w:divBdr>
        <w:top w:val="none" w:sz="0" w:space="0" w:color="auto"/>
        <w:left w:val="none" w:sz="0" w:space="0" w:color="auto"/>
        <w:bottom w:val="none" w:sz="0" w:space="0" w:color="auto"/>
        <w:right w:val="none" w:sz="0" w:space="0" w:color="auto"/>
      </w:divBdr>
    </w:div>
    <w:div w:id="66222296">
      <w:bodyDiv w:val="1"/>
      <w:marLeft w:val="0"/>
      <w:marRight w:val="0"/>
      <w:marTop w:val="0"/>
      <w:marBottom w:val="0"/>
      <w:divBdr>
        <w:top w:val="none" w:sz="0" w:space="0" w:color="auto"/>
        <w:left w:val="none" w:sz="0" w:space="0" w:color="auto"/>
        <w:bottom w:val="none" w:sz="0" w:space="0" w:color="auto"/>
        <w:right w:val="none" w:sz="0" w:space="0" w:color="auto"/>
      </w:divBdr>
    </w:div>
    <w:div w:id="206112564">
      <w:bodyDiv w:val="1"/>
      <w:marLeft w:val="0"/>
      <w:marRight w:val="0"/>
      <w:marTop w:val="0"/>
      <w:marBottom w:val="0"/>
      <w:divBdr>
        <w:top w:val="none" w:sz="0" w:space="0" w:color="auto"/>
        <w:left w:val="none" w:sz="0" w:space="0" w:color="auto"/>
        <w:bottom w:val="none" w:sz="0" w:space="0" w:color="auto"/>
        <w:right w:val="none" w:sz="0" w:space="0" w:color="auto"/>
      </w:divBdr>
    </w:div>
    <w:div w:id="286397010">
      <w:bodyDiv w:val="1"/>
      <w:marLeft w:val="0"/>
      <w:marRight w:val="0"/>
      <w:marTop w:val="0"/>
      <w:marBottom w:val="0"/>
      <w:divBdr>
        <w:top w:val="none" w:sz="0" w:space="0" w:color="auto"/>
        <w:left w:val="none" w:sz="0" w:space="0" w:color="auto"/>
        <w:bottom w:val="none" w:sz="0" w:space="0" w:color="auto"/>
        <w:right w:val="none" w:sz="0" w:space="0" w:color="auto"/>
      </w:divBdr>
    </w:div>
    <w:div w:id="328411750">
      <w:bodyDiv w:val="1"/>
      <w:marLeft w:val="0"/>
      <w:marRight w:val="0"/>
      <w:marTop w:val="0"/>
      <w:marBottom w:val="0"/>
      <w:divBdr>
        <w:top w:val="none" w:sz="0" w:space="0" w:color="auto"/>
        <w:left w:val="none" w:sz="0" w:space="0" w:color="auto"/>
        <w:bottom w:val="none" w:sz="0" w:space="0" w:color="auto"/>
        <w:right w:val="none" w:sz="0" w:space="0" w:color="auto"/>
      </w:divBdr>
    </w:div>
    <w:div w:id="398406347">
      <w:bodyDiv w:val="1"/>
      <w:marLeft w:val="0"/>
      <w:marRight w:val="0"/>
      <w:marTop w:val="0"/>
      <w:marBottom w:val="0"/>
      <w:divBdr>
        <w:top w:val="none" w:sz="0" w:space="0" w:color="auto"/>
        <w:left w:val="none" w:sz="0" w:space="0" w:color="auto"/>
        <w:bottom w:val="none" w:sz="0" w:space="0" w:color="auto"/>
        <w:right w:val="none" w:sz="0" w:space="0" w:color="auto"/>
      </w:divBdr>
    </w:div>
    <w:div w:id="409886928">
      <w:bodyDiv w:val="1"/>
      <w:marLeft w:val="0"/>
      <w:marRight w:val="0"/>
      <w:marTop w:val="0"/>
      <w:marBottom w:val="0"/>
      <w:divBdr>
        <w:top w:val="none" w:sz="0" w:space="0" w:color="auto"/>
        <w:left w:val="none" w:sz="0" w:space="0" w:color="auto"/>
        <w:bottom w:val="none" w:sz="0" w:space="0" w:color="auto"/>
        <w:right w:val="none" w:sz="0" w:space="0" w:color="auto"/>
      </w:divBdr>
    </w:div>
    <w:div w:id="454376299">
      <w:bodyDiv w:val="1"/>
      <w:marLeft w:val="0"/>
      <w:marRight w:val="0"/>
      <w:marTop w:val="0"/>
      <w:marBottom w:val="0"/>
      <w:divBdr>
        <w:top w:val="none" w:sz="0" w:space="0" w:color="auto"/>
        <w:left w:val="none" w:sz="0" w:space="0" w:color="auto"/>
        <w:bottom w:val="none" w:sz="0" w:space="0" w:color="auto"/>
        <w:right w:val="none" w:sz="0" w:space="0" w:color="auto"/>
      </w:divBdr>
    </w:div>
    <w:div w:id="588583202">
      <w:bodyDiv w:val="1"/>
      <w:marLeft w:val="0"/>
      <w:marRight w:val="0"/>
      <w:marTop w:val="0"/>
      <w:marBottom w:val="0"/>
      <w:divBdr>
        <w:top w:val="none" w:sz="0" w:space="0" w:color="auto"/>
        <w:left w:val="none" w:sz="0" w:space="0" w:color="auto"/>
        <w:bottom w:val="none" w:sz="0" w:space="0" w:color="auto"/>
        <w:right w:val="none" w:sz="0" w:space="0" w:color="auto"/>
      </w:divBdr>
    </w:div>
    <w:div w:id="656685158">
      <w:bodyDiv w:val="1"/>
      <w:marLeft w:val="0"/>
      <w:marRight w:val="0"/>
      <w:marTop w:val="0"/>
      <w:marBottom w:val="0"/>
      <w:divBdr>
        <w:top w:val="none" w:sz="0" w:space="0" w:color="auto"/>
        <w:left w:val="none" w:sz="0" w:space="0" w:color="auto"/>
        <w:bottom w:val="none" w:sz="0" w:space="0" w:color="auto"/>
        <w:right w:val="none" w:sz="0" w:space="0" w:color="auto"/>
      </w:divBdr>
    </w:div>
    <w:div w:id="742721570">
      <w:bodyDiv w:val="1"/>
      <w:marLeft w:val="0"/>
      <w:marRight w:val="0"/>
      <w:marTop w:val="0"/>
      <w:marBottom w:val="0"/>
      <w:divBdr>
        <w:top w:val="none" w:sz="0" w:space="0" w:color="auto"/>
        <w:left w:val="none" w:sz="0" w:space="0" w:color="auto"/>
        <w:bottom w:val="none" w:sz="0" w:space="0" w:color="auto"/>
        <w:right w:val="none" w:sz="0" w:space="0" w:color="auto"/>
      </w:divBdr>
    </w:div>
    <w:div w:id="743114257">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20464298">
      <w:bodyDiv w:val="1"/>
      <w:marLeft w:val="0"/>
      <w:marRight w:val="0"/>
      <w:marTop w:val="0"/>
      <w:marBottom w:val="0"/>
      <w:divBdr>
        <w:top w:val="none" w:sz="0" w:space="0" w:color="auto"/>
        <w:left w:val="none" w:sz="0" w:space="0" w:color="auto"/>
        <w:bottom w:val="none" w:sz="0" w:space="0" w:color="auto"/>
        <w:right w:val="none" w:sz="0" w:space="0" w:color="auto"/>
      </w:divBdr>
    </w:div>
    <w:div w:id="917330227">
      <w:bodyDiv w:val="1"/>
      <w:marLeft w:val="0"/>
      <w:marRight w:val="0"/>
      <w:marTop w:val="0"/>
      <w:marBottom w:val="0"/>
      <w:divBdr>
        <w:top w:val="none" w:sz="0" w:space="0" w:color="auto"/>
        <w:left w:val="none" w:sz="0" w:space="0" w:color="auto"/>
        <w:bottom w:val="none" w:sz="0" w:space="0" w:color="auto"/>
        <w:right w:val="none" w:sz="0" w:space="0" w:color="auto"/>
      </w:divBdr>
    </w:div>
    <w:div w:id="1117723886">
      <w:bodyDiv w:val="1"/>
      <w:marLeft w:val="0"/>
      <w:marRight w:val="0"/>
      <w:marTop w:val="0"/>
      <w:marBottom w:val="0"/>
      <w:divBdr>
        <w:top w:val="none" w:sz="0" w:space="0" w:color="auto"/>
        <w:left w:val="none" w:sz="0" w:space="0" w:color="auto"/>
        <w:bottom w:val="none" w:sz="0" w:space="0" w:color="auto"/>
        <w:right w:val="none" w:sz="0" w:space="0" w:color="auto"/>
      </w:divBdr>
    </w:div>
    <w:div w:id="1118253599">
      <w:bodyDiv w:val="1"/>
      <w:marLeft w:val="0"/>
      <w:marRight w:val="0"/>
      <w:marTop w:val="0"/>
      <w:marBottom w:val="0"/>
      <w:divBdr>
        <w:top w:val="none" w:sz="0" w:space="0" w:color="auto"/>
        <w:left w:val="none" w:sz="0" w:space="0" w:color="auto"/>
        <w:bottom w:val="none" w:sz="0" w:space="0" w:color="auto"/>
        <w:right w:val="none" w:sz="0" w:space="0" w:color="auto"/>
      </w:divBdr>
    </w:div>
    <w:div w:id="1136920293">
      <w:bodyDiv w:val="1"/>
      <w:marLeft w:val="0"/>
      <w:marRight w:val="0"/>
      <w:marTop w:val="0"/>
      <w:marBottom w:val="0"/>
      <w:divBdr>
        <w:top w:val="none" w:sz="0" w:space="0" w:color="auto"/>
        <w:left w:val="none" w:sz="0" w:space="0" w:color="auto"/>
        <w:bottom w:val="none" w:sz="0" w:space="0" w:color="auto"/>
        <w:right w:val="none" w:sz="0" w:space="0" w:color="auto"/>
      </w:divBdr>
    </w:div>
    <w:div w:id="1139037789">
      <w:bodyDiv w:val="1"/>
      <w:marLeft w:val="0"/>
      <w:marRight w:val="0"/>
      <w:marTop w:val="0"/>
      <w:marBottom w:val="0"/>
      <w:divBdr>
        <w:top w:val="none" w:sz="0" w:space="0" w:color="auto"/>
        <w:left w:val="none" w:sz="0" w:space="0" w:color="auto"/>
        <w:bottom w:val="none" w:sz="0" w:space="0" w:color="auto"/>
        <w:right w:val="none" w:sz="0" w:space="0" w:color="auto"/>
      </w:divBdr>
    </w:div>
    <w:div w:id="1284309407">
      <w:bodyDiv w:val="1"/>
      <w:marLeft w:val="0"/>
      <w:marRight w:val="0"/>
      <w:marTop w:val="0"/>
      <w:marBottom w:val="0"/>
      <w:divBdr>
        <w:top w:val="none" w:sz="0" w:space="0" w:color="auto"/>
        <w:left w:val="none" w:sz="0" w:space="0" w:color="auto"/>
        <w:bottom w:val="none" w:sz="0" w:space="0" w:color="auto"/>
        <w:right w:val="none" w:sz="0" w:space="0" w:color="auto"/>
      </w:divBdr>
    </w:div>
    <w:div w:id="1345092945">
      <w:bodyDiv w:val="1"/>
      <w:marLeft w:val="0"/>
      <w:marRight w:val="0"/>
      <w:marTop w:val="0"/>
      <w:marBottom w:val="0"/>
      <w:divBdr>
        <w:top w:val="none" w:sz="0" w:space="0" w:color="auto"/>
        <w:left w:val="none" w:sz="0" w:space="0" w:color="auto"/>
        <w:bottom w:val="none" w:sz="0" w:space="0" w:color="auto"/>
        <w:right w:val="none" w:sz="0" w:space="0" w:color="auto"/>
      </w:divBdr>
    </w:div>
    <w:div w:id="1364205362">
      <w:bodyDiv w:val="1"/>
      <w:marLeft w:val="0"/>
      <w:marRight w:val="0"/>
      <w:marTop w:val="0"/>
      <w:marBottom w:val="0"/>
      <w:divBdr>
        <w:top w:val="none" w:sz="0" w:space="0" w:color="auto"/>
        <w:left w:val="none" w:sz="0" w:space="0" w:color="auto"/>
        <w:bottom w:val="none" w:sz="0" w:space="0" w:color="auto"/>
        <w:right w:val="none" w:sz="0" w:space="0" w:color="auto"/>
      </w:divBdr>
    </w:div>
    <w:div w:id="1486434334">
      <w:bodyDiv w:val="1"/>
      <w:marLeft w:val="0"/>
      <w:marRight w:val="0"/>
      <w:marTop w:val="0"/>
      <w:marBottom w:val="0"/>
      <w:divBdr>
        <w:top w:val="none" w:sz="0" w:space="0" w:color="auto"/>
        <w:left w:val="none" w:sz="0" w:space="0" w:color="auto"/>
        <w:bottom w:val="none" w:sz="0" w:space="0" w:color="auto"/>
        <w:right w:val="none" w:sz="0" w:space="0" w:color="auto"/>
      </w:divBdr>
    </w:div>
    <w:div w:id="1509754852">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01181597">
      <w:bodyDiv w:val="1"/>
      <w:marLeft w:val="0"/>
      <w:marRight w:val="0"/>
      <w:marTop w:val="0"/>
      <w:marBottom w:val="0"/>
      <w:divBdr>
        <w:top w:val="none" w:sz="0" w:space="0" w:color="auto"/>
        <w:left w:val="none" w:sz="0" w:space="0" w:color="auto"/>
        <w:bottom w:val="none" w:sz="0" w:space="0" w:color="auto"/>
        <w:right w:val="none" w:sz="0" w:space="0" w:color="auto"/>
      </w:divBdr>
    </w:div>
    <w:div w:id="1601908508">
      <w:bodyDiv w:val="1"/>
      <w:marLeft w:val="0"/>
      <w:marRight w:val="0"/>
      <w:marTop w:val="0"/>
      <w:marBottom w:val="0"/>
      <w:divBdr>
        <w:top w:val="none" w:sz="0" w:space="0" w:color="auto"/>
        <w:left w:val="none" w:sz="0" w:space="0" w:color="auto"/>
        <w:bottom w:val="none" w:sz="0" w:space="0" w:color="auto"/>
        <w:right w:val="none" w:sz="0" w:space="0" w:color="auto"/>
      </w:divBdr>
    </w:div>
    <w:div w:id="1662126093">
      <w:bodyDiv w:val="1"/>
      <w:marLeft w:val="0"/>
      <w:marRight w:val="0"/>
      <w:marTop w:val="0"/>
      <w:marBottom w:val="0"/>
      <w:divBdr>
        <w:top w:val="none" w:sz="0" w:space="0" w:color="auto"/>
        <w:left w:val="none" w:sz="0" w:space="0" w:color="auto"/>
        <w:bottom w:val="none" w:sz="0" w:space="0" w:color="auto"/>
        <w:right w:val="none" w:sz="0" w:space="0" w:color="auto"/>
      </w:divBdr>
    </w:div>
    <w:div w:id="1814715670">
      <w:bodyDiv w:val="1"/>
      <w:marLeft w:val="0"/>
      <w:marRight w:val="0"/>
      <w:marTop w:val="0"/>
      <w:marBottom w:val="0"/>
      <w:divBdr>
        <w:top w:val="none" w:sz="0" w:space="0" w:color="auto"/>
        <w:left w:val="none" w:sz="0" w:space="0" w:color="auto"/>
        <w:bottom w:val="none" w:sz="0" w:space="0" w:color="auto"/>
        <w:right w:val="none" w:sz="0" w:space="0" w:color="auto"/>
      </w:divBdr>
    </w:div>
    <w:div w:id="1838108636">
      <w:bodyDiv w:val="1"/>
      <w:marLeft w:val="0"/>
      <w:marRight w:val="0"/>
      <w:marTop w:val="0"/>
      <w:marBottom w:val="0"/>
      <w:divBdr>
        <w:top w:val="none" w:sz="0" w:space="0" w:color="auto"/>
        <w:left w:val="none" w:sz="0" w:space="0" w:color="auto"/>
        <w:bottom w:val="none" w:sz="0" w:space="0" w:color="auto"/>
        <w:right w:val="none" w:sz="0" w:space="0" w:color="auto"/>
      </w:divBdr>
    </w:div>
    <w:div w:id="1850369235">
      <w:bodyDiv w:val="1"/>
      <w:marLeft w:val="0"/>
      <w:marRight w:val="0"/>
      <w:marTop w:val="0"/>
      <w:marBottom w:val="0"/>
      <w:divBdr>
        <w:top w:val="none" w:sz="0" w:space="0" w:color="auto"/>
        <w:left w:val="none" w:sz="0" w:space="0" w:color="auto"/>
        <w:bottom w:val="none" w:sz="0" w:space="0" w:color="auto"/>
        <w:right w:val="none" w:sz="0" w:space="0" w:color="auto"/>
      </w:divBdr>
    </w:div>
    <w:div w:id="2008055329">
      <w:bodyDiv w:val="1"/>
      <w:marLeft w:val="0"/>
      <w:marRight w:val="0"/>
      <w:marTop w:val="0"/>
      <w:marBottom w:val="0"/>
      <w:divBdr>
        <w:top w:val="none" w:sz="0" w:space="0" w:color="auto"/>
        <w:left w:val="none" w:sz="0" w:space="0" w:color="auto"/>
        <w:bottom w:val="none" w:sz="0" w:space="0" w:color="auto"/>
        <w:right w:val="none" w:sz="0" w:space="0" w:color="auto"/>
      </w:divBdr>
    </w:div>
    <w:div w:id="2125954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9.png"/><Relationship Id="rId39" Type="http://schemas.openxmlformats.org/officeDocument/2006/relationships/header" Target="header14.xml"/><Relationship Id="rId21" Type="http://schemas.openxmlformats.org/officeDocument/2006/relationships/header" Target="header8.xml"/><Relationship Id="rId34" Type="http://schemas.openxmlformats.org/officeDocument/2006/relationships/header" Target="header10.xm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11.xml"/><Relationship Id="rId43" Type="http://schemas.openxmlformats.org/officeDocument/2006/relationships/header" Target="header1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mailto:GreenBridges@brisbane.qld.gov.au" TargetMode="External"/><Relationship Id="rId33" Type="http://schemas.openxmlformats.org/officeDocument/2006/relationships/image" Target="media/image16.jpeg"/><Relationship Id="rId38" Type="http://schemas.openxmlformats.org/officeDocument/2006/relationships/header" Target="header13.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ABB31-7B21-4428-9D7D-8D0AA44B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19576</Words>
  <Characters>111585</Characters>
  <Application>Microsoft Office Word</Application>
  <DocSecurity>4</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130900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Rudy Bell;dquick@e3advisory.com</dc:creator>
  <cp:lastModifiedBy>Rudy Bell</cp:lastModifiedBy>
  <cp:revision>2</cp:revision>
  <cp:lastPrinted>2021-05-13T06:54:00Z</cp:lastPrinted>
  <dcterms:created xsi:type="dcterms:W3CDTF">2021-05-17T04:35:00Z</dcterms:created>
  <dcterms:modified xsi:type="dcterms:W3CDTF">2021-05-17T04:35:00Z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Brisbane Metro Draft Design Report</vt:lpwstr>
  </property>
  <property fmtid="{D5CDD505-2E9C-101B-9397-08002B2CF9AE}" pid="3" name="Cover Subheading">
    <vt:lpwstr>Introduction</vt:lpwstr>
  </property>
  <property fmtid="{D5CDD505-2E9C-101B-9397-08002B2CF9AE}" pid="4" name="Cover Date">
    <vt:lpwstr>4 April 2018</vt:lpwstr>
  </property>
  <property fmtid="{D5CDD505-2E9C-101B-9397-08002B2CF9AE}" pid="5" name="Project Name">
    <vt:lpwstr>Brisbane Metro</vt:lpwstr>
  </property>
  <property fmtid="{D5CDD505-2E9C-101B-9397-08002B2CF9AE}" pid="6" name="NewDocument">
    <vt:lpwstr>False</vt:lpwstr>
  </property>
  <property fmtid="{D5CDD505-2E9C-101B-9397-08002B2CF9AE}" pid="7" name="DocumentGroup">
    <vt:lpwstr>Report</vt:lpwstr>
  </property>
  <property fmtid="{D5CDD505-2E9C-101B-9397-08002B2CF9AE}" pid="8" name="DocumentSubGroup">
    <vt:lpwstr>Report</vt:lpwstr>
  </property>
  <property fmtid="{D5CDD505-2E9C-101B-9397-08002B2CF9AE}" pid="9" name="Document Title">
    <vt:lpwstr>Introduction</vt:lpwstr>
  </property>
  <property fmtid="{D5CDD505-2E9C-101B-9397-08002B2CF9AE}" pid="10" name="Date">
    <vt:lpwstr>4 April 2018</vt:lpwstr>
  </property>
  <property fmtid="{D5CDD505-2E9C-101B-9397-08002B2CF9AE}" pid="11" name="Prepared By">
    <vt:lpwstr>Paul McAntee, Sarah Ross</vt:lpwstr>
  </property>
  <property fmtid="{D5CDD505-2E9C-101B-9397-08002B2CF9AE}" pid="12" name="Approved By">
    <vt:lpwstr>Nicole Sommerville</vt:lpwstr>
  </property>
  <property fmtid="{D5CDD505-2E9C-101B-9397-08002B2CF9AE}" pid="13" name="Document Number">
    <vt:lpwstr>Chapter 01</vt:lpwstr>
  </property>
  <property fmtid="{D5CDD505-2E9C-101B-9397-08002B2CF9AE}" pid="14" name="Revision">
    <vt:lpwstr>Draft 10</vt:lpwstr>
  </property>
  <property fmtid="{D5CDD505-2E9C-101B-9397-08002B2CF9AE}" pid="15" name="Cover Reference">
    <vt:lpwstr> </vt:lpwstr>
  </property>
  <property fmtid="{D5CDD505-2E9C-101B-9397-08002B2CF9AE}" pid="16" name="Project Manager">
    <vt:lpwstr>Gavin Elphinstone</vt:lpwstr>
  </property>
  <property fmtid="{D5CDD505-2E9C-101B-9397-08002B2CF9AE}" pid="17" name="Client Name">
    <vt:lpwstr>Brisbane City Council</vt:lpwstr>
  </property>
  <property fmtid="{D5CDD505-2E9C-101B-9397-08002B2CF9AE}" pid="18" name="Project Number">
    <vt:lpwstr>IH099800</vt:lpwstr>
  </property>
  <property fmtid="{D5CDD505-2E9C-101B-9397-08002B2CF9AE}" pid="19" name="Client Reference">
    <vt:lpwstr>Draft Design Report</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ies>
</file>