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369C" w14:textId="77777777" w:rsidR="0073322F" w:rsidRDefault="0073322F" w:rsidP="0073322F">
      <w:pPr>
        <w:pStyle w:val="Title"/>
      </w:pPr>
      <w:r>
        <w:t xml:space="preserve">Headfort Street Park </w:t>
      </w:r>
    </w:p>
    <w:p w14:paraId="3869581D" w14:textId="5B343EA6" w:rsidR="006B0DF3" w:rsidRDefault="0073322F" w:rsidP="0073322F">
      <w:pPr>
        <w:pStyle w:val="Title"/>
      </w:pPr>
      <w:r>
        <w:t>Site map</w:t>
      </w:r>
    </w:p>
    <w:p w14:paraId="7E544E01" w14:textId="034E9935" w:rsidR="0073322F" w:rsidRPr="0073322F" w:rsidRDefault="0073322F" w:rsidP="0073322F">
      <w:r>
        <w:t>For Community Engagement – November 2023</w:t>
      </w:r>
    </w:p>
    <w:p w14:paraId="79974909" w14:textId="77777777" w:rsidR="0073322F" w:rsidRPr="0073322F" w:rsidRDefault="0073322F" w:rsidP="0073322F"/>
    <w:p w14:paraId="20EE316C" w14:textId="7FDB5080" w:rsidR="00F65041" w:rsidRDefault="0073322F">
      <w:pPr>
        <w:rPr>
          <w:rFonts w:cs="Arial"/>
        </w:rPr>
      </w:pPr>
      <w:r>
        <w:rPr>
          <w:noProof/>
        </w:rPr>
        <w:drawing>
          <wp:inline distT="0" distB="0" distL="0" distR="0" wp14:anchorId="2E9502DD" wp14:editId="00D3DF90">
            <wp:extent cx="6278665" cy="6143625"/>
            <wp:effectExtent l="0" t="0" r="8255" b="0"/>
            <wp:docPr id="3" name="Picture 3" descr="Map showing aerial photo of proposed location for the future Headfort Street Park, Greenslopes. This map shows the location on the corner of Headfort Street and Newdegate Street (opposite the Greenslopes Private Hospital). Numbers are located in the proposed parkland showing possible features indicated in the legend. It also shows a possible location for the future Brisbane Legacy House which will be built seperately to the park project. For more information about this map or the project, please phone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aerial photo of proposed location for the future Headfort Street Park, Greenslopes. This map shows the location on the corner of Headfort Street and Newdegate Street (opposite the Greenslopes Private Hospital). Numbers are located in the proposed parkland showing possible features indicated in the legend. It also shows a possible location for the future Brisbane Legacy House which will be built seperately to the park project. For more information about this map or the project, please phone Council on 07 3403 8888."/>
                    <pic:cNvPicPr/>
                  </pic:nvPicPr>
                  <pic:blipFill>
                    <a:blip r:embed="rId8"/>
                    <a:stretch>
                      <a:fillRect/>
                    </a:stretch>
                  </pic:blipFill>
                  <pic:spPr>
                    <a:xfrm>
                      <a:off x="0" y="0"/>
                      <a:ext cx="6286215" cy="6151012"/>
                    </a:xfrm>
                    <a:prstGeom prst="rect">
                      <a:avLst/>
                    </a:prstGeom>
                  </pic:spPr>
                </pic:pic>
              </a:graphicData>
            </a:graphic>
          </wp:inline>
        </w:drawing>
      </w:r>
    </w:p>
    <w:p w14:paraId="1BAC2AC6" w14:textId="36F1B38A" w:rsidR="0073322F" w:rsidRDefault="0073322F">
      <w:pPr>
        <w:rPr>
          <w:rFonts w:cs="Arial"/>
        </w:rPr>
      </w:pPr>
    </w:p>
    <w:p w14:paraId="71818527" w14:textId="619084E2" w:rsidR="0073322F" w:rsidRDefault="0073322F" w:rsidP="0073322F">
      <w:pPr>
        <w:pStyle w:val="Heading2Councilblue"/>
      </w:pPr>
      <w:r>
        <w:t>Legend</w:t>
      </w:r>
    </w:p>
    <w:p w14:paraId="0046CF89" w14:textId="379470CB" w:rsidR="0073322F" w:rsidRDefault="0073322F">
      <w:pPr>
        <w:rPr>
          <w:rFonts w:cs="Arial"/>
        </w:rPr>
      </w:pPr>
    </w:p>
    <w:p w14:paraId="54B7F429" w14:textId="48655F58" w:rsidR="0073322F" w:rsidRDefault="0073322F" w:rsidP="0073322F">
      <w:pPr>
        <w:pStyle w:val="Heading3Councilblue"/>
      </w:pPr>
      <w:r>
        <w:t>Proposed features</w:t>
      </w:r>
    </w:p>
    <w:p w14:paraId="74077F78" w14:textId="07806FBC" w:rsidR="0073322F" w:rsidRDefault="0073322F" w:rsidP="0073322F">
      <w:pPr>
        <w:pStyle w:val="ListParagraph"/>
        <w:numPr>
          <w:ilvl w:val="0"/>
          <w:numId w:val="2"/>
        </w:numPr>
        <w:rPr>
          <w:rFonts w:cs="Arial"/>
        </w:rPr>
      </w:pPr>
      <w:r>
        <w:rPr>
          <w:rFonts w:cs="Arial"/>
        </w:rPr>
        <w:t>Informal play and recreation</w:t>
      </w:r>
    </w:p>
    <w:p w14:paraId="654B3B8A" w14:textId="41AEB717" w:rsidR="0073322F" w:rsidRDefault="0073322F" w:rsidP="0073322F">
      <w:pPr>
        <w:pStyle w:val="ListParagraph"/>
        <w:numPr>
          <w:ilvl w:val="0"/>
          <w:numId w:val="2"/>
        </w:numPr>
        <w:rPr>
          <w:rFonts w:cs="Arial"/>
        </w:rPr>
      </w:pPr>
      <w:r>
        <w:rPr>
          <w:rFonts w:cs="Arial"/>
        </w:rPr>
        <w:t>Green open spaces or seating</w:t>
      </w:r>
    </w:p>
    <w:p w14:paraId="66B2D5E1" w14:textId="52ACB08E" w:rsidR="0073322F" w:rsidRDefault="0073322F" w:rsidP="0073322F">
      <w:pPr>
        <w:rPr>
          <w:rFonts w:cs="Arial"/>
        </w:rPr>
      </w:pPr>
    </w:p>
    <w:p w14:paraId="45FE29A0" w14:textId="24515B05" w:rsidR="0073322F" w:rsidRDefault="0073322F" w:rsidP="0073322F">
      <w:pPr>
        <w:pStyle w:val="Heading3Councilblue"/>
      </w:pPr>
      <w:r>
        <w:lastRenderedPageBreak/>
        <w:t>Heritage features</w:t>
      </w:r>
    </w:p>
    <w:p w14:paraId="601D843D" w14:textId="392F9472" w:rsidR="0073322F" w:rsidRDefault="0073322F" w:rsidP="0073322F">
      <w:pPr>
        <w:pStyle w:val="ListParagraph"/>
        <w:numPr>
          <w:ilvl w:val="0"/>
          <w:numId w:val="2"/>
        </w:numPr>
        <w:rPr>
          <w:rFonts w:cs="Arial"/>
        </w:rPr>
      </w:pPr>
      <w:r>
        <w:rPr>
          <w:rFonts w:cs="Arial"/>
        </w:rPr>
        <w:t>Covered outdoor area incorporating part/rebuilt heritage façade</w:t>
      </w:r>
    </w:p>
    <w:p w14:paraId="31C64B14" w14:textId="7BF89AB2" w:rsidR="0073322F" w:rsidRDefault="0073322F" w:rsidP="0073322F">
      <w:pPr>
        <w:pStyle w:val="ListParagraph"/>
        <w:numPr>
          <w:ilvl w:val="0"/>
          <w:numId w:val="2"/>
        </w:numPr>
        <w:rPr>
          <w:rFonts w:cs="Arial"/>
        </w:rPr>
      </w:pPr>
      <w:r>
        <w:rPr>
          <w:rFonts w:cs="Arial"/>
        </w:rPr>
        <w:t>Entrance heritage gates.</w:t>
      </w:r>
    </w:p>
    <w:p w14:paraId="0B539415" w14:textId="3C2541A9" w:rsidR="0073322F" w:rsidRDefault="0073322F" w:rsidP="0073322F">
      <w:pPr>
        <w:rPr>
          <w:rFonts w:cs="Arial"/>
        </w:rPr>
      </w:pPr>
    </w:p>
    <w:p w14:paraId="7C54CE80" w14:textId="5C830A19" w:rsidR="0073322F" w:rsidRDefault="0073322F" w:rsidP="0073322F">
      <w:pPr>
        <w:rPr>
          <w:rFonts w:cs="Arial"/>
        </w:rPr>
      </w:pPr>
    </w:p>
    <w:p w14:paraId="2A2735D4" w14:textId="3D48CA33" w:rsidR="0073322F" w:rsidRDefault="0073322F" w:rsidP="0073322F">
      <w:pPr>
        <w:rPr>
          <w:rFonts w:cs="Arial"/>
        </w:rPr>
      </w:pPr>
    </w:p>
    <w:p w14:paraId="2C81EB9B" w14:textId="68B55941" w:rsidR="0073322F" w:rsidRDefault="0073322F" w:rsidP="0073322F">
      <w:pPr>
        <w:rPr>
          <w:rFonts w:cs="Arial"/>
        </w:rPr>
      </w:pPr>
      <w:r w:rsidRPr="0073322F">
        <w:rPr>
          <w:rStyle w:val="Heading4blackChar"/>
        </w:rPr>
        <w:t>Note</w:t>
      </w:r>
      <w:r>
        <w:rPr>
          <w:rFonts w:cs="Arial"/>
        </w:rPr>
        <w:t xml:space="preserve">: </w:t>
      </w:r>
    </w:p>
    <w:p w14:paraId="5D4A2197" w14:textId="77777777" w:rsidR="0073322F" w:rsidRPr="0073322F" w:rsidRDefault="0073322F" w:rsidP="0073322F">
      <w:pPr>
        <w:pStyle w:val="Default"/>
        <w:rPr>
          <w:sz w:val="30"/>
          <w:szCs w:val="30"/>
        </w:rPr>
      </w:pPr>
    </w:p>
    <w:p w14:paraId="2AD1BA58" w14:textId="77777777" w:rsidR="0073322F" w:rsidRDefault="0073322F" w:rsidP="0073322F">
      <w:pPr>
        <w:pStyle w:val="ListParagraph"/>
        <w:numPr>
          <w:ilvl w:val="0"/>
          <w:numId w:val="3"/>
        </w:numPr>
        <w:rPr>
          <w:color w:val="221E1F"/>
          <w:szCs w:val="22"/>
        </w:rPr>
      </w:pPr>
      <w:r w:rsidRPr="0073322F">
        <w:rPr>
          <w:color w:val="221E1F"/>
          <w:szCs w:val="22"/>
        </w:rPr>
        <w:t>Land allocated for Brisbane Legacy House is out of scope for Brisbane City Council’s parkland design</w:t>
      </w:r>
    </w:p>
    <w:p w14:paraId="102DF539" w14:textId="66A343B6" w:rsidR="0073322F" w:rsidRDefault="0073322F" w:rsidP="0073322F">
      <w:pPr>
        <w:pStyle w:val="ListParagraph"/>
        <w:numPr>
          <w:ilvl w:val="0"/>
          <w:numId w:val="3"/>
        </w:numPr>
        <w:rPr>
          <w:color w:val="221E1F"/>
          <w:szCs w:val="22"/>
        </w:rPr>
      </w:pPr>
      <w:r w:rsidRPr="0073322F">
        <w:rPr>
          <w:color w:val="221E1F"/>
          <w:szCs w:val="22"/>
        </w:rPr>
        <w:t>The site map and images are indicative only. Further design, planning and investigations are required to enable final design.</w:t>
      </w:r>
    </w:p>
    <w:p w14:paraId="20698BB7" w14:textId="58630366" w:rsidR="00D10F94" w:rsidRPr="0073322F" w:rsidRDefault="00D10F94" w:rsidP="0073322F">
      <w:pPr>
        <w:pStyle w:val="ListParagraph"/>
        <w:numPr>
          <w:ilvl w:val="0"/>
          <w:numId w:val="3"/>
        </w:numPr>
        <w:rPr>
          <w:color w:val="221E1F"/>
          <w:szCs w:val="22"/>
        </w:rPr>
      </w:pPr>
      <w:r>
        <w:rPr>
          <w:color w:val="221E1F"/>
          <w:szCs w:val="22"/>
        </w:rPr>
        <w:t>Site map created by Hayball Architects for Legacy Brisbane.</w:t>
      </w:r>
    </w:p>
    <w:sectPr w:rsidR="00D10F94" w:rsidRPr="0073322F" w:rsidSect="00DA35DA">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D79E" w14:textId="77777777" w:rsidR="008751BF" w:rsidRDefault="008751BF" w:rsidP="004C0FC6">
      <w:r>
        <w:separator/>
      </w:r>
    </w:p>
  </w:endnote>
  <w:endnote w:type="continuationSeparator" w:id="0">
    <w:p w14:paraId="3FB4F522" w14:textId="77777777" w:rsidR="008751BF" w:rsidRDefault="008751BF" w:rsidP="004C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Pro 45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E6BD" w14:textId="7193BDF0" w:rsidR="006952DA" w:rsidRDefault="0073322F">
    <w:pPr>
      <w:pStyle w:val="Footer"/>
    </w:pPr>
    <w:r>
      <w:rPr>
        <w:noProof/>
      </w:rPr>
      <mc:AlternateContent>
        <mc:Choice Requires="wps">
          <w:drawing>
            <wp:anchor distT="0" distB="0" distL="0" distR="0" simplePos="0" relativeHeight="251663360" behindDoc="0" locked="0" layoutInCell="1" allowOverlap="1" wp14:anchorId="4BEAA57C" wp14:editId="7AFD70BE">
              <wp:simplePos x="635" y="635"/>
              <wp:positionH relativeFrom="page">
                <wp:align>center</wp:align>
              </wp:positionH>
              <wp:positionV relativeFrom="page">
                <wp:align>bottom</wp:align>
              </wp:positionV>
              <wp:extent cx="443865" cy="443865"/>
              <wp:effectExtent l="0" t="0" r="18415" b="0"/>
              <wp:wrapNone/>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8353B" w14:textId="65EF01A2"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AA57C" id="_x0000_t202" coordsize="21600,21600" o:spt="202" path="m,l,21600r21600,l21600,xe">
              <v:stroke joinstyle="miter"/>
              <v:path gradientshapeok="t" o:connecttype="rect"/>
            </v:shapetype>
            <v:shape id="Text Box 5" o:spid="_x0000_s1026" type="#_x0000_t202" alt="SECURITY LABEL: 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008353B" w14:textId="65EF01A2"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8D01" w14:textId="5C763713" w:rsidR="006952DA" w:rsidRDefault="0073322F">
    <w:pPr>
      <w:pStyle w:val="Footer"/>
    </w:pPr>
    <w:r>
      <w:rPr>
        <w:noProof/>
      </w:rPr>
      <mc:AlternateContent>
        <mc:Choice Requires="wps">
          <w:drawing>
            <wp:anchor distT="0" distB="0" distL="0" distR="0" simplePos="0" relativeHeight="251664384" behindDoc="0" locked="0" layoutInCell="1" allowOverlap="1" wp14:anchorId="3E2BCE30" wp14:editId="1B22736E">
              <wp:simplePos x="914400" y="10086975"/>
              <wp:positionH relativeFrom="page">
                <wp:align>center</wp:align>
              </wp:positionH>
              <wp:positionV relativeFrom="page">
                <wp:align>bottom</wp:align>
              </wp:positionV>
              <wp:extent cx="443865" cy="443865"/>
              <wp:effectExtent l="0" t="0" r="18415" b="0"/>
              <wp:wrapNone/>
              <wp:docPr id="6" name="Text Box 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71B81C" w14:textId="11B0DF98"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BCE30" id="_x0000_t202" coordsize="21600,21600" o:spt="202" path="m,l,21600r21600,l21600,xe">
              <v:stroke joinstyle="miter"/>
              <v:path gradientshapeok="t" o:connecttype="rect"/>
            </v:shapetype>
            <v:shape id="Text Box 6" o:spid="_x0000_s1027" type="#_x0000_t202" alt="SECURITY LABEL: 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C71B81C" w14:textId="11B0DF98"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B22B" w14:textId="50FD126E" w:rsidR="006952DA" w:rsidRDefault="0073322F">
    <w:pPr>
      <w:pStyle w:val="Footer"/>
    </w:pPr>
    <w:r>
      <w:rPr>
        <w:noProof/>
      </w:rPr>
      <mc:AlternateContent>
        <mc:Choice Requires="wps">
          <w:drawing>
            <wp:anchor distT="0" distB="0" distL="0" distR="0" simplePos="0" relativeHeight="251662336" behindDoc="0" locked="0" layoutInCell="1" allowOverlap="1" wp14:anchorId="17B8DE3B" wp14:editId="500C1707">
              <wp:simplePos x="635" y="635"/>
              <wp:positionH relativeFrom="page">
                <wp:align>center</wp:align>
              </wp:positionH>
              <wp:positionV relativeFrom="page">
                <wp:align>bottom</wp:align>
              </wp:positionV>
              <wp:extent cx="443865" cy="443865"/>
              <wp:effectExtent l="0" t="0" r="18415"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562E5A" w14:textId="6D3CD54F"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B8DE3B" id="_x0000_t202" coordsize="21600,21600" o:spt="202" path="m,l,21600r21600,l21600,xe">
              <v:stroke joinstyle="miter"/>
              <v:path gradientshapeok="t" o:connecttype="rect"/>
            </v:shapetype>
            <v:shape id="Text Box 4" o:spid="_x0000_s1028" type="#_x0000_t202" alt="SECURITY LABEL: 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8562E5A" w14:textId="6D3CD54F" w:rsidR="0073322F" w:rsidRPr="0073322F" w:rsidRDefault="0073322F" w:rsidP="0073322F">
                    <w:pPr>
                      <w:rPr>
                        <w:rFonts w:eastAsia="Arial" w:cs="Arial"/>
                        <w:noProof/>
                        <w:color w:val="FF0000"/>
                        <w:sz w:val="20"/>
                        <w:szCs w:val="20"/>
                      </w:rPr>
                    </w:pPr>
                    <w:r w:rsidRPr="0073322F">
                      <w:rPr>
                        <w:rFonts w:eastAsia="Arial" w:cs="Arial"/>
                        <w:noProof/>
                        <w:color w:val="FF0000"/>
                        <w:sz w:val="2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4301" w14:textId="77777777" w:rsidR="008751BF" w:rsidRDefault="008751BF" w:rsidP="004C0FC6">
      <w:r>
        <w:separator/>
      </w:r>
    </w:p>
  </w:footnote>
  <w:footnote w:type="continuationSeparator" w:id="0">
    <w:p w14:paraId="6F0F8985" w14:textId="77777777" w:rsidR="008751BF" w:rsidRDefault="008751BF" w:rsidP="004C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F685" w14:textId="2085DD20" w:rsidR="006952DA" w:rsidRDefault="000E5C5A">
    <w:pPr>
      <w:pStyle w:val="Header"/>
    </w:pPr>
    <w:r>
      <w:rPr>
        <w:noProof/>
        <w:lang w:val="en-AU" w:eastAsia="en-AU"/>
      </w:rPr>
      <w:pict w14:anchorId="4A80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8" o:spid="_x0000_s4098" type="#_x0000_t75" style="position:absolute;margin-left:0;margin-top:0;width:595.2pt;height:841.9pt;z-index:-251656192;mso-position-horizontal:center;mso-position-horizontal-relative:margin;mso-position-vertical:center;mso-position-vertical-relative:margin" o:allowincell="f">
          <v:imagedata r:id="rId1" o:title="Corp Comms A4 Portrait Centred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9D22" w14:textId="4D019728" w:rsidR="004C0FC6" w:rsidRPr="004C0FC6" w:rsidRDefault="000E5C5A" w:rsidP="004C0FC6">
    <w:pPr>
      <w:pStyle w:val="Header"/>
    </w:pPr>
    <w:r>
      <w:rPr>
        <w:noProof/>
        <w:lang w:val="en-AU" w:eastAsia="en-AU"/>
      </w:rPr>
      <w:pict w14:anchorId="5110A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9" o:spid="_x0000_s4099" type="#_x0000_t75" style="position:absolute;margin-left:0;margin-top:0;width:595.2pt;height:841.9pt;z-index:-251655168;mso-position-horizontal:center;mso-position-horizontal-relative:margin;mso-position-vertical:center;mso-position-vertical-relative:margin" o:allowincell="f">
          <v:imagedata r:id="rId1" o:title="Corp Comms A4 Portrait Centred 3"/>
          <w10:wrap anchorx="margin" anchory="margin"/>
        </v:shape>
      </w:pict>
    </w:r>
    <w:r w:rsidR="004C0FC6">
      <w:rPr>
        <w:noProof/>
        <w:lang w:val="en-AU" w:eastAsia="en-AU"/>
      </w:rPr>
      <w:drawing>
        <wp:anchor distT="0" distB="0" distL="114300" distR="114300" simplePos="0" relativeHeight="251658240" behindDoc="1" locked="0" layoutInCell="1" allowOverlap="1" wp14:anchorId="11D953E5" wp14:editId="27E2F716">
          <wp:simplePos x="0" y="0"/>
          <wp:positionH relativeFrom="margin">
            <wp:posOffset>-914400</wp:posOffset>
          </wp:positionH>
          <wp:positionV relativeFrom="paragraph">
            <wp:posOffset>-449580</wp:posOffset>
          </wp:positionV>
          <wp:extent cx="7559865" cy="10693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 Comms A4 Portrait 1.jpg"/>
                  <pic:cNvPicPr/>
                </pic:nvPicPr>
                <pic:blipFill>
                  <a:blip r:embed="rId2">
                    <a:extLst>
                      <a:ext uri="{28A0092B-C50C-407E-A947-70E740481C1C}">
                        <a14:useLocalDpi xmlns:a14="http://schemas.microsoft.com/office/drawing/2010/main" val="0"/>
                      </a:ext>
                    </a:extLst>
                  </a:blip>
                  <a:stretch>
                    <a:fillRect/>
                  </a:stretch>
                </pic:blipFill>
                <pic:spPr>
                  <a:xfrm>
                    <a:off x="0" y="0"/>
                    <a:ext cx="7559865" cy="10693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27F3" w14:textId="74757725" w:rsidR="006952DA" w:rsidRDefault="000E5C5A">
    <w:pPr>
      <w:pStyle w:val="Header"/>
    </w:pPr>
    <w:r>
      <w:rPr>
        <w:noProof/>
        <w:lang w:val="en-AU" w:eastAsia="en-AU"/>
      </w:rPr>
      <w:pict w14:anchorId="5968B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7" o:spid="_x0000_s4097" type="#_x0000_t75" style="position:absolute;margin-left:0;margin-top:0;width:595.2pt;height:841.9pt;z-index:-251657216;mso-position-horizontal:center;mso-position-horizontal-relative:margin;mso-position-vertical:center;mso-position-vertical-relative:margin" o:allowincell="f">
          <v:imagedata r:id="rId1" o:title="Corp Comms A4 Portrait Centred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79C3"/>
    <w:multiLevelType w:val="hybridMultilevel"/>
    <w:tmpl w:val="F17E0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C13A8A"/>
    <w:multiLevelType w:val="hybridMultilevel"/>
    <w:tmpl w:val="378A2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CAC05E5"/>
    <w:multiLevelType w:val="hybridMultilevel"/>
    <w:tmpl w:val="84785D86"/>
    <w:lvl w:ilvl="0" w:tplc="65C4846E">
      <w:numFmt w:val="bullet"/>
      <w:lvlText w:val="-"/>
      <w:lvlJc w:val="left"/>
      <w:pPr>
        <w:ind w:left="1778" w:hanging="360"/>
      </w:pPr>
      <w:rPr>
        <w:rFonts w:ascii="Arial" w:eastAsiaTheme="minorHAnsi" w:hAnsi="Arial" w:cs="Arial" w:hint="default"/>
        <w:sz w:val="3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334889823">
    <w:abstractNumId w:val="2"/>
  </w:num>
  <w:num w:numId="2" w16cid:durableId="1846480640">
    <w:abstractNumId w:val="1"/>
  </w:num>
  <w:num w:numId="3" w16cid:durableId="13437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C6"/>
    <w:rsid w:val="000E5C5A"/>
    <w:rsid w:val="00130FAF"/>
    <w:rsid w:val="002A1120"/>
    <w:rsid w:val="004C0FC6"/>
    <w:rsid w:val="005D07ED"/>
    <w:rsid w:val="006952DA"/>
    <w:rsid w:val="006B0DF3"/>
    <w:rsid w:val="006D4FAB"/>
    <w:rsid w:val="0073322F"/>
    <w:rsid w:val="00740BCF"/>
    <w:rsid w:val="008751BF"/>
    <w:rsid w:val="00D10F94"/>
    <w:rsid w:val="00DA35DA"/>
    <w:rsid w:val="00F30E53"/>
    <w:rsid w:val="00F31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C018D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FAF"/>
    <w:rPr>
      <w:rFonts w:ascii="Arial" w:hAnsi="Arial"/>
      <w:sz w:val="22"/>
    </w:rPr>
  </w:style>
  <w:style w:type="paragraph" w:styleId="Heading2">
    <w:name w:val="heading 2"/>
    <w:aliases w:val="Heading 2 (black)"/>
    <w:basedOn w:val="Normal"/>
    <w:next w:val="Normal"/>
    <w:link w:val="Heading2Char"/>
    <w:uiPriority w:val="9"/>
    <w:unhideWhenUsed/>
    <w:qFormat/>
    <w:rsid w:val="006B0DF3"/>
    <w:pPr>
      <w:keepNext/>
      <w:keepLines/>
      <w:spacing w:after="160"/>
      <w:outlineLvl w:val="1"/>
    </w:pPr>
    <w:rPr>
      <w:rFonts w:eastAsiaTheme="majorEastAsia" w:cstheme="majorBidi"/>
      <w:b/>
      <w:sz w:val="36"/>
      <w:szCs w:val="26"/>
    </w:rPr>
  </w:style>
  <w:style w:type="paragraph" w:styleId="Heading3">
    <w:name w:val="heading 3"/>
    <w:aliases w:val="Heading 3 (black)"/>
    <w:basedOn w:val="Normal"/>
    <w:next w:val="Normal"/>
    <w:link w:val="Heading3Char"/>
    <w:uiPriority w:val="9"/>
    <w:unhideWhenUsed/>
    <w:qFormat/>
    <w:rsid w:val="006B0DF3"/>
    <w:pPr>
      <w:keepNext/>
      <w:keepLines/>
      <w:spacing w:after="160"/>
      <w:outlineLvl w:val="2"/>
    </w:pPr>
    <w:rPr>
      <w:rFonts w:eastAsiaTheme="majorEastAsia" w:cstheme="majorBidi"/>
      <w:b/>
      <w:sz w:val="32"/>
    </w:rPr>
  </w:style>
  <w:style w:type="paragraph" w:styleId="Heading4">
    <w:name w:val="heading 4"/>
    <w:basedOn w:val="Normal"/>
    <w:next w:val="Normal"/>
    <w:link w:val="Heading4Char"/>
    <w:uiPriority w:val="9"/>
    <w:semiHidden/>
    <w:unhideWhenUsed/>
    <w:rsid w:val="006B0D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C6"/>
    <w:pPr>
      <w:tabs>
        <w:tab w:val="center" w:pos="4513"/>
        <w:tab w:val="right" w:pos="9026"/>
      </w:tabs>
    </w:pPr>
  </w:style>
  <w:style w:type="character" w:customStyle="1" w:styleId="HeaderChar">
    <w:name w:val="Header Char"/>
    <w:basedOn w:val="DefaultParagraphFont"/>
    <w:link w:val="Header"/>
    <w:uiPriority w:val="99"/>
    <w:rsid w:val="004C0FC6"/>
  </w:style>
  <w:style w:type="paragraph" w:styleId="Footer">
    <w:name w:val="footer"/>
    <w:basedOn w:val="Normal"/>
    <w:link w:val="FooterChar"/>
    <w:uiPriority w:val="99"/>
    <w:unhideWhenUsed/>
    <w:rsid w:val="004C0FC6"/>
    <w:pPr>
      <w:tabs>
        <w:tab w:val="center" w:pos="4513"/>
        <w:tab w:val="right" w:pos="9026"/>
      </w:tabs>
    </w:pPr>
  </w:style>
  <w:style w:type="character" w:customStyle="1" w:styleId="FooterChar">
    <w:name w:val="Footer Char"/>
    <w:basedOn w:val="DefaultParagraphFont"/>
    <w:link w:val="Footer"/>
    <w:uiPriority w:val="99"/>
    <w:rsid w:val="004C0FC6"/>
  </w:style>
  <w:style w:type="character" w:customStyle="1" w:styleId="Heading2Char">
    <w:name w:val="Heading 2 Char"/>
    <w:aliases w:val="Heading 2 (black) Char"/>
    <w:basedOn w:val="DefaultParagraphFont"/>
    <w:link w:val="Heading2"/>
    <w:uiPriority w:val="9"/>
    <w:rsid w:val="006B0DF3"/>
    <w:rPr>
      <w:rFonts w:ascii="Arial" w:eastAsiaTheme="majorEastAsia" w:hAnsi="Arial" w:cstheme="majorBidi"/>
      <w:b/>
      <w:sz w:val="36"/>
      <w:szCs w:val="26"/>
    </w:rPr>
  </w:style>
  <w:style w:type="character" w:customStyle="1" w:styleId="Heading3Char">
    <w:name w:val="Heading 3 Char"/>
    <w:aliases w:val="Heading 3 (black) Char"/>
    <w:basedOn w:val="DefaultParagraphFont"/>
    <w:link w:val="Heading3"/>
    <w:uiPriority w:val="9"/>
    <w:rsid w:val="006B0DF3"/>
    <w:rPr>
      <w:rFonts w:ascii="Arial" w:eastAsiaTheme="majorEastAsia" w:hAnsi="Arial" w:cstheme="majorBidi"/>
      <w:b/>
      <w:sz w:val="32"/>
    </w:rPr>
  </w:style>
  <w:style w:type="paragraph" w:styleId="ListParagraph">
    <w:name w:val="List Paragraph"/>
    <w:basedOn w:val="Normal"/>
    <w:uiPriority w:val="34"/>
    <w:rsid w:val="006B0DF3"/>
    <w:pPr>
      <w:ind w:left="720"/>
      <w:contextualSpacing/>
    </w:pPr>
  </w:style>
  <w:style w:type="paragraph" w:customStyle="1" w:styleId="Heading4black">
    <w:name w:val="Heading 4 (black)"/>
    <w:basedOn w:val="Heading4"/>
    <w:link w:val="Heading4blackChar"/>
    <w:qFormat/>
    <w:rsid w:val="006B0DF3"/>
    <w:pPr>
      <w:keepNext w:val="0"/>
      <w:keepLines w:val="0"/>
      <w:spacing w:before="0" w:after="160" w:line="259" w:lineRule="auto"/>
    </w:pPr>
    <w:rPr>
      <w:rFonts w:ascii="Arial" w:eastAsiaTheme="minorHAnsi" w:hAnsi="Arial" w:cs="Arial"/>
      <w:b/>
      <w:i w:val="0"/>
      <w:iCs w:val="0"/>
      <w:color w:val="auto"/>
      <w:sz w:val="28"/>
      <w:szCs w:val="32"/>
      <w:lang w:val="en-AU"/>
    </w:rPr>
  </w:style>
  <w:style w:type="character" w:customStyle="1" w:styleId="Heading4blackChar">
    <w:name w:val="Heading 4 (black) Char"/>
    <w:basedOn w:val="DefaultParagraphFont"/>
    <w:link w:val="Heading4black"/>
    <w:rsid w:val="006B0DF3"/>
    <w:rPr>
      <w:rFonts w:ascii="Arial" w:hAnsi="Arial" w:cs="Arial"/>
      <w:b/>
      <w:sz w:val="28"/>
      <w:szCs w:val="32"/>
      <w:lang w:val="en-AU"/>
    </w:rPr>
  </w:style>
  <w:style w:type="paragraph" w:customStyle="1" w:styleId="NormalCouncilblue">
    <w:name w:val="Normal (Council blue)"/>
    <w:basedOn w:val="Normal"/>
    <w:link w:val="NormalCouncilblueChar"/>
    <w:qFormat/>
    <w:rsid w:val="006B0DF3"/>
    <w:pPr>
      <w:spacing w:after="160" w:line="259" w:lineRule="auto"/>
      <w:ind w:left="709"/>
    </w:pPr>
    <w:rPr>
      <w:rFonts w:cs="Arial"/>
      <w:color w:val="0067B1"/>
      <w:szCs w:val="22"/>
      <w:lang w:val="en-AU"/>
    </w:rPr>
  </w:style>
  <w:style w:type="character" w:customStyle="1" w:styleId="NormalCouncilblueChar">
    <w:name w:val="Normal (Council blue) Char"/>
    <w:basedOn w:val="DefaultParagraphFont"/>
    <w:link w:val="NormalCouncilblue"/>
    <w:rsid w:val="006B0DF3"/>
    <w:rPr>
      <w:rFonts w:ascii="Arial" w:hAnsi="Arial" w:cs="Arial"/>
      <w:color w:val="0067B1"/>
      <w:sz w:val="22"/>
      <w:szCs w:val="22"/>
      <w:lang w:val="en-AU"/>
    </w:rPr>
  </w:style>
  <w:style w:type="character" w:styleId="Hyperlink">
    <w:name w:val="Hyperlink"/>
    <w:basedOn w:val="DefaultParagraphFont"/>
    <w:uiPriority w:val="99"/>
    <w:unhideWhenUsed/>
    <w:rsid w:val="006B0DF3"/>
    <w:rPr>
      <w:color w:val="0563C1" w:themeColor="hyperlink"/>
      <w:u w:val="single"/>
    </w:rPr>
  </w:style>
  <w:style w:type="paragraph" w:customStyle="1" w:styleId="Heading2Councilblue">
    <w:name w:val="Heading 2 (Council blue)"/>
    <w:basedOn w:val="Heading4black"/>
    <w:link w:val="Heading2CouncilblueChar"/>
    <w:qFormat/>
    <w:rsid w:val="006B0DF3"/>
    <w:rPr>
      <w:color w:val="0067B1"/>
      <w:sz w:val="36"/>
    </w:rPr>
  </w:style>
  <w:style w:type="paragraph" w:customStyle="1" w:styleId="Heading3Councilblue">
    <w:name w:val="Heading 3 (Council blue)"/>
    <w:basedOn w:val="Heading2Councilblue"/>
    <w:link w:val="Heading3CouncilblueChar"/>
    <w:qFormat/>
    <w:rsid w:val="006B0DF3"/>
    <w:rPr>
      <w:sz w:val="32"/>
    </w:rPr>
  </w:style>
  <w:style w:type="character" w:customStyle="1" w:styleId="Heading2CouncilblueChar">
    <w:name w:val="Heading 2 (Council blue) Char"/>
    <w:basedOn w:val="Heading4blackChar"/>
    <w:link w:val="Heading2Councilblue"/>
    <w:rsid w:val="006B0DF3"/>
    <w:rPr>
      <w:rFonts w:ascii="Arial" w:hAnsi="Arial" w:cs="Arial"/>
      <w:b/>
      <w:color w:val="0067B1"/>
      <w:sz w:val="36"/>
      <w:szCs w:val="32"/>
      <w:lang w:val="en-AU"/>
    </w:rPr>
  </w:style>
  <w:style w:type="paragraph" w:customStyle="1" w:styleId="Heading4Councilblue">
    <w:name w:val="Heading 4 (Council blue)"/>
    <w:basedOn w:val="Heading3Councilblue"/>
    <w:link w:val="Heading4CouncilblueChar"/>
    <w:qFormat/>
    <w:rsid w:val="006B0DF3"/>
    <w:rPr>
      <w:sz w:val="28"/>
    </w:rPr>
  </w:style>
  <w:style w:type="character" w:customStyle="1" w:styleId="Heading3CouncilblueChar">
    <w:name w:val="Heading 3 (Council blue) Char"/>
    <w:basedOn w:val="Heading2CouncilblueChar"/>
    <w:link w:val="Heading3Councilblue"/>
    <w:rsid w:val="006B0DF3"/>
    <w:rPr>
      <w:rFonts w:ascii="Arial" w:hAnsi="Arial" w:cs="Arial"/>
      <w:b/>
      <w:color w:val="0067B1"/>
      <w:sz w:val="32"/>
      <w:szCs w:val="32"/>
      <w:lang w:val="en-AU"/>
    </w:rPr>
  </w:style>
  <w:style w:type="paragraph" w:customStyle="1" w:styleId="Reverseheading1-black">
    <w:name w:val="Reverse heading 1 - black"/>
    <w:basedOn w:val="Normal"/>
    <w:link w:val="Reverseheading1-blackChar"/>
    <w:qFormat/>
    <w:rsid w:val="006B0DF3"/>
    <w:pPr>
      <w:shd w:val="clear" w:color="auto" w:fill="000000"/>
      <w:spacing w:after="160" w:line="259" w:lineRule="auto"/>
      <w:ind w:left="142" w:right="281"/>
      <w:outlineLvl w:val="4"/>
    </w:pPr>
    <w:rPr>
      <w:rFonts w:eastAsia="Calibri" w:cs="Arial"/>
      <w:b/>
      <w:sz w:val="48"/>
      <w:szCs w:val="22"/>
      <w:lang w:val="en-AU"/>
    </w:rPr>
  </w:style>
  <w:style w:type="character" w:customStyle="1" w:styleId="Heading4CouncilblueChar">
    <w:name w:val="Heading 4 (Council blue) Char"/>
    <w:basedOn w:val="Heading3CouncilblueChar"/>
    <w:link w:val="Heading4Councilblue"/>
    <w:rsid w:val="006B0DF3"/>
    <w:rPr>
      <w:rFonts w:ascii="Arial" w:hAnsi="Arial" w:cs="Arial"/>
      <w:b/>
      <w:color w:val="0067B1"/>
      <w:sz w:val="28"/>
      <w:szCs w:val="32"/>
      <w:lang w:val="en-AU"/>
    </w:rPr>
  </w:style>
  <w:style w:type="paragraph" w:customStyle="1" w:styleId="Reverseheading1-blue">
    <w:name w:val="Reverse heading 1 - blue"/>
    <w:basedOn w:val="Normal"/>
    <w:link w:val="Reverseheading1-blueChar"/>
    <w:qFormat/>
    <w:rsid w:val="006B0DF3"/>
    <w:pPr>
      <w:shd w:val="clear" w:color="auto" w:fill="0067B1"/>
      <w:spacing w:after="160" w:line="259" w:lineRule="auto"/>
      <w:ind w:left="142" w:right="281"/>
      <w:outlineLvl w:val="5"/>
    </w:pPr>
    <w:rPr>
      <w:rFonts w:eastAsia="Calibri" w:cs="Arial"/>
      <w:b/>
      <w:color w:val="FFFFFF"/>
      <w:sz w:val="48"/>
      <w:szCs w:val="32"/>
      <w:lang w:val="en-AU"/>
    </w:rPr>
  </w:style>
  <w:style w:type="character" w:customStyle="1" w:styleId="Reverseheading1-blackChar">
    <w:name w:val="Reverse heading 1 - black Char"/>
    <w:basedOn w:val="DefaultParagraphFont"/>
    <w:link w:val="Reverseheading1-black"/>
    <w:rsid w:val="006B0DF3"/>
    <w:rPr>
      <w:rFonts w:ascii="Arial" w:eastAsia="Calibri" w:hAnsi="Arial" w:cs="Arial"/>
      <w:b/>
      <w:sz w:val="48"/>
      <w:szCs w:val="22"/>
      <w:shd w:val="clear" w:color="auto" w:fill="000000"/>
      <w:lang w:val="en-AU"/>
    </w:rPr>
  </w:style>
  <w:style w:type="character" w:customStyle="1" w:styleId="Reverseheading1-blueChar">
    <w:name w:val="Reverse heading 1 - blue Char"/>
    <w:basedOn w:val="DefaultParagraphFont"/>
    <w:link w:val="Reverseheading1-blue"/>
    <w:rsid w:val="006B0DF3"/>
    <w:rPr>
      <w:rFonts w:ascii="Arial" w:eastAsia="Calibri" w:hAnsi="Arial" w:cs="Arial"/>
      <w:b/>
      <w:color w:val="FFFFFF"/>
      <w:sz w:val="48"/>
      <w:szCs w:val="32"/>
      <w:shd w:val="clear" w:color="auto" w:fill="0067B1"/>
      <w:lang w:val="en-AU"/>
    </w:rPr>
  </w:style>
  <w:style w:type="character" w:customStyle="1" w:styleId="Heading4Char">
    <w:name w:val="Heading 4 Char"/>
    <w:basedOn w:val="DefaultParagraphFont"/>
    <w:link w:val="Heading4"/>
    <w:uiPriority w:val="9"/>
    <w:semiHidden/>
    <w:rsid w:val="006B0DF3"/>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B0DF3"/>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B0DF3"/>
    <w:rPr>
      <w:rFonts w:ascii="Arial" w:eastAsiaTheme="majorEastAsia" w:hAnsi="Arial" w:cstheme="majorBidi"/>
      <w:b/>
      <w:spacing w:val="-10"/>
      <w:kern w:val="28"/>
      <w:sz w:val="56"/>
      <w:szCs w:val="56"/>
    </w:rPr>
  </w:style>
  <w:style w:type="paragraph" w:customStyle="1" w:styleId="Default">
    <w:name w:val="Default"/>
    <w:rsid w:val="0073322F"/>
    <w:pPr>
      <w:autoSpaceDE w:val="0"/>
      <w:autoSpaceDN w:val="0"/>
      <w:adjustRightInd w:val="0"/>
    </w:pPr>
    <w:rPr>
      <w:rFonts w:ascii="Avenir LT Pro 45 Book" w:hAnsi="Avenir LT Pro 45 Book" w:cs="Avenir LT Pro 45 Book"/>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70ADE1-EAC2-4571-A26E-979122B2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84</Words>
  <Characters>482</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Yiota Turner</cp:lastModifiedBy>
  <cp:revision>2</cp:revision>
  <dcterms:created xsi:type="dcterms:W3CDTF">2023-11-24T05:28:00Z</dcterms:created>
  <dcterms:modified xsi:type="dcterms:W3CDTF">2023-11-24T05:28:00Z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2023-11-24T01:54:50Z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8a95938a-aa5c-417f-a357-49fa3d98ca1a</vt:lpwstr>
  </property>
  <property fmtid="{D5CDD505-2E9C-101B-9397-08002B2CF9AE}" pid="11" name="MSIP_Label_8b1ee035-5707-4242-a1ea-c505f8033d0a_ContentBits">
    <vt:lpwstr>2</vt:lpwstr>
  </property>
</Properties>
</file>