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B84D" w14:textId="77777777" w:rsidR="00555C5D" w:rsidRPr="00D608D7" w:rsidRDefault="00555C5D">
      <w:pPr>
        <w:rPr>
          <w:rFonts w:ascii="Arial" w:eastAsia="Times New Roman" w:hAnsi="Arial"/>
          <w:color w:val="000000"/>
          <w:szCs w:val="24"/>
          <w:lang w:val="en-AU" w:eastAsia="en-AU"/>
        </w:rPr>
      </w:pPr>
    </w:p>
    <w:p w14:paraId="62B45775" w14:textId="77777777" w:rsidR="00BE7342" w:rsidRPr="00D608D7" w:rsidRDefault="00BE7342" w:rsidP="00BE7342">
      <w:pPr>
        <w:pStyle w:val="Heading"/>
        <w:rPr>
          <w:color w:val="1F497D"/>
        </w:rPr>
      </w:pPr>
    </w:p>
    <w:p w14:paraId="3B8C1C84" w14:textId="77777777" w:rsidR="00762AB0" w:rsidRDefault="007964B2" w:rsidP="00762AB0">
      <w:pPr>
        <w:keepNext/>
        <w:spacing w:line="240" w:lineRule="auto"/>
        <w:outlineLvl w:val="1"/>
        <w:rPr>
          <w:rFonts w:ascii="Arial" w:eastAsia="Times New Roman" w:hAnsi="Arial"/>
          <w:b/>
          <w:color w:val="365F91"/>
          <w:sz w:val="40"/>
          <w:szCs w:val="24"/>
          <w:lang w:val="en-AU" w:eastAsia="en-AU"/>
        </w:rPr>
      </w:pPr>
      <w:r>
        <w:rPr>
          <w:rFonts w:ascii="Arial" w:eastAsia="Times New Roman" w:hAnsi="Arial"/>
          <w:b/>
          <w:color w:val="365F91"/>
          <w:sz w:val="40"/>
          <w:szCs w:val="24"/>
          <w:lang w:val="en-AU" w:eastAsia="en-AU"/>
        </w:rPr>
        <w:t>First</w:t>
      </w:r>
      <w:r w:rsidR="00782A55" w:rsidRPr="001A56AC">
        <w:rPr>
          <w:rFonts w:ascii="Arial" w:eastAsia="Times New Roman" w:hAnsi="Arial"/>
          <w:b/>
          <w:color w:val="365F91"/>
          <w:sz w:val="40"/>
          <w:szCs w:val="24"/>
          <w:lang w:val="en-AU" w:eastAsia="en-AU"/>
        </w:rPr>
        <w:t xml:space="preserve"> c</w:t>
      </w:r>
      <w:r w:rsidR="00BE7342" w:rsidRPr="001A56AC">
        <w:rPr>
          <w:rFonts w:ascii="Arial" w:eastAsia="Times New Roman" w:hAnsi="Arial"/>
          <w:b/>
          <w:color w:val="365F91"/>
          <w:sz w:val="40"/>
          <w:szCs w:val="24"/>
          <w:lang w:val="en-AU" w:eastAsia="en-AU"/>
        </w:rPr>
        <w:t xml:space="preserve">ompliance check of </w:t>
      </w:r>
    </w:p>
    <w:p w14:paraId="092EB4D8" w14:textId="77777777" w:rsidR="00762AB0" w:rsidRDefault="00D93557" w:rsidP="00762AB0">
      <w:pPr>
        <w:keepNext/>
        <w:spacing w:line="240" w:lineRule="auto"/>
        <w:outlineLvl w:val="1"/>
        <w:rPr>
          <w:rFonts w:ascii="Arial" w:eastAsia="Times New Roman" w:hAnsi="Arial"/>
          <w:b/>
          <w:color w:val="365F91"/>
          <w:sz w:val="40"/>
          <w:szCs w:val="24"/>
          <w:lang w:val="en-AU" w:eastAsia="en-AU"/>
        </w:rPr>
      </w:pPr>
      <w:r>
        <w:rPr>
          <w:rFonts w:ascii="Arial" w:eastAsia="Times New Roman" w:hAnsi="Arial"/>
          <w:b/>
          <w:color w:val="365F91"/>
          <w:sz w:val="40"/>
          <w:szCs w:val="24"/>
          <w:lang w:val="en-AU" w:eastAsia="en-AU"/>
        </w:rPr>
        <w:t>Brisbane City</w:t>
      </w:r>
      <w:r w:rsidR="00782A55" w:rsidRPr="001A56AC">
        <w:rPr>
          <w:rFonts w:ascii="Arial" w:eastAsia="Times New Roman" w:hAnsi="Arial"/>
          <w:b/>
          <w:color w:val="365F91"/>
          <w:sz w:val="40"/>
          <w:szCs w:val="24"/>
          <w:lang w:val="en-AU" w:eastAsia="en-AU"/>
        </w:rPr>
        <w:t xml:space="preserve"> Council </w:t>
      </w:r>
    </w:p>
    <w:p w14:paraId="5FDC817B" w14:textId="77777777" w:rsidR="00BE7342" w:rsidRDefault="00782A55" w:rsidP="00762AB0">
      <w:pPr>
        <w:keepNext/>
        <w:spacing w:line="240" w:lineRule="auto"/>
        <w:outlineLvl w:val="1"/>
        <w:rPr>
          <w:rFonts w:ascii="Arial" w:eastAsia="Times New Roman" w:hAnsi="Arial"/>
          <w:b/>
          <w:color w:val="365F91"/>
          <w:sz w:val="40"/>
          <w:szCs w:val="24"/>
          <w:lang w:val="en-AU" w:eastAsia="en-AU"/>
        </w:rPr>
      </w:pPr>
      <w:r w:rsidRPr="001A56AC">
        <w:rPr>
          <w:rFonts w:ascii="Arial" w:eastAsia="Times New Roman" w:hAnsi="Arial"/>
          <w:b/>
          <w:color w:val="365F91"/>
          <w:sz w:val="40"/>
          <w:szCs w:val="24"/>
          <w:lang w:val="en-AU" w:eastAsia="en-AU"/>
        </w:rPr>
        <w:t>Local Government Infrastructure P</w:t>
      </w:r>
      <w:r w:rsidR="00BE7342" w:rsidRPr="001A56AC">
        <w:rPr>
          <w:rFonts w:ascii="Arial" w:eastAsia="Times New Roman" w:hAnsi="Arial"/>
          <w:b/>
          <w:color w:val="365F91"/>
          <w:sz w:val="40"/>
          <w:szCs w:val="24"/>
          <w:lang w:val="en-AU" w:eastAsia="en-AU"/>
        </w:rPr>
        <w:t>lan</w:t>
      </w:r>
    </w:p>
    <w:p w14:paraId="296042AC" w14:textId="77777777" w:rsidR="00D93557" w:rsidRPr="001A56AC" w:rsidRDefault="00D93557" w:rsidP="00762AB0">
      <w:pPr>
        <w:keepNext/>
        <w:spacing w:line="240" w:lineRule="auto"/>
        <w:outlineLvl w:val="1"/>
        <w:rPr>
          <w:rFonts w:ascii="Arial" w:eastAsia="Times New Roman" w:hAnsi="Arial"/>
          <w:b/>
          <w:color w:val="365F91"/>
          <w:sz w:val="40"/>
          <w:szCs w:val="24"/>
          <w:lang w:val="en-AU" w:eastAsia="en-AU"/>
        </w:rPr>
      </w:pPr>
      <w:r>
        <w:rPr>
          <w:rFonts w:ascii="Arial" w:eastAsia="Times New Roman" w:hAnsi="Arial"/>
          <w:b/>
          <w:color w:val="365F91"/>
          <w:sz w:val="40"/>
          <w:szCs w:val="24"/>
          <w:lang w:val="en-AU" w:eastAsia="en-AU"/>
        </w:rPr>
        <w:t>Amendment 1B</w:t>
      </w:r>
    </w:p>
    <w:p w14:paraId="6CEA850B" w14:textId="77777777" w:rsidR="00BE7342" w:rsidRPr="00BE7342" w:rsidRDefault="00BE7342" w:rsidP="00BE7342">
      <w:pPr>
        <w:spacing w:after="0" w:line="240" w:lineRule="auto"/>
        <w:rPr>
          <w:rFonts w:ascii="Arial" w:eastAsia="Times New Roman" w:hAnsi="Arial"/>
          <w:sz w:val="36"/>
          <w:szCs w:val="36"/>
          <w:lang w:val="en-AU" w:eastAsia="en-AU"/>
        </w:rPr>
      </w:pPr>
    </w:p>
    <w:p w14:paraId="7BFED88D" w14:textId="77777777" w:rsidR="00BE7342" w:rsidRPr="00BE7342" w:rsidRDefault="00BE7342" w:rsidP="00BE7342">
      <w:pPr>
        <w:spacing w:after="0" w:line="240" w:lineRule="auto"/>
        <w:rPr>
          <w:rFonts w:ascii="Arial" w:eastAsia="Times New Roman" w:hAnsi="Arial"/>
          <w:sz w:val="36"/>
          <w:szCs w:val="36"/>
          <w:lang w:val="en-AU" w:eastAsia="en-AU"/>
        </w:rPr>
      </w:pPr>
    </w:p>
    <w:p w14:paraId="7AC6863D" w14:textId="77777777" w:rsidR="00D14985" w:rsidRPr="001A56AC" w:rsidRDefault="00BE7342" w:rsidP="00D14985">
      <w:pPr>
        <w:keepNext/>
        <w:spacing w:before="400" w:line="240" w:lineRule="auto"/>
        <w:jc w:val="center"/>
        <w:outlineLvl w:val="1"/>
        <w:rPr>
          <w:rFonts w:ascii="Arial" w:eastAsia="Times New Roman" w:hAnsi="Arial"/>
          <w:b/>
          <w:color w:val="365F91"/>
          <w:sz w:val="40"/>
          <w:szCs w:val="24"/>
          <w:lang w:val="en-AU" w:eastAsia="en-AU"/>
        </w:rPr>
      </w:pPr>
      <w:r w:rsidRPr="001A56AC">
        <w:rPr>
          <w:rFonts w:ascii="Arial" w:eastAsia="Times New Roman" w:hAnsi="Arial"/>
          <w:b/>
          <w:color w:val="365F91"/>
          <w:sz w:val="40"/>
          <w:szCs w:val="24"/>
          <w:lang w:val="en-AU" w:eastAsia="en-AU"/>
        </w:rPr>
        <w:t xml:space="preserve">Prepared by: </w:t>
      </w:r>
    </w:p>
    <w:p w14:paraId="2D18DD74" w14:textId="77777777" w:rsidR="00BE7342" w:rsidRPr="001A56AC" w:rsidRDefault="00D93557" w:rsidP="00D14985">
      <w:pPr>
        <w:keepNext/>
        <w:spacing w:before="400" w:line="240" w:lineRule="auto"/>
        <w:jc w:val="center"/>
        <w:outlineLvl w:val="1"/>
        <w:rPr>
          <w:rFonts w:ascii="Arial" w:eastAsia="Times New Roman" w:hAnsi="Arial"/>
          <w:b/>
          <w:color w:val="365F91"/>
          <w:sz w:val="40"/>
          <w:szCs w:val="24"/>
          <w:lang w:val="en-AU" w:eastAsia="en-AU"/>
        </w:rPr>
      </w:pPr>
      <w:r>
        <w:rPr>
          <w:rFonts w:ascii="Arial" w:eastAsia="Times New Roman" w:hAnsi="Arial"/>
          <w:b/>
          <w:color w:val="365F91"/>
          <w:sz w:val="40"/>
          <w:szCs w:val="24"/>
          <w:lang w:val="en-AU" w:eastAsia="en-AU"/>
        </w:rPr>
        <w:t>IIP Pty Ltd</w:t>
      </w:r>
    </w:p>
    <w:p w14:paraId="2DF47865" w14:textId="77777777" w:rsidR="00BE7342" w:rsidRPr="00BE7342" w:rsidRDefault="00BE7342" w:rsidP="00BE7342">
      <w:pPr>
        <w:spacing w:after="0" w:line="240" w:lineRule="auto"/>
        <w:rPr>
          <w:rFonts w:ascii="Arial" w:eastAsia="Times New Roman" w:hAnsi="Arial"/>
          <w:sz w:val="36"/>
          <w:szCs w:val="36"/>
          <w:lang w:val="en-AU" w:eastAsia="en-AU"/>
        </w:rPr>
      </w:pPr>
    </w:p>
    <w:p w14:paraId="16BB7896" w14:textId="77777777" w:rsidR="00BE7342" w:rsidRPr="00BE7342" w:rsidRDefault="00BE7342" w:rsidP="00BE7342">
      <w:pPr>
        <w:spacing w:after="0" w:line="240" w:lineRule="auto"/>
        <w:rPr>
          <w:rFonts w:ascii="Arial" w:eastAsia="Times New Roman" w:hAnsi="Arial"/>
          <w:sz w:val="36"/>
          <w:szCs w:val="36"/>
          <w:lang w:val="en-AU" w:eastAsia="en-AU"/>
        </w:rPr>
      </w:pPr>
    </w:p>
    <w:p w14:paraId="310DC751" w14:textId="77777777" w:rsidR="00BE7342" w:rsidRPr="00BE7342" w:rsidRDefault="00BE7342" w:rsidP="00BE7342">
      <w:pPr>
        <w:spacing w:after="0" w:line="240" w:lineRule="auto"/>
        <w:rPr>
          <w:rFonts w:ascii="Arial" w:eastAsia="Times New Roman" w:hAnsi="Arial"/>
          <w:sz w:val="36"/>
          <w:szCs w:val="36"/>
          <w:lang w:val="en-AU" w:eastAsia="en-AU"/>
        </w:rPr>
      </w:pPr>
    </w:p>
    <w:p w14:paraId="78A44A6F" w14:textId="77777777" w:rsidR="00BE7342" w:rsidRPr="00BE7342" w:rsidRDefault="00BE7342" w:rsidP="00BE7342">
      <w:pPr>
        <w:spacing w:after="0" w:line="240" w:lineRule="auto"/>
        <w:rPr>
          <w:rFonts w:ascii="Arial" w:eastAsia="Times New Roman" w:hAnsi="Arial"/>
          <w:sz w:val="36"/>
          <w:szCs w:val="36"/>
          <w:lang w:val="en-AU" w:eastAsia="en-AU"/>
        </w:rPr>
      </w:pPr>
    </w:p>
    <w:p w14:paraId="51C886A0" w14:textId="77777777" w:rsidR="00BE7342" w:rsidRPr="00BE7342" w:rsidRDefault="00BE7342" w:rsidP="00BE7342">
      <w:pPr>
        <w:spacing w:after="0" w:line="240" w:lineRule="auto"/>
        <w:rPr>
          <w:rFonts w:ascii="Arial" w:eastAsia="Times New Roman" w:hAnsi="Arial"/>
          <w:sz w:val="36"/>
          <w:szCs w:val="36"/>
          <w:lang w:val="en-AU" w:eastAsia="en-AU"/>
        </w:rPr>
      </w:pPr>
    </w:p>
    <w:p w14:paraId="14E17D2C" w14:textId="10B9DE87" w:rsidR="00BE7342" w:rsidRPr="00BE7342" w:rsidRDefault="005C2D1D" w:rsidP="00D14985">
      <w:pPr>
        <w:spacing w:after="0" w:line="240" w:lineRule="auto"/>
        <w:jc w:val="center"/>
        <w:rPr>
          <w:rFonts w:ascii="Arial" w:eastAsia="Times New Roman" w:hAnsi="Arial"/>
          <w:sz w:val="36"/>
          <w:szCs w:val="36"/>
          <w:lang w:val="en-AU" w:eastAsia="en-AU"/>
        </w:rPr>
      </w:pPr>
      <w:r>
        <w:rPr>
          <w:noProof/>
        </w:rPr>
        <w:drawing>
          <wp:inline distT="0" distB="0" distL="0" distR="0" wp14:anchorId="2F6D80A8" wp14:editId="538F9F61">
            <wp:extent cx="11303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BBAAE" w14:textId="77777777" w:rsidR="00BE7342" w:rsidRPr="00BE7342" w:rsidRDefault="00BE7342" w:rsidP="00BE7342">
      <w:pPr>
        <w:spacing w:after="0" w:line="240" w:lineRule="auto"/>
        <w:rPr>
          <w:rFonts w:ascii="Arial" w:eastAsia="Times New Roman" w:hAnsi="Arial"/>
          <w:sz w:val="36"/>
          <w:szCs w:val="36"/>
          <w:lang w:val="en-AU" w:eastAsia="en-AU"/>
        </w:rPr>
      </w:pPr>
    </w:p>
    <w:tbl>
      <w:tblPr>
        <w:tblW w:w="7621" w:type="dxa"/>
        <w:jc w:val="center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74"/>
        <w:gridCol w:w="2536"/>
        <w:gridCol w:w="1150"/>
        <w:gridCol w:w="2961"/>
      </w:tblGrid>
      <w:tr w:rsidR="00263BBB" w:rsidRPr="00D608D7" w14:paraId="40E3F0A9" w14:textId="77777777" w:rsidTr="007F4666">
        <w:trPr>
          <w:cantSplit/>
          <w:trHeight w:val="397"/>
          <w:tblHeader/>
          <w:jc w:val="center"/>
        </w:trPr>
        <w:tc>
          <w:tcPr>
            <w:tcW w:w="974" w:type="dxa"/>
            <w:shd w:val="clear" w:color="auto" w:fill="auto"/>
            <w:vAlign w:val="center"/>
          </w:tcPr>
          <w:p w14:paraId="708579CD" w14:textId="77777777" w:rsidR="00263BBB" w:rsidRPr="00D608D7" w:rsidRDefault="00263BBB" w:rsidP="00D608D7">
            <w:pPr>
              <w:spacing w:after="0" w:line="240" w:lineRule="auto"/>
              <w:ind w:right="-329"/>
              <w:rPr>
                <w:rFonts w:ascii="Arial" w:eastAsia="Times New Roman" w:hAnsi="Arial"/>
                <w:b/>
                <w:sz w:val="20"/>
                <w:szCs w:val="20"/>
                <w:lang w:val="en-AU" w:eastAsia="en-AU"/>
              </w:rPr>
            </w:pPr>
            <w:r w:rsidRPr="00D608D7">
              <w:rPr>
                <w:rFonts w:ascii="Arial" w:eastAsia="Times New Roman" w:hAnsi="Arial"/>
                <w:b/>
                <w:sz w:val="20"/>
                <w:szCs w:val="20"/>
                <w:lang w:val="en-AU" w:eastAsia="en-AU"/>
              </w:rPr>
              <w:t>Version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4B9EB072" w14:textId="77777777" w:rsidR="00263BBB" w:rsidRPr="00D608D7" w:rsidRDefault="00263BBB" w:rsidP="00D608D7">
            <w:pPr>
              <w:spacing w:after="0" w:line="240" w:lineRule="auto"/>
              <w:ind w:right="-329"/>
              <w:rPr>
                <w:rFonts w:ascii="Arial" w:eastAsia="Times New Roman" w:hAnsi="Arial"/>
                <w:b/>
                <w:sz w:val="20"/>
                <w:szCs w:val="20"/>
                <w:lang w:val="en-AU" w:eastAsia="en-AU"/>
              </w:rPr>
            </w:pPr>
            <w:r w:rsidRPr="00D608D7">
              <w:rPr>
                <w:rFonts w:ascii="Arial" w:eastAsia="Times New Roman" w:hAnsi="Arial"/>
                <w:b/>
                <w:sz w:val="20"/>
                <w:szCs w:val="20"/>
                <w:lang w:val="en-AU" w:eastAsia="en-AU"/>
              </w:rPr>
              <w:t>Date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1E3F2BD" w14:textId="77777777" w:rsidR="00263BBB" w:rsidRPr="00D608D7" w:rsidRDefault="00263BBB" w:rsidP="00410478">
            <w:pPr>
              <w:spacing w:after="0" w:line="240" w:lineRule="auto"/>
              <w:ind w:right="-329"/>
              <w:jc w:val="center"/>
              <w:rPr>
                <w:rFonts w:ascii="Arial" w:eastAsia="Times New Roman" w:hAnsi="Arial"/>
                <w:b/>
                <w:sz w:val="20"/>
                <w:szCs w:val="20"/>
                <w:lang w:val="en-AU" w:eastAsia="en-AU"/>
              </w:rPr>
            </w:pPr>
            <w:r w:rsidRPr="00D608D7">
              <w:rPr>
                <w:rFonts w:ascii="Arial" w:eastAsia="Times New Roman" w:hAnsi="Arial"/>
                <w:b/>
                <w:sz w:val="20"/>
                <w:szCs w:val="20"/>
                <w:lang w:val="en-AU" w:eastAsia="en-AU"/>
              </w:rPr>
              <w:t xml:space="preserve">Reviewer name </w:t>
            </w:r>
          </w:p>
        </w:tc>
      </w:tr>
      <w:tr w:rsidR="00263BBB" w:rsidRPr="00D608D7" w14:paraId="40F7B7F1" w14:textId="77777777" w:rsidTr="007F4666">
        <w:trPr>
          <w:cantSplit/>
          <w:trHeight w:val="268"/>
          <w:tblHeader/>
          <w:jc w:val="center"/>
        </w:trPr>
        <w:tc>
          <w:tcPr>
            <w:tcW w:w="974" w:type="dxa"/>
            <w:shd w:val="clear" w:color="auto" w:fill="auto"/>
            <w:vAlign w:val="center"/>
          </w:tcPr>
          <w:p w14:paraId="03945F7C" w14:textId="77777777" w:rsidR="00263BBB" w:rsidRPr="00D608D7" w:rsidRDefault="00B809F6" w:rsidP="00D608D7">
            <w:pPr>
              <w:spacing w:after="0" w:line="240" w:lineRule="auto"/>
              <w:ind w:right="-329"/>
              <w:rPr>
                <w:rFonts w:ascii="Arial" w:eastAsia="Times New Roman" w:hAnsi="Arial"/>
                <w:sz w:val="20"/>
                <w:szCs w:val="20"/>
                <w:lang w:val="en-AU" w:eastAsia="en-AU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n-AU" w:eastAsia="en-AU"/>
              </w:rPr>
              <w:t>Final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6E1FD496" w14:textId="77777777" w:rsidR="00263BBB" w:rsidRPr="00782A55" w:rsidRDefault="00D93557" w:rsidP="00D608D7">
            <w:pPr>
              <w:spacing w:after="0" w:line="240" w:lineRule="auto"/>
              <w:ind w:right="-329"/>
              <w:rPr>
                <w:rFonts w:ascii="Arial" w:eastAsia="Times New Roman" w:hAnsi="Arial"/>
                <w:sz w:val="20"/>
                <w:szCs w:val="20"/>
                <w:lang w:val="en-AU" w:eastAsia="en-AU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n-AU" w:eastAsia="en-AU"/>
              </w:rPr>
              <w:t>2</w:t>
            </w:r>
            <w:r w:rsidR="00B809F6">
              <w:rPr>
                <w:rFonts w:ascii="Arial" w:eastAsia="Times New Roman" w:hAnsi="Arial"/>
                <w:sz w:val="20"/>
                <w:szCs w:val="20"/>
                <w:lang w:val="en-AU" w:eastAsia="en-AU"/>
              </w:rPr>
              <w:t>6 October</w:t>
            </w:r>
            <w:r>
              <w:rPr>
                <w:rFonts w:ascii="Arial" w:eastAsia="Times New Roman" w:hAnsi="Arial"/>
                <w:sz w:val="20"/>
                <w:szCs w:val="20"/>
                <w:lang w:val="en-AU" w:eastAsia="en-AU"/>
              </w:rPr>
              <w:t xml:space="preserve"> 2022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62B75B4" w14:textId="77777777" w:rsidR="00D14985" w:rsidRPr="00782A55" w:rsidRDefault="00410478" w:rsidP="00D608D7">
            <w:pPr>
              <w:spacing w:after="0" w:line="240" w:lineRule="auto"/>
              <w:ind w:right="-329"/>
              <w:rPr>
                <w:rFonts w:ascii="Arial" w:eastAsia="Times New Roman" w:hAnsi="Arial"/>
                <w:sz w:val="20"/>
                <w:szCs w:val="20"/>
                <w:lang w:val="en-AU" w:eastAsia="en-AU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n-AU" w:eastAsia="en-AU"/>
              </w:rPr>
              <w:t>IIP</w:t>
            </w:r>
          </w:p>
        </w:tc>
        <w:bookmarkStart w:id="0" w:name="OLE_LINK1"/>
        <w:tc>
          <w:tcPr>
            <w:tcW w:w="2961" w:type="dxa"/>
            <w:shd w:val="clear" w:color="auto" w:fill="auto"/>
            <w:vAlign w:val="center"/>
          </w:tcPr>
          <w:p w14:paraId="5C4F53EE" w14:textId="77777777" w:rsidR="007F4666" w:rsidRDefault="007F4666" w:rsidP="007F4666">
            <w:pPr>
              <w:spacing w:after="0" w:line="240" w:lineRule="auto"/>
              <w:ind w:right="-329"/>
              <w:jc w:val="center"/>
            </w:pPr>
            <w:r>
              <w:object w:dxaOrig="13502" w:dyaOrig="4801" w14:anchorId="16ED7D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34.5pt;height:48pt" o:ole="">
                  <v:imagedata r:id="rId8" o:title=""/>
                </v:shape>
                <o:OLEObject Type="Embed" ProgID="MSPhotoEd.3" ShapeID="_x0000_i1026" DrawAspect="Content" ObjectID="_1808820824" r:id="rId9"/>
              </w:object>
            </w:r>
            <w:bookmarkEnd w:id="0"/>
          </w:p>
          <w:p w14:paraId="6A53AD9F" w14:textId="77777777" w:rsidR="00263BBB" w:rsidRDefault="00D14985" w:rsidP="007F4666">
            <w:pPr>
              <w:spacing w:after="0" w:line="240" w:lineRule="auto"/>
              <w:ind w:right="-329"/>
              <w:jc w:val="center"/>
              <w:rPr>
                <w:rFonts w:ascii="Arial" w:eastAsia="Times New Roman" w:hAnsi="Arial"/>
                <w:sz w:val="20"/>
                <w:szCs w:val="20"/>
                <w:lang w:val="en-AU" w:eastAsia="en-AU"/>
              </w:rPr>
            </w:pPr>
            <w:r w:rsidRPr="00782A55">
              <w:rPr>
                <w:rFonts w:ascii="Arial" w:eastAsia="Times New Roman" w:hAnsi="Arial"/>
                <w:sz w:val="20"/>
                <w:szCs w:val="20"/>
                <w:lang w:val="en-AU" w:eastAsia="en-AU"/>
              </w:rPr>
              <w:t>Kylie Grimley</w:t>
            </w:r>
          </w:p>
          <w:p w14:paraId="273896A3" w14:textId="77777777" w:rsidR="007F4666" w:rsidRPr="00782A55" w:rsidRDefault="007F4666" w:rsidP="007F4666">
            <w:pPr>
              <w:spacing w:after="0" w:line="240" w:lineRule="auto"/>
              <w:ind w:right="-329"/>
              <w:jc w:val="center"/>
              <w:rPr>
                <w:rFonts w:ascii="Arial" w:eastAsia="Times New Roman" w:hAnsi="Arial"/>
                <w:sz w:val="20"/>
                <w:szCs w:val="20"/>
                <w:lang w:val="en-AU" w:eastAsia="en-AU"/>
              </w:rPr>
            </w:pPr>
          </w:p>
        </w:tc>
      </w:tr>
    </w:tbl>
    <w:p w14:paraId="7A587263" w14:textId="77777777" w:rsidR="00BE7342" w:rsidRPr="00BE7342" w:rsidRDefault="00BE7342" w:rsidP="00BE7342">
      <w:pPr>
        <w:spacing w:after="0" w:line="240" w:lineRule="auto"/>
        <w:rPr>
          <w:rFonts w:ascii="Arial" w:eastAsia="Times New Roman" w:hAnsi="Arial"/>
          <w:sz w:val="36"/>
          <w:szCs w:val="36"/>
          <w:lang w:val="en-AU" w:eastAsia="en-AU"/>
        </w:rPr>
      </w:pPr>
    </w:p>
    <w:p w14:paraId="2E293800" w14:textId="77777777" w:rsidR="00BE7342" w:rsidRPr="00D608D7" w:rsidRDefault="00BE7342" w:rsidP="00BE7342">
      <w:pPr>
        <w:keepNext/>
        <w:numPr>
          <w:ilvl w:val="1"/>
          <w:numId w:val="26"/>
        </w:numPr>
        <w:spacing w:before="360" w:after="180" w:line="240" w:lineRule="auto"/>
        <w:outlineLvl w:val="1"/>
        <w:rPr>
          <w:rFonts w:ascii="Arial" w:eastAsia="Times New Roman" w:hAnsi="Arial"/>
          <w:b/>
          <w:color w:val="215868"/>
          <w:sz w:val="28"/>
          <w:szCs w:val="28"/>
          <w:lang w:val="en-AU" w:eastAsia="en-AU"/>
        </w:rPr>
      </w:pPr>
      <w:bookmarkStart w:id="1" w:name="_Toc387680623"/>
      <w:r w:rsidRPr="00D608D7">
        <w:rPr>
          <w:rFonts w:ascii="Arial" w:eastAsia="Times New Roman" w:hAnsi="Arial"/>
          <w:b/>
          <w:color w:val="215868"/>
          <w:sz w:val="28"/>
          <w:szCs w:val="28"/>
          <w:lang w:val="en-AU" w:eastAsia="en-AU"/>
        </w:rPr>
        <w:lastRenderedPageBreak/>
        <w:t>Introduction</w:t>
      </w:r>
      <w:bookmarkEnd w:id="1"/>
    </w:p>
    <w:p w14:paraId="7E563189" w14:textId="77777777" w:rsidR="00BE7342" w:rsidRPr="00BE7342" w:rsidRDefault="00410478" w:rsidP="00BE7342">
      <w:pPr>
        <w:spacing w:after="0" w:line="240" w:lineRule="auto"/>
        <w:rPr>
          <w:rFonts w:ascii="Arial" w:eastAsia="Times New Roman" w:hAnsi="Arial"/>
          <w:szCs w:val="24"/>
          <w:lang w:val="en-AU" w:eastAsia="en-AU"/>
        </w:rPr>
      </w:pPr>
      <w:r>
        <w:rPr>
          <w:rFonts w:ascii="Arial" w:eastAsia="Times New Roman" w:hAnsi="Arial"/>
          <w:color w:val="000000"/>
          <w:szCs w:val="24"/>
          <w:lang w:val="en-AU" w:eastAsia="en-AU"/>
        </w:rPr>
        <w:t>IIP</w:t>
      </w:r>
      <w:r w:rsidR="007964B2">
        <w:rPr>
          <w:rFonts w:ascii="Arial" w:eastAsia="Times New Roman" w:hAnsi="Arial"/>
          <w:color w:val="000000"/>
          <w:szCs w:val="24"/>
          <w:lang w:val="en-AU" w:eastAsia="en-AU"/>
        </w:rPr>
        <w:t xml:space="preserve"> Pty Ltd</w:t>
      </w:r>
      <w:r>
        <w:rPr>
          <w:rFonts w:ascii="Arial" w:eastAsia="Times New Roman" w:hAnsi="Arial"/>
          <w:color w:val="000000"/>
          <w:szCs w:val="24"/>
          <w:lang w:val="en-AU" w:eastAsia="en-AU"/>
        </w:rPr>
        <w:t xml:space="preserve"> </w:t>
      </w:r>
      <w:r w:rsidR="00347BC6">
        <w:rPr>
          <w:rFonts w:ascii="Arial" w:eastAsia="Times New Roman" w:hAnsi="Arial"/>
          <w:szCs w:val="24"/>
          <w:lang w:val="en-AU" w:eastAsia="en-AU"/>
        </w:rPr>
        <w:t>has</w:t>
      </w:r>
      <w:r w:rsidR="00BE7342" w:rsidRPr="00BE7342">
        <w:rPr>
          <w:rFonts w:ascii="Arial" w:eastAsia="Times New Roman" w:hAnsi="Arial"/>
          <w:szCs w:val="24"/>
          <w:lang w:val="en-AU" w:eastAsia="en-AU"/>
        </w:rPr>
        <w:t xml:space="preserve"> been engaged </w:t>
      </w:r>
      <w:r w:rsidR="00BE7342" w:rsidRPr="00D608D7">
        <w:rPr>
          <w:rFonts w:ascii="Arial" w:eastAsia="Times New Roman" w:hAnsi="Arial"/>
          <w:color w:val="000000"/>
          <w:szCs w:val="24"/>
          <w:lang w:val="en-AU" w:eastAsia="en-AU"/>
        </w:rPr>
        <w:t xml:space="preserve">by </w:t>
      </w:r>
      <w:r w:rsidR="00D93557">
        <w:rPr>
          <w:rFonts w:ascii="Arial" w:eastAsia="Times New Roman" w:hAnsi="Arial"/>
          <w:color w:val="000000"/>
          <w:szCs w:val="24"/>
          <w:lang w:val="en-AU" w:eastAsia="en-AU"/>
        </w:rPr>
        <w:t>Brisbane City</w:t>
      </w:r>
      <w:r w:rsidR="00782A55">
        <w:rPr>
          <w:rFonts w:ascii="Arial" w:eastAsia="Times New Roman" w:hAnsi="Arial"/>
          <w:color w:val="000000"/>
          <w:szCs w:val="24"/>
          <w:lang w:val="en-AU" w:eastAsia="en-AU"/>
        </w:rPr>
        <w:t xml:space="preserve"> Council (“Council”)</w:t>
      </w:r>
      <w:r w:rsidR="00BE7342" w:rsidRPr="00D608D7">
        <w:rPr>
          <w:rFonts w:ascii="Arial" w:eastAsia="Times New Roman" w:hAnsi="Arial"/>
          <w:color w:val="000000"/>
          <w:szCs w:val="24"/>
          <w:lang w:val="en-AU" w:eastAsia="en-AU"/>
        </w:rPr>
        <w:t xml:space="preserve"> to</w:t>
      </w:r>
      <w:r w:rsidR="00BE7342" w:rsidRPr="00BE7342">
        <w:rPr>
          <w:rFonts w:ascii="Arial" w:eastAsia="Times New Roman" w:hAnsi="Arial"/>
          <w:szCs w:val="24"/>
          <w:lang w:val="en-AU" w:eastAsia="en-AU"/>
        </w:rPr>
        <w:t xml:space="preserve"> undertake a </w:t>
      </w:r>
      <w:r w:rsidR="007964B2">
        <w:rPr>
          <w:rFonts w:ascii="Arial" w:eastAsia="Times New Roman" w:hAnsi="Arial"/>
          <w:szCs w:val="24"/>
          <w:lang w:val="en-AU" w:eastAsia="en-AU"/>
        </w:rPr>
        <w:t>first</w:t>
      </w:r>
      <w:r w:rsidR="00782A55">
        <w:rPr>
          <w:rFonts w:ascii="Arial" w:eastAsia="Times New Roman" w:hAnsi="Arial"/>
          <w:szCs w:val="24"/>
          <w:lang w:val="en-AU" w:eastAsia="en-AU"/>
        </w:rPr>
        <w:t xml:space="preserve"> </w:t>
      </w:r>
      <w:r w:rsidR="00BE7342" w:rsidRPr="00BE7342">
        <w:rPr>
          <w:rFonts w:ascii="Arial" w:eastAsia="Times New Roman" w:hAnsi="Arial"/>
          <w:szCs w:val="24"/>
          <w:lang w:val="en-AU" w:eastAsia="en-AU"/>
        </w:rPr>
        <w:t xml:space="preserve">compliance check of its </w:t>
      </w:r>
      <w:r w:rsidR="00105A89">
        <w:rPr>
          <w:rFonts w:ascii="Arial" w:eastAsia="Times New Roman" w:hAnsi="Arial"/>
          <w:szCs w:val="24"/>
          <w:lang w:val="en-AU" w:eastAsia="en-AU"/>
        </w:rPr>
        <w:t>proposed</w:t>
      </w:r>
      <w:r w:rsidR="00BE7342" w:rsidRPr="00BE7342">
        <w:rPr>
          <w:rFonts w:ascii="Arial" w:eastAsia="Times New Roman" w:hAnsi="Arial"/>
          <w:szCs w:val="24"/>
          <w:lang w:val="en-AU" w:eastAsia="en-AU"/>
        </w:rPr>
        <w:t xml:space="preserve"> </w:t>
      </w:r>
      <w:r w:rsidR="00D93557">
        <w:rPr>
          <w:rFonts w:ascii="Arial" w:eastAsia="Times New Roman" w:hAnsi="Arial"/>
          <w:szCs w:val="24"/>
          <w:lang w:val="en-AU" w:eastAsia="en-AU"/>
        </w:rPr>
        <w:t xml:space="preserve">amendment of the current </w:t>
      </w:r>
      <w:r w:rsidR="00BE7342" w:rsidRPr="00BE7342">
        <w:rPr>
          <w:rFonts w:ascii="Arial" w:eastAsia="Times New Roman" w:hAnsi="Arial"/>
          <w:szCs w:val="24"/>
          <w:lang w:val="en-AU" w:eastAsia="en-AU"/>
        </w:rPr>
        <w:t>Local Government Infrastructure Plan (LGIP</w:t>
      </w:r>
      <w:r w:rsidR="00D93557">
        <w:rPr>
          <w:rFonts w:ascii="Arial" w:eastAsia="Times New Roman" w:hAnsi="Arial"/>
          <w:szCs w:val="24"/>
          <w:lang w:val="en-AU" w:eastAsia="en-AU"/>
        </w:rPr>
        <w:t>)</w:t>
      </w:r>
      <w:r w:rsidR="007964B2">
        <w:rPr>
          <w:rFonts w:ascii="Arial" w:eastAsia="Times New Roman" w:hAnsi="Arial"/>
          <w:szCs w:val="24"/>
          <w:lang w:val="en-AU" w:eastAsia="en-AU"/>
        </w:rPr>
        <w:t>.</w:t>
      </w:r>
    </w:p>
    <w:p w14:paraId="4BB7574B" w14:textId="77777777" w:rsidR="00BE7342" w:rsidRPr="00BE7342" w:rsidRDefault="00BE7342" w:rsidP="00BE7342">
      <w:pPr>
        <w:spacing w:after="0" w:line="240" w:lineRule="auto"/>
        <w:rPr>
          <w:rFonts w:ascii="Arial" w:eastAsia="Times New Roman" w:hAnsi="Arial"/>
          <w:szCs w:val="24"/>
          <w:lang w:val="en-AU" w:eastAsia="en-AU"/>
        </w:rPr>
      </w:pPr>
    </w:p>
    <w:p w14:paraId="539CC245" w14:textId="77777777" w:rsidR="00347BC6" w:rsidRPr="00D608D7" w:rsidRDefault="007964B2" w:rsidP="00347BC6">
      <w:pPr>
        <w:spacing w:after="0" w:line="240" w:lineRule="auto"/>
        <w:rPr>
          <w:rFonts w:ascii="Arial" w:eastAsia="Times New Roman" w:hAnsi="Arial"/>
          <w:color w:val="000000"/>
          <w:szCs w:val="24"/>
          <w:lang w:val="en-AU" w:eastAsia="en-AU"/>
        </w:rPr>
      </w:pPr>
      <w:r>
        <w:rPr>
          <w:rFonts w:ascii="Arial" w:eastAsia="Times New Roman" w:hAnsi="Arial"/>
          <w:color w:val="000000"/>
          <w:szCs w:val="24"/>
          <w:lang w:val="en-AU" w:eastAsia="en-AU"/>
        </w:rPr>
        <w:t>IIP</w:t>
      </w:r>
      <w:r w:rsidR="00D14985">
        <w:rPr>
          <w:rFonts w:ascii="Arial" w:eastAsia="Times New Roman" w:hAnsi="Arial"/>
          <w:color w:val="000000"/>
          <w:szCs w:val="24"/>
          <w:lang w:val="en-AU" w:eastAsia="en-AU"/>
        </w:rPr>
        <w:t xml:space="preserve"> </w:t>
      </w:r>
      <w:r w:rsidR="00347BC6" w:rsidRPr="00D608D7">
        <w:rPr>
          <w:rFonts w:ascii="Arial" w:eastAsia="Times New Roman" w:hAnsi="Arial"/>
          <w:color w:val="000000"/>
          <w:szCs w:val="24"/>
          <w:lang w:val="en-AU" w:eastAsia="en-AU"/>
        </w:rPr>
        <w:t>is required to:</w:t>
      </w:r>
    </w:p>
    <w:p w14:paraId="3FD5ABBB" w14:textId="77777777" w:rsidR="00347BC6" w:rsidRPr="007964B2" w:rsidRDefault="00347BC6" w:rsidP="00347BC6">
      <w:pPr>
        <w:spacing w:after="0" w:line="240" w:lineRule="auto"/>
        <w:rPr>
          <w:rFonts w:ascii="Arial" w:eastAsia="Times New Roman" w:hAnsi="Arial"/>
          <w:color w:val="000000"/>
          <w:lang w:val="en-AU" w:eastAsia="en-AU"/>
        </w:rPr>
      </w:pPr>
    </w:p>
    <w:p w14:paraId="0329F689" w14:textId="77777777" w:rsidR="007964B2" w:rsidRPr="007964B2" w:rsidRDefault="007964B2" w:rsidP="007964B2">
      <w:pPr>
        <w:numPr>
          <w:ilvl w:val="0"/>
          <w:numId w:val="41"/>
        </w:numPr>
        <w:spacing w:after="20" w:line="240" w:lineRule="auto"/>
        <w:ind w:left="567" w:hanging="567"/>
        <w:rPr>
          <w:rFonts w:ascii="Arial" w:eastAsia="Times New Roman" w:hAnsi="Arial"/>
          <w:lang w:val="en-AU" w:eastAsia="en-AU"/>
        </w:rPr>
      </w:pPr>
      <w:bookmarkStart w:id="2" w:name="_Toc387680624"/>
      <w:r w:rsidRPr="007964B2">
        <w:rPr>
          <w:rFonts w:ascii="Arial" w:eastAsia="Times New Roman" w:hAnsi="Arial"/>
          <w:color w:val="000000"/>
          <w:lang w:val="en-AU" w:eastAsia="en-AU"/>
        </w:rPr>
        <w:t>e</w:t>
      </w:r>
      <w:r w:rsidRPr="007964B2">
        <w:rPr>
          <w:rFonts w:ascii="Arial" w:eastAsia="Times New Roman" w:hAnsi="Arial"/>
          <w:lang w:val="en-AU" w:eastAsia="en-AU"/>
        </w:rPr>
        <w:t xml:space="preserve">valuate whether a proposed LGIP or amendment complies with the requirements outlined under the </w:t>
      </w:r>
      <w:r w:rsidRPr="007964B2">
        <w:rPr>
          <w:rFonts w:ascii="Arial" w:eastAsia="Times New Roman" w:hAnsi="Arial"/>
          <w:i/>
          <w:lang w:val="en-AU" w:eastAsia="en-AU"/>
        </w:rPr>
        <w:t>Planning Act 2016</w:t>
      </w:r>
      <w:r w:rsidRPr="007964B2">
        <w:rPr>
          <w:rFonts w:ascii="Arial" w:eastAsia="Times New Roman" w:hAnsi="Arial"/>
          <w:lang w:val="en-AU" w:eastAsia="en-AU"/>
        </w:rPr>
        <w:t xml:space="preserve"> and the Minister’s Guidelines and Rules, including:</w:t>
      </w:r>
    </w:p>
    <w:p w14:paraId="7BE391D3" w14:textId="77777777" w:rsidR="007964B2" w:rsidRPr="007964B2" w:rsidRDefault="007964B2" w:rsidP="007964B2">
      <w:pPr>
        <w:numPr>
          <w:ilvl w:val="1"/>
          <w:numId w:val="41"/>
        </w:numPr>
        <w:spacing w:after="20" w:line="240" w:lineRule="auto"/>
        <w:ind w:left="993" w:hanging="426"/>
        <w:rPr>
          <w:rFonts w:ascii="Arial" w:eastAsia="Times New Roman" w:hAnsi="Arial"/>
          <w:lang w:val="en-AU" w:eastAsia="en-AU"/>
        </w:rPr>
      </w:pPr>
      <w:r w:rsidRPr="007964B2">
        <w:rPr>
          <w:rFonts w:ascii="Arial" w:eastAsia="Times New Roman" w:hAnsi="Arial"/>
          <w:lang w:val="en-AU" w:eastAsia="en-AU"/>
        </w:rPr>
        <w:t xml:space="preserve">the SOW model requirements in Schedule 7 of the Guideline and </w:t>
      </w:r>
      <w:proofErr w:type="gramStart"/>
      <w:r w:rsidRPr="007964B2">
        <w:rPr>
          <w:rFonts w:ascii="Arial" w:eastAsia="Times New Roman" w:hAnsi="Arial"/>
          <w:lang w:val="en-AU" w:eastAsia="en-AU"/>
        </w:rPr>
        <w:t>Rules;</w:t>
      </w:r>
      <w:proofErr w:type="gramEnd"/>
    </w:p>
    <w:p w14:paraId="645E445D" w14:textId="77777777" w:rsidR="007964B2" w:rsidRPr="007964B2" w:rsidRDefault="007964B2" w:rsidP="007964B2">
      <w:pPr>
        <w:numPr>
          <w:ilvl w:val="1"/>
          <w:numId w:val="41"/>
        </w:numPr>
        <w:spacing w:after="20" w:line="240" w:lineRule="auto"/>
        <w:ind w:left="993" w:hanging="426"/>
        <w:rPr>
          <w:rFonts w:ascii="Arial" w:eastAsia="Times New Roman" w:hAnsi="Arial"/>
          <w:lang w:val="en-AU" w:eastAsia="en-AU"/>
        </w:rPr>
      </w:pPr>
      <w:r w:rsidRPr="007964B2">
        <w:rPr>
          <w:rFonts w:ascii="Arial" w:eastAsia="Times New Roman" w:hAnsi="Arial"/>
          <w:lang w:val="en-AU" w:eastAsia="en-AU"/>
        </w:rPr>
        <w:t xml:space="preserve">the LGIP </w:t>
      </w:r>
      <w:proofErr w:type="gramStart"/>
      <w:r w:rsidRPr="007964B2">
        <w:rPr>
          <w:rFonts w:ascii="Arial" w:eastAsia="Times New Roman" w:hAnsi="Arial"/>
          <w:lang w:val="en-AU" w:eastAsia="en-AU"/>
        </w:rPr>
        <w:t>template;</w:t>
      </w:r>
      <w:proofErr w:type="gramEnd"/>
      <w:r w:rsidRPr="007964B2">
        <w:rPr>
          <w:rFonts w:ascii="Arial" w:eastAsia="Times New Roman" w:hAnsi="Arial"/>
          <w:lang w:val="en-AU" w:eastAsia="en-AU"/>
        </w:rPr>
        <w:t xml:space="preserve"> </w:t>
      </w:r>
    </w:p>
    <w:p w14:paraId="0F71862B" w14:textId="77777777" w:rsidR="007964B2" w:rsidRPr="007964B2" w:rsidRDefault="007964B2" w:rsidP="007964B2">
      <w:pPr>
        <w:numPr>
          <w:ilvl w:val="1"/>
          <w:numId w:val="41"/>
        </w:numPr>
        <w:spacing w:after="20" w:line="240" w:lineRule="auto"/>
        <w:ind w:left="993" w:hanging="426"/>
        <w:rPr>
          <w:rFonts w:ascii="Arial" w:eastAsia="Times New Roman" w:hAnsi="Arial"/>
          <w:lang w:val="en-AU" w:eastAsia="en-AU"/>
        </w:rPr>
      </w:pPr>
      <w:r w:rsidRPr="007964B2">
        <w:rPr>
          <w:rFonts w:ascii="Arial" w:eastAsia="Times New Roman" w:hAnsi="Arial"/>
          <w:lang w:val="en-AU" w:eastAsia="en-AU"/>
        </w:rPr>
        <w:t xml:space="preserve">the approved form MGR5.1 – LGIP Review Checklist; and </w:t>
      </w:r>
    </w:p>
    <w:p w14:paraId="1134E60F" w14:textId="77777777" w:rsidR="007964B2" w:rsidRPr="007964B2" w:rsidRDefault="007964B2" w:rsidP="007964B2">
      <w:pPr>
        <w:numPr>
          <w:ilvl w:val="0"/>
          <w:numId w:val="41"/>
        </w:numPr>
        <w:spacing w:after="20" w:line="240" w:lineRule="auto"/>
        <w:ind w:left="567" w:hanging="567"/>
        <w:rPr>
          <w:rFonts w:ascii="Arial" w:eastAsia="Times New Roman" w:hAnsi="Arial"/>
          <w:lang w:val="en-AU" w:eastAsia="en-AU"/>
        </w:rPr>
      </w:pPr>
      <w:r w:rsidRPr="007964B2">
        <w:rPr>
          <w:rFonts w:ascii="Arial" w:eastAsia="Times New Roman" w:hAnsi="Arial"/>
          <w:lang w:val="en-AU" w:eastAsia="en-AU"/>
        </w:rPr>
        <w:t>comply with the fundamental ethical principles of integrity, objectivity, professional competence, due care and professional behaviour when reviewing the LGIP; and</w:t>
      </w:r>
    </w:p>
    <w:p w14:paraId="356A7709" w14:textId="77777777" w:rsidR="007964B2" w:rsidRPr="007964B2" w:rsidRDefault="007964B2" w:rsidP="007964B2">
      <w:pPr>
        <w:numPr>
          <w:ilvl w:val="0"/>
          <w:numId w:val="41"/>
        </w:numPr>
        <w:spacing w:after="20" w:line="240" w:lineRule="auto"/>
        <w:ind w:left="567" w:hanging="567"/>
        <w:rPr>
          <w:rFonts w:ascii="Arial" w:eastAsia="Times New Roman" w:hAnsi="Arial"/>
          <w:lang w:val="en-AU" w:eastAsia="en-AU"/>
        </w:rPr>
      </w:pPr>
      <w:r w:rsidRPr="007964B2">
        <w:rPr>
          <w:rFonts w:ascii="Arial" w:eastAsia="Times New Roman" w:hAnsi="Arial"/>
          <w:lang w:val="en-AU" w:eastAsia="en-AU"/>
        </w:rPr>
        <w:t xml:space="preserve">provide a written statement and the completed checklist to the local government detailing the findings of the compliance check.  </w:t>
      </w:r>
    </w:p>
    <w:p w14:paraId="506566D7" w14:textId="77777777" w:rsidR="00F62D17" w:rsidRPr="007964B2" w:rsidRDefault="00F62D17" w:rsidP="00F62D17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/>
          <w:lang w:val="en-AU" w:eastAsia="en-AU"/>
        </w:rPr>
      </w:pPr>
    </w:p>
    <w:p w14:paraId="5D272663" w14:textId="77777777" w:rsidR="00BE7342" w:rsidRPr="00D608D7" w:rsidRDefault="00BE7342" w:rsidP="00D14985">
      <w:pPr>
        <w:keepNext/>
        <w:numPr>
          <w:ilvl w:val="1"/>
          <w:numId w:val="26"/>
        </w:numPr>
        <w:spacing w:before="360" w:after="180" w:line="240" w:lineRule="auto"/>
        <w:outlineLvl w:val="1"/>
        <w:rPr>
          <w:rFonts w:ascii="Arial" w:eastAsia="Times New Roman" w:hAnsi="Arial"/>
          <w:b/>
          <w:color w:val="215868"/>
          <w:sz w:val="28"/>
          <w:szCs w:val="28"/>
          <w:lang w:val="en-AU" w:eastAsia="en-AU"/>
        </w:rPr>
      </w:pPr>
      <w:r w:rsidRPr="00D608D7">
        <w:rPr>
          <w:rFonts w:ascii="Arial" w:eastAsia="Times New Roman" w:hAnsi="Arial"/>
          <w:b/>
          <w:color w:val="215868"/>
          <w:sz w:val="28"/>
          <w:szCs w:val="28"/>
          <w:lang w:val="en-AU" w:eastAsia="en-AU"/>
        </w:rPr>
        <w:t>Scope exclusions</w:t>
      </w:r>
      <w:bookmarkEnd w:id="2"/>
    </w:p>
    <w:p w14:paraId="41F88D77" w14:textId="77777777" w:rsidR="00BE7342" w:rsidRPr="00BE7342" w:rsidRDefault="00BE7342" w:rsidP="00BE7342">
      <w:pPr>
        <w:spacing w:after="220"/>
        <w:rPr>
          <w:rFonts w:ascii="Arial" w:eastAsia="Times New Roman" w:hAnsi="Arial"/>
          <w:szCs w:val="24"/>
          <w:lang w:val="en-AU" w:eastAsia="en-AU"/>
        </w:rPr>
      </w:pPr>
      <w:r w:rsidRPr="00BE7342">
        <w:rPr>
          <w:rFonts w:ascii="Arial" w:eastAsia="Times New Roman" w:hAnsi="Arial"/>
          <w:szCs w:val="24"/>
          <w:lang w:val="en-AU" w:eastAsia="en-AU"/>
        </w:rPr>
        <w:t>The following items are outside the scope of this review:</w:t>
      </w:r>
    </w:p>
    <w:p w14:paraId="7757DE7A" w14:textId="77777777" w:rsidR="00BE7342" w:rsidRPr="00BE7342" w:rsidRDefault="00BE7342" w:rsidP="00BE7342">
      <w:pPr>
        <w:numPr>
          <w:ilvl w:val="0"/>
          <w:numId w:val="22"/>
        </w:numPr>
        <w:spacing w:after="120" w:line="240" w:lineRule="auto"/>
        <w:ind w:left="567" w:hanging="567"/>
        <w:rPr>
          <w:rFonts w:ascii="Arial" w:eastAsia="Times New Roman" w:hAnsi="Arial"/>
          <w:szCs w:val="24"/>
          <w:lang w:val="en-AU" w:eastAsia="en-AU"/>
        </w:rPr>
      </w:pPr>
      <w:r w:rsidRPr="00BE7342">
        <w:rPr>
          <w:rFonts w:ascii="Arial" w:eastAsia="Times New Roman" w:hAnsi="Arial"/>
          <w:szCs w:val="24"/>
          <w:lang w:val="en-AU" w:eastAsia="en-AU"/>
        </w:rPr>
        <w:t>A verification of the accuracy of individual inputs used in the preparation of a</w:t>
      </w:r>
      <w:r w:rsidR="00492241">
        <w:rPr>
          <w:rFonts w:ascii="Arial" w:eastAsia="Times New Roman" w:hAnsi="Arial"/>
          <w:szCs w:val="24"/>
          <w:lang w:val="en-AU" w:eastAsia="en-AU"/>
        </w:rPr>
        <w:t>n</w:t>
      </w:r>
      <w:r w:rsidRPr="00BE7342">
        <w:rPr>
          <w:rFonts w:ascii="Arial" w:eastAsia="Times New Roman" w:hAnsi="Arial"/>
          <w:szCs w:val="24"/>
          <w:lang w:val="en-AU" w:eastAsia="en-AU"/>
        </w:rPr>
        <w:t xml:space="preserve"> LGIP.</w:t>
      </w:r>
    </w:p>
    <w:p w14:paraId="00FEDCC5" w14:textId="77777777" w:rsidR="00BE7342" w:rsidRPr="00BE7342" w:rsidRDefault="00BE7342" w:rsidP="00BE7342">
      <w:pPr>
        <w:numPr>
          <w:ilvl w:val="0"/>
          <w:numId w:val="22"/>
        </w:numPr>
        <w:spacing w:after="220" w:line="240" w:lineRule="auto"/>
        <w:ind w:left="567" w:hanging="567"/>
        <w:rPr>
          <w:rFonts w:ascii="Arial" w:eastAsia="Times New Roman" w:hAnsi="Arial"/>
          <w:szCs w:val="24"/>
          <w:lang w:val="en-AU" w:eastAsia="en-AU"/>
        </w:rPr>
      </w:pPr>
      <w:r w:rsidRPr="00BE7342">
        <w:rPr>
          <w:rFonts w:ascii="Arial" w:eastAsia="Times New Roman" w:hAnsi="Arial"/>
          <w:szCs w:val="24"/>
          <w:lang w:val="en-AU" w:eastAsia="en-AU"/>
        </w:rPr>
        <w:t>A review of the local government’s</w:t>
      </w:r>
      <w:r w:rsidR="00D93DDB">
        <w:rPr>
          <w:rFonts w:ascii="Arial" w:eastAsia="Times New Roman" w:hAnsi="Arial"/>
          <w:szCs w:val="24"/>
          <w:lang w:val="en-AU" w:eastAsia="en-AU"/>
        </w:rPr>
        <w:t xml:space="preserve"> Long</w:t>
      </w:r>
      <w:r w:rsidR="007964B2">
        <w:rPr>
          <w:rFonts w:ascii="Arial" w:eastAsia="Times New Roman" w:hAnsi="Arial"/>
          <w:szCs w:val="24"/>
          <w:lang w:val="en-AU" w:eastAsia="en-AU"/>
        </w:rPr>
        <w:t>-t</w:t>
      </w:r>
      <w:r w:rsidR="00D93DDB">
        <w:rPr>
          <w:rFonts w:ascii="Arial" w:eastAsia="Times New Roman" w:hAnsi="Arial"/>
          <w:szCs w:val="24"/>
          <w:lang w:val="en-AU" w:eastAsia="en-AU"/>
        </w:rPr>
        <w:t>erm Financial Forecast</w:t>
      </w:r>
      <w:r w:rsidRPr="00BE7342">
        <w:rPr>
          <w:rFonts w:ascii="Arial" w:eastAsia="Times New Roman" w:hAnsi="Arial"/>
          <w:szCs w:val="24"/>
          <w:lang w:val="en-AU" w:eastAsia="en-AU"/>
        </w:rPr>
        <w:t xml:space="preserve"> </w:t>
      </w:r>
      <w:r w:rsidR="00D93DDB">
        <w:rPr>
          <w:rFonts w:ascii="Arial" w:eastAsia="Times New Roman" w:hAnsi="Arial"/>
          <w:szCs w:val="24"/>
          <w:lang w:val="en-AU" w:eastAsia="en-AU"/>
        </w:rPr>
        <w:t>(</w:t>
      </w:r>
      <w:r w:rsidRPr="00BE7342">
        <w:rPr>
          <w:rFonts w:ascii="Arial" w:eastAsia="Times New Roman" w:hAnsi="Arial"/>
          <w:szCs w:val="24"/>
          <w:lang w:val="en-AU" w:eastAsia="en-AU"/>
        </w:rPr>
        <w:t>LTFF</w:t>
      </w:r>
      <w:r w:rsidR="00D93DDB">
        <w:rPr>
          <w:rFonts w:ascii="Arial" w:eastAsia="Times New Roman" w:hAnsi="Arial"/>
          <w:szCs w:val="24"/>
          <w:lang w:val="en-AU" w:eastAsia="en-AU"/>
        </w:rPr>
        <w:t>)</w:t>
      </w:r>
      <w:r w:rsidRPr="00BE7342">
        <w:rPr>
          <w:rFonts w:ascii="Arial" w:eastAsia="Times New Roman" w:hAnsi="Arial"/>
          <w:szCs w:val="24"/>
          <w:lang w:val="en-AU" w:eastAsia="en-AU"/>
        </w:rPr>
        <w:t xml:space="preserve"> or asset management plan </w:t>
      </w:r>
      <w:r w:rsidR="00D93DDB">
        <w:rPr>
          <w:rFonts w:ascii="Arial" w:eastAsia="Times New Roman" w:hAnsi="Arial"/>
          <w:szCs w:val="24"/>
          <w:lang w:val="en-AU" w:eastAsia="en-AU"/>
        </w:rPr>
        <w:t>(</w:t>
      </w:r>
      <w:r w:rsidRPr="00BE7342">
        <w:rPr>
          <w:rFonts w:ascii="Arial" w:eastAsia="Times New Roman" w:hAnsi="Arial"/>
          <w:szCs w:val="24"/>
          <w:lang w:val="en-AU" w:eastAsia="en-AU"/>
        </w:rPr>
        <w:t>LTAMP</w:t>
      </w:r>
      <w:r w:rsidR="00D93DDB">
        <w:rPr>
          <w:rFonts w:ascii="Arial" w:eastAsia="Times New Roman" w:hAnsi="Arial"/>
          <w:szCs w:val="24"/>
          <w:lang w:val="en-AU" w:eastAsia="en-AU"/>
        </w:rPr>
        <w:t>)</w:t>
      </w:r>
      <w:r w:rsidRPr="00BE7342">
        <w:rPr>
          <w:rFonts w:ascii="Arial" w:eastAsia="Times New Roman" w:hAnsi="Arial"/>
          <w:szCs w:val="24"/>
          <w:lang w:val="en-AU" w:eastAsia="en-AU"/>
        </w:rPr>
        <w:t xml:space="preserve"> other than to determine</w:t>
      </w:r>
      <w:r w:rsidR="00583FB4">
        <w:rPr>
          <w:rFonts w:ascii="Arial" w:eastAsia="Times New Roman" w:hAnsi="Arial"/>
          <w:szCs w:val="24"/>
          <w:lang w:val="en-AU" w:eastAsia="en-AU"/>
        </w:rPr>
        <w:t xml:space="preserve"> the extent of</w:t>
      </w:r>
      <w:r w:rsidR="00BE1E4A">
        <w:rPr>
          <w:rFonts w:ascii="Arial" w:eastAsia="Times New Roman" w:hAnsi="Arial"/>
          <w:szCs w:val="24"/>
          <w:lang w:val="en-AU" w:eastAsia="en-AU"/>
        </w:rPr>
        <w:t xml:space="preserve"> their</w:t>
      </w:r>
      <w:r w:rsidR="00583FB4">
        <w:rPr>
          <w:rFonts w:ascii="Arial" w:eastAsia="Times New Roman" w:hAnsi="Arial"/>
          <w:szCs w:val="24"/>
          <w:lang w:val="en-AU" w:eastAsia="en-AU"/>
        </w:rPr>
        <w:t xml:space="preserve"> alignment </w:t>
      </w:r>
      <w:r w:rsidRPr="00BE7342">
        <w:rPr>
          <w:rFonts w:ascii="Arial" w:eastAsia="Times New Roman" w:hAnsi="Arial"/>
          <w:szCs w:val="24"/>
          <w:lang w:val="en-AU" w:eastAsia="en-AU"/>
        </w:rPr>
        <w:t>with the LGIP.</w:t>
      </w:r>
    </w:p>
    <w:p w14:paraId="4C681B27" w14:textId="77777777" w:rsidR="00BE7342" w:rsidRPr="00BE7342" w:rsidRDefault="00BE7342" w:rsidP="00BE7342">
      <w:pPr>
        <w:spacing w:after="0" w:line="240" w:lineRule="auto"/>
        <w:rPr>
          <w:rFonts w:ascii="Arial" w:eastAsia="Times New Roman" w:hAnsi="Arial"/>
          <w:szCs w:val="24"/>
          <w:lang w:val="en-AU" w:eastAsia="en-AU"/>
        </w:rPr>
      </w:pPr>
      <w:r w:rsidRPr="00BE7342">
        <w:rPr>
          <w:rFonts w:ascii="Arial" w:eastAsia="Times New Roman" w:hAnsi="Arial"/>
          <w:szCs w:val="24"/>
          <w:lang w:val="en-AU" w:eastAsia="en-AU"/>
        </w:rPr>
        <w:br w:type="page"/>
      </w:r>
    </w:p>
    <w:p w14:paraId="50E679BD" w14:textId="77777777" w:rsidR="00BE7342" w:rsidRPr="00D608D7" w:rsidRDefault="00BE7342" w:rsidP="00D14985">
      <w:pPr>
        <w:keepNext/>
        <w:numPr>
          <w:ilvl w:val="1"/>
          <w:numId w:val="26"/>
        </w:numPr>
        <w:spacing w:before="360" w:after="180" w:line="240" w:lineRule="auto"/>
        <w:outlineLvl w:val="1"/>
        <w:rPr>
          <w:rFonts w:ascii="Arial" w:eastAsia="Times New Roman" w:hAnsi="Arial"/>
          <w:b/>
          <w:color w:val="215868"/>
          <w:sz w:val="28"/>
          <w:szCs w:val="28"/>
          <w:lang w:val="en-AU" w:eastAsia="en-AU"/>
        </w:rPr>
      </w:pPr>
      <w:bookmarkStart w:id="3" w:name="_Toc387680625"/>
      <w:r w:rsidRPr="00D608D7">
        <w:rPr>
          <w:rFonts w:ascii="Arial" w:eastAsia="Times New Roman" w:hAnsi="Arial"/>
          <w:b/>
          <w:color w:val="215868"/>
          <w:sz w:val="28"/>
          <w:szCs w:val="28"/>
          <w:lang w:val="en-AU" w:eastAsia="en-AU"/>
        </w:rPr>
        <w:t>Compliance check process</w:t>
      </w:r>
      <w:bookmarkEnd w:id="3"/>
    </w:p>
    <w:p w14:paraId="34D93368" w14:textId="77777777" w:rsidR="00BE7342" w:rsidRPr="00BE7342" w:rsidRDefault="00BE7342" w:rsidP="00BE7342">
      <w:pPr>
        <w:spacing w:after="220"/>
        <w:rPr>
          <w:rFonts w:ascii="Arial" w:eastAsia="Times New Roman" w:hAnsi="Arial"/>
          <w:szCs w:val="24"/>
          <w:lang w:val="en-AU" w:eastAsia="en-AU"/>
        </w:rPr>
      </w:pPr>
      <w:r w:rsidRPr="00BE7342">
        <w:rPr>
          <w:rFonts w:ascii="Arial" w:eastAsia="Times New Roman" w:hAnsi="Arial"/>
          <w:szCs w:val="24"/>
          <w:lang w:val="en-AU" w:eastAsia="en-AU"/>
        </w:rPr>
        <w:t>The process used to undertak</w:t>
      </w:r>
      <w:r w:rsidR="000545C5">
        <w:rPr>
          <w:rFonts w:ascii="Arial" w:eastAsia="Times New Roman" w:hAnsi="Arial"/>
          <w:szCs w:val="24"/>
          <w:lang w:val="en-AU" w:eastAsia="en-AU"/>
        </w:rPr>
        <w:t xml:space="preserve">e the </w:t>
      </w:r>
      <w:r w:rsidR="007964B2">
        <w:rPr>
          <w:rFonts w:ascii="Arial" w:eastAsia="Times New Roman" w:hAnsi="Arial"/>
          <w:szCs w:val="24"/>
          <w:lang w:val="en-AU" w:eastAsia="en-AU"/>
        </w:rPr>
        <w:t>first</w:t>
      </w:r>
      <w:r w:rsidR="005B44C6">
        <w:rPr>
          <w:rFonts w:ascii="Arial" w:eastAsia="Times New Roman" w:hAnsi="Arial"/>
          <w:szCs w:val="24"/>
          <w:lang w:val="en-AU" w:eastAsia="en-AU"/>
        </w:rPr>
        <w:t xml:space="preserve"> </w:t>
      </w:r>
      <w:r w:rsidR="000545C5">
        <w:rPr>
          <w:rFonts w:ascii="Arial" w:eastAsia="Times New Roman" w:hAnsi="Arial"/>
          <w:szCs w:val="24"/>
          <w:lang w:val="en-AU" w:eastAsia="en-AU"/>
        </w:rPr>
        <w:t>compliance check comprise</w:t>
      </w:r>
      <w:r w:rsidR="00D14985">
        <w:rPr>
          <w:rFonts w:ascii="Arial" w:eastAsia="Times New Roman" w:hAnsi="Arial"/>
          <w:szCs w:val="24"/>
          <w:lang w:val="en-AU" w:eastAsia="en-AU"/>
        </w:rPr>
        <w:t>d</w:t>
      </w:r>
      <w:r w:rsidRPr="00BE7342">
        <w:rPr>
          <w:rFonts w:ascii="Arial" w:eastAsia="Times New Roman" w:hAnsi="Arial"/>
          <w:szCs w:val="24"/>
          <w:lang w:val="en-AU" w:eastAsia="en-AU"/>
        </w:rPr>
        <w:t xml:space="preserve"> the following steps: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BE7342" w:rsidRPr="00D608D7" w14:paraId="3155C390" w14:textId="77777777" w:rsidTr="00D608D7">
        <w:trPr>
          <w:trHeight w:val="372"/>
        </w:trPr>
        <w:tc>
          <w:tcPr>
            <w:tcW w:w="2235" w:type="dxa"/>
            <w:tcBorders>
              <w:top w:val="single" w:sz="12" w:space="0" w:color="000000"/>
              <w:bottom w:val="single" w:sz="4" w:space="0" w:color="000000"/>
              <w:right w:val="single" w:sz="4" w:space="0" w:color="FFFFFF"/>
            </w:tcBorders>
            <w:shd w:val="clear" w:color="auto" w:fill="0F243E"/>
          </w:tcPr>
          <w:p w14:paraId="0B95FE44" w14:textId="77777777" w:rsidR="00BE7342" w:rsidRPr="00BE7342" w:rsidRDefault="00BE7342" w:rsidP="00BE7342">
            <w:pPr>
              <w:spacing w:after="0" w:line="240" w:lineRule="auto"/>
              <w:rPr>
                <w:rFonts w:ascii="Arial" w:eastAsia="Times New Roman" w:hAnsi="Arial"/>
                <w:b/>
                <w:szCs w:val="24"/>
                <w:lang w:val="en-AU" w:eastAsia="en-AU"/>
              </w:rPr>
            </w:pPr>
            <w:r w:rsidRPr="00BE7342">
              <w:rPr>
                <w:rFonts w:ascii="Arial" w:eastAsia="Times New Roman" w:hAnsi="Arial"/>
                <w:b/>
                <w:szCs w:val="24"/>
                <w:lang w:val="en-AU" w:eastAsia="en-AU"/>
              </w:rPr>
              <w:t>Stage</w:t>
            </w:r>
          </w:p>
        </w:tc>
        <w:tc>
          <w:tcPr>
            <w:tcW w:w="7087" w:type="dxa"/>
            <w:tcBorders>
              <w:top w:val="single" w:sz="12" w:space="0" w:color="000000"/>
              <w:left w:val="single" w:sz="4" w:space="0" w:color="FFFFFF"/>
              <w:bottom w:val="single" w:sz="4" w:space="0" w:color="000000"/>
            </w:tcBorders>
            <w:shd w:val="clear" w:color="auto" w:fill="0F243E"/>
          </w:tcPr>
          <w:p w14:paraId="1448363F" w14:textId="77777777" w:rsidR="00BE7342" w:rsidRPr="00BE7342" w:rsidRDefault="00BE7342" w:rsidP="00BE7342">
            <w:pPr>
              <w:spacing w:after="0" w:line="240" w:lineRule="auto"/>
              <w:rPr>
                <w:rFonts w:ascii="Arial" w:eastAsia="Times New Roman" w:hAnsi="Arial"/>
                <w:b/>
                <w:szCs w:val="24"/>
                <w:lang w:val="en-AU" w:eastAsia="en-AU"/>
              </w:rPr>
            </w:pPr>
            <w:r w:rsidRPr="00BE7342">
              <w:rPr>
                <w:rFonts w:ascii="Arial" w:eastAsia="Times New Roman" w:hAnsi="Arial"/>
                <w:b/>
                <w:szCs w:val="24"/>
                <w:lang w:val="en-AU" w:eastAsia="en-AU"/>
              </w:rPr>
              <w:t>Description</w:t>
            </w:r>
          </w:p>
        </w:tc>
      </w:tr>
      <w:tr w:rsidR="00BE7342" w:rsidRPr="00D608D7" w14:paraId="04B8DD88" w14:textId="77777777" w:rsidTr="00BE7342">
        <w:tc>
          <w:tcPr>
            <w:tcW w:w="2235" w:type="dxa"/>
            <w:tcBorders>
              <w:top w:val="single" w:sz="4" w:space="0" w:color="000000"/>
            </w:tcBorders>
            <w:shd w:val="clear" w:color="auto" w:fill="auto"/>
          </w:tcPr>
          <w:p w14:paraId="423C3963" w14:textId="77777777" w:rsidR="00BE7342" w:rsidRPr="00305D04" w:rsidRDefault="00BE7342" w:rsidP="00BE7342">
            <w:pPr>
              <w:spacing w:after="0" w:line="240" w:lineRule="auto"/>
              <w:rPr>
                <w:rFonts w:ascii="Arial" w:eastAsia="Times New Roman" w:hAnsi="Arial"/>
                <w:b/>
                <w:color w:val="000000"/>
                <w:u w:val="single"/>
                <w:lang w:val="en-AU" w:eastAsia="en-AU"/>
              </w:rPr>
            </w:pPr>
            <w:r w:rsidRPr="00305D04">
              <w:rPr>
                <w:rFonts w:ascii="Arial" w:eastAsia="Times New Roman" w:hAnsi="Arial"/>
                <w:b/>
                <w:color w:val="000000"/>
                <w:u w:val="single"/>
                <w:lang w:val="en-AU" w:eastAsia="en-AU"/>
              </w:rPr>
              <w:t>Engaged</w:t>
            </w:r>
          </w:p>
          <w:p w14:paraId="1B726F26" w14:textId="77777777" w:rsidR="00BE7342" w:rsidRPr="00305D04" w:rsidRDefault="00BE7342" w:rsidP="00BE7342">
            <w:pPr>
              <w:spacing w:after="0" w:line="240" w:lineRule="auto"/>
              <w:ind w:left="567"/>
              <w:jc w:val="both"/>
              <w:rPr>
                <w:rFonts w:ascii="Arial" w:eastAsia="Times New Roman" w:hAnsi="Arial"/>
                <w:color w:val="000000"/>
                <w:lang w:val="en-AU" w:eastAsia="en-AU"/>
              </w:rPr>
            </w:pPr>
          </w:p>
        </w:tc>
        <w:tc>
          <w:tcPr>
            <w:tcW w:w="7087" w:type="dxa"/>
            <w:tcBorders>
              <w:top w:val="single" w:sz="4" w:space="0" w:color="000000"/>
            </w:tcBorders>
            <w:shd w:val="clear" w:color="auto" w:fill="auto"/>
          </w:tcPr>
          <w:p w14:paraId="101EB2AA" w14:textId="77777777" w:rsidR="00BE7342" w:rsidRPr="00305D04" w:rsidRDefault="007964B2" w:rsidP="00305D04">
            <w:pPr>
              <w:numPr>
                <w:ilvl w:val="0"/>
                <w:numId w:val="23"/>
              </w:numPr>
              <w:spacing w:after="0" w:line="240" w:lineRule="auto"/>
              <w:ind w:left="598" w:hanging="567"/>
              <w:jc w:val="both"/>
              <w:rPr>
                <w:rFonts w:ascii="Arial" w:eastAsia="Times New Roman" w:hAnsi="Arial"/>
                <w:color w:val="000000"/>
                <w:lang w:val="en-AU" w:eastAsia="en-AU"/>
              </w:rPr>
            </w:pPr>
            <w:r>
              <w:rPr>
                <w:rFonts w:ascii="Arial" w:eastAsia="Times New Roman" w:hAnsi="Arial"/>
                <w:color w:val="000000"/>
                <w:lang w:val="en-AU" w:eastAsia="en-AU"/>
              </w:rPr>
              <w:t>First</w:t>
            </w:r>
            <w:r w:rsidR="00A84638">
              <w:rPr>
                <w:rFonts w:ascii="Arial" w:eastAsia="Times New Roman" w:hAnsi="Arial"/>
                <w:color w:val="000000"/>
                <w:lang w:val="en-AU" w:eastAsia="en-AU"/>
              </w:rPr>
              <w:t xml:space="preserve"> compliance check r</w:t>
            </w:r>
            <w:r w:rsidR="00305D04" w:rsidRPr="00305D04">
              <w:rPr>
                <w:rFonts w:ascii="Arial" w:eastAsia="Times New Roman" w:hAnsi="Arial"/>
                <w:color w:val="000000"/>
                <w:lang w:val="en-AU" w:eastAsia="en-AU"/>
              </w:rPr>
              <w:t xml:space="preserve">eview commenced on upon receipt of </w:t>
            </w:r>
            <w:r w:rsidR="005E2967">
              <w:rPr>
                <w:rFonts w:ascii="Arial" w:eastAsia="Times New Roman" w:hAnsi="Arial"/>
                <w:color w:val="000000"/>
                <w:lang w:val="en-AU" w:eastAsia="en-AU"/>
              </w:rPr>
              <w:t xml:space="preserve">several </w:t>
            </w:r>
            <w:r w:rsidR="00231D0B">
              <w:rPr>
                <w:rFonts w:ascii="Arial" w:eastAsia="Times New Roman" w:hAnsi="Arial"/>
                <w:color w:val="000000"/>
                <w:lang w:val="en-AU" w:eastAsia="en-AU"/>
              </w:rPr>
              <w:t>email</w:t>
            </w:r>
            <w:r w:rsidR="005E2967">
              <w:rPr>
                <w:rFonts w:ascii="Arial" w:eastAsia="Times New Roman" w:hAnsi="Arial"/>
                <w:color w:val="000000"/>
                <w:lang w:val="en-AU" w:eastAsia="en-AU"/>
              </w:rPr>
              <w:t>s</w:t>
            </w:r>
            <w:r w:rsidR="00231D0B">
              <w:rPr>
                <w:rFonts w:ascii="Arial" w:eastAsia="Times New Roman" w:hAnsi="Arial"/>
                <w:color w:val="000000"/>
                <w:lang w:val="en-AU" w:eastAsia="en-AU"/>
              </w:rPr>
              <w:t xml:space="preserve"> and attachments</w:t>
            </w:r>
            <w:r w:rsidR="00305D04" w:rsidRPr="00305D04">
              <w:rPr>
                <w:rFonts w:ascii="Arial" w:eastAsia="Times New Roman" w:hAnsi="Arial"/>
                <w:color w:val="000000"/>
                <w:lang w:val="en-AU" w:eastAsia="en-AU"/>
              </w:rPr>
              <w:t xml:space="preserve"> containing documents and other supporting information from </w:t>
            </w:r>
            <w:r w:rsidR="00D93557">
              <w:rPr>
                <w:rFonts w:ascii="Arial" w:eastAsia="Times New Roman" w:hAnsi="Arial"/>
                <w:color w:val="000000"/>
                <w:lang w:val="en-AU" w:eastAsia="en-AU"/>
              </w:rPr>
              <w:t>Council 8 and 9 August 2022</w:t>
            </w:r>
            <w:r w:rsidR="005E2967">
              <w:rPr>
                <w:rFonts w:ascii="Arial" w:eastAsia="Times New Roman" w:hAnsi="Arial"/>
                <w:color w:val="000000"/>
                <w:lang w:val="en-AU" w:eastAsia="en-AU"/>
              </w:rPr>
              <w:t>.</w:t>
            </w:r>
          </w:p>
        </w:tc>
      </w:tr>
      <w:tr w:rsidR="00BE7342" w:rsidRPr="00D608D7" w14:paraId="55BBDA14" w14:textId="77777777" w:rsidTr="007964B2">
        <w:trPr>
          <w:trHeight w:val="344"/>
        </w:trPr>
        <w:tc>
          <w:tcPr>
            <w:tcW w:w="2235" w:type="dxa"/>
            <w:shd w:val="clear" w:color="auto" w:fill="auto"/>
          </w:tcPr>
          <w:p w14:paraId="43175F9B" w14:textId="77777777" w:rsidR="00BE7342" w:rsidRPr="00D608D7" w:rsidRDefault="00BE7342" w:rsidP="00BE7342">
            <w:pPr>
              <w:spacing w:after="0" w:line="240" w:lineRule="auto"/>
              <w:rPr>
                <w:rFonts w:ascii="Arial" w:eastAsia="Times New Roman" w:hAnsi="Arial"/>
                <w:b/>
                <w:color w:val="000000"/>
                <w:u w:val="single"/>
                <w:lang w:val="en-AU" w:eastAsia="en-AU"/>
              </w:rPr>
            </w:pPr>
            <w:r w:rsidRPr="00D608D7">
              <w:rPr>
                <w:rFonts w:ascii="Arial" w:eastAsia="Times New Roman" w:hAnsi="Arial"/>
                <w:b/>
                <w:color w:val="000000"/>
                <w:u w:val="single"/>
                <w:lang w:val="en-AU" w:eastAsia="en-AU"/>
              </w:rPr>
              <w:t>Review</w:t>
            </w:r>
          </w:p>
        </w:tc>
        <w:tc>
          <w:tcPr>
            <w:tcW w:w="7087" w:type="dxa"/>
            <w:shd w:val="clear" w:color="auto" w:fill="auto"/>
          </w:tcPr>
          <w:p w14:paraId="72BB95CC" w14:textId="77777777" w:rsidR="00D93DDB" w:rsidRDefault="007964B2" w:rsidP="00544673">
            <w:pPr>
              <w:numPr>
                <w:ilvl w:val="0"/>
                <w:numId w:val="23"/>
              </w:numPr>
              <w:spacing w:after="0" w:line="240" w:lineRule="auto"/>
              <w:ind w:left="598" w:hanging="567"/>
              <w:jc w:val="both"/>
              <w:rPr>
                <w:rFonts w:ascii="Arial" w:eastAsia="Times New Roman" w:hAnsi="Arial"/>
                <w:color w:val="000000"/>
                <w:lang w:val="en-AU" w:eastAsia="en-AU"/>
              </w:rPr>
            </w:pPr>
            <w:r w:rsidRPr="00D608D7">
              <w:rPr>
                <w:rFonts w:ascii="Arial" w:eastAsia="Times New Roman" w:hAnsi="Arial"/>
                <w:color w:val="000000"/>
                <w:lang w:val="en-AU" w:eastAsia="en-AU"/>
              </w:rPr>
              <w:t xml:space="preserve">Review commenced on </w:t>
            </w:r>
            <w:r w:rsidR="00D93557">
              <w:rPr>
                <w:rFonts w:ascii="Arial" w:eastAsia="Times New Roman" w:hAnsi="Arial"/>
                <w:color w:val="000000"/>
                <w:lang w:val="en-AU" w:eastAsia="en-AU"/>
              </w:rPr>
              <w:t>8 August</w:t>
            </w:r>
            <w:r>
              <w:rPr>
                <w:rFonts w:ascii="Arial" w:eastAsia="Times New Roman" w:hAnsi="Arial"/>
                <w:color w:val="000000"/>
                <w:lang w:val="en-AU" w:eastAsia="en-AU"/>
              </w:rPr>
              <w:t>.</w:t>
            </w:r>
          </w:p>
          <w:p w14:paraId="216EA0CE" w14:textId="77777777" w:rsidR="00D93557" w:rsidRDefault="00D93557" w:rsidP="00544673">
            <w:pPr>
              <w:numPr>
                <w:ilvl w:val="0"/>
                <w:numId w:val="23"/>
              </w:numPr>
              <w:spacing w:after="0" w:line="240" w:lineRule="auto"/>
              <w:ind w:left="598" w:hanging="567"/>
              <w:jc w:val="both"/>
              <w:rPr>
                <w:rFonts w:ascii="Arial" w:eastAsia="Times New Roman" w:hAnsi="Arial"/>
                <w:color w:val="000000"/>
                <w:lang w:val="en-AU" w:eastAsia="en-AU"/>
              </w:rPr>
            </w:pPr>
            <w:r>
              <w:rPr>
                <w:rFonts w:ascii="Arial" w:eastAsia="Times New Roman" w:hAnsi="Arial"/>
                <w:color w:val="000000"/>
                <w:lang w:val="en-AU" w:eastAsia="en-AU"/>
              </w:rPr>
              <w:t>Initial comments provided 10 August and 23 August.</w:t>
            </w:r>
          </w:p>
          <w:p w14:paraId="2C1BD5AE" w14:textId="77777777" w:rsidR="00D93557" w:rsidRDefault="00D93557" w:rsidP="00544673">
            <w:pPr>
              <w:numPr>
                <w:ilvl w:val="0"/>
                <w:numId w:val="23"/>
              </w:numPr>
              <w:spacing w:after="0" w:line="240" w:lineRule="auto"/>
              <w:ind w:left="598" w:hanging="567"/>
              <w:jc w:val="both"/>
              <w:rPr>
                <w:rFonts w:ascii="Arial" w:eastAsia="Times New Roman" w:hAnsi="Arial"/>
                <w:color w:val="000000"/>
                <w:lang w:val="en-AU" w:eastAsia="en-AU"/>
              </w:rPr>
            </w:pPr>
            <w:r>
              <w:rPr>
                <w:rFonts w:ascii="Arial" w:eastAsia="Times New Roman" w:hAnsi="Arial"/>
                <w:color w:val="000000"/>
                <w:lang w:val="en-AU" w:eastAsia="en-AU"/>
              </w:rPr>
              <w:t xml:space="preserve">Additional information provided 18 </w:t>
            </w:r>
            <w:r w:rsidRPr="009E456C">
              <w:rPr>
                <w:rFonts w:ascii="Arial" w:eastAsia="Times New Roman" w:hAnsi="Arial"/>
                <w:color w:val="000000"/>
                <w:lang w:val="en-AU" w:eastAsia="en-AU"/>
              </w:rPr>
              <w:t>August.</w:t>
            </w:r>
          </w:p>
          <w:p w14:paraId="42E13BB1" w14:textId="77777777" w:rsidR="009E456C" w:rsidRPr="00544673" w:rsidRDefault="009E456C" w:rsidP="00544673">
            <w:pPr>
              <w:numPr>
                <w:ilvl w:val="0"/>
                <w:numId w:val="23"/>
              </w:numPr>
              <w:spacing w:after="0" w:line="240" w:lineRule="auto"/>
              <w:ind w:left="598" w:hanging="567"/>
              <w:jc w:val="both"/>
              <w:rPr>
                <w:rFonts w:ascii="Arial" w:eastAsia="Times New Roman" w:hAnsi="Arial"/>
                <w:color w:val="000000"/>
                <w:lang w:val="en-AU" w:eastAsia="en-AU"/>
              </w:rPr>
            </w:pPr>
            <w:r>
              <w:rPr>
                <w:rFonts w:ascii="Arial" w:eastAsia="Times New Roman" w:hAnsi="Arial"/>
                <w:color w:val="000000"/>
                <w:lang w:val="en-AU" w:eastAsia="en-AU"/>
              </w:rPr>
              <w:t>Updated documents to respond to initial comments provided 24 October.</w:t>
            </w:r>
          </w:p>
        </w:tc>
      </w:tr>
      <w:tr w:rsidR="00BE7342" w:rsidRPr="00D608D7" w14:paraId="08DE24E9" w14:textId="77777777" w:rsidTr="00BE7342">
        <w:tc>
          <w:tcPr>
            <w:tcW w:w="2235" w:type="dxa"/>
            <w:shd w:val="clear" w:color="auto" w:fill="auto"/>
          </w:tcPr>
          <w:p w14:paraId="22AA16DF" w14:textId="77777777" w:rsidR="00BE7342" w:rsidRPr="00D608D7" w:rsidRDefault="002B0033" w:rsidP="00BE7342">
            <w:pPr>
              <w:spacing w:after="0" w:line="240" w:lineRule="auto"/>
              <w:rPr>
                <w:rFonts w:ascii="Arial" w:eastAsia="Times New Roman" w:hAnsi="Arial"/>
                <w:color w:val="000000"/>
                <w:lang w:val="en-AU" w:eastAsia="en-AU"/>
              </w:rPr>
            </w:pPr>
            <w:r>
              <w:rPr>
                <w:rFonts w:ascii="Arial" w:eastAsia="Times New Roman" w:hAnsi="Arial"/>
                <w:b/>
                <w:color w:val="000000"/>
                <w:u w:val="single"/>
                <w:lang w:val="en-AU" w:eastAsia="en-AU"/>
              </w:rPr>
              <w:t xml:space="preserve">Compliance check review </w:t>
            </w:r>
            <w:r w:rsidR="00BE7342" w:rsidRPr="00D608D7">
              <w:rPr>
                <w:rFonts w:ascii="Arial" w:eastAsia="Times New Roman" w:hAnsi="Arial"/>
                <w:b/>
                <w:color w:val="000000"/>
                <w:u w:val="single"/>
                <w:lang w:val="en-AU" w:eastAsia="en-AU"/>
              </w:rPr>
              <w:t>report</w:t>
            </w:r>
          </w:p>
        </w:tc>
        <w:tc>
          <w:tcPr>
            <w:tcW w:w="7087" w:type="dxa"/>
            <w:shd w:val="clear" w:color="auto" w:fill="auto"/>
          </w:tcPr>
          <w:p w14:paraId="723C282C" w14:textId="77777777" w:rsidR="00BE7342" w:rsidRPr="00BC6816" w:rsidRDefault="002B0033" w:rsidP="002B0033">
            <w:pPr>
              <w:numPr>
                <w:ilvl w:val="0"/>
                <w:numId w:val="23"/>
              </w:numPr>
              <w:spacing w:after="0" w:line="240" w:lineRule="auto"/>
              <w:ind w:left="598" w:hanging="567"/>
              <w:jc w:val="both"/>
              <w:rPr>
                <w:rFonts w:ascii="Arial" w:eastAsia="Times New Roman" w:hAnsi="Arial"/>
                <w:color w:val="000000"/>
                <w:lang w:val="en-AU" w:eastAsia="en-AU"/>
              </w:rPr>
            </w:pPr>
            <w:r w:rsidRPr="00BC6816">
              <w:rPr>
                <w:rFonts w:ascii="Arial" w:eastAsia="Times New Roman" w:hAnsi="Arial"/>
                <w:color w:val="000000"/>
                <w:lang w:val="en-AU" w:eastAsia="en-AU"/>
              </w:rPr>
              <w:t xml:space="preserve">Issued </w:t>
            </w:r>
            <w:r w:rsidR="009E456C">
              <w:rPr>
                <w:rFonts w:ascii="Arial" w:eastAsia="Times New Roman" w:hAnsi="Arial"/>
                <w:color w:val="000000"/>
                <w:lang w:val="en-AU" w:eastAsia="en-AU"/>
              </w:rPr>
              <w:t>2</w:t>
            </w:r>
            <w:r w:rsidR="00B809F6">
              <w:rPr>
                <w:rFonts w:ascii="Arial" w:eastAsia="Times New Roman" w:hAnsi="Arial"/>
                <w:color w:val="000000"/>
                <w:lang w:val="en-AU" w:eastAsia="en-AU"/>
              </w:rPr>
              <w:t>6</w:t>
            </w:r>
            <w:r w:rsidR="009E456C">
              <w:rPr>
                <w:rFonts w:ascii="Arial" w:eastAsia="Times New Roman" w:hAnsi="Arial"/>
                <w:color w:val="000000"/>
                <w:lang w:val="en-AU" w:eastAsia="en-AU"/>
              </w:rPr>
              <w:t xml:space="preserve"> </w:t>
            </w:r>
            <w:proofErr w:type="gramStart"/>
            <w:r w:rsidR="009E456C">
              <w:rPr>
                <w:rFonts w:ascii="Arial" w:eastAsia="Times New Roman" w:hAnsi="Arial"/>
                <w:color w:val="000000"/>
                <w:lang w:val="en-AU" w:eastAsia="en-AU"/>
              </w:rPr>
              <w:t>October</w:t>
            </w:r>
            <w:r w:rsidR="009E456C" w:rsidRPr="009E456C">
              <w:rPr>
                <w:rFonts w:ascii="Arial" w:eastAsia="Times New Roman" w:hAnsi="Arial"/>
                <w:color w:val="000000"/>
                <w:lang w:val="en-AU" w:eastAsia="en-AU"/>
              </w:rPr>
              <w:t>,</w:t>
            </w:r>
            <w:proofErr w:type="gramEnd"/>
            <w:r w:rsidR="009E456C" w:rsidRPr="009E456C">
              <w:rPr>
                <w:rFonts w:ascii="Arial" w:eastAsia="Times New Roman" w:hAnsi="Arial"/>
                <w:color w:val="000000"/>
                <w:lang w:val="en-AU" w:eastAsia="en-AU"/>
              </w:rPr>
              <w:t xml:space="preserve"> 2022</w:t>
            </w:r>
            <w:r w:rsidR="00D93557" w:rsidRPr="009E456C">
              <w:rPr>
                <w:rFonts w:ascii="Arial" w:eastAsia="Times New Roman" w:hAnsi="Arial"/>
                <w:color w:val="000000"/>
                <w:lang w:val="en-AU" w:eastAsia="en-AU"/>
              </w:rPr>
              <w:t>.</w:t>
            </w:r>
          </w:p>
        </w:tc>
      </w:tr>
    </w:tbl>
    <w:p w14:paraId="4D3ABB1C" w14:textId="77777777" w:rsidR="00BE7342" w:rsidRPr="00BE7342" w:rsidRDefault="00BE7342" w:rsidP="00BE7342">
      <w:pPr>
        <w:spacing w:after="220"/>
        <w:rPr>
          <w:rFonts w:ascii="Arial" w:eastAsia="Times New Roman" w:hAnsi="Arial"/>
          <w:szCs w:val="24"/>
          <w:lang w:val="en-AU" w:eastAsia="en-AU"/>
        </w:rPr>
      </w:pPr>
    </w:p>
    <w:p w14:paraId="6129116A" w14:textId="77777777" w:rsidR="00BE7342" w:rsidRPr="00BE7342" w:rsidRDefault="00BE7342" w:rsidP="00BE7342">
      <w:pPr>
        <w:spacing w:after="0" w:line="240" w:lineRule="auto"/>
        <w:rPr>
          <w:rFonts w:ascii="Arial" w:eastAsia="Times New Roman" w:hAnsi="Arial"/>
          <w:szCs w:val="24"/>
          <w:lang w:val="en-AU" w:eastAsia="en-AU"/>
        </w:rPr>
      </w:pPr>
      <w:r w:rsidRPr="00BE7342">
        <w:rPr>
          <w:rFonts w:ascii="Arial" w:eastAsia="Times New Roman" w:hAnsi="Arial"/>
          <w:szCs w:val="24"/>
          <w:lang w:val="en-AU" w:eastAsia="en-AU"/>
        </w:rPr>
        <w:t>The following local government personnel were involved in the compliance check:</w:t>
      </w:r>
    </w:p>
    <w:p w14:paraId="7F8DED17" w14:textId="77777777" w:rsidR="00BE7342" w:rsidRPr="00BE7342" w:rsidRDefault="00BE7342" w:rsidP="00BE7342">
      <w:pPr>
        <w:spacing w:after="0" w:line="240" w:lineRule="auto"/>
        <w:rPr>
          <w:rFonts w:ascii="Arial" w:eastAsia="Times New Roman" w:hAnsi="Arial"/>
          <w:szCs w:val="24"/>
          <w:lang w:val="en-AU" w:eastAsia="en-AU"/>
        </w:rPr>
      </w:pPr>
    </w:p>
    <w:tbl>
      <w:tblPr>
        <w:tblW w:w="92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1"/>
        <w:gridCol w:w="2045"/>
        <w:gridCol w:w="2111"/>
        <w:gridCol w:w="3389"/>
      </w:tblGrid>
      <w:tr w:rsidR="00BE7342" w:rsidRPr="00D608D7" w14:paraId="0603E206" w14:textId="77777777" w:rsidTr="005B44C6">
        <w:tc>
          <w:tcPr>
            <w:tcW w:w="1721" w:type="dxa"/>
            <w:tcBorders>
              <w:top w:val="single" w:sz="12" w:space="0" w:color="000000"/>
              <w:bottom w:val="single" w:sz="4" w:space="0" w:color="000000"/>
              <w:right w:val="single" w:sz="4" w:space="0" w:color="FFFFFF"/>
            </w:tcBorders>
            <w:shd w:val="clear" w:color="auto" w:fill="0F243E"/>
          </w:tcPr>
          <w:p w14:paraId="02CD868B" w14:textId="77777777" w:rsidR="00BE7342" w:rsidRPr="00BE7342" w:rsidRDefault="00BE7342" w:rsidP="00BE7342">
            <w:pPr>
              <w:spacing w:after="0" w:line="240" w:lineRule="auto"/>
              <w:rPr>
                <w:rFonts w:ascii="Arial" w:eastAsia="Times New Roman" w:hAnsi="Arial"/>
                <w:b/>
                <w:lang w:val="en-AU" w:eastAsia="en-AU"/>
              </w:rPr>
            </w:pPr>
            <w:r w:rsidRPr="00BE7342">
              <w:rPr>
                <w:rFonts w:ascii="Arial" w:eastAsia="Times New Roman" w:hAnsi="Arial"/>
                <w:b/>
                <w:lang w:val="en-AU" w:eastAsia="en-AU"/>
              </w:rPr>
              <w:t>Name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F243E"/>
          </w:tcPr>
          <w:p w14:paraId="21AF274A" w14:textId="77777777" w:rsidR="00BE7342" w:rsidRPr="00BE7342" w:rsidRDefault="00BE7342" w:rsidP="00BE7342">
            <w:pPr>
              <w:spacing w:after="0" w:line="240" w:lineRule="auto"/>
              <w:rPr>
                <w:rFonts w:ascii="Arial" w:eastAsia="Times New Roman" w:hAnsi="Arial"/>
                <w:b/>
                <w:lang w:val="en-AU" w:eastAsia="en-AU"/>
              </w:rPr>
            </w:pPr>
            <w:r w:rsidRPr="00BE7342">
              <w:rPr>
                <w:rFonts w:ascii="Arial" w:eastAsia="Times New Roman" w:hAnsi="Arial"/>
                <w:b/>
                <w:lang w:val="en-AU" w:eastAsia="en-AU"/>
              </w:rPr>
              <w:t>Title</w:t>
            </w:r>
          </w:p>
        </w:tc>
        <w:tc>
          <w:tcPr>
            <w:tcW w:w="2111" w:type="dxa"/>
            <w:tcBorders>
              <w:top w:val="single" w:sz="12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F243E"/>
          </w:tcPr>
          <w:p w14:paraId="5782FC7A" w14:textId="77777777" w:rsidR="00BE7342" w:rsidRPr="00BE7342" w:rsidRDefault="00BE7342" w:rsidP="00D0542A">
            <w:pPr>
              <w:spacing w:after="0" w:line="240" w:lineRule="auto"/>
              <w:rPr>
                <w:rFonts w:ascii="Arial" w:eastAsia="Times New Roman" w:hAnsi="Arial"/>
                <w:b/>
                <w:lang w:val="en-AU" w:eastAsia="en-AU"/>
              </w:rPr>
            </w:pPr>
            <w:r w:rsidRPr="00BE7342">
              <w:rPr>
                <w:rFonts w:ascii="Arial" w:eastAsia="Times New Roman" w:hAnsi="Arial"/>
                <w:b/>
                <w:lang w:val="en-AU" w:eastAsia="en-AU"/>
              </w:rPr>
              <w:t xml:space="preserve">Date of </w:t>
            </w:r>
            <w:r w:rsidR="00D0542A">
              <w:rPr>
                <w:rFonts w:ascii="Arial" w:eastAsia="Times New Roman" w:hAnsi="Arial"/>
                <w:b/>
                <w:lang w:val="en-AU" w:eastAsia="en-AU"/>
              </w:rPr>
              <w:t>communication</w:t>
            </w:r>
            <w:r w:rsidRPr="00BE7342">
              <w:rPr>
                <w:rFonts w:ascii="Arial" w:eastAsia="Times New Roman" w:hAnsi="Arial"/>
                <w:b/>
                <w:lang w:val="en-AU" w:eastAsia="en-AU"/>
              </w:rPr>
              <w:t>(s)</w:t>
            </w:r>
          </w:p>
        </w:tc>
        <w:tc>
          <w:tcPr>
            <w:tcW w:w="3389" w:type="dxa"/>
            <w:tcBorders>
              <w:top w:val="single" w:sz="12" w:space="0" w:color="000000"/>
              <w:left w:val="single" w:sz="4" w:space="0" w:color="FFFFFF"/>
              <w:bottom w:val="single" w:sz="4" w:space="0" w:color="000000"/>
            </w:tcBorders>
            <w:shd w:val="clear" w:color="auto" w:fill="0F243E"/>
          </w:tcPr>
          <w:p w14:paraId="571CC6CF" w14:textId="77777777" w:rsidR="00BE7342" w:rsidRPr="00BE7342" w:rsidRDefault="00BE7342" w:rsidP="00BE7342">
            <w:pPr>
              <w:spacing w:after="0" w:line="240" w:lineRule="auto"/>
              <w:rPr>
                <w:rFonts w:ascii="Arial" w:eastAsia="Times New Roman" w:hAnsi="Arial"/>
                <w:b/>
                <w:lang w:val="en-AU" w:eastAsia="en-AU"/>
              </w:rPr>
            </w:pPr>
            <w:r w:rsidRPr="00BE7342">
              <w:rPr>
                <w:rFonts w:ascii="Arial" w:eastAsia="Times New Roman" w:hAnsi="Arial"/>
                <w:b/>
                <w:lang w:val="en-AU" w:eastAsia="en-AU"/>
              </w:rPr>
              <w:t xml:space="preserve">Scope of </w:t>
            </w:r>
            <w:r w:rsidR="00D0542A">
              <w:rPr>
                <w:rFonts w:ascii="Arial" w:eastAsia="Times New Roman" w:hAnsi="Arial"/>
                <w:b/>
                <w:lang w:val="en-AU" w:eastAsia="en-AU"/>
              </w:rPr>
              <w:t>communication</w:t>
            </w:r>
          </w:p>
        </w:tc>
      </w:tr>
      <w:tr w:rsidR="00BE7342" w:rsidRPr="00D608D7" w14:paraId="50194D24" w14:textId="77777777" w:rsidTr="005B44C6"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02A618" w14:textId="77777777" w:rsidR="00BE7342" w:rsidRPr="00D608D7" w:rsidRDefault="00D93557" w:rsidP="00BE7342">
            <w:pPr>
              <w:spacing w:after="0" w:line="240" w:lineRule="auto"/>
              <w:rPr>
                <w:rFonts w:ascii="Arial" w:eastAsia="Times New Roman" w:hAnsi="Arial"/>
                <w:color w:val="000000"/>
                <w:lang w:val="en-AU" w:eastAsia="en-AU"/>
              </w:rPr>
            </w:pPr>
            <w:r>
              <w:rPr>
                <w:rFonts w:ascii="Arial" w:eastAsia="Times New Roman" w:hAnsi="Arial"/>
                <w:color w:val="000000"/>
                <w:lang w:val="en-AU" w:eastAsia="en-AU"/>
              </w:rPr>
              <w:t>Tamara Bergmans</w:t>
            </w:r>
          </w:p>
        </w:tc>
        <w:tc>
          <w:tcPr>
            <w:tcW w:w="20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6AABD1D" w14:textId="77777777" w:rsidR="00BE7342" w:rsidRPr="00D608D7" w:rsidRDefault="00D93557" w:rsidP="000C4750">
            <w:pPr>
              <w:spacing w:after="0" w:line="240" w:lineRule="auto"/>
              <w:rPr>
                <w:rFonts w:ascii="Arial" w:eastAsia="Times New Roman" w:hAnsi="Arial"/>
                <w:color w:val="000000"/>
                <w:lang w:val="en-AU" w:eastAsia="en-AU"/>
              </w:rPr>
            </w:pPr>
            <w:r>
              <w:rPr>
                <w:rFonts w:ascii="Arial" w:eastAsia="Times New Roman" w:hAnsi="Arial"/>
                <w:color w:val="000000"/>
                <w:lang w:val="en-AU" w:eastAsia="en-AU"/>
              </w:rPr>
              <w:t>Planner, Infrastructure Coordination</w:t>
            </w:r>
          </w:p>
        </w:tc>
        <w:tc>
          <w:tcPr>
            <w:tcW w:w="2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25C591" w14:textId="77777777" w:rsidR="00BE7342" w:rsidRPr="00D608D7" w:rsidRDefault="00D93557" w:rsidP="00D0542A">
            <w:pPr>
              <w:spacing w:after="0" w:line="240" w:lineRule="auto"/>
              <w:rPr>
                <w:rFonts w:ascii="Arial" w:eastAsia="Times New Roman" w:hAnsi="Arial"/>
                <w:color w:val="000000"/>
                <w:lang w:val="en-AU" w:eastAsia="en-AU"/>
              </w:rPr>
            </w:pPr>
            <w:r>
              <w:rPr>
                <w:rFonts w:ascii="Arial" w:eastAsia="Times New Roman" w:hAnsi="Arial"/>
                <w:color w:val="000000"/>
                <w:lang w:val="en-AU" w:eastAsia="en-AU"/>
              </w:rPr>
              <w:t>8/8/2022</w:t>
            </w:r>
            <w:r w:rsidR="00231D0B">
              <w:rPr>
                <w:rFonts w:ascii="Arial" w:eastAsia="Times New Roman" w:hAnsi="Arial"/>
                <w:color w:val="000000"/>
                <w:lang w:val="en-AU" w:eastAsia="en-AU"/>
              </w:rPr>
              <w:t xml:space="preserve"> (email)</w:t>
            </w:r>
            <w:r>
              <w:rPr>
                <w:rFonts w:ascii="Arial" w:eastAsia="Times New Roman" w:hAnsi="Arial"/>
                <w:color w:val="000000"/>
                <w:lang w:val="en-AU" w:eastAsia="en-AU"/>
              </w:rPr>
              <w:t xml:space="preserve"> and 9/8/2022</w:t>
            </w:r>
          </w:p>
        </w:tc>
        <w:tc>
          <w:tcPr>
            <w:tcW w:w="3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19492E" w14:textId="77777777" w:rsidR="00C43D37" w:rsidRPr="005B44C6" w:rsidRDefault="00F91D95" w:rsidP="00A84638">
            <w:pPr>
              <w:numPr>
                <w:ilvl w:val="0"/>
                <w:numId w:val="24"/>
              </w:numPr>
              <w:spacing w:after="0" w:line="240" w:lineRule="auto"/>
              <w:ind w:left="422" w:hanging="346"/>
              <w:rPr>
                <w:rFonts w:ascii="Arial" w:eastAsia="Times New Roman" w:hAnsi="Arial"/>
                <w:color w:val="000000"/>
                <w:lang w:val="en-AU" w:eastAsia="en-AU"/>
              </w:rPr>
            </w:pPr>
            <w:r>
              <w:rPr>
                <w:rFonts w:ascii="Arial" w:eastAsia="Times New Roman" w:hAnsi="Arial"/>
                <w:color w:val="000000"/>
                <w:lang w:val="en-AU" w:eastAsia="en-AU"/>
              </w:rPr>
              <w:t xml:space="preserve">Request to complete </w:t>
            </w:r>
            <w:r w:rsidR="007964B2">
              <w:rPr>
                <w:rFonts w:ascii="Arial" w:eastAsia="Times New Roman" w:hAnsi="Arial"/>
                <w:color w:val="000000"/>
                <w:lang w:val="en-AU" w:eastAsia="en-AU"/>
              </w:rPr>
              <w:t>first</w:t>
            </w:r>
            <w:r>
              <w:rPr>
                <w:rFonts w:ascii="Arial" w:eastAsia="Times New Roman" w:hAnsi="Arial"/>
                <w:color w:val="000000"/>
                <w:lang w:val="en-AU" w:eastAsia="en-AU"/>
              </w:rPr>
              <w:t xml:space="preserve"> compliance check </w:t>
            </w:r>
            <w:r w:rsidR="007964B2">
              <w:rPr>
                <w:rFonts w:ascii="Arial" w:eastAsia="Times New Roman" w:hAnsi="Arial"/>
                <w:color w:val="000000"/>
                <w:lang w:val="en-AU" w:eastAsia="en-AU"/>
              </w:rPr>
              <w:t>and required information</w:t>
            </w:r>
          </w:p>
        </w:tc>
      </w:tr>
      <w:tr w:rsidR="00D93557" w:rsidRPr="00D608D7" w14:paraId="6A98E874" w14:textId="77777777" w:rsidTr="005B44C6"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B13956" w14:textId="77777777" w:rsidR="00D93557" w:rsidRDefault="00D93557" w:rsidP="00BE7342">
            <w:pPr>
              <w:spacing w:after="0" w:line="240" w:lineRule="auto"/>
              <w:rPr>
                <w:rFonts w:ascii="Arial" w:eastAsia="Times New Roman" w:hAnsi="Arial"/>
                <w:color w:val="000000"/>
                <w:lang w:val="en-AU" w:eastAsia="en-AU"/>
              </w:rPr>
            </w:pPr>
            <w:r>
              <w:rPr>
                <w:rFonts w:ascii="Arial" w:eastAsia="Times New Roman" w:hAnsi="Arial"/>
                <w:color w:val="000000"/>
                <w:lang w:val="en-AU" w:eastAsia="en-AU"/>
              </w:rPr>
              <w:t xml:space="preserve">Anna Scott </w:t>
            </w:r>
          </w:p>
        </w:tc>
        <w:tc>
          <w:tcPr>
            <w:tcW w:w="20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F1A196" w14:textId="77777777" w:rsidR="00D93557" w:rsidRDefault="00D93557" w:rsidP="000C4750">
            <w:pPr>
              <w:spacing w:after="0" w:line="240" w:lineRule="auto"/>
              <w:rPr>
                <w:rFonts w:ascii="Arial" w:eastAsia="Times New Roman" w:hAnsi="Arial"/>
                <w:color w:val="000000"/>
                <w:lang w:val="en-AU" w:eastAsia="en-AU"/>
              </w:rPr>
            </w:pPr>
            <w:r>
              <w:rPr>
                <w:rFonts w:ascii="Arial" w:eastAsia="Times New Roman" w:hAnsi="Arial"/>
                <w:color w:val="000000"/>
                <w:lang w:val="en-AU" w:eastAsia="en-AU"/>
              </w:rPr>
              <w:t>Principal, Infrastructure Coordination</w:t>
            </w:r>
          </w:p>
        </w:tc>
        <w:tc>
          <w:tcPr>
            <w:tcW w:w="2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D0CF63" w14:textId="77777777" w:rsidR="00D93557" w:rsidRDefault="00D93557" w:rsidP="00D0542A">
            <w:pPr>
              <w:spacing w:after="0" w:line="240" w:lineRule="auto"/>
              <w:rPr>
                <w:rFonts w:ascii="Arial" w:eastAsia="Times New Roman" w:hAnsi="Arial"/>
                <w:color w:val="000000"/>
                <w:lang w:val="en-AU" w:eastAsia="en-AU"/>
              </w:rPr>
            </w:pPr>
            <w:r>
              <w:rPr>
                <w:rFonts w:ascii="Arial" w:eastAsia="Times New Roman" w:hAnsi="Arial"/>
                <w:color w:val="000000"/>
                <w:lang w:val="en-AU" w:eastAsia="en-AU"/>
              </w:rPr>
              <w:t>18/8/2022 (meeting)</w:t>
            </w:r>
          </w:p>
        </w:tc>
        <w:tc>
          <w:tcPr>
            <w:tcW w:w="3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B0BEE9" w14:textId="77777777" w:rsidR="00D93557" w:rsidRDefault="00D93557" w:rsidP="00A84638">
            <w:pPr>
              <w:numPr>
                <w:ilvl w:val="0"/>
                <w:numId w:val="24"/>
              </w:numPr>
              <w:spacing w:after="0" w:line="240" w:lineRule="auto"/>
              <w:ind w:left="422" w:hanging="346"/>
              <w:rPr>
                <w:rFonts w:ascii="Arial" w:eastAsia="Times New Roman" w:hAnsi="Arial"/>
                <w:color w:val="000000"/>
                <w:lang w:val="en-AU" w:eastAsia="en-AU"/>
              </w:rPr>
            </w:pPr>
            <w:r>
              <w:rPr>
                <w:rFonts w:ascii="Arial" w:eastAsia="Times New Roman" w:hAnsi="Arial"/>
                <w:color w:val="000000"/>
                <w:lang w:val="en-AU" w:eastAsia="en-AU"/>
              </w:rPr>
              <w:t>Discussion regarding compliance check</w:t>
            </w:r>
          </w:p>
        </w:tc>
      </w:tr>
      <w:tr w:rsidR="00D93557" w:rsidRPr="00D608D7" w14:paraId="0433DBC0" w14:textId="77777777" w:rsidTr="005B44C6"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1A9511" w14:textId="77777777" w:rsidR="00D93557" w:rsidRDefault="009E456C" w:rsidP="00D93557">
            <w:pPr>
              <w:spacing w:after="0" w:line="240" w:lineRule="auto"/>
              <w:rPr>
                <w:rFonts w:ascii="Arial" w:eastAsia="Times New Roman" w:hAnsi="Arial"/>
                <w:color w:val="000000"/>
                <w:lang w:val="en-AU" w:eastAsia="en-AU"/>
              </w:rPr>
            </w:pPr>
            <w:r>
              <w:rPr>
                <w:rFonts w:ascii="Arial" w:eastAsia="Times New Roman" w:hAnsi="Arial"/>
                <w:color w:val="000000"/>
                <w:lang w:val="en-AU" w:eastAsia="en-AU"/>
              </w:rPr>
              <w:t>Pemba Amuri</w:t>
            </w:r>
            <w:r w:rsidR="00F64143">
              <w:rPr>
                <w:rFonts w:ascii="Arial" w:eastAsia="Times New Roman" w:hAnsi="Arial"/>
                <w:color w:val="000000"/>
                <w:lang w:val="en-AU" w:eastAsia="en-AU"/>
              </w:rPr>
              <w:t>/ Rick Evans</w:t>
            </w:r>
          </w:p>
        </w:tc>
        <w:tc>
          <w:tcPr>
            <w:tcW w:w="20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D5685F" w14:textId="77777777" w:rsidR="00D93557" w:rsidRDefault="00D93557" w:rsidP="00D93557">
            <w:pPr>
              <w:spacing w:after="0" w:line="240" w:lineRule="auto"/>
              <w:rPr>
                <w:rFonts w:ascii="Arial" w:eastAsia="Times New Roman" w:hAnsi="Arial"/>
                <w:color w:val="000000"/>
                <w:lang w:val="en-AU" w:eastAsia="en-AU"/>
              </w:rPr>
            </w:pPr>
            <w:r>
              <w:rPr>
                <w:rFonts w:ascii="Arial" w:eastAsia="Times New Roman" w:hAnsi="Arial"/>
                <w:color w:val="000000"/>
                <w:lang w:val="en-AU" w:eastAsia="en-AU"/>
              </w:rPr>
              <w:t>Infrastructure Coordination</w:t>
            </w:r>
          </w:p>
        </w:tc>
        <w:tc>
          <w:tcPr>
            <w:tcW w:w="2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11CB06" w14:textId="77777777" w:rsidR="00D93557" w:rsidRDefault="009E456C" w:rsidP="00D93557">
            <w:pPr>
              <w:spacing w:after="0" w:line="240" w:lineRule="auto"/>
              <w:rPr>
                <w:rFonts w:ascii="Arial" w:eastAsia="Times New Roman" w:hAnsi="Arial"/>
                <w:color w:val="000000"/>
                <w:lang w:val="en-AU" w:eastAsia="en-AU"/>
              </w:rPr>
            </w:pPr>
            <w:r>
              <w:rPr>
                <w:rFonts w:ascii="Arial" w:eastAsia="Times New Roman" w:hAnsi="Arial"/>
                <w:color w:val="000000"/>
                <w:lang w:val="en-AU" w:eastAsia="en-AU"/>
              </w:rPr>
              <w:t>24/10/2022</w:t>
            </w:r>
          </w:p>
        </w:tc>
        <w:tc>
          <w:tcPr>
            <w:tcW w:w="3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A655BC" w14:textId="77777777" w:rsidR="00D93557" w:rsidRDefault="00D93557" w:rsidP="00D93557">
            <w:pPr>
              <w:numPr>
                <w:ilvl w:val="0"/>
                <w:numId w:val="24"/>
              </w:numPr>
              <w:spacing w:after="0" w:line="240" w:lineRule="auto"/>
              <w:ind w:left="422" w:hanging="346"/>
              <w:rPr>
                <w:rFonts w:ascii="Arial" w:eastAsia="Times New Roman" w:hAnsi="Arial"/>
                <w:color w:val="000000"/>
                <w:lang w:val="en-AU" w:eastAsia="en-AU"/>
              </w:rPr>
            </w:pPr>
            <w:r w:rsidRPr="009E456C">
              <w:rPr>
                <w:rFonts w:ascii="Arial" w:eastAsia="Times New Roman" w:hAnsi="Arial"/>
                <w:color w:val="000000"/>
                <w:lang w:val="en-AU" w:eastAsia="en-AU"/>
              </w:rPr>
              <w:t>Response to initial comments and updated documents (where relevant)</w:t>
            </w:r>
          </w:p>
        </w:tc>
      </w:tr>
    </w:tbl>
    <w:p w14:paraId="54820F0B" w14:textId="77777777" w:rsidR="00BE7342" w:rsidRPr="00BE7342" w:rsidRDefault="00BE7342" w:rsidP="00BE7342">
      <w:pPr>
        <w:spacing w:after="220"/>
        <w:rPr>
          <w:rFonts w:ascii="Arial" w:eastAsia="Times New Roman" w:hAnsi="Arial"/>
          <w:szCs w:val="24"/>
          <w:lang w:val="en-AU" w:eastAsia="en-AU"/>
        </w:rPr>
      </w:pPr>
    </w:p>
    <w:p w14:paraId="1C87FEFA" w14:textId="77777777" w:rsidR="00BE7342" w:rsidRPr="00BE7342" w:rsidRDefault="00BE7342" w:rsidP="00BE7342">
      <w:pPr>
        <w:spacing w:after="0" w:line="240" w:lineRule="auto"/>
        <w:rPr>
          <w:rFonts w:ascii="Arial" w:eastAsia="Times New Roman" w:hAnsi="Arial"/>
          <w:b/>
          <w:szCs w:val="24"/>
          <w:lang w:val="en-AU" w:eastAsia="en-AU"/>
        </w:rPr>
      </w:pPr>
      <w:r w:rsidRPr="00BE7342">
        <w:rPr>
          <w:rFonts w:ascii="Arial" w:eastAsia="Times New Roman" w:hAnsi="Arial"/>
          <w:b/>
          <w:szCs w:val="24"/>
          <w:lang w:val="en-AU" w:eastAsia="en-AU"/>
        </w:rPr>
        <w:br w:type="page"/>
      </w:r>
    </w:p>
    <w:p w14:paraId="284D7877" w14:textId="77777777" w:rsidR="00BE7342" w:rsidRPr="00D608D7" w:rsidRDefault="00BE7342" w:rsidP="00D14985">
      <w:pPr>
        <w:keepNext/>
        <w:numPr>
          <w:ilvl w:val="1"/>
          <w:numId w:val="26"/>
        </w:numPr>
        <w:spacing w:before="360" w:after="180" w:line="240" w:lineRule="auto"/>
        <w:outlineLvl w:val="1"/>
        <w:rPr>
          <w:rFonts w:ascii="Arial" w:eastAsia="Times New Roman" w:hAnsi="Arial"/>
          <w:b/>
          <w:color w:val="215868"/>
          <w:sz w:val="28"/>
          <w:szCs w:val="28"/>
          <w:lang w:val="en-AU" w:eastAsia="en-AU"/>
        </w:rPr>
      </w:pPr>
      <w:bookmarkStart w:id="4" w:name="_Toc387680626"/>
      <w:r w:rsidRPr="00D608D7">
        <w:rPr>
          <w:rFonts w:ascii="Arial" w:eastAsia="Times New Roman" w:hAnsi="Arial"/>
          <w:b/>
          <w:color w:val="215868"/>
          <w:sz w:val="28"/>
          <w:szCs w:val="28"/>
          <w:lang w:val="en-AU" w:eastAsia="en-AU"/>
        </w:rPr>
        <w:t>Compliance check findings</w:t>
      </w:r>
      <w:bookmarkEnd w:id="4"/>
    </w:p>
    <w:p w14:paraId="3F13372F" w14:textId="77777777" w:rsidR="007964B2" w:rsidRPr="00060A48" w:rsidRDefault="007964B2" w:rsidP="007964B2">
      <w:pPr>
        <w:spacing w:after="220"/>
        <w:rPr>
          <w:rFonts w:ascii="Arial" w:eastAsia="Times New Roman" w:hAnsi="Arial"/>
          <w:szCs w:val="24"/>
          <w:lang w:val="en-AU" w:eastAsia="en-AU"/>
        </w:rPr>
      </w:pPr>
      <w:bookmarkStart w:id="5" w:name="_Toc387680627"/>
      <w:r>
        <w:rPr>
          <w:rFonts w:ascii="Arial" w:eastAsia="Times New Roman" w:hAnsi="Arial"/>
          <w:szCs w:val="24"/>
          <w:lang w:val="en-AU" w:eastAsia="en-AU"/>
        </w:rPr>
        <w:t>Council advises the SOW model represents an expenditure which is sustainable</w:t>
      </w:r>
      <w:r w:rsidR="00853F52">
        <w:rPr>
          <w:rFonts w:ascii="Arial" w:eastAsia="Times New Roman" w:hAnsi="Arial"/>
          <w:szCs w:val="24"/>
          <w:lang w:val="en-AU" w:eastAsia="en-AU"/>
        </w:rPr>
        <w:t xml:space="preserve"> through the capital works program</w:t>
      </w:r>
      <w:r>
        <w:rPr>
          <w:rFonts w:ascii="Arial" w:eastAsia="Times New Roman" w:hAnsi="Arial"/>
          <w:szCs w:val="24"/>
          <w:lang w:val="en-AU" w:eastAsia="en-AU"/>
        </w:rPr>
        <w:t>.</w:t>
      </w:r>
      <w:r w:rsidR="00D93557">
        <w:rPr>
          <w:rFonts w:ascii="Arial" w:eastAsia="Times New Roman" w:hAnsi="Arial"/>
          <w:szCs w:val="24"/>
          <w:lang w:val="en-AU" w:eastAsia="en-AU"/>
        </w:rPr>
        <w:t xml:space="preserve"> </w:t>
      </w:r>
      <w:r>
        <w:rPr>
          <w:rFonts w:ascii="Arial" w:eastAsia="Times New Roman" w:hAnsi="Arial"/>
          <w:szCs w:val="24"/>
          <w:lang w:val="en-AU" w:eastAsia="en-AU"/>
        </w:rPr>
        <w:t>Council advises the SOW model aligns with the financial forecast for trunk infrastructure expenditure</w:t>
      </w:r>
      <w:r w:rsidR="00544673">
        <w:rPr>
          <w:rFonts w:ascii="Arial" w:eastAsia="Times New Roman" w:hAnsi="Arial"/>
          <w:szCs w:val="24"/>
          <w:lang w:val="en-AU" w:eastAsia="en-AU"/>
        </w:rPr>
        <w:t>.</w:t>
      </w:r>
    </w:p>
    <w:p w14:paraId="5F38EAA0" w14:textId="77777777" w:rsidR="00D93557" w:rsidRDefault="007964B2" w:rsidP="007964B2">
      <w:pPr>
        <w:spacing w:after="220"/>
        <w:rPr>
          <w:rFonts w:ascii="Arial" w:eastAsia="Times New Roman" w:hAnsi="Arial"/>
          <w:szCs w:val="24"/>
          <w:lang w:val="en-AU" w:eastAsia="en-AU"/>
        </w:rPr>
      </w:pPr>
      <w:r>
        <w:rPr>
          <w:rFonts w:ascii="Arial" w:eastAsia="Times New Roman" w:hAnsi="Arial"/>
          <w:szCs w:val="24"/>
          <w:lang w:val="en-AU" w:eastAsia="en-AU"/>
        </w:rPr>
        <w:t xml:space="preserve">Council has </w:t>
      </w:r>
      <w:r w:rsidRPr="00060A48">
        <w:rPr>
          <w:rFonts w:ascii="Arial" w:eastAsia="Times New Roman" w:hAnsi="Arial"/>
          <w:szCs w:val="24"/>
          <w:lang w:val="en-AU" w:eastAsia="en-AU"/>
        </w:rPr>
        <w:t>consult</w:t>
      </w:r>
      <w:r>
        <w:rPr>
          <w:rFonts w:ascii="Arial" w:eastAsia="Times New Roman" w:hAnsi="Arial"/>
          <w:szCs w:val="24"/>
          <w:lang w:val="en-AU" w:eastAsia="en-AU"/>
        </w:rPr>
        <w:t xml:space="preserve">ed with </w:t>
      </w:r>
    </w:p>
    <w:p w14:paraId="258DF330" w14:textId="77777777" w:rsidR="00D93557" w:rsidRPr="009E456C" w:rsidRDefault="007964B2" w:rsidP="00D93557">
      <w:pPr>
        <w:numPr>
          <w:ilvl w:val="0"/>
          <w:numId w:val="42"/>
        </w:numPr>
        <w:spacing w:after="220"/>
        <w:rPr>
          <w:rFonts w:ascii="Arial" w:eastAsia="Times New Roman" w:hAnsi="Arial"/>
          <w:szCs w:val="24"/>
          <w:lang w:val="en-AU" w:eastAsia="en-AU"/>
        </w:rPr>
      </w:pPr>
      <w:r w:rsidRPr="009E456C">
        <w:rPr>
          <w:rFonts w:ascii="Arial" w:eastAsia="Times New Roman" w:hAnsi="Arial"/>
          <w:szCs w:val="24"/>
          <w:lang w:val="en-AU" w:eastAsia="en-AU"/>
        </w:rPr>
        <w:t xml:space="preserve">the </w:t>
      </w:r>
      <w:r w:rsidR="00D93557" w:rsidRPr="009E456C">
        <w:rPr>
          <w:rFonts w:ascii="Arial" w:eastAsia="Times New Roman" w:hAnsi="Arial"/>
          <w:szCs w:val="24"/>
          <w:lang w:val="en-AU" w:eastAsia="en-AU"/>
        </w:rPr>
        <w:t xml:space="preserve">State Government on transport and planning matters; and </w:t>
      </w:r>
    </w:p>
    <w:p w14:paraId="51B743F7" w14:textId="77777777" w:rsidR="007964B2" w:rsidRDefault="00D93557" w:rsidP="00D93557">
      <w:pPr>
        <w:numPr>
          <w:ilvl w:val="0"/>
          <w:numId w:val="42"/>
        </w:numPr>
        <w:spacing w:after="220"/>
        <w:rPr>
          <w:rFonts w:ascii="Arial" w:eastAsia="Times New Roman" w:hAnsi="Arial"/>
          <w:szCs w:val="24"/>
          <w:lang w:val="en-AU" w:eastAsia="en-AU"/>
        </w:rPr>
      </w:pPr>
      <w:r>
        <w:rPr>
          <w:rFonts w:ascii="Arial" w:eastAsia="Times New Roman" w:hAnsi="Arial"/>
          <w:szCs w:val="24"/>
          <w:lang w:val="en-AU" w:eastAsia="en-AU"/>
        </w:rPr>
        <w:t>QUU</w:t>
      </w:r>
      <w:r w:rsidR="007964B2">
        <w:rPr>
          <w:rFonts w:ascii="Arial" w:eastAsia="Times New Roman" w:hAnsi="Arial"/>
          <w:szCs w:val="24"/>
          <w:lang w:val="en-AU" w:eastAsia="en-AU"/>
        </w:rPr>
        <w:t xml:space="preserve"> as </w:t>
      </w:r>
      <w:r w:rsidR="007964B2" w:rsidRPr="00060A48">
        <w:rPr>
          <w:rFonts w:ascii="Arial" w:eastAsia="Times New Roman" w:hAnsi="Arial"/>
          <w:szCs w:val="24"/>
          <w:lang w:val="en-AU" w:eastAsia="en-AU"/>
        </w:rPr>
        <w:t xml:space="preserve">the </w:t>
      </w:r>
      <w:r>
        <w:rPr>
          <w:rFonts w:ascii="Arial" w:eastAsia="Times New Roman" w:hAnsi="Arial"/>
          <w:szCs w:val="24"/>
          <w:lang w:val="en-AU" w:eastAsia="en-AU"/>
        </w:rPr>
        <w:t>distributor-retailer responsible for providing water and wastewater services for Brisbane</w:t>
      </w:r>
      <w:r w:rsidR="007964B2">
        <w:rPr>
          <w:rFonts w:ascii="Arial" w:eastAsia="Times New Roman" w:hAnsi="Arial"/>
          <w:szCs w:val="24"/>
          <w:lang w:val="en-AU" w:eastAsia="en-AU"/>
        </w:rPr>
        <w:t>.</w:t>
      </w:r>
    </w:p>
    <w:p w14:paraId="7EB7382A" w14:textId="77777777" w:rsidR="00BE7342" w:rsidRPr="00D608D7" w:rsidRDefault="00BE7342" w:rsidP="007964B2">
      <w:pPr>
        <w:keepNext/>
        <w:numPr>
          <w:ilvl w:val="1"/>
          <w:numId w:val="26"/>
        </w:numPr>
        <w:spacing w:before="360" w:after="180" w:line="240" w:lineRule="auto"/>
        <w:outlineLvl w:val="1"/>
        <w:rPr>
          <w:rFonts w:ascii="Arial" w:eastAsia="Times New Roman" w:hAnsi="Arial"/>
          <w:b/>
          <w:color w:val="215868"/>
          <w:sz w:val="28"/>
          <w:szCs w:val="28"/>
          <w:lang w:val="en-AU" w:eastAsia="en-AU"/>
        </w:rPr>
      </w:pPr>
      <w:r w:rsidRPr="00D608D7">
        <w:rPr>
          <w:rFonts w:ascii="Arial" w:eastAsia="Times New Roman" w:hAnsi="Arial"/>
          <w:b/>
          <w:color w:val="215868"/>
          <w:sz w:val="28"/>
          <w:szCs w:val="28"/>
          <w:lang w:val="en-AU" w:eastAsia="en-AU"/>
        </w:rPr>
        <w:t>Conclusions</w:t>
      </w:r>
      <w:bookmarkEnd w:id="5"/>
    </w:p>
    <w:p w14:paraId="55F29081" w14:textId="77777777" w:rsidR="00284093" w:rsidRDefault="00936AE8" w:rsidP="00BE7342">
      <w:pPr>
        <w:spacing w:after="220"/>
        <w:rPr>
          <w:rFonts w:ascii="Arial" w:eastAsia="Times New Roman" w:hAnsi="Arial"/>
          <w:szCs w:val="24"/>
          <w:lang w:val="en-AU" w:eastAsia="en-AU"/>
        </w:rPr>
      </w:pPr>
      <w:r>
        <w:rPr>
          <w:rFonts w:ascii="Arial" w:eastAsia="Times New Roman" w:hAnsi="Arial"/>
          <w:szCs w:val="24"/>
          <w:lang w:val="en-AU" w:eastAsia="en-AU"/>
        </w:rPr>
        <w:t xml:space="preserve">The LGIP is </w:t>
      </w:r>
      <w:r w:rsidR="00276A71" w:rsidRPr="00276A71">
        <w:rPr>
          <w:rFonts w:ascii="Arial" w:eastAsia="Times New Roman" w:hAnsi="Arial"/>
          <w:szCs w:val="24"/>
          <w:lang w:val="en-AU" w:eastAsia="en-AU"/>
        </w:rPr>
        <w:t xml:space="preserve">compliant with the </w:t>
      </w:r>
      <w:r w:rsidR="007964B2" w:rsidRPr="006506A9">
        <w:rPr>
          <w:rFonts w:ascii="Arial" w:eastAsia="Times New Roman" w:hAnsi="Arial"/>
          <w:i/>
          <w:iCs/>
          <w:szCs w:val="24"/>
          <w:lang w:val="en-AU" w:eastAsia="en-AU"/>
        </w:rPr>
        <w:t>Planning Act</w:t>
      </w:r>
      <w:r w:rsidR="00276A71" w:rsidRPr="00276A71">
        <w:rPr>
          <w:rFonts w:ascii="Arial" w:eastAsia="Times New Roman" w:hAnsi="Arial"/>
          <w:szCs w:val="24"/>
          <w:lang w:val="en-AU" w:eastAsia="en-AU"/>
        </w:rPr>
        <w:t xml:space="preserve"> and </w:t>
      </w:r>
      <w:r w:rsidR="007964B2">
        <w:rPr>
          <w:rFonts w:ascii="Arial" w:eastAsia="Times New Roman" w:hAnsi="Arial"/>
          <w:szCs w:val="24"/>
          <w:lang w:val="en-AU" w:eastAsia="en-AU"/>
        </w:rPr>
        <w:t xml:space="preserve">associated guidelines. </w:t>
      </w:r>
    </w:p>
    <w:p w14:paraId="559E7868" w14:textId="77777777" w:rsidR="00BE7342" w:rsidRPr="00D608D7" w:rsidRDefault="00BE7342" w:rsidP="00D14985">
      <w:pPr>
        <w:keepNext/>
        <w:numPr>
          <w:ilvl w:val="1"/>
          <w:numId w:val="26"/>
        </w:numPr>
        <w:spacing w:before="360" w:after="180" w:line="240" w:lineRule="auto"/>
        <w:outlineLvl w:val="1"/>
        <w:rPr>
          <w:rFonts w:ascii="Arial" w:eastAsia="Times New Roman" w:hAnsi="Arial"/>
          <w:b/>
          <w:color w:val="215868"/>
          <w:sz w:val="28"/>
          <w:szCs w:val="28"/>
          <w:lang w:val="en-AU" w:eastAsia="en-AU"/>
        </w:rPr>
      </w:pPr>
      <w:bookmarkStart w:id="6" w:name="_Toc387680628"/>
      <w:r w:rsidRPr="00D608D7">
        <w:rPr>
          <w:rFonts w:ascii="Arial" w:eastAsia="Times New Roman" w:hAnsi="Arial"/>
          <w:b/>
          <w:color w:val="215868"/>
          <w:sz w:val="28"/>
          <w:szCs w:val="28"/>
          <w:lang w:val="en-AU" w:eastAsia="en-AU"/>
        </w:rPr>
        <w:t>Recommendations</w:t>
      </w:r>
      <w:bookmarkEnd w:id="6"/>
    </w:p>
    <w:p w14:paraId="3B7E1BED" w14:textId="77777777" w:rsidR="00BE7342" w:rsidRPr="00276A71" w:rsidRDefault="007E2AE0" w:rsidP="007E2AE0">
      <w:pPr>
        <w:spacing w:after="220"/>
        <w:rPr>
          <w:rFonts w:ascii="Arial" w:eastAsia="Times New Roman" w:hAnsi="Arial"/>
          <w:szCs w:val="24"/>
          <w:lang w:val="en-AU" w:eastAsia="en-AU"/>
        </w:rPr>
      </w:pPr>
      <w:r w:rsidRPr="00276A71">
        <w:rPr>
          <w:rFonts w:ascii="Arial" w:eastAsia="Times New Roman" w:hAnsi="Arial"/>
          <w:szCs w:val="24"/>
          <w:lang w:val="en-AU" w:eastAsia="en-AU"/>
        </w:rPr>
        <w:t>IIP</w:t>
      </w:r>
      <w:r w:rsidR="00BE7342" w:rsidRPr="00276A71">
        <w:rPr>
          <w:rFonts w:ascii="Arial" w:eastAsia="Times New Roman" w:hAnsi="Arial"/>
          <w:szCs w:val="24"/>
          <w:lang w:val="en-AU" w:eastAsia="en-AU"/>
        </w:rPr>
        <w:t xml:space="preserve"> recommends to the</w:t>
      </w:r>
      <w:r w:rsidRPr="00276A71">
        <w:rPr>
          <w:rFonts w:ascii="Arial" w:eastAsia="Times New Roman" w:hAnsi="Arial"/>
          <w:szCs w:val="24"/>
          <w:lang w:val="en-AU" w:eastAsia="en-AU"/>
        </w:rPr>
        <w:t xml:space="preserve"> Council</w:t>
      </w:r>
      <w:r w:rsidR="00C03D92" w:rsidRPr="00276A71">
        <w:rPr>
          <w:rFonts w:ascii="Arial" w:eastAsia="Times New Roman" w:hAnsi="Arial"/>
          <w:szCs w:val="24"/>
          <w:lang w:val="en-AU" w:eastAsia="en-AU"/>
        </w:rPr>
        <w:t xml:space="preserve"> that the </w:t>
      </w:r>
      <w:r w:rsidR="00C43D37">
        <w:rPr>
          <w:rFonts w:ascii="Arial" w:eastAsia="Times New Roman" w:hAnsi="Arial"/>
          <w:szCs w:val="24"/>
          <w:lang w:val="en-AU" w:eastAsia="en-AU"/>
        </w:rPr>
        <w:t xml:space="preserve">proposed </w:t>
      </w:r>
      <w:r w:rsidR="00C03D92" w:rsidRPr="00276A71">
        <w:rPr>
          <w:rFonts w:ascii="Arial" w:eastAsia="Times New Roman" w:hAnsi="Arial"/>
          <w:szCs w:val="24"/>
          <w:lang w:val="en-AU" w:eastAsia="en-AU"/>
        </w:rPr>
        <w:t>LGIP</w:t>
      </w:r>
      <w:r w:rsidRPr="00276A71">
        <w:rPr>
          <w:rFonts w:ascii="Arial" w:eastAsia="Times New Roman" w:hAnsi="Arial"/>
          <w:szCs w:val="24"/>
          <w:lang w:val="en-AU" w:eastAsia="en-AU"/>
        </w:rPr>
        <w:t xml:space="preserve"> </w:t>
      </w:r>
      <w:r w:rsidR="00D93557">
        <w:rPr>
          <w:rFonts w:ascii="Arial" w:eastAsia="Times New Roman" w:hAnsi="Arial"/>
          <w:szCs w:val="24"/>
          <w:lang w:val="en-AU" w:eastAsia="en-AU"/>
        </w:rPr>
        <w:t xml:space="preserve">amendment </w:t>
      </w:r>
      <w:r w:rsidRPr="00276A71">
        <w:rPr>
          <w:rFonts w:ascii="Arial" w:eastAsia="Times New Roman" w:hAnsi="Arial"/>
          <w:szCs w:val="24"/>
          <w:lang w:val="en-AU" w:eastAsia="en-AU"/>
        </w:rPr>
        <w:t xml:space="preserve">should </w:t>
      </w:r>
      <w:r w:rsidR="00C03D92" w:rsidRPr="00276A71">
        <w:rPr>
          <w:rFonts w:ascii="Arial" w:eastAsia="Times New Roman" w:hAnsi="Arial"/>
          <w:szCs w:val="24"/>
          <w:lang w:val="en-AU" w:eastAsia="en-AU"/>
        </w:rPr>
        <w:t>proceed</w:t>
      </w:r>
      <w:r w:rsidR="00B901B5">
        <w:rPr>
          <w:rFonts w:ascii="Arial" w:eastAsia="Times New Roman" w:hAnsi="Arial"/>
          <w:szCs w:val="24"/>
          <w:lang w:val="en-AU" w:eastAsia="en-AU"/>
        </w:rPr>
        <w:t xml:space="preserve"> to the Minister </w:t>
      </w:r>
      <w:r w:rsidR="00C43D37">
        <w:rPr>
          <w:rFonts w:ascii="Arial" w:eastAsia="Times New Roman" w:hAnsi="Arial"/>
          <w:szCs w:val="24"/>
          <w:lang w:val="en-AU" w:eastAsia="en-AU"/>
        </w:rPr>
        <w:t xml:space="preserve">seeking approval for </w:t>
      </w:r>
      <w:r w:rsidR="007964B2">
        <w:rPr>
          <w:rFonts w:ascii="Arial" w:eastAsia="Times New Roman" w:hAnsi="Arial"/>
          <w:szCs w:val="24"/>
          <w:lang w:val="en-AU" w:eastAsia="en-AU"/>
        </w:rPr>
        <w:t>public notification</w:t>
      </w:r>
      <w:r w:rsidRPr="00276A71">
        <w:rPr>
          <w:rFonts w:ascii="Arial" w:eastAsia="Times New Roman" w:hAnsi="Arial"/>
          <w:szCs w:val="24"/>
          <w:lang w:val="en-AU" w:eastAsia="en-AU"/>
        </w:rPr>
        <w:t>.</w:t>
      </w:r>
    </w:p>
    <w:p w14:paraId="70022D62" w14:textId="77777777" w:rsidR="00BE7342" w:rsidRPr="00D608D7" w:rsidRDefault="00BE7342" w:rsidP="00D14985">
      <w:pPr>
        <w:keepNext/>
        <w:numPr>
          <w:ilvl w:val="1"/>
          <w:numId w:val="26"/>
        </w:numPr>
        <w:spacing w:before="360" w:after="180" w:line="240" w:lineRule="auto"/>
        <w:outlineLvl w:val="1"/>
        <w:rPr>
          <w:rFonts w:ascii="Arial" w:eastAsia="Times New Roman" w:hAnsi="Arial"/>
          <w:b/>
          <w:color w:val="215868"/>
          <w:sz w:val="28"/>
          <w:szCs w:val="28"/>
          <w:lang w:val="en-AU" w:eastAsia="en-AU"/>
        </w:rPr>
      </w:pPr>
      <w:bookmarkStart w:id="7" w:name="_Ref387679058"/>
      <w:bookmarkStart w:id="8" w:name="_Toc387680629"/>
      <w:r w:rsidRPr="00D608D7">
        <w:rPr>
          <w:rFonts w:ascii="Arial" w:eastAsia="Times New Roman" w:hAnsi="Arial"/>
          <w:b/>
          <w:color w:val="215868"/>
          <w:sz w:val="28"/>
          <w:szCs w:val="28"/>
          <w:lang w:val="en-AU" w:eastAsia="en-AU"/>
        </w:rPr>
        <w:t>Recommended conditions to be imposed</w:t>
      </w:r>
      <w:bookmarkEnd w:id="7"/>
      <w:bookmarkEnd w:id="8"/>
    </w:p>
    <w:p w14:paraId="1E940416" w14:textId="77777777" w:rsidR="00B877AF" w:rsidRPr="00762AB0" w:rsidRDefault="00C43D37" w:rsidP="00276A71">
      <w:pPr>
        <w:spacing w:after="220"/>
        <w:rPr>
          <w:rFonts w:ascii="Arial" w:eastAsia="Times New Roman" w:hAnsi="Arial"/>
          <w:szCs w:val="24"/>
          <w:highlight w:val="yellow"/>
          <w:lang w:val="en-AU" w:eastAsia="en-AU"/>
        </w:rPr>
      </w:pPr>
      <w:r>
        <w:rPr>
          <w:rFonts w:ascii="Arial" w:eastAsia="Times New Roman" w:hAnsi="Arial"/>
          <w:szCs w:val="24"/>
          <w:lang w:val="en-AU" w:eastAsia="en-AU"/>
        </w:rPr>
        <w:t>There are no outstanding issues or necessary conditions.</w:t>
      </w:r>
      <w:r w:rsidR="00276A71" w:rsidRPr="00931C69">
        <w:rPr>
          <w:rFonts w:ascii="Arial" w:eastAsia="Times New Roman" w:hAnsi="Arial"/>
          <w:szCs w:val="24"/>
          <w:lang w:val="en-AU" w:eastAsia="en-AU"/>
        </w:rPr>
        <w:t xml:space="preserve"> </w:t>
      </w:r>
      <w:r w:rsidR="007E2AE0" w:rsidRPr="00931C69">
        <w:rPr>
          <w:rFonts w:ascii="Arial" w:eastAsia="Times New Roman" w:hAnsi="Arial"/>
          <w:szCs w:val="24"/>
          <w:lang w:val="en-AU" w:eastAsia="en-AU"/>
        </w:rPr>
        <w:t xml:space="preserve"> </w:t>
      </w:r>
    </w:p>
    <w:sectPr w:rsidR="00B877AF" w:rsidRPr="00762AB0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9F51" w14:textId="77777777" w:rsidR="005465A7" w:rsidRDefault="005465A7">
      <w:pPr>
        <w:spacing w:after="0" w:line="240" w:lineRule="auto"/>
      </w:pPr>
      <w:r>
        <w:separator/>
      </w:r>
    </w:p>
  </w:endnote>
  <w:endnote w:type="continuationSeparator" w:id="0">
    <w:p w14:paraId="7FAFC022" w14:textId="77777777" w:rsidR="005465A7" w:rsidRDefault="0054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F9EC" w14:textId="77777777" w:rsidR="00E77B29" w:rsidRDefault="00E77B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68C9" w14:textId="77777777" w:rsidR="00410478" w:rsidRPr="00EE772F" w:rsidRDefault="00410478" w:rsidP="00BE73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5BD" w14:textId="77777777" w:rsidR="00E77B29" w:rsidRDefault="00E77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8EC9C" w14:textId="77777777" w:rsidR="005465A7" w:rsidRDefault="005465A7">
      <w:pPr>
        <w:spacing w:after="0" w:line="240" w:lineRule="auto"/>
      </w:pPr>
      <w:r>
        <w:separator/>
      </w:r>
    </w:p>
  </w:footnote>
  <w:footnote w:type="continuationSeparator" w:id="0">
    <w:p w14:paraId="76F0EA25" w14:textId="77777777" w:rsidR="005465A7" w:rsidRDefault="00546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5C20C46"/>
    <w:multiLevelType w:val="hybridMultilevel"/>
    <w:tmpl w:val="3300D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F17F4"/>
    <w:multiLevelType w:val="hybridMultilevel"/>
    <w:tmpl w:val="B3CE729E"/>
    <w:lvl w:ilvl="0" w:tplc="07942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4F62"/>
    <w:multiLevelType w:val="hybridMultilevel"/>
    <w:tmpl w:val="61849ECE"/>
    <w:lvl w:ilvl="0" w:tplc="367812F2">
      <w:numFmt w:val="bullet"/>
      <w:lvlText w:val="•"/>
      <w:lvlJc w:val="left"/>
      <w:pPr>
        <w:ind w:left="1140" w:hanging="78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B5FFD"/>
    <w:multiLevelType w:val="hybridMultilevel"/>
    <w:tmpl w:val="C0E24FD2"/>
    <w:lvl w:ilvl="0" w:tplc="0A42F8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C6622"/>
    <w:multiLevelType w:val="hybridMultilevel"/>
    <w:tmpl w:val="D4BA90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C73CE"/>
    <w:multiLevelType w:val="hybridMultilevel"/>
    <w:tmpl w:val="E222B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82D0B"/>
    <w:multiLevelType w:val="hybridMultilevel"/>
    <w:tmpl w:val="C30E7BA0"/>
    <w:lvl w:ilvl="0" w:tplc="367812F2">
      <w:numFmt w:val="bullet"/>
      <w:lvlText w:val="•"/>
      <w:lvlJc w:val="left"/>
      <w:pPr>
        <w:ind w:left="1140" w:hanging="78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85C3B"/>
    <w:multiLevelType w:val="hybridMultilevel"/>
    <w:tmpl w:val="E8A82D3E"/>
    <w:lvl w:ilvl="0" w:tplc="DD80F3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B638F"/>
    <w:multiLevelType w:val="hybridMultilevel"/>
    <w:tmpl w:val="B3CE729E"/>
    <w:lvl w:ilvl="0" w:tplc="07942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47EFD"/>
    <w:multiLevelType w:val="hybridMultilevel"/>
    <w:tmpl w:val="23FC0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D6B87"/>
    <w:multiLevelType w:val="hybridMultilevel"/>
    <w:tmpl w:val="E0AEF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334A8"/>
    <w:multiLevelType w:val="hybridMultilevel"/>
    <w:tmpl w:val="BB88E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0721C"/>
    <w:multiLevelType w:val="hybridMultilevel"/>
    <w:tmpl w:val="BC28E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5401A"/>
    <w:multiLevelType w:val="hybridMultilevel"/>
    <w:tmpl w:val="B4164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D7E9A"/>
    <w:multiLevelType w:val="multilevel"/>
    <w:tmpl w:val="65D281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(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16" w15:restartNumberingAfterBreak="0">
    <w:nsid w:val="2FC13EA7"/>
    <w:multiLevelType w:val="hybridMultilevel"/>
    <w:tmpl w:val="86BC77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50BB0"/>
    <w:multiLevelType w:val="hybridMultilevel"/>
    <w:tmpl w:val="E8A82D3E"/>
    <w:lvl w:ilvl="0" w:tplc="DD80F35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C414202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E353C17"/>
    <w:multiLevelType w:val="hybridMultilevel"/>
    <w:tmpl w:val="B3CE729E"/>
    <w:lvl w:ilvl="0" w:tplc="07942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B0AAF"/>
    <w:multiLevelType w:val="hybridMultilevel"/>
    <w:tmpl w:val="B3CE729E"/>
    <w:lvl w:ilvl="0" w:tplc="07942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102F4"/>
    <w:multiLevelType w:val="hybridMultilevel"/>
    <w:tmpl w:val="E8A82D3E"/>
    <w:lvl w:ilvl="0" w:tplc="DD80F3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D7722"/>
    <w:multiLevelType w:val="hybridMultilevel"/>
    <w:tmpl w:val="66EA84D2"/>
    <w:lvl w:ilvl="0" w:tplc="0C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3" w15:restartNumberingAfterBreak="0">
    <w:nsid w:val="4EB53E1D"/>
    <w:multiLevelType w:val="hybridMultilevel"/>
    <w:tmpl w:val="B3CE729E"/>
    <w:lvl w:ilvl="0" w:tplc="07942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54B78"/>
    <w:multiLevelType w:val="multilevel"/>
    <w:tmpl w:val="37B6C1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25" w15:restartNumberingAfterBreak="0">
    <w:nsid w:val="540D2EED"/>
    <w:multiLevelType w:val="hybridMultilevel"/>
    <w:tmpl w:val="E8A82D3E"/>
    <w:lvl w:ilvl="0" w:tplc="DD80F3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F0CA0"/>
    <w:multiLevelType w:val="hybridMultilevel"/>
    <w:tmpl w:val="194CE0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153B1"/>
    <w:multiLevelType w:val="hybridMultilevel"/>
    <w:tmpl w:val="01BCD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0037A"/>
    <w:multiLevelType w:val="hybridMultilevel"/>
    <w:tmpl w:val="1CFEA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F1821"/>
    <w:multiLevelType w:val="hybridMultilevel"/>
    <w:tmpl w:val="9D7E6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0243C"/>
    <w:multiLevelType w:val="multilevel"/>
    <w:tmpl w:val="65B44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61F06D0D"/>
    <w:multiLevelType w:val="hybridMultilevel"/>
    <w:tmpl w:val="C130D8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54B15"/>
    <w:multiLevelType w:val="hybridMultilevel"/>
    <w:tmpl w:val="E8A82D3E"/>
    <w:lvl w:ilvl="0" w:tplc="DD80F3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D5D05"/>
    <w:multiLevelType w:val="hybridMultilevel"/>
    <w:tmpl w:val="BB2AD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250B8"/>
    <w:multiLevelType w:val="hybridMultilevel"/>
    <w:tmpl w:val="B3CE729E"/>
    <w:lvl w:ilvl="0" w:tplc="07942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A3CF2"/>
    <w:multiLevelType w:val="hybridMultilevel"/>
    <w:tmpl w:val="B3CE729E"/>
    <w:lvl w:ilvl="0" w:tplc="07942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529D4"/>
    <w:multiLevelType w:val="hybridMultilevel"/>
    <w:tmpl w:val="C0B09B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D5E22"/>
    <w:multiLevelType w:val="hybridMultilevel"/>
    <w:tmpl w:val="D9DECF88"/>
    <w:lvl w:ilvl="0" w:tplc="9C863808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69B6D48"/>
    <w:multiLevelType w:val="hybridMultilevel"/>
    <w:tmpl w:val="7CCABA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153407">
    <w:abstractNumId w:val="1"/>
  </w:num>
  <w:num w:numId="2" w16cid:durableId="238709691">
    <w:abstractNumId w:val="10"/>
  </w:num>
  <w:num w:numId="3" w16cid:durableId="748499576">
    <w:abstractNumId w:val="6"/>
  </w:num>
  <w:num w:numId="4" w16cid:durableId="1856462012">
    <w:abstractNumId w:val="38"/>
  </w:num>
  <w:num w:numId="5" w16cid:durableId="1414819551">
    <w:abstractNumId w:val="33"/>
  </w:num>
  <w:num w:numId="6" w16cid:durableId="710150363">
    <w:abstractNumId w:val="30"/>
  </w:num>
  <w:num w:numId="7" w16cid:durableId="1719891480">
    <w:abstractNumId w:val="26"/>
  </w:num>
  <w:num w:numId="8" w16cid:durableId="971441260">
    <w:abstractNumId w:val="24"/>
  </w:num>
  <w:num w:numId="9" w16cid:durableId="1110469025">
    <w:abstractNumId w:val="15"/>
  </w:num>
  <w:num w:numId="10" w16cid:durableId="43332561">
    <w:abstractNumId w:val="34"/>
  </w:num>
  <w:num w:numId="11" w16cid:durableId="416101529">
    <w:abstractNumId w:val="0"/>
  </w:num>
  <w:num w:numId="12" w16cid:durableId="10955563">
    <w:abstractNumId w:val="25"/>
  </w:num>
  <w:num w:numId="13" w16cid:durableId="1351564122">
    <w:abstractNumId w:val="9"/>
  </w:num>
  <w:num w:numId="14" w16cid:durableId="620576954">
    <w:abstractNumId w:val="16"/>
  </w:num>
  <w:num w:numId="15" w16cid:durableId="1493794193">
    <w:abstractNumId w:val="35"/>
  </w:num>
  <w:num w:numId="16" w16cid:durableId="1720127391">
    <w:abstractNumId w:val="21"/>
  </w:num>
  <w:num w:numId="17" w16cid:durableId="2035962195">
    <w:abstractNumId w:val="28"/>
  </w:num>
  <w:num w:numId="18" w16cid:durableId="708797073">
    <w:abstractNumId w:val="2"/>
  </w:num>
  <w:num w:numId="19" w16cid:durableId="504824715">
    <w:abstractNumId w:val="18"/>
  </w:num>
  <w:num w:numId="20" w16cid:durableId="141040492">
    <w:abstractNumId w:val="20"/>
  </w:num>
  <w:num w:numId="21" w16cid:durableId="857037456">
    <w:abstractNumId w:val="19"/>
  </w:num>
  <w:num w:numId="22" w16cid:durableId="2141923212">
    <w:abstractNumId w:val="33"/>
  </w:num>
  <w:num w:numId="23" w16cid:durableId="1919092668">
    <w:abstractNumId w:val="7"/>
  </w:num>
  <w:num w:numId="24" w16cid:durableId="1474366538">
    <w:abstractNumId w:val="3"/>
  </w:num>
  <w:num w:numId="25" w16cid:durableId="704331758">
    <w:abstractNumId w:val="11"/>
  </w:num>
  <w:num w:numId="26" w16cid:durableId="11014900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8456531">
    <w:abstractNumId w:val="23"/>
  </w:num>
  <w:num w:numId="28" w16cid:durableId="1768309512">
    <w:abstractNumId w:val="32"/>
  </w:num>
  <w:num w:numId="29" w16cid:durableId="1101335400">
    <w:abstractNumId w:val="8"/>
  </w:num>
  <w:num w:numId="30" w16cid:durableId="1452286930">
    <w:abstractNumId w:val="17"/>
  </w:num>
  <w:num w:numId="31" w16cid:durableId="1838692035">
    <w:abstractNumId w:val="36"/>
  </w:num>
  <w:num w:numId="32" w16cid:durableId="135605191">
    <w:abstractNumId w:val="4"/>
  </w:num>
  <w:num w:numId="33" w16cid:durableId="589392469">
    <w:abstractNumId w:val="27"/>
  </w:num>
  <w:num w:numId="34" w16cid:durableId="268205235">
    <w:abstractNumId w:val="14"/>
  </w:num>
  <w:num w:numId="35" w16cid:durableId="769668694">
    <w:abstractNumId w:val="31"/>
  </w:num>
  <w:num w:numId="36" w16cid:durableId="773747060">
    <w:abstractNumId w:val="29"/>
  </w:num>
  <w:num w:numId="37" w16cid:durableId="984310536">
    <w:abstractNumId w:val="5"/>
  </w:num>
  <w:num w:numId="38" w16cid:durableId="73209211">
    <w:abstractNumId w:val="12"/>
  </w:num>
  <w:num w:numId="39" w16cid:durableId="950624012">
    <w:abstractNumId w:val="22"/>
  </w:num>
  <w:num w:numId="40" w16cid:durableId="414975849">
    <w:abstractNumId w:val="13"/>
  </w:num>
  <w:num w:numId="41" w16cid:durableId="18383039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414770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29"/>
    <w:rsid w:val="00014204"/>
    <w:rsid w:val="00016903"/>
    <w:rsid w:val="00053916"/>
    <w:rsid w:val="000545C5"/>
    <w:rsid w:val="000A5E5C"/>
    <w:rsid w:val="000A5F14"/>
    <w:rsid w:val="000C4750"/>
    <w:rsid w:val="000C7FE4"/>
    <w:rsid w:val="000D1812"/>
    <w:rsid w:val="000E3979"/>
    <w:rsid w:val="000F052F"/>
    <w:rsid w:val="00105A89"/>
    <w:rsid w:val="00143324"/>
    <w:rsid w:val="0016239F"/>
    <w:rsid w:val="001847D4"/>
    <w:rsid w:val="001A56AC"/>
    <w:rsid w:val="001E4998"/>
    <w:rsid w:val="00211F71"/>
    <w:rsid w:val="00231D0B"/>
    <w:rsid w:val="002368D7"/>
    <w:rsid w:val="00246975"/>
    <w:rsid w:val="00263BBB"/>
    <w:rsid w:val="00276A71"/>
    <w:rsid w:val="00284093"/>
    <w:rsid w:val="002A35D5"/>
    <w:rsid w:val="002B0033"/>
    <w:rsid w:val="002B4231"/>
    <w:rsid w:val="00305D04"/>
    <w:rsid w:val="00347BC6"/>
    <w:rsid w:val="00392486"/>
    <w:rsid w:val="003B3FBD"/>
    <w:rsid w:val="004075A4"/>
    <w:rsid w:val="00410478"/>
    <w:rsid w:val="00414447"/>
    <w:rsid w:val="004664BC"/>
    <w:rsid w:val="00473180"/>
    <w:rsid w:val="00492241"/>
    <w:rsid w:val="004A58C9"/>
    <w:rsid w:val="004C295D"/>
    <w:rsid w:val="004C36D2"/>
    <w:rsid w:val="004D3AFB"/>
    <w:rsid w:val="004E0B45"/>
    <w:rsid w:val="00541B49"/>
    <w:rsid w:val="00544673"/>
    <w:rsid w:val="005465A7"/>
    <w:rsid w:val="00552E7E"/>
    <w:rsid w:val="00555C5D"/>
    <w:rsid w:val="005835AA"/>
    <w:rsid w:val="00583FB4"/>
    <w:rsid w:val="005B44C6"/>
    <w:rsid w:val="005C2D1D"/>
    <w:rsid w:val="005D3E97"/>
    <w:rsid w:val="005E2967"/>
    <w:rsid w:val="005F0B67"/>
    <w:rsid w:val="006051EE"/>
    <w:rsid w:val="006311E0"/>
    <w:rsid w:val="006506A9"/>
    <w:rsid w:val="006643C6"/>
    <w:rsid w:val="006828DB"/>
    <w:rsid w:val="006914F8"/>
    <w:rsid w:val="006A21B4"/>
    <w:rsid w:val="006B65BB"/>
    <w:rsid w:val="006C2270"/>
    <w:rsid w:val="006C3D12"/>
    <w:rsid w:val="006E3EC1"/>
    <w:rsid w:val="006F3A50"/>
    <w:rsid w:val="00762AB0"/>
    <w:rsid w:val="00782A55"/>
    <w:rsid w:val="00793046"/>
    <w:rsid w:val="007964B2"/>
    <w:rsid w:val="007A1FB5"/>
    <w:rsid w:val="007B0B96"/>
    <w:rsid w:val="007E2AE0"/>
    <w:rsid w:val="007E55AC"/>
    <w:rsid w:val="007F421D"/>
    <w:rsid w:val="007F4666"/>
    <w:rsid w:val="007F5414"/>
    <w:rsid w:val="0080145C"/>
    <w:rsid w:val="0080629E"/>
    <w:rsid w:val="00817699"/>
    <w:rsid w:val="0083184F"/>
    <w:rsid w:val="00853F52"/>
    <w:rsid w:val="008E343A"/>
    <w:rsid w:val="008F749B"/>
    <w:rsid w:val="00913E7E"/>
    <w:rsid w:val="00931C69"/>
    <w:rsid w:val="00935F92"/>
    <w:rsid w:val="00936AE8"/>
    <w:rsid w:val="009409B5"/>
    <w:rsid w:val="009747E0"/>
    <w:rsid w:val="00974BC0"/>
    <w:rsid w:val="009A5CEE"/>
    <w:rsid w:val="009E456C"/>
    <w:rsid w:val="00A0575B"/>
    <w:rsid w:val="00A44405"/>
    <w:rsid w:val="00A46403"/>
    <w:rsid w:val="00A51E69"/>
    <w:rsid w:val="00A661FF"/>
    <w:rsid w:val="00A7383E"/>
    <w:rsid w:val="00A7719D"/>
    <w:rsid w:val="00A809CD"/>
    <w:rsid w:val="00A84638"/>
    <w:rsid w:val="00A85490"/>
    <w:rsid w:val="00AC3885"/>
    <w:rsid w:val="00AD21D4"/>
    <w:rsid w:val="00B178CD"/>
    <w:rsid w:val="00B6514E"/>
    <w:rsid w:val="00B71EB7"/>
    <w:rsid w:val="00B7702A"/>
    <w:rsid w:val="00B809F6"/>
    <w:rsid w:val="00B83AA5"/>
    <w:rsid w:val="00B877AF"/>
    <w:rsid w:val="00B901B5"/>
    <w:rsid w:val="00BC6816"/>
    <w:rsid w:val="00BE1E4A"/>
    <w:rsid w:val="00BE7342"/>
    <w:rsid w:val="00C00F89"/>
    <w:rsid w:val="00C03D92"/>
    <w:rsid w:val="00C10005"/>
    <w:rsid w:val="00C1140E"/>
    <w:rsid w:val="00C43315"/>
    <w:rsid w:val="00C43D37"/>
    <w:rsid w:val="00C71BDB"/>
    <w:rsid w:val="00CD35E9"/>
    <w:rsid w:val="00CE5836"/>
    <w:rsid w:val="00CF3849"/>
    <w:rsid w:val="00D0542A"/>
    <w:rsid w:val="00D14985"/>
    <w:rsid w:val="00D608D7"/>
    <w:rsid w:val="00D64129"/>
    <w:rsid w:val="00D90D99"/>
    <w:rsid w:val="00D93557"/>
    <w:rsid w:val="00D93DDB"/>
    <w:rsid w:val="00DA3EA3"/>
    <w:rsid w:val="00DB755A"/>
    <w:rsid w:val="00E1758B"/>
    <w:rsid w:val="00E56EA5"/>
    <w:rsid w:val="00E77B29"/>
    <w:rsid w:val="00E82725"/>
    <w:rsid w:val="00E87DA8"/>
    <w:rsid w:val="00EB6648"/>
    <w:rsid w:val="00EC6DDC"/>
    <w:rsid w:val="00F25B48"/>
    <w:rsid w:val="00F55D01"/>
    <w:rsid w:val="00F62D17"/>
    <w:rsid w:val="00F64143"/>
    <w:rsid w:val="00F7419F"/>
    <w:rsid w:val="00F85F2A"/>
    <w:rsid w:val="00F91D95"/>
    <w:rsid w:val="00F9678F"/>
    <w:rsid w:val="00FC0078"/>
    <w:rsid w:val="00FC1D31"/>
    <w:rsid w:val="00FD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2B058E"/>
  <w15:chartTrackingRefBased/>
  <w15:docId w15:val="{F2417C38-D1A6-459B-8363-38CB98A4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DB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5D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E7342"/>
    <w:pPr>
      <w:numPr>
        <w:ilvl w:val="6"/>
        <w:numId w:val="19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AU" w:eastAsia="en-AU"/>
    </w:rPr>
  </w:style>
  <w:style w:type="paragraph" w:styleId="Heading8">
    <w:name w:val="heading 8"/>
    <w:basedOn w:val="Normal"/>
    <w:next w:val="Normal"/>
    <w:link w:val="Heading8Char"/>
    <w:qFormat/>
    <w:rsid w:val="00BE7342"/>
    <w:pPr>
      <w:numPr>
        <w:ilvl w:val="7"/>
        <w:numId w:val="19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AU" w:eastAsia="en-AU"/>
    </w:rPr>
  </w:style>
  <w:style w:type="paragraph" w:styleId="Heading9">
    <w:name w:val="heading 9"/>
    <w:basedOn w:val="Normal"/>
    <w:next w:val="Normal"/>
    <w:link w:val="Heading9Char"/>
    <w:qFormat/>
    <w:rsid w:val="00BE7342"/>
    <w:pPr>
      <w:numPr>
        <w:ilvl w:val="8"/>
        <w:numId w:val="19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Conics Table"/>
    <w:basedOn w:val="TableNormal"/>
    <w:uiPriority w:val="59"/>
    <w:rsid w:val="00D64129"/>
    <w:rPr>
      <w:rFonts w:ascii="Arial" w:eastAsia="Times New Roman" w:hAnsi="Arial"/>
    </w:rPr>
    <w:tblPr/>
    <w:trPr>
      <w:cantSplit/>
      <w:tblHeader/>
    </w:trPr>
  </w:style>
  <w:style w:type="character" w:styleId="CommentReference">
    <w:name w:val="annotation reference"/>
    <w:uiPriority w:val="99"/>
    <w:semiHidden/>
    <w:rsid w:val="00D64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64129"/>
    <w:pPr>
      <w:spacing w:after="0" w:line="240" w:lineRule="auto"/>
    </w:pPr>
    <w:rPr>
      <w:rFonts w:ascii="Arial" w:eastAsia="Times New Roman" w:hAnsi="Arial"/>
      <w:sz w:val="20"/>
      <w:szCs w:val="20"/>
      <w:lang w:val="en-AU" w:eastAsia="en-AU"/>
    </w:rPr>
  </w:style>
  <w:style w:type="character" w:customStyle="1" w:styleId="CommentTextChar">
    <w:name w:val="Comment Text Char"/>
    <w:link w:val="CommentText"/>
    <w:uiPriority w:val="99"/>
    <w:semiHidden/>
    <w:rsid w:val="00D64129"/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12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641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4129"/>
    <w:pPr>
      <w:ind w:left="720"/>
      <w:contextualSpacing/>
    </w:pPr>
  </w:style>
  <w:style w:type="paragraph" w:customStyle="1" w:styleId="Heading">
    <w:name w:val="Heading"/>
    <w:basedOn w:val="Normal"/>
    <w:next w:val="BodyText"/>
    <w:qFormat/>
    <w:rsid w:val="00D64129"/>
    <w:pPr>
      <w:spacing w:before="200" w:line="240" w:lineRule="auto"/>
    </w:pPr>
    <w:rPr>
      <w:rFonts w:ascii="Arial" w:eastAsia="Times New Roman" w:hAnsi="Arial"/>
      <w:b/>
      <w:color w:val="000000"/>
      <w:sz w:val="40"/>
      <w:szCs w:val="36"/>
      <w:lang w:val="en-AU"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D641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4129"/>
  </w:style>
  <w:style w:type="paragraph" w:styleId="ListNumber2">
    <w:name w:val="List Number 2"/>
    <w:basedOn w:val="Normal"/>
    <w:semiHidden/>
    <w:rsid w:val="004D3AFB"/>
    <w:pPr>
      <w:numPr>
        <w:numId w:val="11"/>
      </w:numPr>
      <w:spacing w:after="0" w:line="240" w:lineRule="auto"/>
    </w:pPr>
    <w:rPr>
      <w:rFonts w:ascii="Arial" w:eastAsia="Times New Roman" w:hAnsi="Arial"/>
      <w:szCs w:val="24"/>
      <w:lang w:val="en-AU" w:eastAsia="en-AU"/>
    </w:rPr>
  </w:style>
  <w:style w:type="character" w:customStyle="1" w:styleId="Heading2Char">
    <w:name w:val="Heading 2 Char"/>
    <w:link w:val="Heading2"/>
    <w:uiPriority w:val="9"/>
    <w:rsid w:val="002A35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Strong">
    <w:name w:val="Strong"/>
    <w:uiPriority w:val="22"/>
    <w:qFormat/>
    <w:rsid w:val="002A35D5"/>
    <w:rPr>
      <w:b/>
      <w:bCs/>
    </w:rPr>
  </w:style>
  <w:style w:type="table" w:customStyle="1" w:styleId="ConicsTable1">
    <w:name w:val="Conics Table1"/>
    <w:basedOn w:val="TableNormal"/>
    <w:next w:val="TableGrid"/>
    <w:uiPriority w:val="59"/>
    <w:rsid w:val="00A46403"/>
    <w:rPr>
      <w:rFonts w:ascii="Arial" w:eastAsia="Times New Roman" w:hAnsi="Arial"/>
    </w:rPr>
    <w:tblPr/>
    <w:trPr>
      <w:cantSplit/>
      <w:tblHeader/>
    </w:trPr>
  </w:style>
  <w:style w:type="character" w:customStyle="1" w:styleId="Heading7Char">
    <w:name w:val="Heading 7 Char"/>
    <w:link w:val="Heading7"/>
    <w:rsid w:val="00BE734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8Char">
    <w:name w:val="Heading 8 Char"/>
    <w:link w:val="Heading8"/>
    <w:rsid w:val="00BE7342"/>
    <w:rPr>
      <w:rFonts w:ascii="Times New Roman" w:eastAsia="Times New Roman" w:hAnsi="Times New Roman" w:cs="Times New Roman"/>
      <w:i/>
      <w:iCs/>
      <w:sz w:val="24"/>
      <w:szCs w:val="24"/>
      <w:lang w:val="en-AU" w:eastAsia="en-AU"/>
    </w:rPr>
  </w:style>
  <w:style w:type="character" w:customStyle="1" w:styleId="Heading9Char">
    <w:name w:val="Heading 9 Char"/>
    <w:link w:val="Heading9"/>
    <w:rsid w:val="00BE7342"/>
    <w:rPr>
      <w:rFonts w:ascii="Arial" w:eastAsia="Times New Roman" w:hAnsi="Arial" w:cs="Arial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BE7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342"/>
  </w:style>
  <w:style w:type="table" w:customStyle="1" w:styleId="ConicsTable2">
    <w:name w:val="Conics Table2"/>
    <w:basedOn w:val="TableNormal"/>
    <w:next w:val="TableGrid"/>
    <w:uiPriority w:val="59"/>
    <w:rsid w:val="00BE7342"/>
    <w:rPr>
      <w:rFonts w:ascii="Arial" w:eastAsia="Times New Roman" w:hAnsi="Arial"/>
    </w:rPr>
    <w:tblPr/>
    <w:trPr>
      <w:cantSplit/>
      <w:tblHeader/>
    </w:trPr>
  </w:style>
  <w:style w:type="paragraph" w:customStyle="1" w:styleId="DIPbodytext">
    <w:name w:val="DIP body text"/>
    <w:basedOn w:val="Normal"/>
    <w:link w:val="DIPbodytextChar"/>
    <w:autoRedefine/>
    <w:rsid w:val="00C43315"/>
    <w:pPr>
      <w:widowControl w:val="0"/>
      <w:tabs>
        <w:tab w:val="left" w:pos="1276"/>
      </w:tabs>
      <w:suppressAutoHyphens/>
      <w:spacing w:after="0" w:line="240" w:lineRule="auto"/>
    </w:pPr>
    <w:rPr>
      <w:rFonts w:ascii="Arial" w:eastAsia="Times New Roman" w:hAnsi="Arial"/>
      <w:sz w:val="20"/>
      <w:szCs w:val="20"/>
      <w:lang w:val="en-AU" w:eastAsia="en-AU"/>
    </w:rPr>
  </w:style>
  <w:style w:type="character" w:customStyle="1" w:styleId="DIPbodytextChar">
    <w:name w:val="DIP body text Char"/>
    <w:link w:val="DIPbodytext"/>
    <w:rsid w:val="00C43315"/>
    <w:rPr>
      <w:rFonts w:ascii="Arial" w:eastAsia="Times New Roman" w:hAnsi="Arial" w:cs="Times New Roman"/>
      <w:lang w:val="en-AU" w:eastAsia="en-AU"/>
    </w:rPr>
  </w:style>
  <w:style w:type="paragraph" w:styleId="Revision">
    <w:name w:val="Revision"/>
    <w:hidden/>
    <w:uiPriority w:val="99"/>
    <w:semiHidden/>
    <w:rsid w:val="00211F71"/>
    <w:rPr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975"/>
    <w:pPr>
      <w:spacing w:after="200" w:line="276" w:lineRule="auto"/>
    </w:pPr>
    <w:rPr>
      <w:rFonts w:ascii="Calibri" w:eastAsia="Calibri" w:hAnsi="Calibri"/>
      <w:b/>
      <w:bCs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246975"/>
    <w:rPr>
      <w:rFonts w:ascii="Arial" w:eastAsia="Times New Roman" w:hAnsi="Arial" w:cs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484</Words>
  <Characters>2801</Characters>
  <Application>Microsoft Office Word</Application>
  <DocSecurity>0</DocSecurity>
  <Lines>350</Lines>
  <Paragraphs>364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Planning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2019-12-11T22:11:00Z</cp:lastPrinted>
  <dcterms:created xsi:type="dcterms:W3CDTF">2025-05-15T03:27:00Z</dcterms:created>
  <dcterms:modified xsi:type="dcterms:W3CDTF">2025-05-15T03:27:00Z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1ee035-5707-4242-a1ea-c505f8033d0a_Enabled">
    <vt:lpwstr>true</vt:lpwstr>
  </property>
  <property fmtid="{D5CDD505-2E9C-101B-9397-08002B2CF9AE}" pid="3" name="MSIP_Label_8b1ee035-5707-4242-a1ea-c505f8033d0a_SetDate">
    <vt:lpwstr>2024-07-11T07:49:19Z</vt:lpwstr>
  </property>
  <property fmtid="{D5CDD505-2E9C-101B-9397-08002B2CF9AE}" pid="4" name="MSIP_Label_8b1ee035-5707-4242-a1ea-c505f8033d0a_Method">
    <vt:lpwstr>Standard</vt:lpwstr>
  </property>
  <property fmtid="{D5CDD505-2E9C-101B-9397-08002B2CF9AE}" pid="5" name="MSIP_Label_8b1ee035-5707-4242-a1ea-c505f8033d0a_Name">
    <vt:lpwstr>OFFICIAL</vt:lpwstr>
  </property>
  <property fmtid="{D5CDD505-2E9C-101B-9397-08002B2CF9AE}" pid="6" name="MSIP_Label_8b1ee035-5707-4242-a1ea-c505f8033d0a_SiteId">
    <vt:lpwstr>a47f8d5a-a5f2-4813-a71a-f0d70679e236</vt:lpwstr>
  </property>
  <property fmtid="{D5CDD505-2E9C-101B-9397-08002B2CF9AE}" pid="7" name="MSIP_Label_8b1ee035-5707-4242-a1ea-c505f8033d0a_ActionId">
    <vt:lpwstr>c1e40bc8-7a16-453c-95d7-b92b8f622dee</vt:lpwstr>
  </property>
  <property fmtid="{D5CDD505-2E9C-101B-9397-08002B2CF9AE}" pid="8" name="MSIP_Label_8b1ee035-5707-4242-a1ea-c505f8033d0a_ContentBits">
    <vt:lpwstr>2</vt:lpwstr>
  </property>
</Properties>
</file>