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FF6F" w14:textId="6C2D779F" w:rsidR="00824943" w:rsidRDefault="00824943" w:rsidP="00824943">
      <w:pPr>
        <w:pStyle w:val="Heading1"/>
        <w:spacing w:before="0" w:after="180" w:line="240" w:lineRule="auto"/>
        <w:rPr>
          <w:rFonts w:ascii="Times New Roman" w:hAnsi="Times New Roman"/>
          <w:sz w:val="28"/>
        </w:rPr>
      </w:pPr>
      <w:r>
        <w:rPr>
          <w:rFonts w:ascii="Times New Roman" w:hAnsi="Times New Roman"/>
          <w:sz w:val="28"/>
        </w:rPr>
        <w:t>Public N</w:t>
      </w:r>
      <w:r w:rsidRPr="0076651C">
        <w:rPr>
          <w:rFonts w:ascii="Times New Roman" w:hAnsi="Times New Roman"/>
          <w:sz w:val="28"/>
        </w:rPr>
        <w:t>oti</w:t>
      </w:r>
      <w:r>
        <w:rPr>
          <w:rFonts w:ascii="Times New Roman" w:hAnsi="Times New Roman"/>
          <w:sz w:val="28"/>
        </w:rPr>
        <w:t xml:space="preserve">ce to be published in the Queensland Government Gazette on Friday </w:t>
      </w:r>
      <w:r w:rsidR="005B11FC">
        <w:rPr>
          <w:rFonts w:ascii="Times New Roman" w:hAnsi="Times New Roman"/>
          <w:sz w:val="28"/>
        </w:rPr>
        <w:t>27 June</w:t>
      </w:r>
      <w:r>
        <w:rPr>
          <w:rFonts w:ascii="Times New Roman" w:hAnsi="Times New Roman"/>
          <w:sz w:val="28"/>
        </w:rPr>
        <w:t xml:space="preserve"> 2025:</w:t>
      </w:r>
    </w:p>
    <w:p w14:paraId="5BEC559F" w14:textId="77777777" w:rsidR="00FD77B1" w:rsidRPr="00FD77B1" w:rsidRDefault="00FD77B1" w:rsidP="00FD77B1">
      <w:pPr>
        <w:rPr>
          <w:rFonts w:ascii="Times New Roman" w:hAnsi="Times New Roman"/>
        </w:rPr>
      </w:pPr>
    </w:p>
    <w:p w14:paraId="7310014E" w14:textId="5D449D6D" w:rsidR="00E131B0" w:rsidRPr="00E131B0" w:rsidRDefault="00E131B0" w:rsidP="00E131B0">
      <w:pPr>
        <w:pStyle w:val="Heading1"/>
        <w:spacing w:before="0" w:after="180" w:line="240" w:lineRule="auto"/>
        <w:jc w:val="center"/>
        <w:rPr>
          <w:rFonts w:ascii="Times New Roman" w:hAnsi="Times New Roman"/>
          <w:i/>
          <w:iCs/>
          <w:sz w:val="28"/>
        </w:rPr>
      </w:pPr>
      <w:r w:rsidRPr="00E131B0">
        <w:rPr>
          <w:rFonts w:ascii="Times New Roman" w:hAnsi="Times New Roman"/>
          <w:i/>
          <w:iCs/>
          <w:sz w:val="28"/>
        </w:rPr>
        <w:t>Planning Act 2016</w:t>
      </w:r>
    </w:p>
    <w:p w14:paraId="39A67D1F" w14:textId="35E93F2F" w:rsidR="00CB16FD" w:rsidRPr="0076651C" w:rsidRDefault="00C5190A" w:rsidP="0CB85365">
      <w:pPr>
        <w:pStyle w:val="Heading1"/>
        <w:spacing w:before="0" w:after="180" w:line="240" w:lineRule="auto"/>
        <w:jc w:val="center"/>
        <w:rPr>
          <w:rFonts w:ascii="Times New Roman" w:hAnsi="Times New Roman"/>
          <w:sz w:val="28"/>
          <w:szCs w:val="28"/>
        </w:rPr>
      </w:pPr>
      <w:r>
        <w:rPr>
          <w:rFonts w:ascii="Times New Roman" w:hAnsi="Times New Roman"/>
          <w:sz w:val="28"/>
          <w:szCs w:val="28"/>
        </w:rPr>
        <w:t>ADOPTION OF CITYWIDE AMENDMENT – LOCAL GOVERNMENT INFRASTRUCTURE PLAN</w:t>
      </w:r>
      <w:r w:rsidRPr="0CB85365">
        <w:rPr>
          <w:rFonts w:ascii="Times New Roman" w:hAnsi="Times New Roman"/>
          <w:sz w:val="28"/>
          <w:szCs w:val="28"/>
        </w:rPr>
        <w:t xml:space="preserve"> </w:t>
      </w:r>
      <w:r>
        <w:rPr>
          <w:rFonts w:ascii="Times New Roman" w:hAnsi="Times New Roman"/>
          <w:sz w:val="28"/>
          <w:szCs w:val="28"/>
        </w:rPr>
        <w:t xml:space="preserve">(LGIP) </w:t>
      </w:r>
      <w:r w:rsidRPr="0CB85365">
        <w:rPr>
          <w:rFonts w:ascii="Times New Roman" w:hAnsi="Times New Roman"/>
          <w:sz w:val="28"/>
          <w:szCs w:val="28"/>
        </w:rPr>
        <w:t xml:space="preserve">AMENDMENT 1B </w:t>
      </w:r>
    </w:p>
    <w:p w14:paraId="431AE973" w14:textId="235DD5AC" w:rsidR="00CB16FD" w:rsidRPr="0076651C" w:rsidRDefault="00677A00" w:rsidP="00A31978">
      <w:pPr>
        <w:spacing w:after="180" w:line="240" w:lineRule="auto"/>
        <w:rPr>
          <w:rFonts w:ascii="Times New Roman" w:hAnsi="Times New Roman"/>
        </w:rPr>
      </w:pPr>
      <w:r>
        <w:rPr>
          <w:rFonts w:ascii="Times New Roman" w:hAnsi="Times New Roman"/>
        </w:rPr>
        <w:t xml:space="preserve">At its meeting on </w:t>
      </w:r>
      <w:r w:rsidR="004875F5" w:rsidRPr="004875F5">
        <w:rPr>
          <w:rFonts w:ascii="Times New Roman" w:hAnsi="Times New Roman"/>
        </w:rPr>
        <w:t>20</w:t>
      </w:r>
      <w:r w:rsidR="00F07AD3" w:rsidRPr="004875F5">
        <w:rPr>
          <w:rFonts w:ascii="Times New Roman" w:hAnsi="Times New Roman"/>
        </w:rPr>
        <w:t xml:space="preserve"> May 2025</w:t>
      </w:r>
      <w:r w:rsidR="00720BEC">
        <w:rPr>
          <w:rFonts w:ascii="Times New Roman" w:hAnsi="Times New Roman"/>
        </w:rPr>
        <w:t>,</w:t>
      </w:r>
      <w:r w:rsidRPr="004875F5">
        <w:rPr>
          <w:rFonts w:ascii="Times New Roman" w:hAnsi="Times New Roman"/>
        </w:rPr>
        <w:t xml:space="preserve"> </w:t>
      </w:r>
      <w:r>
        <w:rPr>
          <w:rFonts w:ascii="Times New Roman" w:hAnsi="Times New Roman"/>
        </w:rPr>
        <w:t xml:space="preserve">Brisbane City Council </w:t>
      </w:r>
      <w:r w:rsidR="00AE71DF">
        <w:rPr>
          <w:rFonts w:ascii="Times New Roman" w:hAnsi="Times New Roman"/>
        </w:rPr>
        <w:t>adopt</w:t>
      </w:r>
      <w:r w:rsidR="00720BEC">
        <w:rPr>
          <w:rFonts w:ascii="Times New Roman" w:hAnsi="Times New Roman"/>
        </w:rPr>
        <w:t>ed</w:t>
      </w:r>
      <w:r w:rsidR="001A1731">
        <w:rPr>
          <w:rFonts w:ascii="Times New Roman" w:hAnsi="Times New Roman"/>
        </w:rPr>
        <w:t xml:space="preserve"> </w:t>
      </w:r>
      <w:r w:rsidR="00D3685C">
        <w:rPr>
          <w:rFonts w:ascii="Times New Roman" w:hAnsi="Times New Roman"/>
        </w:rPr>
        <w:t xml:space="preserve">an </w:t>
      </w:r>
      <w:r w:rsidR="00720BEC">
        <w:rPr>
          <w:rFonts w:ascii="Times New Roman" w:hAnsi="Times New Roman"/>
        </w:rPr>
        <w:t xml:space="preserve">LGIP </w:t>
      </w:r>
      <w:r w:rsidR="00D3685C">
        <w:rPr>
          <w:rFonts w:ascii="Times New Roman" w:hAnsi="Times New Roman"/>
        </w:rPr>
        <w:t>amendment to</w:t>
      </w:r>
      <w:r w:rsidR="001A1731">
        <w:rPr>
          <w:rFonts w:ascii="Times New Roman" w:hAnsi="Times New Roman"/>
        </w:rPr>
        <w:t xml:space="preserve"> </w:t>
      </w:r>
      <w:r w:rsidR="001A1731" w:rsidRPr="006B4D6D">
        <w:rPr>
          <w:rFonts w:ascii="Times New Roman" w:hAnsi="Times New Roman"/>
          <w:i/>
          <w:iCs/>
        </w:rPr>
        <w:t>Brisbane City Plan 2014</w:t>
      </w:r>
      <w:r w:rsidR="00C66EF4">
        <w:rPr>
          <w:rFonts w:ascii="Times New Roman" w:hAnsi="Times New Roman"/>
        </w:rPr>
        <w:t xml:space="preserve"> (</w:t>
      </w:r>
      <w:r w:rsidR="00136B87">
        <w:rPr>
          <w:rFonts w:ascii="Times New Roman" w:hAnsi="Times New Roman"/>
        </w:rPr>
        <w:t>Citywide</w:t>
      </w:r>
      <w:r w:rsidR="006417D5">
        <w:rPr>
          <w:rFonts w:ascii="Times New Roman" w:hAnsi="Times New Roman"/>
        </w:rPr>
        <w:t xml:space="preserve"> amendment </w:t>
      </w:r>
      <w:r w:rsidR="00B30BAC">
        <w:rPr>
          <w:rFonts w:ascii="Times New Roman" w:hAnsi="Times New Roman"/>
        </w:rPr>
        <w:t xml:space="preserve">– </w:t>
      </w:r>
      <w:r w:rsidR="006417D5">
        <w:rPr>
          <w:rFonts w:ascii="Times New Roman" w:hAnsi="Times New Roman"/>
        </w:rPr>
        <w:t xml:space="preserve">LGIP </w:t>
      </w:r>
      <w:r w:rsidR="006B4D6D">
        <w:rPr>
          <w:rFonts w:ascii="Times New Roman" w:hAnsi="Times New Roman"/>
        </w:rPr>
        <w:t>amendment 1B</w:t>
      </w:r>
      <w:r w:rsidR="006417D5">
        <w:rPr>
          <w:rFonts w:ascii="Times New Roman" w:hAnsi="Times New Roman"/>
        </w:rPr>
        <w:t>)</w:t>
      </w:r>
      <w:r w:rsidR="006B4D6D">
        <w:rPr>
          <w:rFonts w:ascii="Times New Roman" w:hAnsi="Times New Roman"/>
        </w:rPr>
        <w:t>.</w:t>
      </w:r>
      <w:r w:rsidR="00744A97">
        <w:rPr>
          <w:rFonts w:ascii="Times New Roman" w:hAnsi="Times New Roman"/>
        </w:rPr>
        <w:t xml:space="preserve"> The amendment </w:t>
      </w:r>
      <w:r w:rsidR="00510E14">
        <w:rPr>
          <w:rFonts w:ascii="Times New Roman" w:hAnsi="Times New Roman"/>
        </w:rPr>
        <w:t>appl</w:t>
      </w:r>
      <w:r w:rsidR="00D3685C">
        <w:rPr>
          <w:rFonts w:ascii="Times New Roman" w:hAnsi="Times New Roman"/>
        </w:rPr>
        <w:t>ies</w:t>
      </w:r>
      <w:r w:rsidR="00510E14">
        <w:rPr>
          <w:rFonts w:ascii="Times New Roman" w:hAnsi="Times New Roman"/>
        </w:rPr>
        <w:t xml:space="preserve"> city</w:t>
      </w:r>
      <w:r w:rsidR="00AB6E36">
        <w:rPr>
          <w:rFonts w:ascii="Times New Roman" w:hAnsi="Times New Roman"/>
        </w:rPr>
        <w:t>w</w:t>
      </w:r>
      <w:r w:rsidR="00510E14">
        <w:rPr>
          <w:rFonts w:ascii="Times New Roman" w:hAnsi="Times New Roman"/>
        </w:rPr>
        <w:t xml:space="preserve">ide and </w:t>
      </w:r>
      <w:r w:rsidR="00D3685C">
        <w:rPr>
          <w:rFonts w:ascii="Times New Roman" w:hAnsi="Times New Roman"/>
        </w:rPr>
        <w:t xml:space="preserve">will </w:t>
      </w:r>
      <w:r w:rsidR="00510E14">
        <w:rPr>
          <w:rFonts w:ascii="Times New Roman" w:hAnsi="Times New Roman"/>
        </w:rPr>
        <w:t xml:space="preserve">commence on </w:t>
      </w:r>
      <w:r w:rsidR="00F07AD3" w:rsidRPr="004875F5">
        <w:rPr>
          <w:rFonts w:ascii="Times New Roman" w:hAnsi="Times New Roman"/>
        </w:rPr>
        <w:t>27 June 2025</w:t>
      </w:r>
      <w:r w:rsidR="00510E14" w:rsidRPr="004875F5">
        <w:rPr>
          <w:rFonts w:ascii="Times New Roman" w:hAnsi="Times New Roman"/>
        </w:rPr>
        <w:t>.</w:t>
      </w:r>
    </w:p>
    <w:p w14:paraId="7A7ABCC9" w14:textId="260D1D1F" w:rsidR="00CB16FD" w:rsidRPr="00AB6E36" w:rsidRDefault="00CB16FD" w:rsidP="0076651C">
      <w:pPr>
        <w:spacing w:after="180" w:line="240" w:lineRule="auto"/>
        <w:rPr>
          <w:rFonts w:ascii="Times New Roman" w:hAnsi="Times New Roman"/>
          <w:bCs/>
        </w:rPr>
      </w:pPr>
      <w:r w:rsidRPr="00AB6E36">
        <w:rPr>
          <w:rFonts w:ascii="Times New Roman" w:hAnsi="Times New Roman"/>
          <w:bCs/>
        </w:rPr>
        <w:t xml:space="preserve">The purpose and general effect of the </w:t>
      </w:r>
      <w:r w:rsidR="00845A5C">
        <w:rPr>
          <w:rFonts w:ascii="Times New Roman" w:hAnsi="Times New Roman"/>
          <w:bCs/>
        </w:rPr>
        <w:t xml:space="preserve">amendment </w:t>
      </w:r>
      <w:r w:rsidRPr="00AB6E36">
        <w:rPr>
          <w:rFonts w:ascii="Times New Roman" w:hAnsi="Times New Roman"/>
          <w:bCs/>
        </w:rPr>
        <w:t>is to:</w:t>
      </w:r>
    </w:p>
    <w:p w14:paraId="51A96D52" w14:textId="77777777"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 xml:space="preserve">amend the base date from 2016 to 2021, and the planning horizon from 2026 to </w:t>
      </w:r>
      <w:proofErr w:type="gramStart"/>
      <w:r w:rsidRPr="0076651C">
        <w:rPr>
          <w:rFonts w:ascii="Times New Roman" w:hAnsi="Times New Roman"/>
        </w:rPr>
        <w:t>2036;</w:t>
      </w:r>
      <w:proofErr w:type="gramEnd"/>
    </w:p>
    <w:p w14:paraId="6BD3B7D5" w14:textId="53EBAE86"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1BAABA15">
        <w:rPr>
          <w:rFonts w:ascii="Times New Roman" w:hAnsi="Times New Roman"/>
        </w:rPr>
        <w:t xml:space="preserve">update the planning assumptions to include </w:t>
      </w:r>
      <w:r w:rsidR="00736F59" w:rsidRPr="1BAABA15">
        <w:rPr>
          <w:rFonts w:ascii="Times New Roman" w:hAnsi="Times New Roman"/>
        </w:rPr>
        <w:t xml:space="preserve">updated </w:t>
      </w:r>
      <w:r w:rsidRPr="1BAABA15">
        <w:rPr>
          <w:rFonts w:ascii="Times New Roman" w:hAnsi="Times New Roman"/>
        </w:rPr>
        <w:t xml:space="preserve">population, employment, residential dwellings, and non-residential floorspace projections for the LGIP amendment 1B </w:t>
      </w:r>
      <w:proofErr w:type="gramStart"/>
      <w:r w:rsidRPr="1BAABA15">
        <w:rPr>
          <w:rFonts w:ascii="Times New Roman" w:hAnsi="Times New Roman"/>
        </w:rPr>
        <w:t>timeframe;</w:t>
      </w:r>
      <w:proofErr w:type="gramEnd"/>
    </w:p>
    <w:p w14:paraId="34404670" w14:textId="77777777"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 xml:space="preserve">amend the priority infrastructure area to include growth areas to service existing and future urban development within the planning horizon </w:t>
      </w:r>
      <w:proofErr w:type="gramStart"/>
      <w:r w:rsidRPr="0076651C">
        <w:rPr>
          <w:rFonts w:ascii="Times New Roman" w:hAnsi="Times New Roman"/>
        </w:rPr>
        <w:t>timeframe;</w:t>
      </w:r>
      <w:proofErr w:type="gramEnd"/>
    </w:p>
    <w:p w14:paraId="20DB0B6F" w14:textId="77777777"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 xml:space="preserve">update the desired standards of service for the transport, parks, and land for community facilities </w:t>
      </w:r>
      <w:proofErr w:type="gramStart"/>
      <w:r w:rsidRPr="0076651C">
        <w:rPr>
          <w:rFonts w:ascii="Times New Roman" w:hAnsi="Times New Roman"/>
        </w:rPr>
        <w:t>networks;</w:t>
      </w:r>
      <w:proofErr w:type="gramEnd"/>
    </w:p>
    <w:p w14:paraId="0E526583" w14:textId="77777777"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 xml:space="preserve">update the stormwater, parks, land for community facilities, and transport plans for trunk infrastructure and schedule of works (SOW) to account for new network planning and trunk infrastructure </w:t>
      </w:r>
      <w:proofErr w:type="gramStart"/>
      <w:r w:rsidRPr="0076651C">
        <w:rPr>
          <w:rFonts w:ascii="Times New Roman" w:hAnsi="Times New Roman"/>
        </w:rPr>
        <w:t>priorities;</w:t>
      </w:r>
      <w:proofErr w:type="gramEnd"/>
    </w:p>
    <w:p w14:paraId="0A0D114F" w14:textId="77777777" w:rsidR="00CB16FD"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update the SOW models and extrinsic material to reflect the changes made as part of the LGIP amendment 1B; and</w:t>
      </w:r>
    </w:p>
    <w:p w14:paraId="7FFE2CF6" w14:textId="33334104" w:rsidR="00DB2294" w:rsidRPr="0076651C" w:rsidRDefault="00CB16FD" w:rsidP="0076651C">
      <w:pPr>
        <w:pStyle w:val="ListParagraph"/>
        <w:numPr>
          <w:ilvl w:val="0"/>
          <w:numId w:val="1"/>
        </w:numPr>
        <w:spacing w:after="180"/>
        <w:ind w:left="714" w:hanging="357"/>
        <w:contextualSpacing/>
        <w:jc w:val="both"/>
        <w:rPr>
          <w:rFonts w:ascii="Times New Roman" w:hAnsi="Times New Roman"/>
        </w:rPr>
      </w:pPr>
      <w:r w:rsidRPr="0076651C">
        <w:rPr>
          <w:rFonts w:ascii="Times New Roman" w:hAnsi="Times New Roman"/>
        </w:rPr>
        <w:t>provide clarity for decision making for Council, landowners and developers in relation to the intended delivery of trunk infrastructure.</w:t>
      </w:r>
    </w:p>
    <w:p w14:paraId="5079E8D2" w14:textId="60E5B689" w:rsidR="00CB16FD" w:rsidRPr="0076651C" w:rsidRDefault="00CB16FD" w:rsidP="00A31978">
      <w:pPr>
        <w:spacing w:after="180" w:line="240" w:lineRule="auto"/>
        <w:rPr>
          <w:rFonts w:ascii="Times New Roman" w:hAnsi="Times New Roman"/>
        </w:rPr>
      </w:pPr>
      <w:r w:rsidRPr="0076651C">
        <w:rPr>
          <w:rFonts w:ascii="Times New Roman" w:hAnsi="Times New Roman"/>
        </w:rPr>
        <w:t>Copies of the amendment are available for inspection and purchase from the Brisbane City Council Library and Customer Service Centre, Level 1, North Quay Podium, Brisbane Square, 266 George Street, Brisbane. The amendment can also be viewed at by searching for ‘</w:t>
      </w:r>
      <w:r w:rsidR="00B3007E">
        <w:rPr>
          <w:rFonts w:ascii="Times New Roman" w:hAnsi="Times New Roman"/>
        </w:rPr>
        <w:t>Local government infrastructure plan</w:t>
      </w:r>
      <w:r w:rsidR="003F178F">
        <w:rPr>
          <w:rFonts w:ascii="Times New Roman" w:hAnsi="Times New Roman"/>
        </w:rPr>
        <w:t xml:space="preserve"> amendment 1B</w:t>
      </w:r>
      <w:r w:rsidRPr="0076651C">
        <w:rPr>
          <w:rFonts w:ascii="Times New Roman" w:hAnsi="Times New Roman"/>
        </w:rPr>
        <w:t>’</w:t>
      </w:r>
      <w:r w:rsidR="00DB2294" w:rsidRPr="0076651C">
        <w:rPr>
          <w:rFonts w:ascii="Times New Roman" w:hAnsi="Times New Roman"/>
        </w:rPr>
        <w:t xml:space="preserve"> </w:t>
      </w:r>
      <w:r w:rsidRPr="0076651C">
        <w:rPr>
          <w:rFonts w:ascii="Times New Roman" w:hAnsi="Times New Roman"/>
        </w:rPr>
        <w:t xml:space="preserve">at </w:t>
      </w:r>
      <w:r w:rsidRPr="006302BE">
        <w:rPr>
          <w:rFonts w:ascii="Times New Roman" w:hAnsi="Times New Roman"/>
          <w:b/>
          <w:bCs/>
        </w:rPr>
        <w:t>www.brisbane.qld.gov.au</w:t>
      </w:r>
      <w:r w:rsidRPr="0076651C">
        <w:rPr>
          <w:rFonts w:ascii="Times New Roman" w:hAnsi="Times New Roman"/>
        </w:rPr>
        <w:t xml:space="preserve">. For further information about the amendment phone Council’s Infrastructure Coordination </w:t>
      </w:r>
      <w:r w:rsidR="001F5699">
        <w:rPr>
          <w:rFonts w:ascii="Times New Roman" w:hAnsi="Times New Roman"/>
        </w:rPr>
        <w:t>team</w:t>
      </w:r>
      <w:r w:rsidR="009C35D0" w:rsidRPr="0076651C">
        <w:rPr>
          <w:rFonts w:ascii="Times New Roman" w:hAnsi="Times New Roman"/>
        </w:rPr>
        <w:t xml:space="preserve"> </w:t>
      </w:r>
      <w:r w:rsidRPr="0076651C">
        <w:rPr>
          <w:rFonts w:ascii="Times New Roman" w:hAnsi="Times New Roman"/>
        </w:rPr>
        <w:t>on</w:t>
      </w:r>
      <w:r w:rsidR="00E131B0">
        <w:rPr>
          <w:rFonts w:ascii="Times New Roman" w:hAnsi="Times New Roman"/>
        </w:rPr>
        <w:t>:</w:t>
      </w:r>
      <w:r w:rsidR="00E131B0">
        <w:rPr>
          <w:rFonts w:ascii="Times New Roman" w:hAnsi="Times New Roman"/>
        </w:rPr>
        <w:br/>
      </w:r>
      <w:r w:rsidRPr="0076651C">
        <w:rPr>
          <w:rFonts w:ascii="Times New Roman" w:hAnsi="Times New Roman"/>
        </w:rPr>
        <w:t xml:space="preserve">(07) 3403 8888 or email </w:t>
      </w:r>
      <w:r w:rsidRPr="00E131B0">
        <w:rPr>
          <w:rFonts w:ascii="Times New Roman" w:hAnsi="Times New Roman"/>
          <w:b/>
          <w:bCs/>
        </w:rPr>
        <w:t>infrastructurecoordination@brisbane.qld.gov.au</w:t>
      </w:r>
      <w:r w:rsidRPr="0076651C">
        <w:rPr>
          <w:rFonts w:ascii="Times New Roman" w:hAnsi="Times New Roman"/>
        </w:rPr>
        <w:t>.</w:t>
      </w:r>
    </w:p>
    <w:p w14:paraId="080901B5" w14:textId="70593796" w:rsidR="0004434A" w:rsidRPr="00F20D18" w:rsidRDefault="00FC753D" w:rsidP="00F20D18">
      <w:pPr>
        <w:spacing w:after="180" w:line="240" w:lineRule="auto"/>
        <w:jc w:val="right"/>
        <w:rPr>
          <w:rFonts w:ascii="Times New Roman" w:hAnsi="Times New Roman"/>
          <w:iCs/>
        </w:rPr>
      </w:pPr>
      <w:r w:rsidRPr="00E131B0">
        <w:rPr>
          <w:rFonts w:ascii="Times New Roman" w:hAnsi="Times New Roman"/>
          <w:iCs/>
        </w:rPr>
        <w:t>Kerrie Freeman</w:t>
      </w:r>
      <w:r w:rsidR="00E131B0" w:rsidRPr="00E131B0">
        <w:rPr>
          <w:rFonts w:ascii="Times New Roman" w:hAnsi="Times New Roman"/>
          <w:iCs/>
        </w:rPr>
        <w:br/>
      </w:r>
      <w:r w:rsidR="00CB16FD" w:rsidRPr="00E131B0">
        <w:rPr>
          <w:rFonts w:ascii="Times New Roman" w:hAnsi="Times New Roman"/>
          <w:iCs/>
        </w:rPr>
        <w:t>Chief Executive Officer</w:t>
      </w:r>
    </w:p>
    <w:sectPr w:rsidR="0004434A" w:rsidRPr="00F20D18" w:rsidSect="00CF466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8717" w14:textId="77777777" w:rsidR="0003067F" w:rsidRDefault="0003067F" w:rsidP="00CB16FD">
      <w:pPr>
        <w:spacing w:after="0" w:line="240" w:lineRule="auto"/>
      </w:pPr>
      <w:r>
        <w:separator/>
      </w:r>
    </w:p>
  </w:endnote>
  <w:endnote w:type="continuationSeparator" w:id="0">
    <w:p w14:paraId="63DFEBC2" w14:textId="77777777" w:rsidR="0003067F" w:rsidRDefault="0003067F" w:rsidP="00CB16FD">
      <w:pPr>
        <w:spacing w:after="0" w:line="240" w:lineRule="auto"/>
      </w:pPr>
      <w:r>
        <w:continuationSeparator/>
      </w:r>
    </w:p>
  </w:endnote>
  <w:endnote w:type="continuationNotice" w:id="1">
    <w:p w14:paraId="459E3216" w14:textId="77777777" w:rsidR="0003067F" w:rsidRDefault="00030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6AE3" w14:textId="41234BEF" w:rsidR="00CB16FD" w:rsidRDefault="00C74206">
    <w:pPr>
      <w:pStyle w:val="Footer"/>
    </w:pPr>
    <w:r>
      <w:rPr>
        <w:noProof/>
      </w:rPr>
      <mc:AlternateContent>
        <mc:Choice Requires="wps">
          <w:drawing>
            <wp:anchor distT="0" distB="0" distL="0" distR="0" simplePos="0" relativeHeight="251658241" behindDoc="0" locked="0" layoutInCell="1" allowOverlap="1" wp14:anchorId="0224E240" wp14:editId="5CD2BDF0">
              <wp:simplePos x="635" y="635"/>
              <wp:positionH relativeFrom="column">
                <wp:align>center</wp:align>
              </wp:positionH>
              <wp:positionV relativeFrom="paragraph">
                <wp:posOffset>635</wp:posOffset>
              </wp:positionV>
              <wp:extent cx="443865" cy="443865"/>
              <wp:effectExtent l="0" t="0" r="18415" b="10160"/>
              <wp:wrapSquare wrapText="bothSides"/>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D922D" w14:textId="000DAEDB" w:rsidR="00C74206" w:rsidRPr="00C74206" w:rsidRDefault="00C74206">
                          <w:pPr>
                            <w:rPr>
                              <w:rFonts w:ascii="Arial" w:eastAsia="Arial" w:hAnsi="Arial" w:cs="Arial"/>
                              <w:noProof/>
                              <w:color w:val="FF0000"/>
                              <w:sz w:val="20"/>
                              <w:szCs w:val="20"/>
                            </w:rPr>
                          </w:pPr>
                          <w:r w:rsidRPr="00C74206">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0224E240">
              <v:stroke joinstyle="miter"/>
              <v:path gradientshapeok="t" o:connecttype="rect"/>
            </v:shapetype>
            <v:shape id="Text Box 5"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SECURITY LABEL: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74206" w:rsidR="00C74206" w:rsidRDefault="00C74206" w14:paraId="47ED922D" w14:textId="000DAEDB">
                    <w:pPr>
                      <w:rPr>
                        <w:rFonts w:ascii="Arial" w:hAnsi="Arial" w:eastAsia="Arial" w:cs="Arial"/>
                        <w:noProof/>
                        <w:color w:val="FF0000"/>
                        <w:sz w:val="20"/>
                        <w:szCs w:val="20"/>
                      </w:rPr>
                    </w:pPr>
                    <w:r w:rsidRPr="00C74206">
                      <w:rPr>
                        <w:rFonts w:ascii="Arial" w:hAnsi="Arial" w:eastAsia="Arial" w:cs="Arial"/>
                        <w:noProof/>
                        <w:color w:val="FF0000"/>
                        <w:sz w:val="2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3DFC" w14:textId="43EFB983" w:rsidR="00C74206" w:rsidRPr="001E6246" w:rsidRDefault="00C74206" w:rsidP="001E6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C4FD" w14:textId="64CBEA84" w:rsidR="00CB16FD" w:rsidRDefault="00C74206">
    <w:pPr>
      <w:pStyle w:val="Footer"/>
    </w:pPr>
    <w:r>
      <w:rPr>
        <w:noProof/>
      </w:rPr>
      <mc:AlternateContent>
        <mc:Choice Requires="wps">
          <w:drawing>
            <wp:anchor distT="0" distB="0" distL="0" distR="0" simplePos="0" relativeHeight="251658240" behindDoc="0" locked="0" layoutInCell="1" allowOverlap="1" wp14:anchorId="7DF0C788" wp14:editId="36A713F4">
              <wp:simplePos x="635" y="635"/>
              <wp:positionH relativeFrom="column">
                <wp:align>center</wp:align>
              </wp:positionH>
              <wp:positionV relativeFrom="paragraph">
                <wp:posOffset>635</wp:posOffset>
              </wp:positionV>
              <wp:extent cx="443865" cy="443865"/>
              <wp:effectExtent l="0" t="0" r="18415" b="10160"/>
              <wp:wrapSquare wrapText="bothSides"/>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A5430" w14:textId="755C5727" w:rsidR="00C74206" w:rsidRPr="00C74206" w:rsidRDefault="00C74206">
                          <w:pPr>
                            <w:rPr>
                              <w:rFonts w:ascii="Arial" w:eastAsia="Arial" w:hAnsi="Arial" w:cs="Arial"/>
                              <w:noProof/>
                              <w:color w:val="FF0000"/>
                              <w:sz w:val="20"/>
                              <w:szCs w:val="20"/>
                            </w:rPr>
                          </w:pPr>
                          <w:r w:rsidRPr="00C74206">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7DF0C788">
              <v:stroke joinstyle="miter"/>
              <v:path gradientshapeok="t" o:connecttype="rect"/>
            </v:shapetype>
            <v:shape id="Text Box 4"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SECURITY LABEL: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74206" w:rsidR="00C74206" w:rsidRDefault="00C74206" w14:paraId="055A5430" w14:textId="755C5727">
                    <w:pPr>
                      <w:rPr>
                        <w:rFonts w:ascii="Arial" w:hAnsi="Arial" w:eastAsia="Arial" w:cs="Arial"/>
                        <w:noProof/>
                        <w:color w:val="FF0000"/>
                        <w:sz w:val="20"/>
                        <w:szCs w:val="20"/>
                      </w:rPr>
                    </w:pPr>
                    <w:r w:rsidRPr="00C74206">
                      <w:rPr>
                        <w:rFonts w:ascii="Arial" w:hAnsi="Arial" w:eastAsia="Arial" w:cs="Arial"/>
                        <w:noProof/>
                        <w:color w:val="FF0000"/>
                        <w:sz w:val="2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4C9B" w14:textId="77777777" w:rsidR="0003067F" w:rsidRDefault="0003067F" w:rsidP="00CB16FD">
      <w:pPr>
        <w:spacing w:after="0" w:line="240" w:lineRule="auto"/>
      </w:pPr>
      <w:r>
        <w:separator/>
      </w:r>
    </w:p>
  </w:footnote>
  <w:footnote w:type="continuationSeparator" w:id="0">
    <w:p w14:paraId="66EFE15E" w14:textId="77777777" w:rsidR="0003067F" w:rsidRDefault="0003067F" w:rsidP="00CB16FD">
      <w:pPr>
        <w:spacing w:after="0" w:line="240" w:lineRule="auto"/>
      </w:pPr>
      <w:r>
        <w:continuationSeparator/>
      </w:r>
    </w:p>
  </w:footnote>
  <w:footnote w:type="continuationNotice" w:id="1">
    <w:p w14:paraId="435F38BB" w14:textId="77777777" w:rsidR="0003067F" w:rsidRDefault="00030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8AE5" w14:textId="77777777" w:rsidR="001E6246" w:rsidRDefault="001E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72A9" w14:textId="77777777" w:rsidR="001E6246" w:rsidRDefault="001E6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EBB4" w14:textId="77777777" w:rsidR="001E6246" w:rsidRDefault="001E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4D"/>
    <w:multiLevelType w:val="hybridMultilevel"/>
    <w:tmpl w:val="358238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7555511">
    <w:abstractNumId w:val="1"/>
  </w:num>
  <w:num w:numId="2" w16cid:durableId="64147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FD"/>
    <w:rsid w:val="00020B22"/>
    <w:rsid w:val="0003067F"/>
    <w:rsid w:val="0004434A"/>
    <w:rsid w:val="000521C3"/>
    <w:rsid w:val="000A2655"/>
    <w:rsid w:val="0012044A"/>
    <w:rsid w:val="00124E91"/>
    <w:rsid w:val="00136B87"/>
    <w:rsid w:val="00197A8A"/>
    <w:rsid w:val="001A1731"/>
    <w:rsid w:val="001A5E03"/>
    <w:rsid w:val="001E6246"/>
    <w:rsid w:val="001F5699"/>
    <w:rsid w:val="00274260"/>
    <w:rsid w:val="002A32D7"/>
    <w:rsid w:val="002A475E"/>
    <w:rsid w:val="002A67D3"/>
    <w:rsid w:val="002D1648"/>
    <w:rsid w:val="002D38A0"/>
    <w:rsid w:val="002F6BFD"/>
    <w:rsid w:val="0030764A"/>
    <w:rsid w:val="003601B2"/>
    <w:rsid w:val="00370CB0"/>
    <w:rsid w:val="003861EC"/>
    <w:rsid w:val="00392DC2"/>
    <w:rsid w:val="003D4C95"/>
    <w:rsid w:val="003F178F"/>
    <w:rsid w:val="004875F5"/>
    <w:rsid w:val="00492A21"/>
    <w:rsid w:val="004A5500"/>
    <w:rsid w:val="004B0986"/>
    <w:rsid w:val="004C7F5E"/>
    <w:rsid w:val="004D6BA7"/>
    <w:rsid w:val="004E713A"/>
    <w:rsid w:val="004F0EE1"/>
    <w:rsid w:val="00510E14"/>
    <w:rsid w:val="00514C76"/>
    <w:rsid w:val="005344E2"/>
    <w:rsid w:val="00546934"/>
    <w:rsid w:val="00587BD4"/>
    <w:rsid w:val="005B11FC"/>
    <w:rsid w:val="005D24D2"/>
    <w:rsid w:val="0062679F"/>
    <w:rsid w:val="006302BE"/>
    <w:rsid w:val="006417D5"/>
    <w:rsid w:val="00664775"/>
    <w:rsid w:val="00677A00"/>
    <w:rsid w:val="006B4D6D"/>
    <w:rsid w:val="006E3F92"/>
    <w:rsid w:val="00720BEC"/>
    <w:rsid w:val="007338A8"/>
    <w:rsid w:val="00736F59"/>
    <w:rsid w:val="00744A97"/>
    <w:rsid w:val="00752959"/>
    <w:rsid w:val="007638B6"/>
    <w:rsid w:val="0076651C"/>
    <w:rsid w:val="00796246"/>
    <w:rsid w:val="007A74AD"/>
    <w:rsid w:val="00802298"/>
    <w:rsid w:val="00812C15"/>
    <w:rsid w:val="00824943"/>
    <w:rsid w:val="00834CEE"/>
    <w:rsid w:val="00841EEF"/>
    <w:rsid w:val="008447A4"/>
    <w:rsid w:val="00845A5C"/>
    <w:rsid w:val="00845C74"/>
    <w:rsid w:val="0086762B"/>
    <w:rsid w:val="00871290"/>
    <w:rsid w:val="008B7A65"/>
    <w:rsid w:val="008C79E1"/>
    <w:rsid w:val="008E0055"/>
    <w:rsid w:val="008E0343"/>
    <w:rsid w:val="008E541B"/>
    <w:rsid w:val="00903D92"/>
    <w:rsid w:val="00917070"/>
    <w:rsid w:val="009245C2"/>
    <w:rsid w:val="009260B0"/>
    <w:rsid w:val="0094177C"/>
    <w:rsid w:val="00950D70"/>
    <w:rsid w:val="00961849"/>
    <w:rsid w:val="0098555C"/>
    <w:rsid w:val="009C35D0"/>
    <w:rsid w:val="009C7133"/>
    <w:rsid w:val="009D0B69"/>
    <w:rsid w:val="00A22F0D"/>
    <w:rsid w:val="00A316CA"/>
    <w:rsid w:val="00A31978"/>
    <w:rsid w:val="00A43B6A"/>
    <w:rsid w:val="00A74053"/>
    <w:rsid w:val="00A76DC0"/>
    <w:rsid w:val="00A77F1B"/>
    <w:rsid w:val="00AB6E36"/>
    <w:rsid w:val="00AD561A"/>
    <w:rsid w:val="00AE71DF"/>
    <w:rsid w:val="00AF1607"/>
    <w:rsid w:val="00AF6D2B"/>
    <w:rsid w:val="00B15254"/>
    <w:rsid w:val="00B3007E"/>
    <w:rsid w:val="00B30BAC"/>
    <w:rsid w:val="00BA180C"/>
    <w:rsid w:val="00BC3947"/>
    <w:rsid w:val="00BD4B6E"/>
    <w:rsid w:val="00BE1007"/>
    <w:rsid w:val="00BE3858"/>
    <w:rsid w:val="00BE3CE4"/>
    <w:rsid w:val="00BF45C4"/>
    <w:rsid w:val="00C12760"/>
    <w:rsid w:val="00C5190A"/>
    <w:rsid w:val="00C66EF4"/>
    <w:rsid w:val="00C74206"/>
    <w:rsid w:val="00C839E3"/>
    <w:rsid w:val="00C864ED"/>
    <w:rsid w:val="00CA3CEB"/>
    <w:rsid w:val="00CA7013"/>
    <w:rsid w:val="00CB16FD"/>
    <w:rsid w:val="00CD695B"/>
    <w:rsid w:val="00CE0F9D"/>
    <w:rsid w:val="00CF4662"/>
    <w:rsid w:val="00D020BE"/>
    <w:rsid w:val="00D259C9"/>
    <w:rsid w:val="00D31974"/>
    <w:rsid w:val="00D3685C"/>
    <w:rsid w:val="00D51D7B"/>
    <w:rsid w:val="00D54779"/>
    <w:rsid w:val="00D64AA2"/>
    <w:rsid w:val="00D66CFC"/>
    <w:rsid w:val="00DB0999"/>
    <w:rsid w:val="00DB2294"/>
    <w:rsid w:val="00DD16B5"/>
    <w:rsid w:val="00DD507C"/>
    <w:rsid w:val="00DF29F8"/>
    <w:rsid w:val="00E131B0"/>
    <w:rsid w:val="00E27F41"/>
    <w:rsid w:val="00E35D62"/>
    <w:rsid w:val="00E46BD2"/>
    <w:rsid w:val="00E4734E"/>
    <w:rsid w:val="00E96DF7"/>
    <w:rsid w:val="00EB5519"/>
    <w:rsid w:val="00F07AD3"/>
    <w:rsid w:val="00F114E2"/>
    <w:rsid w:val="00F20D18"/>
    <w:rsid w:val="00F30635"/>
    <w:rsid w:val="00F33C57"/>
    <w:rsid w:val="00F61DEF"/>
    <w:rsid w:val="00F8760B"/>
    <w:rsid w:val="00FC753D"/>
    <w:rsid w:val="00FD62EF"/>
    <w:rsid w:val="00FD77B1"/>
    <w:rsid w:val="098889BC"/>
    <w:rsid w:val="0CB85365"/>
    <w:rsid w:val="1BAABA15"/>
    <w:rsid w:val="56788971"/>
    <w:rsid w:val="71CE66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4C37"/>
  <w15:chartTrackingRefBased/>
  <w15:docId w15:val="{D07D7F94-4A6D-4C43-A54D-9B422DD6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06"/>
    <w:pPr>
      <w:spacing w:after="200" w:line="276" w:lineRule="auto"/>
    </w:pPr>
    <w:rPr>
      <w:rFonts w:eastAsia="Calibri" w:cs="Times New Roman"/>
    </w:rPr>
  </w:style>
  <w:style w:type="paragraph" w:styleId="Heading1">
    <w:name w:val="heading 1"/>
    <w:basedOn w:val="Normal"/>
    <w:next w:val="Normal"/>
    <w:link w:val="Heading1Char"/>
    <w:uiPriority w:val="9"/>
    <w:qFormat/>
    <w:rsid w:val="00CB16F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FD"/>
  </w:style>
  <w:style w:type="paragraph" w:styleId="Footer">
    <w:name w:val="footer"/>
    <w:basedOn w:val="Normal"/>
    <w:link w:val="FooterChar"/>
    <w:uiPriority w:val="99"/>
    <w:unhideWhenUsed/>
    <w:rsid w:val="00CB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FD"/>
  </w:style>
  <w:style w:type="character" w:customStyle="1" w:styleId="Heading1Char">
    <w:name w:val="Heading 1 Char"/>
    <w:basedOn w:val="DefaultParagraphFont"/>
    <w:link w:val="Heading1"/>
    <w:uiPriority w:val="9"/>
    <w:rsid w:val="00CB16FD"/>
    <w:rPr>
      <w:rFonts w:ascii="Cambria" w:eastAsia="Times New Roman" w:hAnsi="Cambria" w:cs="Times New Roman"/>
      <w:b/>
      <w:bCs/>
      <w:kern w:val="32"/>
      <w:sz w:val="32"/>
      <w:szCs w:val="32"/>
    </w:rPr>
  </w:style>
  <w:style w:type="paragraph" w:styleId="ListParagraph">
    <w:name w:val="List Paragraph"/>
    <w:basedOn w:val="Normal"/>
    <w:uiPriority w:val="34"/>
    <w:qFormat/>
    <w:rsid w:val="00CB16FD"/>
    <w:pPr>
      <w:spacing w:after="0" w:line="240" w:lineRule="auto"/>
      <w:ind w:left="720"/>
    </w:pPr>
  </w:style>
  <w:style w:type="character" w:styleId="Hyperlink">
    <w:name w:val="Hyperlink"/>
    <w:basedOn w:val="DefaultParagraphFont"/>
    <w:uiPriority w:val="99"/>
    <w:unhideWhenUsed/>
    <w:rsid w:val="009C7133"/>
    <w:rPr>
      <w:color w:val="0563C1" w:themeColor="hyperlink"/>
      <w:u w:val="single"/>
    </w:rPr>
  </w:style>
  <w:style w:type="character" w:styleId="UnresolvedMention">
    <w:name w:val="Unresolved Mention"/>
    <w:basedOn w:val="DefaultParagraphFont"/>
    <w:uiPriority w:val="99"/>
    <w:semiHidden/>
    <w:unhideWhenUsed/>
    <w:rsid w:val="009C7133"/>
    <w:rPr>
      <w:color w:val="605E5C"/>
      <w:shd w:val="clear" w:color="auto" w:fill="E1DFDD"/>
    </w:rPr>
  </w:style>
  <w:style w:type="character" w:styleId="CommentReference">
    <w:name w:val="annotation reference"/>
    <w:basedOn w:val="DefaultParagraphFont"/>
    <w:uiPriority w:val="99"/>
    <w:semiHidden/>
    <w:unhideWhenUsed/>
    <w:rsid w:val="00370CB0"/>
    <w:rPr>
      <w:sz w:val="16"/>
      <w:szCs w:val="16"/>
    </w:rPr>
  </w:style>
  <w:style w:type="paragraph" w:styleId="CommentText">
    <w:name w:val="annotation text"/>
    <w:basedOn w:val="Normal"/>
    <w:link w:val="CommentTextChar"/>
    <w:uiPriority w:val="99"/>
    <w:semiHidden/>
    <w:unhideWhenUsed/>
    <w:rsid w:val="00370CB0"/>
    <w:pPr>
      <w:spacing w:line="240" w:lineRule="auto"/>
    </w:pPr>
    <w:rPr>
      <w:sz w:val="20"/>
      <w:szCs w:val="20"/>
    </w:rPr>
  </w:style>
  <w:style w:type="character" w:customStyle="1" w:styleId="CommentTextChar">
    <w:name w:val="Comment Text Char"/>
    <w:basedOn w:val="DefaultParagraphFont"/>
    <w:link w:val="CommentText"/>
    <w:uiPriority w:val="99"/>
    <w:semiHidden/>
    <w:rsid w:val="00370C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0CB0"/>
    <w:rPr>
      <w:b/>
      <w:bCs/>
    </w:rPr>
  </w:style>
  <w:style w:type="character" w:customStyle="1" w:styleId="CommentSubjectChar">
    <w:name w:val="Comment Subject Char"/>
    <w:basedOn w:val="CommentTextChar"/>
    <w:link w:val="CommentSubject"/>
    <w:uiPriority w:val="99"/>
    <w:semiHidden/>
    <w:rsid w:val="00370CB0"/>
    <w:rPr>
      <w:rFonts w:ascii="Calibri" w:eastAsia="Calibri" w:hAnsi="Calibri" w:cs="Times New Roman"/>
      <w:b/>
      <w:bCs/>
      <w:sz w:val="20"/>
      <w:szCs w:val="20"/>
    </w:rPr>
  </w:style>
  <w:style w:type="paragraph" w:styleId="Revision">
    <w:name w:val="Revision"/>
    <w:hidden/>
    <w:uiPriority w:val="99"/>
    <w:semiHidden/>
    <w:rsid w:val="00B3007E"/>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32074-d5ac-40f8-be40-e90bb3e191ad">
      <Terms xmlns="http://schemas.microsoft.com/office/infopath/2007/PartnerControls"/>
    </lcf76f155ced4ddcb4097134ff3c332f>
    <TaxCatchAll xmlns="97c0901b-b857-48b7-bd48-ae4d0c3302b3" xsi:nil="true"/>
    <_Flow_SignoffStatus xmlns="e7632074-d5ac-40f8-be40-e90bb3e191a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2" ma:contentTypeDescription="Create a new document." ma:contentTypeScope="" ma:versionID="86a53099c024c3b9c519238df3a9b38d">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8763ec41d0a207bdeb14014b1c37c21f"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48B10-8C1F-4543-8780-7E9DB21338DE}">
  <ds:schemaRefs>
    <ds:schemaRef ds:uri="http://schemas.microsoft.com/office/2006/metadata/properties"/>
    <ds:schemaRef ds:uri="http://schemas.microsoft.com/office/infopath/2007/PartnerControls"/>
    <ds:schemaRef ds:uri="3029096e-7716-411e-a822-ad2adeec14d7"/>
    <ds:schemaRef ds:uri="a4d18db2-0f30-4cef-8470-8aa5ca5c717d"/>
    <ds:schemaRef ds:uri="http://schemas.microsoft.com/sharepoint/v3"/>
  </ds:schemaRefs>
</ds:datastoreItem>
</file>

<file path=customXml/itemProps2.xml><?xml version="1.0" encoding="utf-8"?>
<ds:datastoreItem xmlns:ds="http://schemas.openxmlformats.org/officeDocument/2006/customXml" ds:itemID="{C91F25F5-6B07-4EE7-830E-0C6B0AD14A64}"/>
</file>

<file path=customXml/itemProps3.xml><?xml version="1.0" encoding="utf-8"?>
<ds:datastoreItem xmlns:ds="http://schemas.openxmlformats.org/officeDocument/2006/customXml" ds:itemID="{4C30F85E-8B6B-4012-AE4A-E8ABC576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Brisbane City Council</dc:creator>
  <cp:keywords/>
  <dc:description/>
  <cp:lastModifiedBy>Rick Evans</cp:lastModifiedBy>
  <cp:revision>39</cp:revision>
  <dcterms:created xsi:type="dcterms:W3CDTF">2025-04-28T17:14:00Z</dcterms:created>
  <dcterms:modified xsi:type="dcterms:W3CDTF">2025-06-05T04:46:00Z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0x010100ABDCFC0615F7CB4AA7D5981788C6DD25</vt:lpwstr>
  </property>
  <property fmtid="{D5CDD505-2E9C-101B-9397-08002B2CF9AE}" pid="3" name="MediaServiceImageTags">
    <vt:lpwstr/>
  </property>
  <property fmtid="{D5CDD505-2E9C-101B-9397-08002B2CF9AE}" pid="4" name="ClassificationContentMarkingFooterShapeIds">
    <vt:lpwstr>3,4,5,6</vt:lpwstr>
  </property>
  <property fmtid="{D5CDD505-2E9C-101B-9397-08002B2CF9AE}" pid="5" name="ClassificationContentMarkingFooterFontProps">
    <vt:lpwstr>#ff0000,10,Arial</vt:lpwstr>
  </property>
  <property fmtid="{D5CDD505-2E9C-101B-9397-08002B2CF9AE}" pid="6" name="ClassificationContentMarkingFooterText">
    <vt:lpwstr>SECURITY LABEL: OFFICIAL</vt:lpwstr>
  </property>
  <property fmtid="{D5CDD505-2E9C-101B-9397-08002B2CF9AE}" pid="7" name="MSIP_Label_8b1ee035-5707-4242-a1ea-c505f8033d0a_Enabled">
    <vt:lpwstr>true</vt:lpwstr>
  </property>
  <property fmtid="{D5CDD505-2E9C-101B-9397-08002B2CF9AE}" pid="8" name="MSIP_Label_8b1ee035-5707-4242-a1ea-c505f8033d0a_SetDate">
    <vt:lpwstr>2023-01-20T01:28:18Z</vt:lpwstr>
  </property>
  <property fmtid="{D5CDD505-2E9C-101B-9397-08002B2CF9AE}" pid="9" name="MSIP_Label_8b1ee035-5707-4242-a1ea-c505f8033d0a_Method">
    <vt:lpwstr>Privileged</vt:lpwstr>
  </property>
  <property fmtid="{D5CDD505-2E9C-101B-9397-08002B2CF9AE}" pid="10" name="MSIP_Label_8b1ee035-5707-4242-a1ea-c505f8033d0a_Name">
    <vt:lpwstr>OFFICIAL</vt:lpwstr>
  </property>
  <property fmtid="{D5CDD505-2E9C-101B-9397-08002B2CF9AE}" pid="11" name="MSIP_Label_8b1ee035-5707-4242-a1ea-c505f8033d0a_SiteId">
    <vt:lpwstr>a47f8d5a-a5f2-4813-a71a-f0d70679e236</vt:lpwstr>
  </property>
  <property fmtid="{D5CDD505-2E9C-101B-9397-08002B2CF9AE}" pid="12" name="MSIP_Label_8b1ee035-5707-4242-a1ea-c505f8033d0a_ActionId">
    <vt:lpwstr>66e82249-d19f-41a9-a896-4528b04aee6c</vt:lpwstr>
  </property>
  <property fmtid="{D5CDD505-2E9C-101B-9397-08002B2CF9AE}" pid="13" name="MSIP_Label_8b1ee035-5707-4242-a1ea-c505f8033d0a_ContentBits">
    <vt:lpwstr>2</vt:lpwstr>
  </property>
</Properties>
</file>