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884B" w14:textId="5EC731A8" w:rsidR="001D3E50" w:rsidRDefault="006B349B">
      <w:r>
        <w:rPr>
          <w:noProof/>
          <w:lang w:val="en-AU" w:eastAsia="en-AU"/>
        </w:rPr>
        <mc:AlternateContent>
          <mc:Choice Requires="wps">
            <w:drawing>
              <wp:anchor distT="0" distB="0" distL="114300" distR="114300" simplePos="0" relativeHeight="251659264" behindDoc="0" locked="0" layoutInCell="1" allowOverlap="1" wp14:anchorId="04E1A366" wp14:editId="28601BAE">
                <wp:simplePos x="0" y="0"/>
                <wp:positionH relativeFrom="margin">
                  <wp:posOffset>-114300</wp:posOffset>
                </wp:positionH>
                <wp:positionV relativeFrom="paragraph">
                  <wp:posOffset>-366395</wp:posOffset>
                </wp:positionV>
                <wp:extent cx="5648325" cy="942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8325" cy="942975"/>
                        </a:xfrm>
                        <a:prstGeom prst="rect">
                          <a:avLst/>
                        </a:prstGeom>
                        <a:noFill/>
                        <a:ln w="6350">
                          <a:noFill/>
                        </a:ln>
                      </wps:spPr>
                      <wps:txbx>
                        <w:txbxContent>
                          <w:p w14:paraId="1533F7A3" w14:textId="02265C5C" w:rsidR="006B349B" w:rsidRPr="00120D28" w:rsidRDefault="005F2DF7" w:rsidP="008E5EDF">
                            <w:pPr>
                              <w:pStyle w:val="Heading1"/>
                              <w:rPr>
                                <w:b/>
                              </w:rPr>
                            </w:pPr>
                            <w:r>
                              <w:rPr>
                                <w:b/>
                              </w:rPr>
                              <w:t>Backyard Burning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1A366" id="_x0000_t202" coordsize="21600,21600" o:spt="202" path="m,l,21600r21600,l21600,xe">
                <v:stroke joinstyle="miter"/>
                <v:path gradientshapeok="t" o:connecttype="rect"/>
              </v:shapetype>
              <v:shape id="Text Box 3" o:spid="_x0000_s1026" type="#_x0000_t202" style="position:absolute;margin-left:-9pt;margin-top:-28.85pt;width:444.7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" filled="f" stroked="f" strokeweight=".5pt">
                <v:textbox>
                  <w:txbxContent>
                    <w:p w14:paraId="1533F7A3" w14:textId="02265C5C" w:rsidR="006B349B" w:rsidRPr="00120D28" w:rsidRDefault="005F2DF7" w:rsidP="008E5EDF">
                      <w:pPr>
                        <w:pStyle w:val="Heading1"/>
                        <w:rPr>
                          <w:b/>
                        </w:rPr>
                      </w:pPr>
                      <w:r>
                        <w:rPr>
                          <w:b/>
                        </w:rPr>
                        <w:t>Backyard Burning</w:t>
                      </w:r>
                    </w:p>
                  </w:txbxContent>
                </v:textbox>
                <w10:wrap anchorx="margin"/>
              </v:shape>
            </w:pict>
          </mc:Fallback>
        </mc:AlternateContent>
      </w:r>
    </w:p>
    <w:p w14:paraId="40CBDC1C" w14:textId="74F44B94" w:rsidR="001D3E50" w:rsidRPr="001D3E50" w:rsidRDefault="001D3E50" w:rsidP="00BD7A61">
      <w:pPr>
        <w:spacing w:after="0"/>
      </w:pPr>
    </w:p>
    <w:p w14:paraId="7BC1F0EF" w14:textId="34EA81C0" w:rsidR="001D3E50" w:rsidRPr="001D3E50" w:rsidRDefault="001D3E50" w:rsidP="00BD7A61">
      <w:pPr>
        <w:spacing w:after="0"/>
      </w:pPr>
    </w:p>
    <w:p w14:paraId="03137AE9" w14:textId="697F552F" w:rsidR="00120D28" w:rsidRPr="00C354DF" w:rsidRDefault="00120D28" w:rsidP="007970C4">
      <w:pPr>
        <w:spacing w:before="120" w:after="0"/>
        <w:jc w:val="both"/>
        <w:rPr>
          <w:rFonts w:eastAsia="Calibri" w:cs="Arial"/>
          <w:lang w:val="en-AU"/>
        </w:rPr>
      </w:pPr>
      <w:r w:rsidRPr="00C354DF">
        <w:rPr>
          <w:rFonts w:eastAsia="Calibri" w:cs="Arial"/>
          <w:lang w:val="en-AU"/>
        </w:rPr>
        <w:t>Dear Neighbour,</w:t>
      </w:r>
    </w:p>
    <w:p w14:paraId="147BF224" w14:textId="505E0671" w:rsidR="005F2DF7" w:rsidRDefault="000E7072" w:rsidP="007970C4">
      <w:pPr>
        <w:spacing w:after="0"/>
        <w:jc w:val="both"/>
        <w:rPr>
          <w:rFonts w:eastAsia="Calibri" w:cs="Arial"/>
          <w:lang w:val="en-AU"/>
        </w:rPr>
      </w:pPr>
      <w:r w:rsidRPr="00C354DF">
        <w:rPr>
          <w:rFonts w:eastAsia="Calibri" w:cs="Arial"/>
          <w:noProof/>
          <w:lang w:val="en-AU" w:eastAsia="en-AU"/>
        </w:rPr>
        <w:drawing>
          <wp:anchor distT="0" distB="0" distL="114300" distR="114300" simplePos="0" relativeHeight="251660288" behindDoc="0" locked="0" layoutInCell="1" allowOverlap="1" wp14:anchorId="3E104BA3" wp14:editId="1A1D5C5B">
            <wp:simplePos x="0" y="0"/>
            <wp:positionH relativeFrom="margin">
              <wp:posOffset>7288530</wp:posOffset>
            </wp:positionH>
            <wp:positionV relativeFrom="margin">
              <wp:posOffset>1619250</wp:posOffset>
            </wp:positionV>
            <wp:extent cx="2165985" cy="1795145"/>
            <wp:effectExtent l="0" t="0" r="571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4A1511.jpg"/>
                    <pic:cNvPicPr/>
                  </pic:nvPicPr>
                  <pic:blipFill>
                    <a:blip r:embed="rId8">
                      <a:extLst>
                        <a:ext uri="{28A0092B-C50C-407E-A947-70E740481C1C}">
                          <a14:useLocalDpi xmlns:a14="http://schemas.microsoft.com/office/drawing/2010/main" val="0"/>
                        </a:ext>
                      </a:extLst>
                    </a:blip>
                    <a:stretch>
                      <a:fillRect/>
                    </a:stretch>
                  </pic:blipFill>
                  <pic:spPr>
                    <a:xfrm>
                      <a:off x="0" y="0"/>
                      <a:ext cx="2165985" cy="1795145"/>
                    </a:xfrm>
                    <a:prstGeom prst="rect">
                      <a:avLst/>
                    </a:prstGeom>
                  </pic:spPr>
                </pic:pic>
              </a:graphicData>
            </a:graphic>
            <wp14:sizeRelH relativeFrom="margin">
              <wp14:pctWidth>0</wp14:pctWidth>
            </wp14:sizeRelH>
            <wp14:sizeRelV relativeFrom="margin">
              <wp14:pctHeight>0</wp14:pctHeight>
            </wp14:sizeRelV>
          </wp:anchor>
        </w:drawing>
      </w:r>
      <w:r w:rsidR="00120D28" w:rsidRPr="00C354DF">
        <w:rPr>
          <w:rFonts w:eastAsia="Calibri" w:cs="Arial"/>
          <w:lang w:val="en-AU"/>
        </w:rPr>
        <w:t xml:space="preserve">You may not be aware </w:t>
      </w:r>
      <w:r w:rsidR="005F2DF7" w:rsidRPr="00C354DF">
        <w:rPr>
          <w:rFonts w:eastAsia="Calibri" w:cs="Arial"/>
          <w:lang w:val="en-AU"/>
        </w:rPr>
        <w:t xml:space="preserve">of </w:t>
      </w:r>
      <w:r w:rsidR="00195A2A" w:rsidRPr="00C354DF">
        <w:rPr>
          <w:rFonts w:eastAsia="Calibri" w:cs="Arial"/>
          <w:lang w:val="en-AU"/>
        </w:rPr>
        <w:t xml:space="preserve">Brisbane City Council’s </w:t>
      </w:r>
      <w:r w:rsidR="005F2DF7" w:rsidRPr="00C354DF">
        <w:rPr>
          <w:rFonts w:eastAsia="Calibri" w:cs="Arial"/>
          <w:lang w:val="en-AU"/>
        </w:rPr>
        <w:t>requirements with respect to lighting fires in a residential area</w:t>
      </w:r>
      <w:r w:rsidR="00120D28" w:rsidRPr="00C354DF">
        <w:rPr>
          <w:rFonts w:eastAsia="Calibri" w:cs="Arial"/>
          <w:lang w:val="en-AU"/>
        </w:rPr>
        <w:t>.</w:t>
      </w:r>
      <w:r w:rsidR="005F2DF7" w:rsidRPr="00C354DF">
        <w:t xml:space="preserve"> </w:t>
      </w:r>
      <w:r w:rsidR="005F2DF7" w:rsidRPr="00C354DF">
        <w:rPr>
          <w:rFonts w:eastAsia="Calibri" w:cs="Arial"/>
          <w:lang w:val="en-AU"/>
        </w:rPr>
        <w:t xml:space="preserve">I am writing to you to let you know that </w:t>
      </w:r>
      <w:r w:rsidR="00797D3D" w:rsidRPr="00C354DF">
        <w:rPr>
          <w:rFonts w:eastAsia="Calibri" w:cs="Arial"/>
          <w:lang w:val="en-AU"/>
        </w:rPr>
        <w:t>backyard</w:t>
      </w:r>
      <w:r w:rsidR="005F2DF7" w:rsidRPr="00C354DF">
        <w:rPr>
          <w:rFonts w:eastAsia="Calibri" w:cs="Arial"/>
          <w:lang w:val="en-AU"/>
        </w:rPr>
        <w:t xml:space="preserve"> burning </w:t>
      </w:r>
      <w:r w:rsidR="00797D3D" w:rsidRPr="00C354DF">
        <w:rPr>
          <w:rFonts w:eastAsia="Calibri" w:cs="Arial"/>
          <w:lang w:val="en-AU"/>
        </w:rPr>
        <w:t xml:space="preserve">activity </w:t>
      </w:r>
      <w:r w:rsidR="005F2DF7" w:rsidRPr="00C354DF">
        <w:rPr>
          <w:rFonts w:eastAsia="Calibri" w:cs="Arial"/>
          <w:lang w:val="en-AU"/>
        </w:rPr>
        <w:t xml:space="preserve">at your premises </w:t>
      </w:r>
      <w:r w:rsidR="00797D3D" w:rsidRPr="00C354DF">
        <w:rPr>
          <w:rFonts w:eastAsia="Calibri" w:cs="Arial"/>
          <w:lang w:val="en-AU"/>
        </w:rPr>
        <w:t>is having</w:t>
      </w:r>
      <w:r w:rsidR="00195A2A" w:rsidRPr="00C354DF">
        <w:rPr>
          <w:rFonts w:eastAsia="Calibri" w:cs="Arial"/>
          <w:lang w:val="en-AU"/>
        </w:rPr>
        <w:t xml:space="preserve"> a negative</w:t>
      </w:r>
      <w:r w:rsidR="005F2DF7" w:rsidRPr="00C354DF">
        <w:rPr>
          <w:rFonts w:eastAsia="Calibri" w:cs="Arial"/>
          <w:lang w:val="en-AU"/>
        </w:rPr>
        <w:t xml:space="preserve"> impact </w:t>
      </w:r>
      <w:r w:rsidR="00797D3D" w:rsidRPr="00C354DF">
        <w:rPr>
          <w:rFonts w:eastAsia="Calibri" w:cs="Arial"/>
          <w:lang w:val="en-AU"/>
        </w:rPr>
        <w:t xml:space="preserve">on </w:t>
      </w:r>
      <w:r w:rsidR="005F2DF7" w:rsidRPr="00C354DF">
        <w:rPr>
          <w:rFonts w:eastAsia="Calibri" w:cs="Arial"/>
          <w:lang w:val="en-AU"/>
        </w:rPr>
        <w:t>our</w:t>
      </w:r>
      <w:r w:rsidR="00195A2A" w:rsidRPr="00C354DF">
        <w:rPr>
          <w:rFonts w:eastAsia="Calibri" w:cs="Arial"/>
          <w:lang w:val="en-AU"/>
        </w:rPr>
        <w:t xml:space="preserve"> </w:t>
      </w:r>
      <w:r w:rsidR="00827A19">
        <w:rPr>
          <w:rFonts w:eastAsia="Calibri" w:cs="Arial"/>
          <w:lang w:val="en-AU"/>
        </w:rPr>
        <w:t>health</w:t>
      </w:r>
      <w:r w:rsidR="00195A2A" w:rsidRPr="00C354DF">
        <w:rPr>
          <w:rFonts w:eastAsia="Calibri" w:cs="Arial"/>
          <w:lang w:val="en-AU"/>
        </w:rPr>
        <w:t>.</w:t>
      </w:r>
      <w:r w:rsidR="005F2DF7" w:rsidRPr="00C354DF">
        <w:rPr>
          <w:rFonts w:eastAsia="Calibri" w:cs="Arial"/>
          <w:lang w:val="en-AU"/>
        </w:rPr>
        <w:t xml:space="preserve"> </w:t>
      </w:r>
    </w:p>
    <w:p w14:paraId="22B3020E" w14:textId="7A08E349" w:rsidR="009D39EA" w:rsidRPr="00C354DF" w:rsidRDefault="009D39EA" w:rsidP="007970C4">
      <w:pPr>
        <w:spacing w:after="0"/>
        <w:jc w:val="both"/>
        <w:rPr>
          <w:rFonts w:eastAsia="Calibri" w:cs="Arial"/>
          <w:lang w:val="en-AU"/>
        </w:rPr>
      </w:pPr>
      <w:r>
        <w:rPr>
          <w:rFonts w:eastAsia="Calibri" w:cs="Arial"/>
          <w:lang w:val="en-AU"/>
        </w:rPr>
        <w:t>Smoke and vapours from fires can have serious effects on health, especially for children, elderly people and people who already suffer with a respiratory or heart condition.</w:t>
      </w:r>
    </w:p>
    <w:p w14:paraId="3BB08EA4" w14:textId="4204718A" w:rsidR="005F2DF7" w:rsidRPr="00C354DF" w:rsidRDefault="00797D3D" w:rsidP="007970C4">
      <w:pPr>
        <w:spacing w:after="0"/>
        <w:jc w:val="both"/>
        <w:rPr>
          <w:rFonts w:eastAsia="Calibri" w:cs="Arial"/>
          <w:lang w:val="en-AU"/>
        </w:rPr>
      </w:pPr>
      <w:r w:rsidRPr="00C354DF">
        <w:rPr>
          <w:rFonts w:eastAsia="Calibri" w:cs="Arial"/>
          <w:lang w:val="en-AU"/>
        </w:rPr>
        <w:t xml:space="preserve">For your information, </w:t>
      </w:r>
      <w:r w:rsidR="005F2DF7" w:rsidRPr="00C354DF">
        <w:rPr>
          <w:rFonts w:eastAsia="Calibri" w:cs="Arial"/>
          <w:lang w:val="en-AU"/>
        </w:rPr>
        <w:t>Council has regulations to control smoke, ash and fumes as a result of lighting fires in residential and commercial areas</w:t>
      </w:r>
    </w:p>
    <w:p w14:paraId="184B6710" w14:textId="3F42BC3E" w:rsidR="00797D3D" w:rsidRPr="00C354DF" w:rsidRDefault="00195A2A" w:rsidP="007970C4">
      <w:pPr>
        <w:spacing w:after="0"/>
        <w:jc w:val="both"/>
        <w:rPr>
          <w:rFonts w:eastAsia="Calibri" w:cs="Arial"/>
          <w:lang w:val="en-AU"/>
        </w:rPr>
      </w:pPr>
      <w:r w:rsidRPr="00C354DF">
        <w:rPr>
          <w:rFonts w:eastAsia="Calibri" w:cs="Arial"/>
          <w:lang w:val="en-AU"/>
        </w:rPr>
        <w:t xml:space="preserve">Council has provided this letter and </w:t>
      </w:r>
      <w:r w:rsidR="00C601C5" w:rsidRPr="00C354DF">
        <w:rPr>
          <w:rFonts w:eastAsia="Calibri" w:cs="Arial"/>
          <w:lang w:val="en-AU"/>
        </w:rPr>
        <w:t xml:space="preserve">the </w:t>
      </w:r>
      <w:r w:rsidRPr="00C354DF">
        <w:rPr>
          <w:rFonts w:eastAsia="Calibri" w:cs="Arial"/>
          <w:lang w:val="en-AU"/>
        </w:rPr>
        <w:t>information</w:t>
      </w:r>
      <w:r w:rsidR="00797D3D" w:rsidRPr="00C354DF">
        <w:rPr>
          <w:rFonts w:eastAsia="Calibri" w:cs="Arial"/>
          <w:lang w:val="en-AU"/>
        </w:rPr>
        <w:t xml:space="preserve"> below</w:t>
      </w:r>
      <w:r w:rsidRPr="00C354DF">
        <w:rPr>
          <w:rFonts w:eastAsia="Calibri" w:cs="Arial"/>
          <w:lang w:val="en-AU"/>
        </w:rPr>
        <w:t xml:space="preserve"> to assist in mutually resolving the matter</w:t>
      </w:r>
      <w:r w:rsidR="00797D3D" w:rsidRPr="00C354DF">
        <w:rPr>
          <w:rFonts w:eastAsia="Calibri" w:cs="Arial"/>
          <w:lang w:val="en-AU"/>
        </w:rPr>
        <w:t xml:space="preserve">, by ensuring that everyone is aware of these requirements. </w:t>
      </w:r>
    </w:p>
    <w:p w14:paraId="48FDB2E7" w14:textId="7E3C6292" w:rsidR="00195A2A" w:rsidRPr="00C354DF" w:rsidRDefault="00195A2A" w:rsidP="007970C4">
      <w:pPr>
        <w:spacing w:after="0"/>
        <w:jc w:val="both"/>
        <w:rPr>
          <w:rFonts w:eastAsia="Calibri" w:cs="Arial"/>
          <w:lang w:val="en-AU"/>
        </w:rPr>
      </w:pPr>
      <w:r w:rsidRPr="00C354DF">
        <w:rPr>
          <w:rFonts w:eastAsia="Calibri" w:cs="Arial"/>
          <w:lang w:val="en-AU"/>
        </w:rPr>
        <w:t>I have decided to let you know about the issue, as I am sure you would like the opportunity to</w:t>
      </w:r>
      <w:r w:rsidR="00797D3D" w:rsidRPr="00C354DF">
        <w:rPr>
          <w:rFonts w:eastAsia="Calibri" w:cs="Arial"/>
          <w:lang w:val="en-AU"/>
        </w:rPr>
        <w:t xml:space="preserve"> review these requirements and</w:t>
      </w:r>
      <w:r w:rsidRPr="00C354DF">
        <w:rPr>
          <w:rFonts w:eastAsia="Calibri" w:cs="Arial"/>
          <w:lang w:val="en-AU"/>
        </w:rPr>
        <w:t xml:space="preserve"> resolve this matter yourself.</w:t>
      </w:r>
    </w:p>
    <w:p w14:paraId="749F880B" w14:textId="77777777" w:rsidR="00195A2A" w:rsidRPr="00C354DF" w:rsidRDefault="00195A2A" w:rsidP="007970C4">
      <w:pPr>
        <w:spacing w:before="240" w:after="0"/>
        <w:jc w:val="both"/>
        <w:rPr>
          <w:rFonts w:eastAsia="Calibri" w:cs="Arial"/>
          <w:lang w:val="en-AU"/>
        </w:rPr>
      </w:pPr>
      <w:r w:rsidRPr="00C354DF">
        <w:rPr>
          <w:rFonts w:eastAsia="Calibri" w:cs="Arial"/>
          <w:lang w:val="en-AU"/>
        </w:rPr>
        <w:t>Regards,</w:t>
      </w:r>
    </w:p>
    <w:p w14:paraId="2732FFBD" w14:textId="72D03CF6" w:rsidR="00195A2A" w:rsidRPr="00C354DF" w:rsidRDefault="00195A2A" w:rsidP="007970C4">
      <w:pPr>
        <w:spacing w:after="0"/>
        <w:jc w:val="both"/>
        <w:rPr>
          <w:rFonts w:eastAsia="Calibri" w:cs="Arial"/>
          <w:lang w:val="en-AU"/>
        </w:rPr>
      </w:pPr>
      <w:r w:rsidRPr="00C354DF">
        <w:rPr>
          <w:rFonts w:eastAsia="Calibri" w:cs="Arial"/>
          <w:lang w:val="en-AU"/>
        </w:rPr>
        <w:t>Your neighbour.</w:t>
      </w:r>
    </w:p>
    <w:p w14:paraId="39BFB09D" w14:textId="77777777" w:rsidR="00772162" w:rsidRPr="00C354DF" w:rsidRDefault="00772162" w:rsidP="007970C4">
      <w:pPr>
        <w:spacing w:after="0"/>
        <w:jc w:val="both"/>
        <w:rPr>
          <w:rFonts w:eastAsia="Calibri" w:cs="Arial"/>
          <w:lang w:val="en-AU"/>
        </w:rPr>
      </w:pPr>
    </w:p>
    <w:p w14:paraId="71425A6C" w14:textId="0A8D7AC7" w:rsidR="00195A2A" w:rsidRPr="00C354DF" w:rsidRDefault="00195A2A" w:rsidP="00BD7A61">
      <w:pPr>
        <w:jc w:val="both"/>
        <w:rPr>
          <w:rFonts w:eastAsia="Calibri" w:cs="Arial"/>
          <w:b/>
          <w:bCs/>
          <w:lang w:val="en-AU"/>
        </w:rPr>
      </w:pPr>
      <w:r w:rsidRPr="00C354DF">
        <w:rPr>
          <w:rFonts w:eastAsia="Calibri" w:cs="Arial"/>
          <w:b/>
          <w:bCs/>
          <w:lang w:val="en-AU"/>
        </w:rPr>
        <w:t>Important Information About Lighting Fires in Brisbane.</w:t>
      </w:r>
    </w:p>
    <w:p w14:paraId="3C91FEFB" w14:textId="743CCCAC" w:rsidR="000E7072" w:rsidRPr="00C354DF" w:rsidRDefault="000E7072" w:rsidP="00BD7A61">
      <w:pPr>
        <w:spacing w:after="240"/>
        <w:jc w:val="both"/>
        <w:rPr>
          <w:rFonts w:eastAsia="Calibri" w:cs="Arial"/>
          <w:lang w:val="en-AU"/>
        </w:rPr>
      </w:pPr>
      <w:r w:rsidRPr="00C354DF">
        <w:rPr>
          <w:rFonts w:eastAsia="Calibri" w:cs="Arial"/>
          <w:lang w:val="en-AU"/>
        </w:rPr>
        <w:t>Waste incineration is not allowed</w:t>
      </w:r>
    </w:p>
    <w:p w14:paraId="2AB59B72" w14:textId="77777777" w:rsidR="005F2DF7" w:rsidRPr="00C354DF" w:rsidRDefault="005F2DF7" w:rsidP="00BD7A61">
      <w:pPr>
        <w:jc w:val="both"/>
        <w:rPr>
          <w:rFonts w:eastAsia="Calibri" w:cs="Arial"/>
          <w:lang w:val="en-AU"/>
        </w:rPr>
      </w:pPr>
      <w:r w:rsidRPr="00C354DF">
        <w:rPr>
          <w:rFonts w:eastAsia="Calibri" w:cs="Arial"/>
          <w:lang w:val="en-AU"/>
        </w:rPr>
        <w:t xml:space="preserve">You cannot light a fire within Council boundaries </w:t>
      </w:r>
      <w:r w:rsidRPr="00C354DF">
        <w:rPr>
          <w:rFonts w:eastAsia="Calibri" w:cs="Arial"/>
          <w:b/>
          <w:bCs/>
          <w:lang w:val="en-AU"/>
        </w:rPr>
        <w:t>except</w:t>
      </w:r>
      <w:r w:rsidRPr="00C354DF">
        <w:rPr>
          <w:rFonts w:eastAsia="Calibri" w:cs="Arial"/>
          <w:lang w:val="en-AU"/>
        </w:rPr>
        <w:t xml:space="preserve"> for any of the following reasons:</w:t>
      </w:r>
    </w:p>
    <w:p w14:paraId="264B22BD" w14:textId="5B84DD97" w:rsidR="005F2DF7" w:rsidRPr="00C354DF" w:rsidRDefault="005F2DF7" w:rsidP="007970C4">
      <w:pPr>
        <w:pStyle w:val="ListParagraph"/>
        <w:numPr>
          <w:ilvl w:val="0"/>
          <w:numId w:val="1"/>
        </w:numPr>
        <w:ind w:left="714" w:hanging="357"/>
        <w:jc w:val="both"/>
        <w:rPr>
          <w:rFonts w:eastAsia="Calibri" w:cs="Arial"/>
          <w:lang w:val="en-AU"/>
        </w:rPr>
      </w:pPr>
      <w:r w:rsidRPr="00C354DF">
        <w:rPr>
          <w:rFonts w:eastAsia="Calibri" w:cs="Arial"/>
          <w:lang w:val="en-AU"/>
        </w:rPr>
        <w:t>where the fire is used to cook food for human consumption in a barbecue or similar structure (but not a fire on the ground);</w:t>
      </w:r>
    </w:p>
    <w:p w14:paraId="2B806648" w14:textId="0592E436" w:rsidR="005F2DF7" w:rsidRPr="00C354DF" w:rsidRDefault="005F2DF7" w:rsidP="007970C4">
      <w:pPr>
        <w:pStyle w:val="ListParagraph"/>
        <w:numPr>
          <w:ilvl w:val="0"/>
          <w:numId w:val="1"/>
        </w:numPr>
        <w:ind w:left="714" w:hanging="357"/>
        <w:jc w:val="both"/>
        <w:rPr>
          <w:rFonts w:eastAsia="Calibri" w:cs="Arial"/>
          <w:lang w:val="en-AU"/>
        </w:rPr>
      </w:pPr>
      <w:r w:rsidRPr="00C354DF">
        <w:rPr>
          <w:rFonts w:eastAsia="Calibri" w:cs="Arial"/>
          <w:lang w:val="en-AU"/>
        </w:rPr>
        <w:t>for approved theatrical or similar approved entertainment events;</w:t>
      </w:r>
    </w:p>
    <w:p w14:paraId="77E0A5C7" w14:textId="6F4992E1" w:rsidR="005F2DF7" w:rsidRPr="00C354DF" w:rsidRDefault="005F2DF7" w:rsidP="007970C4">
      <w:pPr>
        <w:pStyle w:val="ListParagraph"/>
        <w:numPr>
          <w:ilvl w:val="0"/>
          <w:numId w:val="1"/>
        </w:numPr>
        <w:ind w:left="714" w:hanging="357"/>
        <w:jc w:val="both"/>
        <w:rPr>
          <w:rFonts w:eastAsia="Calibri" w:cs="Arial"/>
          <w:lang w:val="en-AU"/>
        </w:rPr>
      </w:pPr>
      <w:r w:rsidRPr="00C354DF">
        <w:rPr>
          <w:rFonts w:eastAsia="Calibri" w:cs="Arial"/>
          <w:lang w:val="en-AU"/>
        </w:rPr>
        <w:t>where the subject land is included in the Rural area classification (</w:t>
      </w:r>
      <w:r w:rsidRPr="00C354DF">
        <w:rPr>
          <w:rFonts w:eastAsia="Calibri" w:cs="Arial"/>
          <w:i/>
          <w:iCs/>
          <w:lang w:val="en-AU"/>
        </w:rPr>
        <w:t>Brisbane City Plan 2014</w:t>
      </w:r>
      <w:r w:rsidRPr="00C354DF">
        <w:rPr>
          <w:rFonts w:eastAsia="Calibri" w:cs="Arial"/>
          <w:lang w:val="en-AU"/>
        </w:rPr>
        <w:t>) and neither the height, width or length of the material to be consumed exceeds two metres;</w:t>
      </w:r>
    </w:p>
    <w:p w14:paraId="0044CA65" w14:textId="4D303C6F" w:rsidR="005F2DF7" w:rsidRPr="00C354DF" w:rsidRDefault="005F2DF7" w:rsidP="007970C4">
      <w:pPr>
        <w:pStyle w:val="ListParagraph"/>
        <w:numPr>
          <w:ilvl w:val="0"/>
          <w:numId w:val="1"/>
        </w:numPr>
        <w:ind w:left="714" w:hanging="357"/>
        <w:jc w:val="both"/>
        <w:rPr>
          <w:rFonts w:eastAsia="Calibri" w:cs="Arial"/>
          <w:lang w:val="en-AU"/>
        </w:rPr>
      </w:pPr>
      <w:r w:rsidRPr="00C354DF">
        <w:rPr>
          <w:rFonts w:eastAsia="Calibri" w:cs="Arial"/>
          <w:lang w:val="en-AU"/>
        </w:rPr>
        <w:t xml:space="preserve">where a permit has been issued by Queensland Fire and </w:t>
      </w:r>
      <w:r w:rsidR="00797D3D" w:rsidRPr="00C354DF">
        <w:rPr>
          <w:rFonts w:eastAsia="Calibri" w:cs="Arial"/>
          <w:lang w:val="en-AU"/>
        </w:rPr>
        <w:t>Emergency</w:t>
      </w:r>
      <w:r w:rsidRPr="00C354DF">
        <w:rPr>
          <w:rFonts w:eastAsia="Calibri" w:cs="Arial"/>
          <w:lang w:val="en-AU"/>
        </w:rPr>
        <w:t xml:space="preserve"> Service</w:t>
      </w:r>
      <w:r w:rsidR="00797D3D" w:rsidRPr="00C354DF">
        <w:rPr>
          <w:rFonts w:eastAsia="Calibri" w:cs="Arial"/>
          <w:lang w:val="en-AU"/>
        </w:rPr>
        <w:t>s</w:t>
      </w:r>
      <w:r w:rsidRPr="00C354DF">
        <w:rPr>
          <w:rFonts w:eastAsia="Calibri" w:cs="Arial"/>
          <w:lang w:val="en-AU"/>
        </w:rPr>
        <w:t>;</w:t>
      </w:r>
    </w:p>
    <w:p w14:paraId="6A1524FC" w14:textId="30ADDAAF" w:rsidR="005F2DF7" w:rsidRPr="00C354DF" w:rsidRDefault="005F2DF7" w:rsidP="00BD7A61">
      <w:pPr>
        <w:pStyle w:val="ListParagraph"/>
        <w:numPr>
          <w:ilvl w:val="0"/>
          <w:numId w:val="1"/>
        </w:numPr>
        <w:spacing w:after="240"/>
        <w:jc w:val="both"/>
        <w:rPr>
          <w:rFonts w:eastAsia="Calibri" w:cs="Arial"/>
          <w:lang w:val="en-AU"/>
        </w:rPr>
      </w:pPr>
      <w:r w:rsidRPr="00C354DF">
        <w:rPr>
          <w:rFonts w:eastAsia="Calibri" w:cs="Arial"/>
          <w:lang w:val="en-AU"/>
        </w:rPr>
        <w:t xml:space="preserve">where the fire is required to be lit by a notice under section 69 of the </w:t>
      </w:r>
      <w:r w:rsidRPr="00C354DF">
        <w:rPr>
          <w:rFonts w:eastAsia="Calibri" w:cs="Arial"/>
          <w:i/>
          <w:iCs/>
          <w:lang w:val="en-AU"/>
        </w:rPr>
        <w:t>Fire and Emergency Services Act 1990</w:t>
      </w:r>
      <w:r w:rsidRPr="00C354DF">
        <w:rPr>
          <w:rFonts w:eastAsia="Calibri" w:cs="Arial"/>
          <w:lang w:val="en-AU"/>
        </w:rPr>
        <w:t>;</w:t>
      </w:r>
    </w:p>
    <w:p w14:paraId="778D6524" w14:textId="422A03C7" w:rsidR="00E558DA" w:rsidRPr="00C354DF" w:rsidRDefault="00E558DA" w:rsidP="00BD7A61">
      <w:pPr>
        <w:shd w:val="clear" w:color="auto" w:fill="FFFFFF"/>
        <w:spacing w:before="100" w:beforeAutospacing="1" w:after="100" w:afterAutospacing="1" w:line="240" w:lineRule="auto"/>
        <w:jc w:val="both"/>
        <w:rPr>
          <w:rFonts w:ascii="Helvetica" w:eastAsia="Times New Roman" w:hAnsi="Helvetica" w:cs="Helvetica"/>
          <w:color w:val="333333"/>
          <w:lang w:eastAsia="en-AU"/>
        </w:rPr>
      </w:pPr>
      <w:r w:rsidRPr="00C354DF">
        <w:rPr>
          <w:rFonts w:ascii="Helvetica" w:eastAsia="Times New Roman" w:hAnsi="Helvetica" w:cs="Helvetica"/>
          <w:color w:val="333333"/>
          <w:lang w:eastAsia="en-AU"/>
        </w:rPr>
        <w:t>As of the 1 J</w:t>
      </w:r>
      <w:r w:rsidR="00772162" w:rsidRPr="00C354DF">
        <w:rPr>
          <w:rFonts w:ascii="Helvetica" w:eastAsia="Times New Roman" w:hAnsi="Helvetica" w:cs="Helvetica"/>
          <w:color w:val="333333"/>
          <w:lang w:eastAsia="en-AU"/>
        </w:rPr>
        <w:t>une</w:t>
      </w:r>
      <w:r w:rsidRPr="00C354DF">
        <w:rPr>
          <w:rFonts w:ascii="Helvetica" w:eastAsia="Times New Roman" w:hAnsi="Helvetica" w:cs="Helvetica"/>
          <w:color w:val="333333"/>
          <w:lang w:eastAsia="en-AU"/>
        </w:rPr>
        <w:t xml:space="preserve"> 2020, Council </w:t>
      </w:r>
      <w:r w:rsidR="002813D0">
        <w:rPr>
          <w:rFonts w:ascii="Helvetica" w:eastAsia="Times New Roman" w:hAnsi="Helvetica" w:cs="Helvetica"/>
          <w:color w:val="333333"/>
          <w:lang w:eastAsia="en-AU"/>
        </w:rPr>
        <w:t>commenced a trial allowing</w:t>
      </w:r>
      <w:r w:rsidRPr="00C354DF">
        <w:rPr>
          <w:rFonts w:ascii="Helvetica" w:eastAsia="Times New Roman" w:hAnsi="Helvetica" w:cs="Helvetica"/>
          <w:color w:val="333333"/>
          <w:lang w:eastAsia="en-AU"/>
        </w:rPr>
        <w:t xml:space="preserve"> small outdoor fires in small braziers</w:t>
      </w:r>
      <w:r w:rsidR="00772162" w:rsidRPr="00C354DF">
        <w:rPr>
          <w:rFonts w:ascii="Helvetica" w:eastAsia="Times New Roman" w:hAnsi="Helvetica" w:cs="Helvetica"/>
          <w:color w:val="333333"/>
          <w:lang w:eastAsia="en-AU"/>
        </w:rPr>
        <w:t xml:space="preserve"> and firepits</w:t>
      </w:r>
      <w:r w:rsidRPr="00C354DF">
        <w:rPr>
          <w:rFonts w:ascii="Helvetica" w:eastAsia="Times New Roman" w:hAnsi="Helvetica" w:cs="Helvetica"/>
          <w:color w:val="333333"/>
          <w:lang w:eastAsia="en-AU"/>
        </w:rPr>
        <w:t xml:space="preserve"> for heating purposes, provided:</w:t>
      </w:r>
    </w:p>
    <w:p w14:paraId="6F0BFBEB" w14:textId="77777777" w:rsidR="00827A19" w:rsidRPr="002813D0" w:rsidRDefault="00827A19" w:rsidP="007970C4">
      <w:pPr>
        <w:pStyle w:val="ListParagraph"/>
        <w:numPr>
          <w:ilvl w:val="0"/>
          <w:numId w:val="1"/>
        </w:numPr>
        <w:spacing w:after="240"/>
        <w:ind w:left="714" w:hanging="357"/>
        <w:jc w:val="both"/>
        <w:rPr>
          <w:rFonts w:eastAsia="Calibri" w:cs="Arial"/>
          <w:lang w:val="en-AU"/>
        </w:rPr>
      </w:pPr>
      <w:bookmarkStart w:id="0" w:name="_Hlk40800822"/>
      <w:r w:rsidRPr="002813D0">
        <w:rPr>
          <w:rFonts w:eastAsia="Calibri" w:cs="Arial"/>
          <w:lang w:val="en-AU"/>
        </w:rPr>
        <w:t>the brazier or fire pit is not causing a smoke impact on neighbours and the residents of other premises;</w:t>
      </w:r>
    </w:p>
    <w:p w14:paraId="32A5D427" w14:textId="4D834F5C" w:rsidR="000E7072" w:rsidRPr="002813D0" w:rsidRDefault="000E7072"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 xml:space="preserve">the fire is contained in a brazier or firepit which is constructed </w:t>
      </w:r>
      <w:proofErr w:type="gramStart"/>
      <w:r w:rsidRPr="002813D0">
        <w:rPr>
          <w:rFonts w:eastAsia="Calibri" w:cs="Arial"/>
          <w:lang w:val="en-AU"/>
        </w:rPr>
        <w:t>so as to</w:t>
      </w:r>
      <w:proofErr w:type="gramEnd"/>
      <w:r w:rsidRPr="002813D0">
        <w:rPr>
          <w:rFonts w:eastAsia="Calibri" w:cs="Arial"/>
          <w:lang w:val="en-AU"/>
        </w:rPr>
        <w:t xml:space="preserve"> prevent the escape of fire or any burning material contained within;</w:t>
      </w:r>
    </w:p>
    <w:p w14:paraId="6EA4FE6B" w14:textId="6BD509DD" w:rsidR="009D39EA" w:rsidRPr="002813D0" w:rsidRDefault="009D39EA"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the brazier or firepits is not on the ground and is of a design that allows the flow of air into the fire from below and the sides of the fire to enable oxygenation and minimise the production of smoke</w:t>
      </w:r>
    </w:p>
    <w:p w14:paraId="1EC8A4A0" w14:textId="77777777" w:rsidR="000E7072" w:rsidRPr="002813D0" w:rsidRDefault="000E7072"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the fire is isolated from other flammable and combustible materials (organic and inorganic) on the property and upon adjacent properties;</w:t>
      </w:r>
    </w:p>
    <w:p w14:paraId="69916980" w14:textId="77777777" w:rsidR="009D39EA" w:rsidRPr="002813D0" w:rsidRDefault="009D39EA"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the fire is made using only clean, dry, properly seasoned wood or charcoal or other smokeless fuel;</w:t>
      </w:r>
    </w:p>
    <w:p w14:paraId="0A894AA4" w14:textId="77777777" w:rsidR="009D39EA" w:rsidRPr="002813D0" w:rsidRDefault="009D39EA"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painted or treated wood, plastics or any other rubbish must not be burnt as these emit hazardous chemicals</w:t>
      </w:r>
    </w:p>
    <w:p w14:paraId="1578F7D0" w14:textId="77777777" w:rsidR="000E7072" w:rsidRPr="002813D0" w:rsidRDefault="000E7072"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the brazier/ firepit is set back at safe distance from every property boundary and the outermost projection of any nearby buildings or structures;</w:t>
      </w:r>
    </w:p>
    <w:p w14:paraId="5CC7AA99" w14:textId="2EEB85C7" w:rsidR="000E7072" w:rsidRDefault="000E7072"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a responsible person</w:t>
      </w:r>
      <w:r w:rsidR="007970C4">
        <w:rPr>
          <w:rFonts w:eastAsia="Calibri" w:cs="Arial"/>
          <w:lang w:val="en-AU"/>
        </w:rPr>
        <w:t xml:space="preserve"> over the age of 18</w:t>
      </w:r>
      <w:r w:rsidRPr="002813D0">
        <w:rPr>
          <w:rFonts w:eastAsia="Calibri" w:cs="Arial"/>
          <w:lang w:val="en-AU"/>
        </w:rPr>
        <w:t xml:space="preserve"> </w:t>
      </w:r>
      <w:proofErr w:type="gramStart"/>
      <w:r w:rsidRPr="002813D0">
        <w:rPr>
          <w:rFonts w:eastAsia="Calibri" w:cs="Arial"/>
          <w:lang w:val="en-AU"/>
        </w:rPr>
        <w:t>is in attendance at</w:t>
      </w:r>
      <w:proofErr w:type="gramEnd"/>
      <w:r w:rsidRPr="002813D0">
        <w:rPr>
          <w:rFonts w:eastAsia="Calibri" w:cs="Arial"/>
          <w:lang w:val="en-AU"/>
        </w:rPr>
        <w:t xml:space="preserve"> the fire at all times and until the time that the fire is completely extinguished;</w:t>
      </w:r>
    </w:p>
    <w:p w14:paraId="1C77E049" w14:textId="3CE42FBF" w:rsidR="007970C4" w:rsidRPr="002813D0" w:rsidRDefault="007970C4" w:rsidP="007970C4">
      <w:pPr>
        <w:pStyle w:val="ListParagraph"/>
        <w:numPr>
          <w:ilvl w:val="0"/>
          <w:numId w:val="1"/>
        </w:numPr>
        <w:spacing w:after="240"/>
        <w:ind w:left="714" w:hanging="357"/>
        <w:jc w:val="both"/>
        <w:rPr>
          <w:rFonts w:eastAsia="Calibri" w:cs="Arial"/>
          <w:lang w:val="en-AU"/>
        </w:rPr>
      </w:pPr>
      <w:r>
        <w:rPr>
          <w:rFonts w:eastAsia="Calibri" w:cs="Arial"/>
          <w:lang w:val="en-AU"/>
        </w:rPr>
        <w:t>the fire is never left unattended and children are actively supervised</w:t>
      </w:r>
      <w:r w:rsidR="00A13773">
        <w:rPr>
          <w:rFonts w:eastAsia="Calibri" w:cs="Arial"/>
          <w:lang w:val="en-AU"/>
        </w:rPr>
        <w:t xml:space="preserve"> when around the fire</w:t>
      </w:r>
      <w:r>
        <w:rPr>
          <w:rFonts w:eastAsia="Calibri" w:cs="Arial"/>
          <w:lang w:val="en-AU"/>
        </w:rPr>
        <w:t>.</w:t>
      </w:r>
    </w:p>
    <w:p w14:paraId="5D854A8F" w14:textId="5898B116" w:rsidR="000E7072" w:rsidRDefault="000E7072"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only one brazier/ firepit is used on a property at any one time;</w:t>
      </w:r>
      <w:bookmarkStart w:id="1" w:name="_GoBack"/>
      <w:bookmarkEnd w:id="1"/>
    </w:p>
    <w:p w14:paraId="74CE74C7" w14:textId="0B9D042C" w:rsidR="007970C4" w:rsidRPr="002813D0" w:rsidRDefault="007970C4" w:rsidP="007970C4">
      <w:pPr>
        <w:pStyle w:val="ListParagraph"/>
        <w:numPr>
          <w:ilvl w:val="0"/>
          <w:numId w:val="1"/>
        </w:numPr>
        <w:spacing w:after="240"/>
        <w:ind w:left="714" w:hanging="357"/>
        <w:jc w:val="both"/>
        <w:rPr>
          <w:rFonts w:eastAsia="Calibri" w:cs="Arial"/>
          <w:lang w:val="en-AU"/>
        </w:rPr>
      </w:pPr>
      <w:r>
        <w:rPr>
          <w:rFonts w:eastAsia="Calibri" w:cs="Arial"/>
          <w:lang w:val="en-AU"/>
        </w:rPr>
        <w:t>the fire is put out with water. Do not cover with sand or dirt or let the fire burn overnight.</w:t>
      </w:r>
    </w:p>
    <w:p w14:paraId="49E180EF" w14:textId="77777777" w:rsidR="000E7072" w:rsidRPr="002813D0" w:rsidRDefault="000E7072"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the fire has not been lit during a total fire ban issued by the QFES or in contravention of any other fire restriction issued by the QFES;</w:t>
      </w:r>
    </w:p>
    <w:p w14:paraId="6B1C2724" w14:textId="77777777" w:rsidR="000E7072" w:rsidRPr="002813D0" w:rsidRDefault="000E7072"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the fire must have minimal flame height;</w:t>
      </w:r>
    </w:p>
    <w:p w14:paraId="32167382" w14:textId="77777777" w:rsidR="000E7072" w:rsidRPr="002813D0" w:rsidRDefault="000E7072"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in circumstances where the maintaining of the fire is not creating a smoke nuisance for other nearby residents;</w:t>
      </w:r>
    </w:p>
    <w:p w14:paraId="225A1D91" w14:textId="49BAF106" w:rsidR="000E7072" w:rsidRPr="002813D0" w:rsidRDefault="00827A19"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does not breach the Environmental Protection Act 1994 by causing an environment nuisance</w:t>
      </w:r>
      <w:r w:rsidR="000E7072" w:rsidRPr="002813D0">
        <w:rPr>
          <w:rFonts w:eastAsia="Calibri" w:cs="Arial"/>
          <w:lang w:val="en-AU"/>
        </w:rPr>
        <w:t xml:space="preserve">; and </w:t>
      </w:r>
    </w:p>
    <w:p w14:paraId="762D0742" w14:textId="696DC26E" w:rsidR="000E7072" w:rsidRDefault="00C354DF" w:rsidP="007970C4">
      <w:pPr>
        <w:pStyle w:val="ListParagraph"/>
        <w:numPr>
          <w:ilvl w:val="0"/>
          <w:numId w:val="1"/>
        </w:numPr>
        <w:spacing w:after="240"/>
        <w:ind w:left="714" w:hanging="357"/>
        <w:jc w:val="both"/>
        <w:rPr>
          <w:rFonts w:eastAsia="Calibri" w:cs="Arial"/>
          <w:lang w:val="en-AU"/>
        </w:rPr>
      </w:pPr>
      <w:r w:rsidRPr="002813D0">
        <w:rPr>
          <w:rFonts w:eastAsia="Calibri" w:cs="Arial"/>
          <w:lang w:val="en-AU"/>
        </w:rPr>
        <w:t>a</w:t>
      </w:r>
      <w:r w:rsidR="000E7072" w:rsidRPr="002813D0">
        <w:rPr>
          <w:rFonts w:eastAsia="Calibri" w:cs="Arial"/>
          <w:lang w:val="en-AU"/>
        </w:rPr>
        <w:t xml:space="preserve"> reasonable and prudent person would not otherwise consider that the fire is causing an unacceptable risk of harm to a person(s), or risk of damage to property or protected vegetation.</w:t>
      </w:r>
    </w:p>
    <w:p w14:paraId="32C8EBAD" w14:textId="75EE1CB8" w:rsidR="002813D0" w:rsidRDefault="002813D0" w:rsidP="002813D0">
      <w:pPr>
        <w:spacing w:after="240"/>
        <w:jc w:val="both"/>
        <w:rPr>
          <w:rFonts w:eastAsia="Calibri" w:cs="Arial"/>
          <w:lang w:val="en-AU"/>
        </w:rPr>
      </w:pPr>
    </w:p>
    <w:p w14:paraId="4AD0C39E" w14:textId="45ED5924" w:rsidR="002813D0" w:rsidRDefault="002813D0" w:rsidP="002813D0">
      <w:pPr>
        <w:spacing w:after="240"/>
        <w:jc w:val="both"/>
        <w:rPr>
          <w:rFonts w:eastAsia="Calibri" w:cs="Arial"/>
          <w:lang w:val="en-AU"/>
        </w:rPr>
      </w:pPr>
    </w:p>
    <w:p w14:paraId="3D81A4A0" w14:textId="77777777" w:rsidR="002813D0" w:rsidRPr="002813D0" w:rsidRDefault="002813D0" w:rsidP="002813D0">
      <w:pPr>
        <w:spacing w:after="240"/>
        <w:jc w:val="both"/>
        <w:rPr>
          <w:rFonts w:eastAsia="Calibri" w:cs="Arial"/>
          <w:lang w:val="en-AU"/>
        </w:rPr>
      </w:pPr>
    </w:p>
    <w:p w14:paraId="1EDFD0F1" w14:textId="77777777" w:rsidR="00772162" w:rsidRPr="00C354DF" w:rsidRDefault="00772162" w:rsidP="00BD7A61">
      <w:pPr>
        <w:jc w:val="both"/>
        <w:rPr>
          <w:lang w:eastAsia="en-AU"/>
        </w:rPr>
      </w:pPr>
      <w:r w:rsidRPr="00C354DF">
        <w:rPr>
          <w:lang w:eastAsia="en-AU"/>
        </w:rPr>
        <w:t>A brazier is a portable heater, designed to hold hot coals, generally taking the form of an upright standing or hanging metal bowl or box. It always has sides but does not always have a roof or a grill. It is predominately used for heating purposes only.</w:t>
      </w:r>
    </w:p>
    <w:bookmarkEnd w:id="0"/>
    <w:p w14:paraId="7B653E0C" w14:textId="0FA45C86" w:rsidR="00C65BA8" w:rsidRPr="002813D0" w:rsidRDefault="00C65BA8" w:rsidP="00BD7A61">
      <w:pPr>
        <w:jc w:val="both"/>
        <w:rPr>
          <w:lang w:eastAsia="en-AU"/>
        </w:rPr>
      </w:pPr>
      <w:r w:rsidRPr="002813D0">
        <w:rPr>
          <w:lang w:eastAsia="en-AU"/>
        </w:rPr>
        <w:t xml:space="preserve">If you are burning fuel for heating or cooking, never burn anything except seasoned dry firewood or commercial hot coals </w:t>
      </w:r>
      <w:r w:rsidR="00772162" w:rsidRPr="002813D0">
        <w:rPr>
          <w:lang w:eastAsia="en-AU"/>
        </w:rPr>
        <w:t xml:space="preserve">or </w:t>
      </w:r>
      <w:r w:rsidRPr="002813D0">
        <w:rPr>
          <w:lang w:eastAsia="en-AU"/>
        </w:rPr>
        <w:t>gas.</w:t>
      </w:r>
    </w:p>
    <w:p w14:paraId="0208F2ED" w14:textId="328A9595" w:rsidR="00C65BA8" w:rsidRPr="002813D0" w:rsidRDefault="005F2DF7" w:rsidP="00BD7A61">
      <w:pPr>
        <w:jc w:val="both"/>
        <w:rPr>
          <w:lang w:eastAsia="en-AU"/>
        </w:rPr>
      </w:pPr>
      <w:r w:rsidRPr="002813D0">
        <w:rPr>
          <w:lang w:eastAsia="en-AU"/>
        </w:rPr>
        <w:t>Council may issue you with an on-the-spot fine for lighting a fire for any other purpose.</w:t>
      </w:r>
    </w:p>
    <w:p w14:paraId="09994502" w14:textId="1F0DA488" w:rsidR="009D39EA" w:rsidRDefault="00827A19" w:rsidP="00BD7A61">
      <w:pPr>
        <w:jc w:val="both"/>
        <w:rPr>
          <w:rFonts w:eastAsia="Calibri" w:cs="Arial"/>
          <w:lang w:val="en-AU"/>
        </w:rPr>
      </w:pPr>
      <w:r w:rsidRPr="002813D0">
        <w:rPr>
          <w:lang w:eastAsia="en-AU"/>
        </w:rPr>
        <w:t>A person using a brazier or fire pit is still required to comply with the</w:t>
      </w:r>
      <w:r w:rsidRPr="00827A19">
        <w:rPr>
          <w:rFonts w:eastAsia="Calibri" w:cs="Arial"/>
          <w:lang w:val="en-AU"/>
        </w:rPr>
        <w:t xml:space="preserve"> </w:t>
      </w:r>
      <w:r w:rsidRPr="002813D0">
        <w:rPr>
          <w:rFonts w:eastAsia="Calibri" w:cs="Arial"/>
          <w:i/>
          <w:iCs/>
          <w:lang w:val="en-AU"/>
        </w:rPr>
        <w:t>Environmental Protection Act 1994</w:t>
      </w:r>
      <w:r w:rsidRPr="00827A19">
        <w:rPr>
          <w:rFonts w:eastAsia="Calibri" w:cs="Arial"/>
          <w:lang w:val="en-AU"/>
        </w:rPr>
        <w:t xml:space="preserve"> by preventing environmental nuisance and smoke impacts</w:t>
      </w:r>
      <w:r w:rsidR="009D39EA">
        <w:rPr>
          <w:rFonts w:eastAsia="Calibri" w:cs="Arial"/>
          <w:lang w:val="en-AU"/>
        </w:rPr>
        <w:t>. Tips on how to minimise smoke include:</w:t>
      </w:r>
    </w:p>
    <w:p w14:paraId="32367696" w14:textId="77777777" w:rsidR="009D39EA" w:rsidRPr="002813D0" w:rsidRDefault="009D39EA" w:rsidP="002813D0">
      <w:pPr>
        <w:pStyle w:val="ListParagraph"/>
        <w:numPr>
          <w:ilvl w:val="0"/>
          <w:numId w:val="1"/>
        </w:numPr>
        <w:spacing w:after="240"/>
        <w:jc w:val="both"/>
        <w:rPr>
          <w:rFonts w:eastAsia="Calibri" w:cs="Arial"/>
          <w:lang w:val="en-AU"/>
        </w:rPr>
      </w:pPr>
      <w:r w:rsidRPr="002813D0">
        <w:rPr>
          <w:rFonts w:eastAsia="Calibri" w:cs="Arial"/>
          <w:lang w:val="en-AU"/>
        </w:rPr>
        <w:t>Refrain from burning leaves and green or damp wood in a brazier</w:t>
      </w:r>
    </w:p>
    <w:p w14:paraId="79036B92" w14:textId="047C5E33" w:rsidR="009D39EA" w:rsidRPr="002813D0" w:rsidRDefault="009D39EA" w:rsidP="002813D0">
      <w:pPr>
        <w:pStyle w:val="ListParagraph"/>
        <w:numPr>
          <w:ilvl w:val="0"/>
          <w:numId w:val="1"/>
        </w:numPr>
        <w:spacing w:after="240"/>
        <w:jc w:val="both"/>
        <w:rPr>
          <w:rFonts w:eastAsia="Calibri" w:cs="Arial"/>
          <w:lang w:val="en-AU"/>
        </w:rPr>
      </w:pPr>
      <w:r w:rsidRPr="002813D0">
        <w:rPr>
          <w:rFonts w:eastAsia="Calibri" w:cs="Arial"/>
          <w:lang w:val="en-AU"/>
        </w:rPr>
        <w:t>Make sure your wood has been seasoned for 8 months, stored in a dry, aerated area, off the ground and sheltered from the rain. Stack the wood in a way that lets air flow through the wood pile, on top a pallet and do not cover with a tarp as this will trap moisture.</w:t>
      </w:r>
    </w:p>
    <w:p w14:paraId="1342B8C0" w14:textId="77777777" w:rsidR="009D39EA" w:rsidRPr="002813D0" w:rsidRDefault="009D39EA" w:rsidP="002813D0">
      <w:pPr>
        <w:pStyle w:val="ListParagraph"/>
        <w:numPr>
          <w:ilvl w:val="0"/>
          <w:numId w:val="1"/>
        </w:numPr>
        <w:spacing w:after="240"/>
        <w:jc w:val="both"/>
        <w:rPr>
          <w:rFonts w:eastAsia="Calibri" w:cs="Arial"/>
          <w:lang w:val="en-AU"/>
        </w:rPr>
      </w:pPr>
      <w:r w:rsidRPr="002813D0">
        <w:rPr>
          <w:rFonts w:eastAsia="Calibri" w:cs="Arial"/>
          <w:lang w:val="en-AU"/>
        </w:rPr>
        <w:t>Start the fire using small kindling and do not load the fire with large logs until the fire is burning well, or you will smother the fire and create smoke.</w:t>
      </w:r>
    </w:p>
    <w:p w14:paraId="01B66935" w14:textId="77777777" w:rsidR="009D39EA" w:rsidRPr="002813D0" w:rsidRDefault="009D39EA" w:rsidP="002813D0">
      <w:pPr>
        <w:pStyle w:val="ListParagraph"/>
        <w:numPr>
          <w:ilvl w:val="0"/>
          <w:numId w:val="1"/>
        </w:numPr>
        <w:spacing w:after="240"/>
        <w:jc w:val="both"/>
        <w:rPr>
          <w:rFonts w:eastAsia="Calibri" w:cs="Arial"/>
          <w:lang w:val="en-AU"/>
        </w:rPr>
      </w:pPr>
      <w:r w:rsidRPr="002813D0">
        <w:rPr>
          <w:rFonts w:eastAsia="Calibri" w:cs="Arial"/>
          <w:lang w:val="en-AU"/>
        </w:rPr>
        <w:t>Locate your fire away from your property boundary</w:t>
      </w:r>
    </w:p>
    <w:p w14:paraId="4DEEC65B" w14:textId="77777777" w:rsidR="009D39EA" w:rsidRPr="002813D0" w:rsidRDefault="009D39EA" w:rsidP="002813D0">
      <w:pPr>
        <w:pStyle w:val="ListParagraph"/>
        <w:numPr>
          <w:ilvl w:val="0"/>
          <w:numId w:val="1"/>
        </w:numPr>
        <w:spacing w:after="240"/>
        <w:jc w:val="both"/>
        <w:rPr>
          <w:rFonts w:eastAsia="Calibri" w:cs="Arial"/>
          <w:lang w:val="en-AU"/>
        </w:rPr>
      </w:pPr>
      <w:r w:rsidRPr="002813D0">
        <w:rPr>
          <w:rFonts w:eastAsia="Calibri" w:cs="Arial"/>
          <w:lang w:val="en-AU"/>
        </w:rPr>
        <w:t>If you are having trouble avoiding smoke, consider whether your brazier needs more air holes in the base or sides to encourage the drawing of oxygen through the fire. Please also be aware that commercially bought firewood may not have been properly seasoned and requires further drying out before use.</w:t>
      </w:r>
    </w:p>
    <w:p w14:paraId="5C3C826D" w14:textId="77777777" w:rsidR="009D39EA" w:rsidRPr="002813D0" w:rsidRDefault="009D39EA" w:rsidP="002813D0">
      <w:pPr>
        <w:pStyle w:val="ListParagraph"/>
        <w:numPr>
          <w:ilvl w:val="0"/>
          <w:numId w:val="1"/>
        </w:numPr>
        <w:spacing w:after="240"/>
        <w:jc w:val="both"/>
        <w:rPr>
          <w:rFonts w:eastAsia="Calibri" w:cs="Arial"/>
          <w:lang w:val="en-AU"/>
        </w:rPr>
      </w:pPr>
      <w:r w:rsidRPr="002813D0">
        <w:rPr>
          <w:rFonts w:eastAsia="Calibri" w:cs="Arial"/>
          <w:lang w:val="en-AU"/>
        </w:rPr>
        <w:t>Use a multipurpose, smokeless fuel.</w:t>
      </w:r>
    </w:p>
    <w:p w14:paraId="13E9D06C" w14:textId="77777777" w:rsidR="009D39EA" w:rsidRPr="00C354DF" w:rsidRDefault="009D39EA" w:rsidP="00BD7A61">
      <w:pPr>
        <w:jc w:val="both"/>
        <w:rPr>
          <w:rFonts w:eastAsia="Calibri" w:cs="Arial"/>
          <w:lang w:val="en-AU"/>
        </w:rPr>
      </w:pPr>
    </w:p>
    <w:p w14:paraId="42897536" w14:textId="2F7E2C97" w:rsidR="00195A2A" w:rsidRPr="00C354DF" w:rsidRDefault="00550A07" w:rsidP="00BD7A61">
      <w:pPr>
        <w:jc w:val="both"/>
        <w:rPr>
          <w:rFonts w:eastAsia="Calibri" w:cs="Arial"/>
          <w:lang w:val="en-AU"/>
        </w:rPr>
      </w:pPr>
      <w:r w:rsidRPr="00C354DF">
        <w:rPr>
          <w:rFonts w:eastAsia="Calibri" w:cs="Arial"/>
          <w:lang w:val="en-AU"/>
        </w:rPr>
        <w:t xml:space="preserve">For more information, you can visit </w:t>
      </w:r>
      <w:hyperlink r:id="rId9" w:history="1">
        <w:r w:rsidRPr="00C354DF">
          <w:rPr>
            <w:rStyle w:val="Hyperlink"/>
            <w:rFonts w:eastAsia="Calibri" w:cs="Arial"/>
            <w:lang w:val="en-AU"/>
          </w:rPr>
          <w:t>www.brisbane.qld.gov.au</w:t>
        </w:r>
      </w:hyperlink>
      <w:r w:rsidRPr="00C354DF">
        <w:rPr>
          <w:rFonts w:eastAsia="Calibri" w:cs="Arial"/>
          <w:lang w:val="en-AU"/>
        </w:rPr>
        <w:t xml:space="preserve"> and search ‘</w:t>
      </w:r>
      <w:r w:rsidR="00797D3D" w:rsidRPr="00C354DF">
        <w:rPr>
          <w:rFonts w:eastAsia="Calibri" w:cs="Arial"/>
          <w:i/>
          <w:iCs/>
          <w:lang w:val="en-AU"/>
        </w:rPr>
        <w:t>Smoke, Ash or Fumes Complaints</w:t>
      </w:r>
      <w:r w:rsidR="00797D3D" w:rsidRPr="00C354DF">
        <w:rPr>
          <w:rFonts w:eastAsia="Calibri" w:cs="Arial"/>
          <w:lang w:val="en-AU"/>
        </w:rPr>
        <w:t>”</w:t>
      </w:r>
      <w:r w:rsidRPr="00C354DF">
        <w:rPr>
          <w:rFonts w:eastAsia="Calibri" w:cs="Arial"/>
          <w:lang w:val="en-AU"/>
        </w:rPr>
        <w:t xml:space="preserve"> in the search menu.</w:t>
      </w:r>
    </w:p>
    <w:sectPr w:rsidR="00195A2A" w:rsidRPr="00C354DF" w:rsidSect="007970C4">
      <w:headerReference w:type="default" r:id="rId10"/>
      <w:pgSz w:w="16840" w:h="23820"/>
      <w:pgMar w:top="1440" w:right="964"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40147" w14:textId="77777777" w:rsidR="00E40211" w:rsidRDefault="00E40211" w:rsidP="005C294C">
      <w:r>
        <w:separator/>
      </w:r>
    </w:p>
  </w:endnote>
  <w:endnote w:type="continuationSeparator" w:id="0">
    <w:p w14:paraId="418E34A1" w14:textId="77777777" w:rsidR="00E40211" w:rsidRDefault="00E40211" w:rsidP="005C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6F53" w14:textId="77777777" w:rsidR="00E40211" w:rsidRDefault="00E40211" w:rsidP="005C294C">
      <w:r>
        <w:separator/>
      </w:r>
    </w:p>
  </w:footnote>
  <w:footnote w:type="continuationSeparator" w:id="0">
    <w:p w14:paraId="795C0CB0" w14:textId="77777777" w:rsidR="00E40211" w:rsidRDefault="00E40211" w:rsidP="005C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E440" w14:textId="094C71C1" w:rsidR="005C294C" w:rsidRDefault="00BE0753">
    <w:pPr>
      <w:pStyle w:val="Header"/>
    </w:pPr>
    <w:r>
      <w:rPr>
        <w:noProof/>
        <w:lang w:val="en-AU" w:eastAsia="en-AU"/>
      </w:rPr>
      <w:drawing>
        <wp:anchor distT="0" distB="0" distL="114300" distR="114300" simplePos="0" relativeHeight="251658240" behindDoc="1" locked="0" layoutInCell="1" allowOverlap="1" wp14:anchorId="758BED02" wp14:editId="45B38E4C">
          <wp:simplePos x="0" y="0"/>
          <wp:positionH relativeFrom="margin">
            <wp:posOffset>-754602</wp:posOffset>
          </wp:positionH>
          <wp:positionV relativeFrom="paragraph">
            <wp:posOffset>-440702</wp:posOffset>
          </wp:positionV>
          <wp:extent cx="10519632" cy="134563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8190" cy="134801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419"/>
    <w:multiLevelType w:val="hybridMultilevel"/>
    <w:tmpl w:val="C90AF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03E2C"/>
    <w:multiLevelType w:val="hybridMultilevel"/>
    <w:tmpl w:val="E1564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43568C"/>
    <w:multiLevelType w:val="hybridMultilevel"/>
    <w:tmpl w:val="090E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0C63CD"/>
    <w:multiLevelType w:val="multilevel"/>
    <w:tmpl w:val="E7B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A314A"/>
    <w:multiLevelType w:val="hybridMultilevel"/>
    <w:tmpl w:val="7D0E1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186162"/>
    <w:multiLevelType w:val="hybridMultilevel"/>
    <w:tmpl w:val="941EE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4C"/>
    <w:rsid w:val="00077458"/>
    <w:rsid w:val="000D70CA"/>
    <w:rsid w:val="000E7072"/>
    <w:rsid w:val="00120D28"/>
    <w:rsid w:val="00195A2A"/>
    <w:rsid w:val="001D3E50"/>
    <w:rsid w:val="002813D0"/>
    <w:rsid w:val="00394514"/>
    <w:rsid w:val="0048704B"/>
    <w:rsid w:val="005151C3"/>
    <w:rsid w:val="00550A07"/>
    <w:rsid w:val="005C294C"/>
    <w:rsid w:val="005F0441"/>
    <w:rsid w:val="005F2DF7"/>
    <w:rsid w:val="006B349B"/>
    <w:rsid w:val="00740BCF"/>
    <w:rsid w:val="00750BC2"/>
    <w:rsid w:val="00772162"/>
    <w:rsid w:val="007970C4"/>
    <w:rsid w:val="00797D3D"/>
    <w:rsid w:val="00827A19"/>
    <w:rsid w:val="008E5EDF"/>
    <w:rsid w:val="00986506"/>
    <w:rsid w:val="009D2FAE"/>
    <w:rsid w:val="009D39EA"/>
    <w:rsid w:val="009E338D"/>
    <w:rsid w:val="00A13773"/>
    <w:rsid w:val="00A56BE1"/>
    <w:rsid w:val="00AA081D"/>
    <w:rsid w:val="00B733FA"/>
    <w:rsid w:val="00BD7A61"/>
    <w:rsid w:val="00BE0753"/>
    <w:rsid w:val="00C354DF"/>
    <w:rsid w:val="00C601C5"/>
    <w:rsid w:val="00C65BA8"/>
    <w:rsid w:val="00CB4504"/>
    <w:rsid w:val="00DA35DA"/>
    <w:rsid w:val="00E40211"/>
    <w:rsid w:val="00E558DA"/>
    <w:rsid w:val="00E6467E"/>
    <w:rsid w:val="00F7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EC6B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7072"/>
    <w:pPr>
      <w:spacing w:after="120" w:line="360" w:lineRule="auto"/>
    </w:pPr>
    <w:rPr>
      <w:rFonts w:ascii="Arial" w:hAnsi="Arial"/>
    </w:rPr>
  </w:style>
  <w:style w:type="paragraph" w:styleId="Heading1">
    <w:name w:val="heading 1"/>
    <w:basedOn w:val="Normal"/>
    <w:next w:val="Normal"/>
    <w:link w:val="Heading1Char"/>
    <w:uiPriority w:val="9"/>
    <w:qFormat/>
    <w:rsid w:val="008E5EDF"/>
    <w:pPr>
      <w:keepNext/>
      <w:keepLines/>
      <w:spacing w:before="240"/>
      <w:outlineLvl w:val="0"/>
    </w:pPr>
    <w:rPr>
      <w:rFonts w:eastAsiaTheme="majorEastAsia" w:cstheme="majorBidi"/>
      <w:color w:val="2F5496" w:themeColor="accent1" w:themeShade="BF"/>
      <w:sz w:val="56"/>
      <w:szCs w:val="32"/>
    </w:rPr>
  </w:style>
  <w:style w:type="paragraph" w:styleId="Heading2">
    <w:name w:val="heading 2"/>
    <w:basedOn w:val="Normal"/>
    <w:next w:val="Normal"/>
    <w:link w:val="Heading2Char"/>
    <w:uiPriority w:val="9"/>
    <w:unhideWhenUsed/>
    <w:qFormat/>
    <w:rsid w:val="008E5EDF"/>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8E5EDF"/>
    <w:pPr>
      <w:keepNext/>
      <w:keepLines/>
      <w:spacing w:before="40"/>
      <w:outlineLvl w:val="2"/>
    </w:pPr>
    <w:rPr>
      <w:rFonts w:eastAsiaTheme="majorEastAsia" w:cstheme="majorBidi"/>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4C"/>
    <w:pPr>
      <w:tabs>
        <w:tab w:val="center" w:pos="4513"/>
        <w:tab w:val="right" w:pos="9026"/>
      </w:tabs>
    </w:pPr>
  </w:style>
  <w:style w:type="character" w:customStyle="1" w:styleId="HeaderChar">
    <w:name w:val="Header Char"/>
    <w:basedOn w:val="DefaultParagraphFont"/>
    <w:link w:val="Header"/>
    <w:uiPriority w:val="99"/>
    <w:rsid w:val="005C294C"/>
  </w:style>
  <w:style w:type="paragraph" w:styleId="Footer">
    <w:name w:val="footer"/>
    <w:basedOn w:val="Normal"/>
    <w:link w:val="FooterChar"/>
    <w:uiPriority w:val="99"/>
    <w:unhideWhenUsed/>
    <w:rsid w:val="005C294C"/>
    <w:pPr>
      <w:tabs>
        <w:tab w:val="center" w:pos="4513"/>
        <w:tab w:val="right" w:pos="9026"/>
      </w:tabs>
    </w:pPr>
  </w:style>
  <w:style w:type="character" w:customStyle="1" w:styleId="FooterChar">
    <w:name w:val="Footer Char"/>
    <w:basedOn w:val="DefaultParagraphFont"/>
    <w:link w:val="Footer"/>
    <w:uiPriority w:val="99"/>
    <w:rsid w:val="005C294C"/>
  </w:style>
  <w:style w:type="character" w:customStyle="1" w:styleId="Heading1Char">
    <w:name w:val="Heading 1 Char"/>
    <w:basedOn w:val="DefaultParagraphFont"/>
    <w:link w:val="Heading1"/>
    <w:uiPriority w:val="9"/>
    <w:rsid w:val="008E5EDF"/>
    <w:rPr>
      <w:rFonts w:ascii="Arial" w:eastAsiaTheme="majorEastAsia" w:hAnsi="Arial" w:cstheme="majorBidi"/>
      <w:color w:val="2F5496" w:themeColor="accent1" w:themeShade="BF"/>
      <w:sz w:val="56"/>
      <w:szCs w:val="32"/>
    </w:rPr>
  </w:style>
  <w:style w:type="character" w:customStyle="1" w:styleId="Heading2Char">
    <w:name w:val="Heading 2 Char"/>
    <w:basedOn w:val="DefaultParagraphFont"/>
    <w:link w:val="Heading2"/>
    <w:uiPriority w:val="9"/>
    <w:rsid w:val="008E5EDF"/>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8E5EDF"/>
    <w:rPr>
      <w:rFonts w:ascii="Arial" w:eastAsiaTheme="majorEastAsia" w:hAnsi="Arial" w:cstheme="majorBidi"/>
      <w:color w:val="1F3763" w:themeColor="accent1" w:themeShade="7F"/>
      <w:sz w:val="28"/>
    </w:rPr>
  </w:style>
  <w:style w:type="character" w:styleId="Hyperlink">
    <w:name w:val="Hyperlink"/>
    <w:basedOn w:val="DefaultParagraphFont"/>
    <w:uiPriority w:val="99"/>
    <w:unhideWhenUsed/>
    <w:rsid w:val="00550A07"/>
    <w:rPr>
      <w:color w:val="0563C1" w:themeColor="hyperlink"/>
      <w:u w:val="single"/>
    </w:rPr>
  </w:style>
  <w:style w:type="character" w:customStyle="1" w:styleId="UnresolvedMention1">
    <w:name w:val="Unresolved Mention1"/>
    <w:basedOn w:val="DefaultParagraphFont"/>
    <w:uiPriority w:val="99"/>
    <w:semiHidden/>
    <w:unhideWhenUsed/>
    <w:rsid w:val="00550A07"/>
    <w:rPr>
      <w:color w:val="605E5C"/>
      <w:shd w:val="clear" w:color="auto" w:fill="E1DFDD"/>
    </w:rPr>
  </w:style>
  <w:style w:type="paragraph" w:styleId="BalloonText">
    <w:name w:val="Balloon Text"/>
    <w:basedOn w:val="Normal"/>
    <w:link w:val="BalloonTextChar"/>
    <w:uiPriority w:val="99"/>
    <w:semiHidden/>
    <w:unhideWhenUsed/>
    <w:rsid w:val="009E3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8D"/>
    <w:rPr>
      <w:rFonts w:ascii="Segoe UI" w:hAnsi="Segoe UI" w:cs="Segoe UI"/>
      <w:sz w:val="18"/>
      <w:szCs w:val="18"/>
    </w:rPr>
  </w:style>
  <w:style w:type="paragraph" w:styleId="ListParagraph">
    <w:name w:val="List Paragraph"/>
    <w:basedOn w:val="Normal"/>
    <w:uiPriority w:val="34"/>
    <w:qFormat/>
    <w:rsid w:val="005F2DF7"/>
    <w:pPr>
      <w:ind w:left="720"/>
      <w:contextualSpacing/>
    </w:pPr>
  </w:style>
  <w:style w:type="paragraph" w:styleId="NoSpacing">
    <w:name w:val="No Spacing"/>
    <w:uiPriority w:val="1"/>
    <w:qFormat/>
    <w:rsid w:val="00E558DA"/>
    <w:pPr>
      <w:jc w:val="both"/>
    </w:pPr>
    <w:rPr>
      <w:rFonts w:ascii="Arial" w:hAnsi="Arial"/>
      <w:sz w:val="22"/>
    </w:rPr>
  </w:style>
  <w:style w:type="character" w:styleId="CommentReference">
    <w:name w:val="annotation reference"/>
    <w:basedOn w:val="DefaultParagraphFont"/>
    <w:uiPriority w:val="99"/>
    <w:semiHidden/>
    <w:unhideWhenUsed/>
    <w:rsid w:val="000E7072"/>
    <w:rPr>
      <w:sz w:val="16"/>
      <w:szCs w:val="16"/>
    </w:rPr>
  </w:style>
  <w:style w:type="paragraph" w:styleId="CommentText">
    <w:name w:val="annotation text"/>
    <w:basedOn w:val="Normal"/>
    <w:link w:val="CommentTextChar"/>
    <w:uiPriority w:val="99"/>
    <w:semiHidden/>
    <w:unhideWhenUsed/>
    <w:rsid w:val="000E7072"/>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0E70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2FAE"/>
    <w:pPr>
      <w:jc w:val="left"/>
    </w:pPr>
    <w:rPr>
      <w:b/>
      <w:bCs/>
    </w:rPr>
  </w:style>
  <w:style w:type="character" w:customStyle="1" w:styleId="CommentSubjectChar">
    <w:name w:val="Comment Subject Char"/>
    <w:basedOn w:val="CommentTextChar"/>
    <w:link w:val="CommentSubject"/>
    <w:uiPriority w:val="99"/>
    <w:semiHidden/>
    <w:rsid w:val="009D2F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27805">
      <w:bodyDiv w:val="1"/>
      <w:marLeft w:val="0"/>
      <w:marRight w:val="0"/>
      <w:marTop w:val="0"/>
      <w:marBottom w:val="0"/>
      <w:divBdr>
        <w:top w:val="none" w:sz="0" w:space="0" w:color="auto"/>
        <w:left w:val="none" w:sz="0" w:space="0" w:color="auto"/>
        <w:bottom w:val="none" w:sz="0" w:space="0" w:color="auto"/>
        <w:right w:val="none" w:sz="0" w:space="0" w:color="auto"/>
      </w:divBdr>
    </w:div>
    <w:div w:id="166778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sbane.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707C-F015-4DC3-B14C-11C11566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Rosalynn Fergusson</cp:lastModifiedBy>
  <cp:revision>3</cp:revision>
  <dcterms:created xsi:type="dcterms:W3CDTF">2020-05-28T05:00:00Z</dcterms:created>
  <dcterms:modified xsi:type="dcterms:W3CDTF">2020-05-28T06:26:00Z</dcterms:modified>
</cp:coreProperties>
</file>