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auto"/>
          <w:sz w:val="20"/>
          <w:lang w:val="en-AU"/>
        </w:rPr>
        <w:id w:val="1342441357"/>
        <w:docPartObj>
          <w:docPartGallery w:val="Cover Pages"/>
          <w:docPartUnique/>
        </w:docPartObj>
      </w:sdtPr>
      <w:sdtEndPr>
        <w:rPr>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644D74" w:rsidRPr="00A67FF6" w14:paraId="364C51F0" w14:textId="77777777" w:rsidTr="005911A1">
            <w:trPr>
              <w:trHeight w:hRule="exact" w:val="10772"/>
            </w:trPr>
            <w:tc>
              <w:tcPr>
                <w:tcW w:w="10773" w:type="dxa"/>
                <w:shd w:val="clear" w:color="auto" w:fill="auto"/>
              </w:tcPr>
              <w:p w14:paraId="1F16C9ED" w14:textId="552E3998" w:rsidR="00644D74" w:rsidRPr="00A67FF6" w:rsidRDefault="00534CAB" w:rsidP="001817D5">
                <w:pPr>
                  <w:pStyle w:val="CoverDate"/>
                  <w:tabs>
                    <w:tab w:val="left" w:pos="3652"/>
                    <w:tab w:val="right" w:pos="9922"/>
                  </w:tabs>
                  <w:jc w:val="left"/>
                  <w:rPr>
                    <w:color w:val="auto"/>
                    <w:lang w:val="en-AU"/>
                  </w:rPr>
                </w:pPr>
                <w:r>
                  <w:rPr>
                    <w:noProof/>
                    <w:lang w:val="en-AU" w:eastAsia="en-AU"/>
                  </w:rPr>
                  <w:drawing>
                    <wp:anchor distT="0" distB="0" distL="114300" distR="114300" simplePos="0" relativeHeight="251658240" behindDoc="0" locked="0" layoutInCell="1" allowOverlap="1" wp14:anchorId="1837C319" wp14:editId="346CD52A">
                      <wp:simplePos x="0" y="0"/>
                      <wp:positionH relativeFrom="column">
                        <wp:posOffset>-530861</wp:posOffset>
                      </wp:positionH>
                      <wp:positionV relativeFrom="paragraph">
                        <wp:posOffset>-1241426</wp:posOffset>
                      </wp:positionV>
                      <wp:extent cx="7534275" cy="106536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en Bridges_BC_CDCR_Final_041120-1.jpg"/>
                              <pic:cNvPicPr/>
                            </pic:nvPicPr>
                            <pic:blipFill>
                              <a:blip r:embed="rId8">
                                <a:extLst>
                                  <a:ext uri="{28A0092B-C50C-407E-A947-70E740481C1C}">
                                    <a14:useLocalDpi xmlns:a14="http://schemas.microsoft.com/office/drawing/2010/main" val="0"/>
                                  </a:ext>
                                </a:extLst>
                              </a:blip>
                              <a:stretch>
                                <a:fillRect/>
                              </a:stretch>
                            </pic:blipFill>
                            <pic:spPr>
                              <a:xfrm>
                                <a:off x="0" y="0"/>
                                <a:ext cx="7538427" cy="10659482"/>
                              </a:xfrm>
                              <a:prstGeom prst="rect">
                                <a:avLst/>
                              </a:prstGeom>
                            </pic:spPr>
                          </pic:pic>
                        </a:graphicData>
                      </a:graphic>
                      <wp14:sizeRelH relativeFrom="page">
                        <wp14:pctWidth>0</wp14:pctWidth>
                      </wp14:sizeRelH>
                      <wp14:sizeRelV relativeFrom="page">
                        <wp14:pctHeight>0</wp14:pctHeight>
                      </wp14:sizeRelV>
                    </wp:anchor>
                  </w:drawing>
                </w:r>
              </w:p>
              <w:p w14:paraId="484D3CCC" w14:textId="7188271A" w:rsidR="00644D74" w:rsidRPr="00A67FF6" w:rsidRDefault="00644D74" w:rsidP="005911A1">
                <w:pPr>
                  <w:pStyle w:val="CoverHeading"/>
                  <w:rPr>
                    <w:color w:val="FFFFFF" w:themeColor="background1"/>
                    <w:lang w:val="en-AU"/>
                  </w:rPr>
                </w:pPr>
              </w:p>
              <w:p w14:paraId="562244AF" w14:textId="7E85F14C" w:rsidR="00644D74" w:rsidRPr="00A67FF6" w:rsidRDefault="00644D74" w:rsidP="005911A1">
                <w:pPr>
                  <w:pStyle w:val="CoverHeading"/>
                  <w:rPr>
                    <w:color w:val="FFFFFF" w:themeColor="background1"/>
                    <w:lang w:val="en-AU"/>
                  </w:rPr>
                </w:pPr>
              </w:p>
              <w:p w14:paraId="7BB1E0F6" w14:textId="6098EC49" w:rsidR="00644D74" w:rsidRPr="00A67FF6" w:rsidRDefault="00644D74" w:rsidP="005911A1">
                <w:pPr>
                  <w:pStyle w:val="CoverHeading"/>
                  <w:rPr>
                    <w:color w:val="FFFFFF" w:themeColor="background1"/>
                    <w:lang w:val="en-AU"/>
                  </w:rPr>
                </w:pPr>
              </w:p>
              <w:p w14:paraId="72103314" w14:textId="6DCF5B3D" w:rsidR="00644D74" w:rsidRPr="00A67FF6" w:rsidRDefault="00644D74" w:rsidP="005911A1">
                <w:pPr>
                  <w:pStyle w:val="CoverHeading"/>
                  <w:rPr>
                    <w:color w:val="FFFFFF" w:themeColor="background1"/>
                    <w:lang w:val="en-AU"/>
                  </w:rPr>
                </w:pPr>
              </w:p>
              <w:p w14:paraId="72846DE4" w14:textId="001F8B43" w:rsidR="00644D74" w:rsidRPr="00A67FF6" w:rsidRDefault="00346026" w:rsidP="005911A1">
                <w:pPr>
                  <w:pStyle w:val="CoverHeading2"/>
                  <w:tabs>
                    <w:tab w:val="left" w:pos="9950"/>
                  </w:tabs>
                  <w:rPr>
                    <w:lang w:val="en-AU"/>
                  </w:rPr>
                </w:pPr>
                <w:r w:rsidRPr="00A67FF6">
                  <w:rPr>
                    <w:lang w:val="en-AU"/>
                  </w:rPr>
                  <w:fldChar w:fldCharType="begin"/>
                </w:r>
                <w:r w:rsidRPr="00A67FF6">
                  <w:rPr>
                    <w:lang w:val="en-AU"/>
                  </w:rPr>
                  <w:instrText xml:space="preserve"> DOCPROPERTY  "Cover Heading"  \* MERGEFORMAT </w:instrText>
                </w:r>
                <w:r w:rsidRPr="00A67FF6">
                  <w:rPr>
                    <w:lang w:val="en-AU"/>
                  </w:rPr>
                  <w:fldChar w:fldCharType="separate"/>
                </w:r>
                <w:r w:rsidR="00455F78">
                  <w:rPr>
                    <w:lang w:val="en-AU"/>
                  </w:rPr>
                  <w:t>Breakfast Creek</w:t>
                </w:r>
                <w:r w:rsidR="00B35AF3" w:rsidRPr="00A67FF6">
                  <w:rPr>
                    <w:lang w:val="en-AU"/>
                  </w:rPr>
                  <w:t xml:space="preserve"> </w:t>
                </w:r>
                <w:r w:rsidR="00240C7F" w:rsidRPr="00A67FF6">
                  <w:rPr>
                    <w:lang w:val="en-AU"/>
                  </w:rPr>
                  <w:t>G</w:t>
                </w:r>
                <w:r w:rsidR="00B35AF3" w:rsidRPr="00A67FF6">
                  <w:rPr>
                    <w:lang w:val="en-AU"/>
                  </w:rPr>
                  <w:t xml:space="preserve">reen </w:t>
                </w:r>
                <w:r w:rsidR="00240C7F" w:rsidRPr="00A67FF6">
                  <w:rPr>
                    <w:lang w:val="en-AU"/>
                  </w:rPr>
                  <w:t>B</w:t>
                </w:r>
                <w:r w:rsidR="00B35AF3" w:rsidRPr="00A67FF6">
                  <w:rPr>
                    <w:lang w:val="en-AU"/>
                  </w:rPr>
                  <w:t>ridge</w:t>
                </w:r>
                <w:r w:rsidRPr="00A67FF6">
                  <w:rPr>
                    <w:lang w:val="en-AU"/>
                  </w:rPr>
                  <w:fldChar w:fldCharType="end"/>
                </w:r>
              </w:p>
              <w:p w14:paraId="787BECE6" w14:textId="6434710A" w:rsidR="00644D74" w:rsidRPr="00A67FF6" w:rsidRDefault="00455F78" w:rsidP="005911A1">
                <w:pPr>
                  <w:pStyle w:val="CoverTitle"/>
                  <w:rPr>
                    <w:lang w:val="en-AU"/>
                  </w:rPr>
                </w:pPr>
                <w:r>
                  <w:rPr>
                    <w:lang w:val="en-AU"/>
                  </w:rPr>
                  <w:t>Concept</w:t>
                </w:r>
                <w:r w:rsidR="00881F8F">
                  <w:rPr>
                    <w:lang w:val="en-AU"/>
                  </w:rPr>
                  <w:t xml:space="preserve"> Design Consultation Report</w:t>
                </w:r>
              </w:p>
              <w:p w14:paraId="453C2333" w14:textId="6495B4F6" w:rsidR="00644D74" w:rsidRPr="00A67FF6" w:rsidRDefault="00644D74" w:rsidP="005911A1">
                <w:pPr>
                  <w:pStyle w:val="CoverDate2"/>
                  <w:rPr>
                    <w:lang w:val="en-AU"/>
                  </w:rPr>
                </w:pPr>
              </w:p>
              <w:p w14:paraId="29258B95" w14:textId="49CEC009" w:rsidR="00A70644" w:rsidRPr="00A67FF6" w:rsidRDefault="00881F8F" w:rsidP="005911A1">
                <w:pPr>
                  <w:pStyle w:val="CoverDate2"/>
                  <w:rPr>
                    <w:lang w:val="en-AU"/>
                  </w:rPr>
                </w:pPr>
                <w:r>
                  <w:rPr>
                    <w:lang w:val="en-AU"/>
                  </w:rPr>
                  <w:t>November</w:t>
                </w:r>
                <w:r w:rsidR="000375BC" w:rsidRPr="00A67FF6">
                  <w:rPr>
                    <w:lang w:val="en-AU"/>
                  </w:rPr>
                  <w:t xml:space="preserve"> 2020</w:t>
                </w:r>
              </w:p>
              <w:p w14:paraId="7D5B655B" w14:textId="2C5BA4B3" w:rsidR="00644D74" w:rsidRPr="00A67FF6" w:rsidRDefault="00346026" w:rsidP="005911A1">
                <w:pPr>
                  <w:pStyle w:val="CoverDate2"/>
                  <w:rPr>
                    <w:lang w:val="en-AU"/>
                  </w:rPr>
                </w:pPr>
                <w:r w:rsidRPr="00A67FF6">
                  <w:rPr>
                    <w:lang w:val="en-AU"/>
                  </w:rPr>
                  <w:fldChar w:fldCharType="begin"/>
                </w:r>
                <w:r w:rsidRPr="00A67FF6">
                  <w:rPr>
                    <w:lang w:val="en-AU"/>
                  </w:rPr>
                  <w:instrText xml:space="preserve"> DOCPROPERTY  "Cover Reference"  \* MERGEFORMAT </w:instrText>
                </w:r>
                <w:r w:rsidRPr="00A67FF6">
                  <w:rPr>
                    <w:lang w:val="en-AU"/>
                  </w:rPr>
                  <w:fldChar w:fldCharType="separate"/>
                </w:r>
                <w:r w:rsidR="001B2518" w:rsidRPr="00A67FF6">
                  <w:rPr>
                    <w:lang w:val="en-AU"/>
                  </w:rPr>
                  <w:t xml:space="preserve"> </w:t>
                </w:r>
                <w:r w:rsidRPr="00A67FF6">
                  <w:rPr>
                    <w:lang w:val="en-AU"/>
                  </w:rPr>
                  <w:fldChar w:fldCharType="end"/>
                </w:r>
              </w:p>
            </w:tc>
          </w:tr>
        </w:tbl>
        <w:p w14:paraId="4EF1F9F5" w14:textId="5D1529AC" w:rsidR="00644D74" w:rsidRPr="00A67FF6" w:rsidRDefault="00E70104" w:rsidP="005911A1">
          <w:pPr>
            <w:pStyle w:val="Para0"/>
            <w:spacing w:before="0" w:after="0" w:line="240" w:lineRule="auto"/>
            <w:rPr>
              <w:sz w:val="2"/>
              <w:lang w:val="en-AU"/>
            </w:rPr>
            <w:sectPr w:rsidR="00644D74" w:rsidRPr="00A67FF6" w:rsidSect="00426BE4">
              <w:headerReference w:type="default" r:id="rId9"/>
              <w:footerReference w:type="default" r:id="rId10"/>
              <w:headerReference w:type="first" r:id="rId11"/>
              <w:footerReference w:type="first" r:id="rId12"/>
              <w:pgSz w:w="11901" w:h="16840" w:code="9"/>
              <w:pgMar w:top="1985" w:right="851" w:bottom="1134" w:left="851" w:header="567" w:footer="369" w:gutter="0"/>
              <w:cols w:space="0"/>
              <w:formProt w:val="0"/>
              <w:docGrid w:linePitch="360"/>
            </w:sectPr>
          </w:pPr>
        </w:p>
      </w:sdtContent>
    </w:sdt>
    <w:p w14:paraId="436BBF80" w14:textId="77777777" w:rsidR="00CF57F5" w:rsidRPr="00A67FF6" w:rsidRDefault="00CF57F5" w:rsidP="00AC19E4">
      <w:pPr>
        <w:pStyle w:val="Contents"/>
        <w:rPr>
          <w:lang w:val="en-AU"/>
        </w:rPr>
      </w:pPr>
      <w:r w:rsidRPr="00A67FF6">
        <w:rPr>
          <w:lang w:val="en-AU"/>
        </w:rPr>
        <w:lastRenderedPageBreak/>
        <w:t>Contents</w:t>
      </w:r>
      <w:bookmarkStart w:id="0" w:name="_GoBack"/>
      <w:bookmarkEnd w:id="0"/>
    </w:p>
    <w:sdt>
      <w:sdtPr>
        <w:rPr>
          <w:noProof w:val="0"/>
        </w:rPr>
        <w:id w:val="-1642266677"/>
        <w:docPartObj>
          <w:docPartGallery w:val="Table of Contents"/>
          <w:docPartUnique/>
        </w:docPartObj>
      </w:sdtPr>
      <w:sdtEndPr/>
      <w:sdtContent>
        <w:p w14:paraId="289C9AC8" w14:textId="360C6587" w:rsidR="00E70104" w:rsidRDefault="000E7C57">
          <w:pPr>
            <w:pStyle w:val="TOC1"/>
            <w:rPr>
              <w:rFonts w:asciiTheme="minorHAnsi" w:hAnsiTheme="minorHAnsi"/>
              <w:sz w:val="22"/>
              <w:szCs w:val="22"/>
              <w:lang w:val="en-AU" w:eastAsia="en-AU"/>
            </w:rPr>
          </w:pPr>
          <w:r w:rsidRPr="00A67FF6">
            <w:rPr>
              <w:szCs w:val="20"/>
            </w:rPr>
            <w:fldChar w:fldCharType="begin"/>
          </w:r>
          <w:r w:rsidRPr="00A67FF6">
            <w:instrText xml:space="preserve"> TOC "1-9" \h \z \t "Heading 1,1,Heading 2,2,Heading 9,1, Schedule Heading,1, Annexure Heading, 1, Attachment Heading,1, Exhibit Heading,1 " </w:instrText>
          </w:r>
          <w:r w:rsidRPr="00A67FF6">
            <w:rPr>
              <w:szCs w:val="20"/>
            </w:rPr>
            <w:fldChar w:fldCharType="separate"/>
          </w:r>
          <w:hyperlink w:anchor="_Toc57019594" w:history="1">
            <w:r w:rsidR="00E70104" w:rsidRPr="002D64F0">
              <w:rPr>
                <w:rStyle w:val="Hyperlink"/>
              </w:rPr>
              <w:t>1.</w:t>
            </w:r>
            <w:r w:rsidR="00E70104">
              <w:rPr>
                <w:rFonts w:asciiTheme="minorHAnsi" w:hAnsiTheme="minorHAnsi"/>
                <w:sz w:val="22"/>
                <w:szCs w:val="22"/>
                <w:lang w:val="en-AU" w:eastAsia="en-AU"/>
              </w:rPr>
              <w:tab/>
            </w:r>
            <w:r w:rsidR="00E70104" w:rsidRPr="002D64F0">
              <w:rPr>
                <w:rStyle w:val="Hyperlink"/>
              </w:rPr>
              <w:t>Executive Summary</w:t>
            </w:r>
            <w:r w:rsidR="00E70104">
              <w:rPr>
                <w:webHidden/>
              </w:rPr>
              <w:tab/>
            </w:r>
            <w:r w:rsidR="00E70104">
              <w:rPr>
                <w:webHidden/>
              </w:rPr>
              <w:fldChar w:fldCharType="begin"/>
            </w:r>
            <w:r w:rsidR="00E70104">
              <w:rPr>
                <w:webHidden/>
              </w:rPr>
              <w:instrText xml:space="preserve"> PAGEREF _Toc57019594 \h </w:instrText>
            </w:r>
            <w:r w:rsidR="00E70104">
              <w:rPr>
                <w:webHidden/>
              </w:rPr>
            </w:r>
            <w:r w:rsidR="00E70104">
              <w:rPr>
                <w:webHidden/>
              </w:rPr>
              <w:fldChar w:fldCharType="separate"/>
            </w:r>
            <w:r w:rsidR="00E70104">
              <w:rPr>
                <w:webHidden/>
              </w:rPr>
              <w:t>1</w:t>
            </w:r>
            <w:r w:rsidR="00E70104">
              <w:rPr>
                <w:webHidden/>
              </w:rPr>
              <w:fldChar w:fldCharType="end"/>
            </w:r>
          </w:hyperlink>
        </w:p>
        <w:p w14:paraId="1AEAB789" w14:textId="4DCD2ADB" w:rsidR="00E70104" w:rsidRDefault="00E70104">
          <w:pPr>
            <w:pStyle w:val="TOC1"/>
            <w:rPr>
              <w:rFonts w:asciiTheme="minorHAnsi" w:hAnsiTheme="minorHAnsi"/>
              <w:sz w:val="22"/>
              <w:szCs w:val="22"/>
              <w:lang w:val="en-AU" w:eastAsia="en-AU"/>
            </w:rPr>
          </w:pPr>
          <w:hyperlink w:anchor="_Toc57019595" w:history="1">
            <w:r w:rsidRPr="002D64F0">
              <w:rPr>
                <w:rStyle w:val="Hyperlink"/>
              </w:rPr>
              <w:t>2.</w:t>
            </w:r>
            <w:r>
              <w:rPr>
                <w:rFonts w:asciiTheme="minorHAnsi" w:hAnsiTheme="minorHAnsi"/>
                <w:sz w:val="22"/>
                <w:szCs w:val="22"/>
                <w:lang w:val="en-AU" w:eastAsia="en-AU"/>
              </w:rPr>
              <w:tab/>
            </w:r>
            <w:r w:rsidRPr="002D64F0">
              <w:rPr>
                <w:rStyle w:val="Hyperlink"/>
              </w:rPr>
              <w:t>Introduction</w:t>
            </w:r>
            <w:r>
              <w:rPr>
                <w:webHidden/>
              </w:rPr>
              <w:tab/>
            </w:r>
            <w:r>
              <w:rPr>
                <w:webHidden/>
              </w:rPr>
              <w:fldChar w:fldCharType="begin"/>
            </w:r>
            <w:r>
              <w:rPr>
                <w:webHidden/>
              </w:rPr>
              <w:instrText xml:space="preserve"> PAGEREF _Toc57019595 \h </w:instrText>
            </w:r>
            <w:r>
              <w:rPr>
                <w:webHidden/>
              </w:rPr>
            </w:r>
            <w:r>
              <w:rPr>
                <w:webHidden/>
              </w:rPr>
              <w:fldChar w:fldCharType="separate"/>
            </w:r>
            <w:r>
              <w:rPr>
                <w:webHidden/>
              </w:rPr>
              <w:t>3</w:t>
            </w:r>
            <w:r>
              <w:rPr>
                <w:webHidden/>
              </w:rPr>
              <w:fldChar w:fldCharType="end"/>
            </w:r>
          </w:hyperlink>
        </w:p>
        <w:p w14:paraId="398FCFAF" w14:textId="285ADAA4" w:rsidR="00E70104" w:rsidRDefault="00E70104">
          <w:pPr>
            <w:pStyle w:val="TOC2"/>
            <w:rPr>
              <w:rFonts w:asciiTheme="minorHAnsi" w:hAnsiTheme="minorHAnsi"/>
              <w:sz w:val="22"/>
              <w:szCs w:val="22"/>
              <w:lang w:val="en-AU" w:eastAsia="en-AU"/>
            </w:rPr>
          </w:pPr>
          <w:hyperlink w:anchor="_Toc57019596" w:history="1">
            <w:r w:rsidRPr="002D64F0">
              <w:rPr>
                <w:rStyle w:val="Hyperlink"/>
                <w:lang w:val="en-AU"/>
              </w:rPr>
              <w:t>2.1</w:t>
            </w:r>
            <w:r>
              <w:rPr>
                <w:rFonts w:asciiTheme="minorHAnsi" w:hAnsiTheme="minorHAnsi"/>
                <w:sz w:val="22"/>
                <w:szCs w:val="22"/>
                <w:lang w:val="en-AU" w:eastAsia="en-AU"/>
              </w:rPr>
              <w:tab/>
            </w:r>
            <w:r w:rsidRPr="002D64F0">
              <w:rPr>
                <w:rStyle w:val="Hyperlink"/>
                <w:lang w:val="en-AU"/>
              </w:rPr>
              <w:t>Purpose of this report</w:t>
            </w:r>
            <w:r>
              <w:rPr>
                <w:webHidden/>
              </w:rPr>
              <w:tab/>
            </w:r>
            <w:r>
              <w:rPr>
                <w:webHidden/>
              </w:rPr>
              <w:fldChar w:fldCharType="begin"/>
            </w:r>
            <w:r>
              <w:rPr>
                <w:webHidden/>
              </w:rPr>
              <w:instrText xml:space="preserve"> PAGEREF _Toc57019596 \h </w:instrText>
            </w:r>
            <w:r>
              <w:rPr>
                <w:webHidden/>
              </w:rPr>
            </w:r>
            <w:r>
              <w:rPr>
                <w:webHidden/>
              </w:rPr>
              <w:fldChar w:fldCharType="separate"/>
            </w:r>
            <w:r>
              <w:rPr>
                <w:webHidden/>
              </w:rPr>
              <w:t>3</w:t>
            </w:r>
            <w:r>
              <w:rPr>
                <w:webHidden/>
              </w:rPr>
              <w:fldChar w:fldCharType="end"/>
            </w:r>
          </w:hyperlink>
        </w:p>
        <w:p w14:paraId="5D1F44A7" w14:textId="694555ED" w:rsidR="00E70104" w:rsidRDefault="00E70104">
          <w:pPr>
            <w:pStyle w:val="TOC1"/>
            <w:rPr>
              <w:rFonts w:asciiTheme="minorHAnsi" w:hAnsiTheme="minorHAnsi"/>
              <w:sz w:val="22"/>
              <w:szCs w:val="22"/>
              <w:lang w:val="en-AU" w:eastAsia="en-AU"/>
            </w:rPr>
          </w:pPr>
          <w:hyperlink w:anchor="_Toc57019597" w:history="1">
            <w:r w:rsidRPr="002D64F0">
              <w:rPr>
                <w:rStyle w:val="Hyperlink"/>
              </w:rPr>
              <w:t>3.</w:t>
            </w:r>
            <w:r>
              <w:rPr>
                <w:rFonts w:asciiTheme="minorHAnsi" w:hAnsiTheme="minorHAnsi"/>
                <w:sz w:val="22"/>
                <w:szCs w:val="22"/>
                <w:lang w:val="en-AU" w:eastAsia="en-AU"/>
              </w:rPr>
              <w:tab/>
            </w:r>
            <w:r w:rsidRPr="002D64F0">
              <w:rPr>
                <w:rStyle w:val="Hyperlink"/>
              </w:rPr>
              <w:t>Background</w:t>
            </w:r>
            <w:r>
              <w:rPr>
                <w:webHidden/>
              </w:rPr>
              <w:tab/>
            </w:r>
            <w:r>
              <w:rPr>
                <w:webHidden/>
              </w:rPr>
              <w:fldChar w:fldCharType="begin"/>
            </w:r>
            <w:r>
              <w:rPr>
                <w:webHidden/>
              </w:rPr>
              <w:instrText xml:space="preserve"> PAGEREF _Toc57019597 \h </w:instrText>
            </w:r>
            <w:r>
              <w:rPr>
                <w:webHidden/>
              </w:rPr>
            </w:r>
            <w:r>
              <w:rPr>
                <w:webHidden/>
              </w:rPr>
              <w:fldChar w:fldCharType="separate"/>
            </w:r>
            <w:r>
              <w:rPr>
                <w:webHidden/>
              </w:rPr>
              <w:t>4</w:t>
            </w:r>
            <w:r>
              <w:rPr>
                <w:webHidden/>
              </w:rPr>
              <w:fldChar w:fldCharType="end"/>
            </w:r>
          </w:hyperlink>
        </w:p>
        <w:p w14:paraId="1399952F" w14:textId="707E5848" w:rsidR="00E70104" w:rsidRDefault="00E70104">
          <w:pPr>
            <w:pStyle w:val="TOC2"/>
            <w:rPr>
              <w:rFonts w:asciiTheme="minorHAnsi" w:hAnsiTheme="minorHAnsi"/>
              <w:sz w:val="22"/>
              <w:szCs w:val="22"/>
              <w:lang w:val="en-AU" w:eastAsia="en-AU"/>
            </w:rPr>
          </w:pPr>
          <w:hyperlink w:anchor="_Toc57019598" w:history="1">
            <w:r w:rsidRPr="002D64F0">
              <w:rPr>
                <w:rStyle w:val="Hyperlink"/>
                <w:lang w:val="en-AU"/>
              </w:rPr>
              <w:t>3.1</w:t>
            </w:r>
            <w:r>
              <w:rPr>
                <w:rFonts w:asciiTheme="minorHAnsi" w:hAnsiTheme="minorHAnsi"/>
                <w:sz w:val="22"/>
                <w:szCs w:val="22"/>
                <w:lang w:val="en-AU" w:eastAsia="en-AU"/>
              </w:rPr>
              <w:tab/>
            </w:r>
            <w:r w:rsidRPr="002D64F0">
              <w:rPr>
                <w:rStyle w:val="Hyperlink"/>
                <w:lang w:val="en-AU"/>
              </w:rPr>
              <w:t>About the Green Bridges Program</w:t>
            </w:r>
            <w:r>
              <w:rPr>
                <w:webHidden/>
              </w:rPr>
              <w:tab/>
            </w:r>
            <w:r>
              <w:rPr>
                <w:webHidden/>
              </w:rPr>
              <w:fldChar w:fldCharType="begin"/>
            </w:r>
            <w:r>
              <w:rPr>
                <w:webHidden/>
              </w:rPr>
              <w:instrText xml:space="preserve"> PAGEREF _Toc57019598 \h </w:instrText>
            </w:r>
            <w:r>
              <w:rPr>
                <w:webHidden/>
              </w:rPr>
            </w:r>
            <w:r>
              <w:rPr>
                <w:webHidden/>
              </w:rPr>
              <w:fldChar w:fldCharType="separate"/>
            </w:r>
            <w:r>
              <w:rPr>
                <w:webHidden/>
              </w:rPr>
              <w:t>4</w:t>
            </w:r>
            <w:r>
              <w:rPr>
                <w:webHidden/>
              </w:rPr>
              <w:fldChar w:fldCharType="end"/>
            </w:r>
          </w:hyperlink>
        </w:p>
        <w:p w14:paraId="05FCEFBD" w14:textId="3AEC2BEE" w:rsidR="00E70104" w:rsidRDefault="00E70104">
          <w:pPr>
            <w:pStyle w:val="TOC2"/>
            <w:rPr>
              <w:rFonts w:asciiTheme="minorHAnsi" w:hAnsiTheme="minorHAnsi"/>
              <w:sz w:val="22"/>
              <w:szCs w:val="22"/>
              <w:lang w:val="en-AU" w:eastAsia="en-AU"/>
            </w:rPr>
          </w:pPr>
          <w:hyperlink w:anchor="_Toc57019599" w:history="1">
            <w:r w:rsidRPr="002D64F0">
              <w:rPr>
                <w:rStyle w:val="Hyperlink"/>
                <w:lang w:val="en-AU"/>
              </w:rPr>
              <w:t>3.2</w:t>
            </w:r>
            <w:r>
              <w:rPr>
                <w:rFonts w:asciiTheme="minorHAnsi" w:hAnsiTheme="minorHAnsi"/>
                <w:sz w:val="22"/>
                <w:szCs w:val="22"/>
                <w:lang w:val="en-AU" w:eastAsia="en-AU"/>
              </w:rPr>
              <w:tab/>
            </w:r>
            <w:r w:rsidRPr="002D64F0">
              <w:rPr>
                <w:rStyle w:val="Hyperlink"/>
                <w:lang w:val="en-AU"/>
              </w:rPr>
              <w:t>About the Breakfast Creek Green Bridge</w:t>
            </w:r>
            <w:r>
              <w:rPr>
                <w:webHidden/>
              </w:rPr>
              <w:tab/>
            </w:r>
            <w:r>
              <w:rPr>
                <w:webHidden/>
              </w:rPr>
              <w:fldChar w:fldCharType="begin"/>
            </w:r>
            <w:r>
              <w:rPr>
                <w:webHidden/>
              </w:rPr>
              <w:instrText xml:space="preserve"> PAGEREF _Toc57019599 \h </w:instrText>
            </w:r>
            <w:r>
              <w:rPr>
                <w:webHidden/>
              </w:rPr>
            </w:r>
            <w:r>
              <w:rPr>
                <w:webHidden/>
              </w:rPr>
              <w:fldChar w:fldCharType="separate"/>
            </w:r>
            <w:r>
              <w:rPr>
                <w:webHidden/>
              </w:rPr>
              <w:t>5</w:t>
            </w:r>
            <w:r>
              <w:rPr>
                <w:webHidden/>
              </w:rPr>
              <w:fldChar w:fldCharType="end"/>
            </w:r>
          </w:hyperlink>
        </w:p>
        <w:p w14:paraId="5385D9F6" w14:textId="63ED2D99" w:rsidR="00E70104" w:rsidRDefault="00E70104">
          <w:pPr>
            <w:pStyle w:val="TOC2"/>
            <w:rPr>
              <w:rFonts w:asciiTheme="minorHAnsi" w:hAnsiTheme="minorHAnsi"/>
              <w:sz w:val="22"/>
              <w:szCs w:val="22"/>
              <w:lang w:val="en-AU" w:eastAsia="en-AU"/>
            </w:rPr>
          </w:pPr>
          <w:hyperlink w:anchor="_Toc57019600" w:history="1">
            <w:r w:rsidRPr="002D64F0">
              <w:rPr>
                <w:rStyle w:val="Hyperlink"/>
                <w:lang w:val="en-AU"/>
              </w:rPr>
              <w:t>3.3</w:t>
            </w:r>
            <w:r>
              <w:rPr>
                <w:rFonts w:asciiTheme="minorHAnsi" w:hAnsiTheme="minorHAnsi"/>
                <w:sz w:val="22"/>
                <w:szCs w:val="22"/>
                <w:lang w:val="en-AU" w:eastAsia="en-AU"/>
              </w:rPr>
              <w:tab/>
            </w:r>
            <w:r w:rsidRPr="002D64F0">
              <w:rPr>
                <w:rStyle w:val="Hyperlink"/>
                <w:lang w:val="en-AU"/>
              </w:rPr>
              <w:t>Overview of key stakeholders</w:t>
            </w:r>
            <w:r>
              <w:rPr>
                <w:webHidden/>
              </w:rPr>
              <w:tab/>
            </w:r>
            <w:r>
              <w:rPr>
                <w:webHidden/>
              </w:rPr>
              <w:fldChar w:fldCharType="begin"/>
            </w:r>
            <w:r>
              <w:rPr>
                <w:webHidden/>
              </w:rPr>
              <w:instrText xml:space="preserve"> PAGEREF _Toc57019600 \h </w:instrText>
            </w:r>
            <w:r>
              <w:rPr>
                <w:webHidden/>
              </w:rPr>
            </w:r>
            <w:r>
              <w:rPr>
                <w:webHidden/>
              </w:rPr>
              <w:fldChar w:fldCharType="separate"/>
            </w:r>
            <w:r>
              <w:rPr>
                <w:webHidden/>
              </w:rPr>
              <w:t>6</w:t>
            </w:r>
            <w:r>
              <w:rPr>
                <w:webHidden/>
              </w:rPr>
              <w:fldChar w:fldCharType="end"/>
            </w:r>
          </w:hyperlink>
        </w:p>
        <w:p w14:paraId="510783F7" w14:textId="6DAF4C02" w:rsidR="00E70104" w:rsidRDefault="00E70104">
          <w:pPr>
            <w:pStyle w:val="TOC2"/>
            <w:rPr>
              <w:rFonts w:asciiTheme="minorHAnsi" w:hAnsiTheme="minorHAnsi"/>
              <w:sz w:val="22"/>
              <w:szCs w:val="22"/>
              <w:lang w:val="en-AU" w:eastAsia="en-AU"/>
            </w:rPr>
          </w:pPr>
          <w:hyperlink w:anchor="_Toc57019601" w:history="1">
            <w:r w:rsidRPr="002D64F0">
              <w:rPr>
                <w:rStyle w:val="Hyperlink"/>
                <w:lang w:val="en-AU"/>
              </w:rPr>
              <w:t>3.4</w:t>
            </w:r>
            <w:r>
              <w:rPr>
                <w:rFonts w:asciiTheme="minorHAnsi" w:hAnsiTheme="minorHAnsi"/>
                <w:sz w:val="22"/>
                <w:szCs w:val="22"/>
                <w:lang w:val="en-AU" w:eastAsia="en-AU"/>
              </w:rPr>
              <w:tab/>
            </w:r>
            <w:r w:rsidRPr="002D64F0">
              <w:rPr>
                <w:rStyle w:val="Hyperlink"/>
                <w:lang w:val="en-AU"/>
              </w:rPr>
              <w:t>Previous engagement activities</w:t>
            </w:r>
            <w:r>
              <w:rPr>
                <w:webHidden/>
              </w:rPr>
              <w:tab/>
            </w:r>
            <w:r>
              <w:rPr>
                <w:webHidden/>
              </w:rPr>
              <w:fldChar w:fldCharType="begin"/>
            </w:r>
            <w:r>
              <w:rPr>
                <w:webHidden/>
              </w:rPr>
              <w:instrText xml:space="preserve"> PAGEREF _Toc57019601 \h </w:instrText>
            </w:r>
            <w:r>
              <w:rPr>
                <w:webHidden/>
              </w:rPr>
            </w:r>
            <w:r>
              <w:rPr>
                <w:webHidden/>
              </w:rPr>
              <w:fldChar w:fldCharType="separate"/>
            </w:r>
            <w:r>
              <w:rPr>
                <w:webHidden/>
              </w:rPr>
              <w:t>6</w:t>
            </w:r>
            <w:r>
              <w:rPr>
                <w:webHidden/>
              </w:rPr>
              <w:fldChar w:fldCharType="end"/>
            </w:r>
          </w:hyperlink>
        </w:p>
        <w:p w14:paraId="285E6D27" w14:textId="265960CB" w:rsidR="00E70104" w:rsidRDefault="00E70104">
          <w:pPr>
            <w:pStyle w:val="TOC1"/>
            <w:rPr>
              <w:rFonts w:asciiTheme="minorHAnsi" w:hAnsiTheme="minorHAnsi"/>
              <w:sz w:val="22"/>
              <w:szCs w:val="22"/>
              <w:lang w:val="en-AU" w:eastAsia="en-AU"/>
            </w:rPr>
          </w:pPr>
          <w:hyperlink w:anchor="_Toc57019602" w:history="1">
            <w:r w:rsidRPr="002D64F0">
              <w:rPr>
                <w:rStyle w:val="Hyperlink"/>
              </w:rPr>
              <w:t>4.</w:t>
            </w:r>
            <w:r>
              <w:rPr>
                <w:rFonts w:asciiTheme="minorHAnsi" w:hAnsiTheme="minorHAnsi"/>
                <w:sz w:val="22"/>
                <w:szCs w:val="22"/>
                <w:lang w:val="en-AU" w:eastAsia="en-AU"/>
              </w:rPr>
              <w:tab/>
            </w:r>
            <w:r w:rsidRPr="002D64F0">
              <w:rPr>
                <w:rStyle w:val="Hyperlink"/>
              </w:rPr>
              <w:t>Consultation approach</w:t>
            </w:r>
            <w:r>
              <w:rPr>
                <w:webHidden/>
              </w:rPr>
              <w:tab/>
            </w:r>
            <w:r>
              <w:rPr>
                <w:webHidden/>
              </w:rPr>
              <w:fldChar w:fldCharType="begin"/>
            </w:r>
            <w:r>
              <w:rPr>
                <w:webHidden/>
              </w:rPr>
              <w:instrText xml:space="preserve"> PAGEREF _Toc57019602 \h </w:instrText>
            </w:r>
            <w:r>
              <w:rPr>
                <w:webHidden/>
              </w:rPr>
            </w:r>
            <w:r>
              <w:rPr>
                <w:webHidden/>
              </w:rPr>
              <w:fldChar w:fldCharType="separate"/>
            </w:r>
            <w:r>
              <w:rPr>
                <w:webHidden/>
              </w:rPr>
              <w:t>8</w:t>
            </w:r>
            <w:r>
              <w:rPr>
                <w:webHidden/>
              </w:rPr>
              <w:fldChar w:fldCharType="end"/>
            </w:r>
          </w:hyperlink>
        </w:p>
        <w:p w14:paraId="498E4384" w14:textId="1B00E161" w:rsidR="00E70104" w:rsidRDefault="00E70104">
          <w:pPr>
            <w:pStyle w:val="TOC2"/>
            <w:rPr>
              <w:rFonts w:asciiTheme="minorHAnsi" w:hAnsiTheme="minorHAnsi"/>
              <w:sz w:val="22"/>
              <w:szCs w:val="22"/>
              <w:lang w:val="en-AU" w:eastAsia="en-AU"/>
            </w:rPr>
          </w:pPr>
          <w:hyperlink w:anchor="_Toc57019603" w:history="1">
            <w:r w:rsidRPr="002D64F0">
              <w:rPr>
                <w:rStyle w:val="Hyperlink"/>
                <w:lang w:val="en-AU"/>
              </w:rPr>
              <w:t>4.1</w:t>
            </w:r>
            <w:r>
              <w:rPr>
                <w:rFonts w:asciiTheme="minorHAnsi" w:hAnsiTheme="minorHAnsi"/>
                <w:sz w:val="22"/>
                <w:szCs w:val="22"/>
                <w:lang w:val="en-AU" w:eastAsia="en-AU"/>
              </w:rPr>
              <w:tab/>
            </w:r>
            <w:r w:rsidRPr="002D64F0">
              <w:rPr>
                <w:rStyle w:val="Hyperlink"/>
                <w:lang w:val="en-AU"/>
              </w:rPr>
              <w:t>Purpose and objectives</w:t>
            </w:r>
            <w:r>
              <w:rPr>
                <w:webHidden/>
              </w:rPr>
              <w:tab/>
            </w:r>
            <w:r>
              <w:rPr>
                <w:webHidden/>
              </w:rPr>
              <w:fldChar w:fldCharType="begin"/>
            </w:r>
            <w:r>
              <w:rPr>
                <w:webHidden/>
              </w:rPr>
              <w:instrText xml:space="preserve"> PAGEREF _Toc57019603 \h </w:instrText>
            </w:r>
            <w:r>
              <w:rPr>
                <w:webHidden/>
              </w:rPr>
            </w:r>
            <w:r>
              <w:rPr>
                <w:webHidden/>
              </w:rPr>
              <w:fldChar w:fldCharType="separate"/>
            </w:r>
            <w:r>
              <w:rPr>
                <w:webHidden/>
              </w:rPr>
              <w:t>8</w:t>
            </w:r>
            <w:r>
              <w:rPr>
                <w:webHidden/>
              </w:rPr>
              <w:fldChar w:fldCharType="end"/>
            </w:r>
          </w:hyperlink>
        </w:p>
        <w:p w14:paraId="71C0EA54" w14:textId="38246EC2" w:rsidR="00E70104" w:rsidRDefault="00E70104">
          <w:pPr>
            <w:pStyle w:val="TOC2"/>
            <w:rPr>
              <w:rFonts w:asciiTheme="minorHAnsi" w:hAnsiTheme="minorHAnsi"/>
              <w:sz w:val="22"/>
              <w:szCs w:val="22"/>
              <w:lang w:val="en-AU" w:eastAsia="en-AU"/>
            </w:rPr>
          </w:pPr>
          <w:hyperlink w:anchor="_Toc57019604" w:history="1">
            <w:r w:rsidRPr="002D64F0">
              <w:rPr>
                <w:rStyle w:val="Hyperlink"/>
                <w:lang w:val="en-AU"/>
              </w:rPr>
              <w:t>4.2</w:t>
            </w:r>
            <w:r>
              <w:rPr>
                <w:rFonts w:asciiTheme="minorHAnsi" w:hAnsiTheme="minorHAnsi"/>
                <w:sz w:val="22"/>
                <w:szCs w:val="22"/>
                <w:lang w:val="en-AU" w:eastAsia="en-AU"/>
              </w:rPr>
              <w:tab/>
            </w:r>
            <w:r w:rsidRPr="002D64F0">
              <w:rPr>
                <w:rStyle w:val="Hyperlink"/>
                <w:lang w:val="en-AU"/>
              </w:rPr>
              <w:t>Methods</w:t>
            </w:r>
            <w:r>
              <w:rPr>
                <w:webHidden/>
              </w:rPr>
              <w:tab/>
            </w:r>
            <w:r>
              <w:rPr>
                <w:webHidden/>
              </w:rPr>
              <w:fldChar w:fldCharType="begin"/>
            </w:r>
            <w:r>
              <w:rPr>
                <w:webHidden/>
              </w:rPr>
              <w:instrText xml:space="preserve"> PAGEREF _Toc57019604 \h </w:instrText>
            </w:r>
            <w:r>
              <w:rPr>
                <w:webHidden/>
              </w:rPr>
            </w:r>
            <w:r>
              <w:rPr>
                <w:webHidden/>
              </w:rPr>
              <w:fldChar w:fldCharType="separate"/>
            </w:r>
            <w:r>
              <w:rPr>
                <w:webHidden/>
              </w:rPr>
              <w:t>8</w:t>
            </w:r>
            <w:r>
              <w:rPr>
                <w:webHidden/>
              </w:rPr>
              <w:fldChar w:fldCharType="end"/>
            </w:r>
          </w:hyperlink>
        </w:p>
        <w:p w14:paraId="10EA8E62" w14:textId="3A5ABB12" w:rsidR="00E70104" w:rsidRDefault="00E70104">
          <w:pPr>
            <w:pStyle w:val="TOC2"/>
            <w:rPr>
              <w:rFonts w:asciiTheme="minorHAnsi" w:hAnsiTheme="minorHAnsi"/>
              <w:sz w:val="22"/>
              <w:szCs w:val="22"/>
              <w:lang w:val="en-AU" w:eastAsia="en-AU"/>
            </w:rPr>
          </w:pPr>
          <w:hyperlink w:anchor="_Toc57019605" w:history="1">
            <w:r w:rsidRPr="002D64F0">
              <w:rPr>
                <w:rStyle w:val="Hyperlink"/>
                <w:lang w:val="en-AU"/>
              </w:rPr>
              <w:t>4.3</w:t>
            </w:r>
            <w:r>
              <w:rPr>
                <w:rFonts w:asciiTheme="minorHAnsi" w:hAnsiTheme="minorHAnsi"/>
                <w:sz w:val="22"/>
                <w:szCs w:val="22"/>
                <w:lang w:val="en-AU" w:eastAsia="en-AU"/>
              </w:rPr>
              <w:tab/>
            </w:r>
            <w:r w:rsidRPr="002D64F0">
              <w:rPr>
                <w:rStyle w:val="Hyperlink"/>
                <w:lang w:val="en-AU"/>
              </w:rPr>
              <w:t>Timeframes</w:t>
            </w:r>
            <w:r>
              <w:rPr>
                <w:webHidden/>
              </w:rPr>
              <w:tab/>
            </w:r>
            <w:r>
              <w:rPr>
                <w:webHidden/>
              </w:rPr>
              <w:fldChar w:fldCharType="begin"/>
            </w:r>
            <w:r>
              <w:rPr>
                <w:webHidden/>
              </w:rPr>
              <w:instrText xml:space="preserve"> PAGEREF _Toc57019605 \h </w:instrText>
            </w:r>
            <w:r>
              <w:rPr>
                <w:webHidden/>
              </w:rPr>
            </w:r>
            <w:r>
              <w:rPr>
                <w:webHidden/>
              </w:rPr>
              <w:fldChar w:fldCharType="separate"/>
            </w:r>
            <w:r>
              <w:rPr>
                <w:webHidden/>
              </w:rPr>
              <w:t>9</w:t>
            </w:r>
            <w:r>
              <w:rPr>
                <w:webHidden/>
              </w:rPr>
              <w:fldChar w:fldCharType="end"/>
            </w:r>
          </w:hyperlink>
        </w:p>
        <w:p w14:paraId="1164EE71" w14:textId="0E066A3F" w:rsidR="00E70104" w:rsidRDefault="00E70104">
          <w:pPr>
            <w:pStyle w:val="TOC1"/>
            <w:rPr>
              <w:rFonts w:asciiTheme="minorHAnsi" w:hAnsiTheme="minorHAnsi"/>
              <w:sz w:val="22"/>
              <w:szCs w:val="22"/>
              <w:lang w:val="en-AU" w:eastAsia="en-AU"/>
            </w:rPr>
          </w:pPr>
          <w:hyperlink w:anchor="_Toc57019606" w:history="1">
            <w:r w:rsidRPr="002D64F0">
              <w:rPr>
                <w:rStyle w:val="Hyperlink"/>
              </w:rPr>
              <w:t>5.</w:t>
            </w:r>
            <w:r>
              <w:rPr>
                <w:rFonts w:asciiTheme="minorHAnsi" w:hAnsiTheme="minorHAnsi"/>
                <w:sz w:val="22"/>
                <w:szCs w:val="22"/>
                <w:lang w:val="en-AU" w:eastAsia="en-AU"/>
              </w:rPr>
              <w:tab/>
            </w:r>
            <w:r w:rsidRPr="002D64F0">
              <w:rPr>
                <w:rStyle w:val="Hyperlink"/>
              </w:rPr>
              <w:t>Communication activities</w:t>
            </w:r>
            <w:r>
              <w:rPr>
                <w:webHidden/>
              </w:rPr>
              <w:tab/>
            </w:r>
            <w:r>
              <w:rPr>
                <w:webHidden/>
              </w:rPr>
              <w:fldChar w:fldCharType="begin"/>
            </w:r>
            <w:r>
              <w:rPr>
                <w:webHidden/>
              </w:rPr>
              <w:instrText xml:space="preserve"> PAGEREF _Toc57019606 \h </w:instrText>
            </w:r>
            <w:r>
              <w:rPr>
                <w:webHidden/>
              </w:rPr>
            </w:r>
            <w:r>
              <w:rPr>
                <w:webHidden/>
              </w:rPr>
              <w:fldChar w:fldCharType="separate"/>
            </w:r>
            <w:r>
              <w:rPr>
                <w:webHidden/>
              </w:rPr>
              <w:t>10</w:t>
            </w:r>
            <w:r>
              <w:rPr>
                <w:webHidden/>
              </w:rPr>
              <w:fldChar w:fldCharType="end"/>
            </w:r>
          </w:hyperlink>
        </w:p>
        <w:p w14:paraId="681C184D" w14:textId="0FE319CE" w:rsidR="00E70104" w:rsidRDefault="00E70104">
          <w:pPr>
            <w:pStyle w:val="TOC2"/>
            <w:rPr>
              <w:rFonts w:asciiTheme="minorHAnsi" w:hAnsiTheme="minorHAnsi"/>
              <w:sz w:val="22"/>
              <w:szCs w:val="22"/>
              <w:lang w:val="en-AU" w:eastAsia="en-AU"/>
            </w:rPr>
          </w:pPr>
          <w:hyperlink w:anchor="_Toc57019607" w:history="1">
            <w:r w:rsidRPr="002D64F0">
              <w:rPr>
                <w:rStyle w:val="Hyperlink"/>
                <w:lang w:val="en-AU"/>
              </w:rPr>
              <w:t>5.1</w:t>
            </w:r>
            <w:r>
              <w:rPr>
                <w:rFonts w:asciiTheme="minorHAnsi" w:hAnsiTheme="minorHAnsi"/>
                <w:sz w:val="22"/>
                <w:szCs w:val="22"/>
                <w:lang w:val="en-AU" w:eastAsia="en-AU"/>
              </w:rPr>
              <w:tab/>
            </w:r>
            <w:r w:rsidRPr="002D64F0">
              <w:rPr>
                <w:rStyle w:val="Hyperlink"/>
                <w:lang w:val="en-AU"/>
              </w:rPr>
              <w:t>Communication tools</w:t>
            </w:r>
            <w:r>
              <w:rPr>
                <w:webHidden/>
              </w:rPr>
              <w:tab/>
            </w:r>
            <w:r>
              <w:rPr>
                <w:webHidden/>
              </w:rPr>
              <w:fldChar w:fldCharType="begin"/>
            </w:r>
            <w:r>
              <w:rPr>
                <w:webHidden/>
              </w:rPr>
              <w:instrText xml:space="preserve"> PAGEREF _Toc57019607 \h </w:instrText>
            </w:r>
            <w:r>
              <w:rPr>
                <w:webHidden/>
              </w:rPr>
            </w:r>
            <w:r>
              <w:rPr>
                <w:webHidden/>
              </w:rPr>
              <w:fldChar w:fldCharType="separate"/>
            </w:r>
            <w:r>
              <w:rPr>
                <w:webHidden/>
              </w:rPr>
              <w:t>10</w:t>
            </w:r>
            <w:r>
              <w:rPr>
                <w:webHidden/>
              </w:rPr>
              <w:fldChar w:fldCharType="end"/>
            </w:r>
          </w:hyperlink>
        </w:p>
        <w:p w14:paraId="18DD251B" w14:textId="3EB51332" w:rsidR="00E70104" w:rsidRDefault="00E70104">
          <w:pPr>
            <w:pStyle w:val="TOC2"/>
            <w:rPr>
              <w:rFonts w:asciiTheme="minorHAnsi" w:hAnsiTheme="minorHAnsi"/>
              <w:sz w:val="22"/>
              <w:szCs w:val="22"/>
              <w:lang w:val="en-AU" w:eastAsia="en-AU"/>
            </w:rPr>
          </w:pPr>
          <w:hyperlink w:anchor="_Toc57019608" w:history="1">
            <w:r w:rsidRPr="002D64F0">
              <w:rPr>
                <w:rStyle w:val="Hyperlink"/>
                <w:lang w:val="en-AU"/>
              </w:rPr>
              <w:t>5.2</w:t>
            </w:r>
            <w:r>
              <w:rPr>
                <w:rFonts w:asciiTheme="minorHAnsi" w:hAnsiTheme="minorHAnsi"/>
                <w:sz w:val="22"/>
                <w:szCs w:val="22"/>
                <w:lang w:val="en-AU" w:eastAsia="en-AU"/>
              </w:rPr>
              <w:tab/>
            </w:r>
            <w:r w:rsidRPr="002D64F0">
              <w:rPr>
                <w:rStyle w:val="Hyperlink"/>
                <w:lang w:val="en-AU"/>
              </w:rPr>
              <w:t>Key stakeholder notifications</w:t>
            </w:r>
            <w:r>
              <w:rPr>
                <w:webHidden/>
              </w:rPr>
              <w:tab/>
            </w:r>
            <w:r>
              <w:rPr>
                <w:webHidden/>
              </w:rPr>
              <w:fldChar w:fldCharType="begin"/>
            </w:r>
            <w:r>
              <w:rPr>
                <w:webHidden/>
              </w:rPr>
              <w:instrText xml:space="preserve"> PAGEREF _Toc57019608 \h </w:instrText>
            </w:r>
            <w:r>
              <w:rPr>
                <w:webHidden/>
              </w:rPr>
            </w:r>
            <w:r>
              <w:rPr>
                <w:webHidden/>
              </w:rPr>
              <w:fldChar w:fldCharType="separate"/>
            </w:r>
            <w:r>
              <w:rPr>
                <w:webHidden/>
              </w:rPr>
              <w:t>12</w:t>
            </w:r>
            <w:r>
              <w:rPr>
                <w:webHidden/>
              </w:rPr>
              <w:fldChar w:fldCharType="end"/>
            </w:r>
          </w:hyperlink>
        </w:p>
        <w:p w14:paraId="76E53C32" w14:textId="0E915C97" w:rsidR="00E70104" w:rsidRDefault="00E70104">
          <w:pPr>
            <w:pStyle w:val="TOC2"/>
            <w:rPr>
              <w:rFonts w:asciiTheme="minorHAnsi" w:hAnsiTheme="minorHAnsi"/>
              <w:sz w:val="22"/>
              <w:szCs w:val="22"/>
              <w:lang w:val="en-AU" w:eastAsia="en-AU"/>
            </w:rPr>
          </w:pPr>
          <w:hyperlink w:anchor="_Toc57019609" w:history="1">
            <w:r w:rsidRPr="002D64F0">
              <w:rPr>
                <w:rStyle w:val="Hyperlink"/>
                <w:lang w:val="en-AU"/>
              </w:rPr>
              <w:t>5.3</w:t>
            </w:r>
            <w:r>
              <w:rPr>
                <w:rFonts w:asciiTheme="minorHAnsi" w:hAnsiTheme="minorHAnsi"/>
                <w:sz w:val="22"/>
                <w:szCs w:val="22"/>
                <w:lang w:val="en-AU" w:eastAsia="en-AU"/>
              </w:rPr>
              <w:tab/>
            </w:r>
            <w:r w:rsidRPr="002D64F0">
              <w:rPr>
                <w:rStyle w:val="Hyperlink"/>
                <w:lang w:val="en-AU"/>
              </w:rPr>
              <w:t>Media and social media</w:t>
            </w:r>
            <w:r>
              <w:rPr>
                <w:webHidden/>
              </w:rPr>
              <w:tab/>
            </w:r>
            <w:r>
              <w:rPr>
                <w:webHidden/>
              </w:rPr>
              <w:fldChar w:fldCharType="begin"/>
            </w:r>
            <w:r>
              <w:rPr>
                <w:webHidden/>
              </w:rPr>
              <w:instrText xml:space="preserve"> PAGEREF _Toc57019609 \h </w:instrText>
            </w:r>
            <w:r>
              <w:rPr>
                <w:webHidden/>
              </w:rPr>
            </w:r>
            <w:r>
              <w:rPr>
                <w:webHidden/>
              </w:rPr>
              <w:fldChar w:fldCharType="separate"/>
            </w:r>
            <w:r>
              <w:rPr>
                <w:webHidden/>
              </w:rPr>
              <w:t>12</w:t>
            </w:r>
            <w:r>
              <w:rPr>
                <w:webHidden/>
              </w:rPr>
              <w:fldChar w:fldCharType="end"/>
            </w:r>
          </w:hyperlink>
        </w:p>
        <w:p w14:paraId="53433DA1" w14:textId="1C0C7C30" w:rsidR="00E70104" w:rsidRDefault="00E70104">
          <w:pPr>
            <w:pStyle w:val="TOC2"/>
            <w:rPr>
              <w:rFonts w:asciiTheme="minorHAnsi" w:hAnsiTheme="minorHAnsi"/>
              <w:sz w:val="22"/>
              <w:szCs w:val="22"/>
              <w:lang w:val="en-AU" w:eastAsia="en-AU"/>
            </w:rPr>
          </w:pPr>
          <w:hyperlink w:anchor="_Toc57019610" w:history="1">
            <w:r w:rsidRPr="002D64F0">
              <w:rPr>
                <w:rStyle w:val="Hyperlink"/>
                <w:lang w:val="en-AU"/>
              </w:rPr>
              <w:t>5.4</w:t>
            </w:r>
            <w:r>
              <w:rPr>
                <w:rFonts w:asciiTheme="minorHAnsi" w:hAnsiTheme="minorHAnsi"/>
                <w:sz w:val="22"/>
                <w:szCs w:val="22"/>
                <w:lang w:val="en-AU" w:eastAsia="en-AU"/>
              </w:rPr>
              <w:tab/>
            </w:r>
            <w:r w:rsidRPr="002D64F0">
              <w:rPr>
                <w:rStyle w:val="Hyperlink"/>
                <w:lang w:val="en-AU"/>
              </w:rPr>
              <w:t>Reach of communication activities</w:t>
            </w:r>
            <w:r>
              <w:rPr>
                <w:webHidden/>
              </w:rPr>
              <w:tab/>
            </w:r>
            <w:r>
              <w:rPr>
                <w:webHidden/>
              </w:rPr>
              <w:fldChar w:fldCharType="begin"/>
            </w:r>
            <w:r>
              <w:rPr>
                <w:webHidden/>
              </w:rPr>
              <w:instrText xml:space="preserve"> PAGEREF _Toc57019610 \h </w:instrText>
            </w:r>
            <w:r>
              <w:rPr>
                <w:webHidden/>
              </w:rPr>
            </w:r>
            <w:r>
              <w:rPr>
                <w:webHidden/>
              </w:rPr>
              <w:fldChar w:fldCharType="separate"/>
            </w:r>
            <w:r>
              <w:rPr>
                <w:webHidden/>
              </w:rPr>
              <w:t>14</w:t>
            </w:r>
            <w:r>
              <w:rPr>
                <w:webHidden/>
              </w:rPr>
              <w:fldChar w:fldCharType="end"/>
            </w:r>
          </w:hyperlink>
        </w:p>
        <w:p w14:paraId="55A01FE1" w14:textId="2AD3E20E" w:rsidR="00E70104" w:rsidRDefault="00E70104">
          <w:pPr>
            <w:pStyle w:val="TOC1"/>
            <w:rPr>
              <w:rFonts w:asciiTheme="minorHAnsi" w:hAnsiTheme="minorHAnsi"/>
              <w:sz w:val="22"/>
              <w:szCs w:val="22"/>
              <w:lang w:val="en-AU" w:eastAsia="en-AU"/>
            </w:rPr>
          </w:pPr>
          <w:hyperlink w:anchor="_Toc57019611" w:history="1">
            <w:r w:rsidRPr="002D64F0">
              <w:rPr>
                <w:rStyle w:val="Hyperlink"/>
              </w:rPr>
              <w:t>6.</w:t>
            </w:r>
            <w:r>
              <w:rPr>
                <w:rFonts w:asciiTheme="minorHAnsi" w:hAnsiTheme="minorHAnsi"/>
                <w:sz w:val="22"/>
                <w:szCs w:val="22"/>
                <w:lang w:val="en-AU" w:eastAsia="en-AU"/>
              </w:rPr>
              <w:tab/>
            </w:r>
            <w:r w:rsidRPr="002D64F0">
              <w:rPr>
                <w:rStyle w:val="Hyperlink"/>
              </w:rPr>
              <w:t>Stakeholder and community consultation activities</w:t>
            </w:r>
            <w:r>
              <w:rPr>
                <w:webHidden/>
              </w:rPr>
              <w:tab/>
            </w:r>
            <w:r>
              <w:rPr>
                <w:webHidden/>
              </w:rPr>
              <w:fldChar w:fldCharType="begin"/>
            </w:r>
            <w:r>
              <w:rPr>
                <w:webHidden/>
              </w:rPr>
              <w:instrText xml:space="preserve"> PAGEREF _Toc57019611 \h </w:instrText>
            </w:r>
            <w:r>
              <w:rPr>
                <w:webHidden/>
              </w:rPr>
            </w:r>
            <w:r>
              <w:rPr>
                <w:webHidden/>
              </w:rPr>
              <w:fldChar w:fldCharType="separate"/>
            </w:r>
            <w:r>
              <w:rPr>
                <w:webHidden/>
              </w:rPr>
              <w:t>15</w:t>
            </w:r>
            <w:r>
              <w:rPr>
                <w:webHidden/>
              </w:rPr>
              <w:fldChar w:fldCharType="end"/>
            </w:r>
          </w:hyperlink>
        </w:p>
        <w:p w14:paraId="7AF3E522" w14:textId="51708C69" w:rsidR="00E70104" w:rsidRDefault="00E70104">
          <w:pPr>
            <w:pStyle w:val="TOC2"/>
            <w:rPr>
              <w:rFonts w:asciiTheme="minorHAnsi" w:hAnsiTheme="minorHAnsi"/>
              <w:sz w:val="22"/>
              <w:szCs w:val="22"/>
              <w:lang w:val="en-AU" w:eastAsia="en-AU"/>
            </w:rPr>
          </w:pPr>
          <w:hyperlink w:anchor="_Toc57019612" w:history="1">
            <w:r w:rsidRPr="002D64F0">
              <w:rPr>
                <w:rStyle w:val="Hyperlink"/>
                <w:lang w:val="en-AU"/>
              </w:rPr>
              <w:t>6.1</w:t>
            </w:r>
            <w:r>
              <w:rPr>
                <w:rFonts w:asciiTheme="minorHAnsi" w:hAnsiTheme="minorHAnsi"/>
                <w:sz w:val="22"/>
                <w:szCs w:val="22"/>
                <w:lang w:val="en-AU" w:eastAsia="en-AU"/>
              </w:rPr>
              <w:tab/>
            </w:r>
            <w:r w:rsidRPr="002D64F0">
              <w:rPr>
                <w:rStyle w:val="Hyperlink"/>
                <w:lang w:val="en-AU"/>
              </w:rPr>
              <w:t>Summary of participation across all activities</w:t>
            </w:r>
            <w:r>
              <w:rPr>
                <w:webHidden/>
              </w:rPr>
              <w:tab/>
            </w:r>
            <w:r>
              <w:rPr>
                <w:webHidden/>
              </w:rPr>
              <w:fldChar w:fldCharType="begin"/>
            </w:r>
            <w:r>
              <w:rPr>
                <w:webHidden/>
              </w:rPr>
              <w:instrText xml:space="preserve"> PAGEREF _Toc57019612 \h </w:instrText>
            </w:r>
            <w:r>
              <w:rPr>
                <w:webHidden/>
              </w:rPr>
            </w:r>
            <w:r>
              <w:rPr>
                <w:webHidden/>
              </w:rPr>
              <w:fldChar w:fldCharType="separate"/>
            </w:r>
            <w:r>
              <w:rPr>
                <w:webHidden/>
              </w:rPr>
              <w:t>15</w:t>
            </w:r>
            <w:r>
              <w:rPr>
                <w:webHidden/>
              </w:rPr>
              <w:fldChar w:fldCharType="end"/>
            </w:r>
          </w:hyperlink>
        </w:p>
        <w:p w14:paraId="79AA46DA" w14:textId="30191A76" w:rsidR="00E70104" w:rsidRDefault="00E70104">
          <w:pPr>
            <w:pStyle w:val="TOC2"/>
            <w:rPr>
              <w:rFonts w:asciiTheme="minorHAnsi" w:hAnsiTheme="minorHAnsi"/>
              <w:sz w:val="22"/>
              <w:szCs w:val="22"/>
              <w:lang w:val="en-AU" w:eastAsia="en-AU"/>
            </w:rPr>
          </w:pPr>
          <w:hyperlink w:anchor="_Toc57019613" w:history="1">
            <w:r w:rsidRPr="002D64F0">
              <w:rPr>
                <w:rStyle w:val="Hyperlink"/>
                <w:lang w:val="en-AU"/>
              </w:rPr>
              <w:t>6.2</w:t>
            </w:r>
            <w:r>
              <w:rPr>
                <w:rFonts w:asciiTheme="minorHAnsi" w:hAnsiTheme="minorHAnsi"/>
                <w:sz w:val="22"/>
                <w:szCs w:val="22"/>
                <w:lang w:val="en-AU" w:eastAsia="en-AU"/>
              </w:rPr>
              <w:tab/>
            </w:r>
            <w:r w:rsidRPr="002D64F0">
              <w:rPr>
                <w:rStyle w:val="Hyperlink"/>
                <w:lang w:val="en-AU"/>
              </w:rPr>
              <w:t>Online feedback survey</w:t>
            </w:r>
            <w:r>
              <w:rPr>
                <w:webHidden/>
              </w:rPr>
              <w:tab/>
            </w:r>
            <w:r>
              <w:rPr>
                <w:webHidden/>
              </w:rPr>
              <w:fldChar w:fldCharType="begin"/>
            </w:r>
            <w:r>
              <w:rPr>
                <w:webHidden/>
              </w:rPr>
              <w:instrText xml:space="preserve"> PAGEREF _Toc57019613 \h </w:instrText>
            </w:r>
            <w:r>
              <w:rPr>
                <w:webHidden/>
              </w:rPr>
            </w:r>
            <w:r>
              <w:rPr>
                <w:webHidden/>
              </w:rPr>
              <w:fldChar w:fldCharType="separate"/>
            </w:r>
            <w:r>
              <w:rPr>
                <w:webHidden/>
              </w:rPr>
              <w:t>15</w:t>
            </w:r>
            <w:r>
              <w:rPr>
                <w:webHidden/>
              </w:rPr>
              <w:fldChar w:fldCharType="end"/>
            </w:r>
          </w:hyperlink>
        </w:p>
        <w:p w14:paraId="146D22FE" w14:textId="2CB621B1" w:rsidR="00E70104" w:rsidRDefault="00E70104">
          <w:pPr>
            <w:pStyle w:val="TOC2"/>
            <w:rPr>
              <w:rFonts w:asciiTheme="minorHAnsi" w:hAnsiTheme="minorHAnsi"/>
              <w:sz w:val="22"/>
              <w:szCs w:val="22"/>
              <w:lang w:val="en-AU" w:eastAsia="en-AU"/>
            </w:rPr>
          </w:pPr>
          <w:hyperlink w:anchor="_Toc57019614" w:history="1">
            <w:r w:rsidRPr="002D64F0">
              <w:rPr>
                <w:rStyle w:val="Hyperlink"/>
                <w:lang w:val="en-AU"/>
              </w:rPr>
              <w:t>6.3</w:t>
            </w:r>
            <w:r>
              <w:rPr>
                <w:rFonts w:asciiTheme="minorHAnsi" w:hAnsiTheme="minorHAnsi"/>
                <w:sz w:val="22"/>
                <w:szCs w:val="22"/>
                <w:lang w:val="en-AU" w:eastAsia="en-AU"/>
              </w:rPr>
              <w:tab/>
            </w:r>
            <w:r w:rsidRPr="002D64F0">
              <w:rPr>
                <w:rStyle w:val="Hyperlink"/>
                <w:lang w:val="en-AU"/>
              </w:rPr>
              <w:t>Community information sessions</w:t>
            </w:r>
            <w:r>
              <w:rPr>
                <w:webHidden/>
              </w:rPr>
              <w:tab/>
            </w:r>
            <w:r>
              <w:rPr>
                <w:webHidden/>
              </w:rPr>
              <w:fldChar w:fldCharType="begin"/>
            </w:r>
            <w:r>
              <w:rPr>
                <w:webHidden/>
              </w:rPr>
              <w:instrText xml:space="preserve"> PAGEREF _Toc57019614 \h </w:instrText>
            </w:r>
            <w:r>
              <w:rPr>
                <w:webHidden/>
              </w:rPr>
            </w:r>
            <w:r>
              <w:rPr>
                <w:webHidden/>
              </w:rPr>
              <w:fldChar w:fldCharType="separate"/>
            </w:r>
            <w:r>
              <w:rPr>
                <w:webHidden/>
              </w:rPr>
              <w:t>15</w:t>
            </w:r>
            <w:r>
              <w:rPr>
                <w:webHidden/>
              </w:rPr>
              <w:fldChar w:fldCharType="end"/>
            </w:r>
          </w:hyperlink>
        </w:p>
        <w:p w14:paraId="39E41F40" w14:textId="7BF539AF" w:rsidR="00E70104" w:rsidRDefault="00E70104">
          <w:pPr>
            <w:pStyle w:val="TOC2"/>
            <w:rPr>
              <w:rFonts w:asciiTheme="minorHAnsi" w:hAnsiTheme="minorHAnsi"/>
              <w:sz w:val="22"/>
              <w:szCs w:val="22"/>
              <w:lang w:val="en-AU" w:eastAsia="en-AU"/>
            </w:rPr>
          </w:pPr>
          <w:hyperlink w:anchor="_Toc57019615" w:history="1">
            <w:r w:rsidRPr="002D64F0">
              <w:rPr>
                <w:rStyle w:val="Hyperlink"/>
              </w:rPr>
              <w:t>6.4</w:t>
            </w:r>
            <w:r>
              <w:rPr>
                <w:rFonts w:asciiTheme="minorHAnsi" w:hAnsiTheme="minorHAnsi"/>
                <w:sz w:val="22"/>
                <w:szCs w:val="22"/>
                <w:lang w:val="en-AU" w:eastAsia="en-AU"/>
              </w:rPr>
              <w:tab/>
            </w:r>
            <w:r w:rsidRPr="002D64F0">
              <w:rPr>
                <w:rStyle w:val="Hyperlink"/>
              </w:rPr>
              <w:t>Pop-up events</w:t>
            </w:r>
            <w:r>
              <w:rPr>
                <w:webHidden/>
              </w:rPr>
              <w:tab/>
            </w:r>
            <w:r>
              <w:rPr>
                <w:webHidden/>
              </w:rPr>
              <w:fldChar w:fldCharType="begin"/>
            </w:r>
            <w:r>
              <w:rPr>
                <w:webHidden/>
              </w:rPr>
              <w:instrText xml:space="preserve"> PAGEREF _Toc57019615 \h </w:instrText>
            </w:r>
            <w:r>
              <w:rPr>
                <w:webHidden/>
              </w:rPr>
            </w:r>
            <w:r>
              <w:rPr>
                <w:webHidden/>
              </w:rPr>
              <w:fldChar w:fldCharType="separate"/>
            </w:r>
            <w:r>
              <w:rPr>
                <w:webHidden/>
              </w:rPr>
              <w:t>16</w:t>
            </w:r>
            <w:r>
              <w:rPr>
                <w:webHidden/>
              </w:rPr>
              <w:fldChar w:fldCharType="end"/>
            </w:r>
          </w:hyperlink>
        </w:p>
        <w:p w14:paraId="7F8F9DD5" w14:textId="3125D28A" w:rsidR="00E70104" w:rsidRDefault="00E70104">
          <w:pPr>
            <w:pStyle w:val="TOC2"/>
            <w:rPr>
              <w:rFonts w:asciiTheme="minorHAnsi" w:hAnsiTheme="minorHAnsi"/>
              <w:sz w:val="22"/>
              <w:szCs w:val="22"/>
              <w:lang w:val="en-AU" w:eastAsia="en-AU"/>
            </w:rPr>
          </w:pPr>
          <w:hyperlink w:anchor="_Toc57019616" w:history="1">
            <w:r w:rsidRPr="002D64F0">
              <w:rPr>
                <w:rStyle w:val="Hyperlink"/>
                <w:lang w:val="en-AU"/>
              </w:rPr>
              <w:t>6.5</w:t>
            </w:r>
            <w:r>
              <w:rPr>
                <w:rFonts w:asciiTheme="minorHAnsi" w:hAnsiTheme="minorHAnsi"/>
                <w:sz w:val="22"/>
                <w:szCs w:val="22"/>
                <w:lang w:val="en-AU" w:eastAsia="en-AU"/>
              </w:rPr>
              <w:tab/>
            </w:r>
            <w:r w:rsidRPr="002D64F0">
              <w:rPr>
                <w:rStyle w:val="Hyperlink"/>
                <w:lang w:val="en-AU"/>
              </w:rPr>
              <w:t>Key stakeholder briefings</w:t>
            </w:r>
            <w:r>
              <w:rPr>
                <w:webHidden/>
              </w:rPr>
              <w:tab/>
            </w:r>
            <w:r>
              <w:rPr>
                <w:webHidden/>
              </w:rPr>
              <w:fldChar w:fldCharType="begin"/>
            </w:r>
            <w:r>
              <w:rPr>
                <w:webHidden/>
              </w:rPr>
              <w:instrText xml:space="preserve"> PAGEREF _Toc57019616 \h </w:instrText>
            </w:r>
            <w:r>
              <w:rPr>
                <w:webHidden/>
              </w:rPr>
            </w:r>
            <w:r>
              <w:rPr>
                <w:webHidden/>
              </w:rPr>
              <w:fldChar w:fldCharType="separate"/>
            </w:r>
            <w:r>
              <w:rPr>
                <w:webHidden/>
              </w:rPr>
              <w:t>17</w:t>
            </w:r>
            <w:r>
              <w:rPr>
                <w:webHidden/>
              </w:rPr>
              <w:fldChar w:fldCharType="end"/>
            </w:r>
          </w:hyperlink>
        </w:p>
        <w:p w14:paraId="43A6EE70" w14:textId="20CCF324" w:rsidR="00E70104" w:rsidRDefault="00E70104">
          <w:pPr>
            <w:pStyle w:val="TOC2"/>
            <w:rPr>
              <w:rFonts w:asciiTheme="minorHAnsi" w:hAnsiTheme="minorHAnsi"/>
              <w:sz w:val="22"/>
              <w:szCs w:val="22"/>
              <w:lang w:val="en-AU" w:eastAsia="en-AU"/>
            </w:rPr>
          </w:pPr>
          <w:hyperlink w:anchor="_Toc57019617" w:history="1">
            <w:r w:rsidRPr="002D64F0">
              <w:rPr>
                <w:rStyle w:val="Hyperlink"/>
                <w:lang w:val="en-AU"/>
              </w:rPr>
              <w:t>6.6</w:t>
            </w:r>
            <w:r>
              <w:rPr>
                <w:rFonts w:asciiTheme="minorHAnsi" w:hAnsiTheme="minorHAnsi"/>
                <w:sz w:val="22"/>
                <w:szCs w:val="22"/>
                <w:lang w:val="en-AU" w:eastAsia="en-AU"/>
              </w:rPr>
              <w:tab/>
            </w:r>
            <w:r w:rsidRPr="002D64F0">
              <w:rPr>
                <w:rStyle w:val="Hyperlink"/>
                <w:lang w:val="en-AU"/>
              </w:rPr>
              <w:t>Submissions</w:t>
            </w:r>
            <w:r>
              <w:rPr>
                <w:webHidden/>
              </w:rPr>
              <w:tab/>
            </w:r>
            <w:r>
              <w:rPr>
                <w:webHidden/>
              </w:rPr>
              <w:fldChar w:fldCharType="begin"/>
            </w:r>
            <w:r>
              <w:rPr>
                <w:webHidden/>
              </w:rPr>
              <w:instrText xml:space="preserve"> PAGEREF _Toc57019617 \h </w:instrText>
            </w:r>
            <w:r>
              <w:rPr>
                <w:webHidden/>
              </w:rPr>
            </w:r>
            <w:r>
              <w:rPr>
                <w:webHidden/>
              </w:rPr>
              <w:fldChar w:fldCharType="separate"/>
            </w:r>
            <w:r>
              <w:rPr>
                <w:webHidden/>
              </w:rPr>
              <w:t>17</w:t>
            </w:r>
            <w:r>
              <w:rPr>
                <w:webHidden/>
              </w:rPr>
              <w:fldChar w:fldCharType="end"/>
            </w:r>
          </w:hyperlink>
        </w:p>
        <w:p w14:paraId="7616147A" w14:textId="7F6B272D" w:rsidR="00E70104" w:rsidRDefault="00E70104">
          <w:pPr>
            <w:pStyle w:val="TOC2"/>
            <w:rPr>
              <w:rFonts w:asciiTheme="minorHAnsi" w:hAnsiTheme="minorHAnsi"/>
              <w:sz w:val="22"/>
              <w:szCs w:val="22"/>
              <w:lang w:val="en-AU" w:eastAsia="en-AU"/>
            </w:rPr>
          </w:pPr>
          <w:hyperlink w:anchor="_Toc57019618" w:history="1">
            <w:r w:rsidRPr="002D64F0">
              <w:rPr>
                <w:rStyle w:val="Hyperlink"/>
                <w:lang w:val="en-AU"/>
              </w:rPr>
              <w:t>6.7</w:t>
            </w:r>
            <w:r>
              <w:rPr>
                <w:rFonts w:asciiTheme="minorHAnsi" w:hAnsiTheme="minorHAnsi"/>
                <w:sz w:val="22"/>
                <w:szCs w:val="22"/>
                <w:lang w:val="en-AU" w:eastAsia="en-AU"/>
              </w:rPr>
              <w:tab/>
            </w:r>
            <w:r w:rsidRPr="002D64F0">
              <w:rPr>
                <w:rStyle w:val="Hyperlink"/>
                <w:lang w:val="en-AU"/>
              </w:rPr>
              <w:t>Other correspondence</w:t>
            </w:r>
            <w:r>
              <w:rPr>
                <w:webHidden/>
              </w:rPr>
              <w:tab/>
            </w:r>
            <w:r>
              <w:rPr>
                <w:webHidden/>
              </w:rPr>
              <w:fldChar w:fldCharType="begin"/>
            </w:r>
            <w:r>
              <w:rPr>
                <w:webHidden/>
              </w:rPr>
              <w:instrText xml:space="preserve"> PAGEREF _Toc57019618 \h </w:instrText>
            </w:r>
            <w:r>
              <w:rPr>
                <w:webHidden/>
              </w:rPr>
            </w:r>
            <w:r>
              <w:rPr>
                <w:webHidden/>
              </w:rPr>
              <w:fldChar w:fldCharType="separate"/>
            </w:r>
            <w:r>
              <w:rPr>
                <w:webHidden/>
              </w:rPr>
              <w:t>17</w:t>
            </w:r>
            <w:r>
              <w:rPr>
                <w:webHidden/>
              </w:rPr>
              <w:fldChar w:fldCharType="end"/>
            </w:r>
          </w:hyperlink>
        </w:p>
        <w:p w14:paraId="481C8BB3" w14:textId="1C71FA5F" w:rsidR="00E70104" w:rsidRDefault="00E70104">
          <w:pPr>
            <w:pStyle w:val="TOC1"/>
            <w:rPr>
              <w:rFonts w:asciiTheme="minorHAnsi" w:hAnsiTheme="minorHAnsi"/>
              <w:sz w:val="22"/>
              <w:szCs w:val="22"/>
              <w:lang w:val="en-AU" w:eastAsia="en-AU"/>
            </w:rPr>
          </w:pPr>
          <w:hyperlink w:anchor="_Toc57019619" w:history="1">
            <w:r w:rsidRPr="002D64F0">
              <w:rPr>
                <w:rStyle w:val="Hyperlink"/>
              </w:rPr>
              <w:t>7.</w:t>
            </w:r>
            <w:r>
              <w:rPr>
                <w:rFonts w:asciiTheme="minorHAnsi" w:hAnsiTheme="minorHAnsi"/>
                <w:sz w:val="22"/>
                <w:szCs w:val="22"/>
                <w:lang w:val="en-AU" w:eastAsia="en-AU"/>
              </w:rPr>
              <w:tab/>
            </w:r>
            <w:r w:rsidRPr="002D64F0">
              <w:rPr>
                <w:rStyle w:val="Hyperlink"/>
              </w:rPr>
              <w:t>Summary of feedback</w:t>
            </w:r>
            <w:r>
              <w:rPr>
                <w:webHidden/>
              </w:rPr>
              <w:tab/>
            </w:r>
            <w:r>
              <w:rPr>
                <w:webHidden/>
              </w:rPr>
              <w:fldChar w:fldCharType="begin"/>
            </w:r>
            <w:r>
              <w:rPr>
                <w:webHidden/>
              </w:rPr>
              <w:instrText xml:space="preserve"> PAGEREF _Toc57019619 \h </w:instrText>
            </w:r>
            <w:r>
              <w:rPr>
                <w:webHidden/>
              </w:rPr>
            </w:r>
            <w:r>
              <w:rPr>
                <w:webHidden/>
              </w:rPr>
              <w:fldChar w:fldCharType="separate"/>
            </w:r>
            <w:r>
              <w:rPr>
                <w:webHidden/>
              </w:rPr>
              <w:t>18</w:t>
            </w:r>
            <w:r>
              <w:rPr>
                <w:webHidden/>
              </w:rPr>
              <w:fldChar w:fldCharType="end"/>
            </w:r>
          </w:hyperlink>
        </w:p>
        <w:p w14:paraId="0A2823C7" w14:textId="78CC074E" w:rsidR="00E70104" w:rsidRDefault="00E70104">
          <w:pPr>
            <w:pStyle w:val="TOC2"/>
            <w:rPr>
              <w:rFonts w:asciiTheme="minorHAnsi" w:hAnsiTheme="minorHAnsi"/>
              <w:sz w:val="22"/>
              <w:szCs w:val="22"/>
              <w:lang w:val="en-AU" w:eastAsia="en-AU"/>
            </w:rPr>
          </w:pPr>
          <w:hyperlink w:anchor="_Toc57019620" w:history="1">
            <w:r w:rsidRPr="002D64F0">
              <w:rPr>
                <w:rStyle w:val="Hyperlink"/>
                <w:lang w:val="en-AU"/>
              </w:rPr>
              <w:t>7.1</w:t>
            </w:r>
            <w:r>
              <w:rPr>
                <w:rFonts w:asciiTheme="minorHAnsi" w:hAnsiTheme="minorHAnsi"/>
                <w:sz w:val="22"/>
                <w:szCs w:val="22"/>
                <w:lang w:val="en-AU" w:eastAsia="en-AU"/>
              </w:rPr>
              <w:tab/>
            </w:r>
            <w:r w:rsidRPr="002D64F0">
              <w:rPr>
                <w:rStyle w:val="Hyperlink"/>
                <w:lang w:val="en-AU"/>
              </w:rPr>
              <w:t>Overarching feedback themes</w:t>
            </w:r>
            <w:r>
              <w:rPr>
                <w:webHidden/>
              </w:rPr>
              <w:tab/>
            </w:r>
            <w:r>
              <w:rPr>
                <w:webHidden/>
              </w:rPr>
              <w:fldChar w:fldCharType="begin"/>
            </w:r>
            <w:r>
              <w:rPr>
                <w:webHidden/>
              </w:rPr>
              <w:instrText xml:space="preserve"> PAGEREF _Toc57019620 \h </w:instrText>
            </w:r>
            <w:r>
              <w:rPr>
                <w:webHidden/>
              </w:rPr>
            </w:r>
            <w:r>
              <w:rPr>
                <w:webHidden/>
              </w:rPr>
              <w:fldChar w:fldCharType="separate"/>
            </w:r>
            <w:r>
              <w:rPr>
                <w:webHidden/>
              </w:rPr>
              <w:t>18</w:t>
            </w:r>
            <w:r>
              <w:rPr>
                <w:webHidden/>
              </w:rPr>
              <w:fldChar w:fldCharType="end"/>
            </w:r>
          </w:hyperlink>
        </w:p>
        <w:p w14:paraId="40F1434A" w14:textId="4FEF0AF2" w:rsidR="00E70104" w:rsidRDefault="00E70104">
          <w:pPr>
            <w:pStyle w:val="TOC2"/>
            <w:rPr>
              <w:rFonts w:asciiTheme="minorHAnsi" w:hAnsiTheme="minorHAnsi"/>
              <w:sz w:val="22"/>
              <w:szCs w:val="22"/>
              <w:lang w:val="en-AU" w:eastAsia="en-AU"/>
            </w:rPr>
          </w:pPr>
          <w:hyperlink w:anchor="_Toc57019621" w:history="1">
            <w:r w:rsidRPr="002D64F0">
              <w:rPr>
                <w:rStyle w:val="Hyperlink"/>
                <w:lang w:val="en-AU"/>
              </w:rPr>
              <w:t>7.2</w:t>
            </w:r>
            <w:r>
              <w:rPr>
                <w:rFonts w:asciiTheme="minorHAnsi" w:hAnsiTheme="minorHAnsi"/>
                <w:sz w:val="22"/>
                <w:szCs w:val="22"/>
                <w:lang w:val="en-AU" w:eastAsia="en-AU"/>
              </w:rPr>
              <w:tab/>
            </w:r>
            <w:r w:rsidRPr="002D64F0">
              <w:rPr>
                <w:rStyle w:val="Hyperlink"/>
                <w:lang w:val="en-AU"/>
              </w:rPr>
              <w:t>Formal submissions</w:t>
            </w:r>
            <w:r>
              <w:rPr>
                <w:webHidden/>
              </w:rPr>
              <w:tab/>
            </w:r>
            <w:r>
              <w:rPr>
                <w:webHidden/>
              </w:rPr>
              <w:fldChar w:fldCharType="begin"/>
            </w:r>
            <w:r>
              <w:rPr>
                <w:webHidden/>
              </w:rPr>
              <w:instrText xml:space="preserve"> PAGEREF _Toc57019621 \h </w:instrText>
            </w:r>
            <w:r>
              <w:rPr>
                <w:webHidden/>
              </w:rPr>
            </w:r>
            <w:r>
              <w:rPr>
                <w:webHidden/>
              </w:rPr>
              <w:fldChar w:fldCharType="separate"/>
            </w:r>
            <w:r>
              <w:rPr>
                <w:webHidden/>
              </w:rPr>
              <w:t>19</w:t>
            </w:r>
            <w:r>
              <w:rPr>
                <w:webHidden/>
              </w:rPr>
              <w:fldChar w:fldCharType="end"/>
            </w:r>
          </w:hyperlink>
        </w:p>
        <w:p w14:paraId="02AF37FE" w14:textId="797FBF5C" w:rsidR="00E70104" w:rsidRDefault="00E70104">
          <w:pPr>
            <w:pStyle w:val="TOC2"/>
            <w:rPr>
              <w:rFonts w:asciiTheme="minorHAnsi" w:hAnsiTheme="minorHAnsi"/>
              <w:sz w:val="22"/>
              <w:szCs w:val="22"/>
              <w:lang w:val="en-AU" w:eastAsia="en-AU"/>
            </w:rPr>
          </w:pPr>
          <w:hyperlink w:anchor="_Toc57019622" w:history="1">
            <w:r w:rsidRPr="002D64F0">
              <w:rPr>
                <w:rStyle w:val="Hyperlink"/>
                <w:lang w:val="en-AU"/>
              </w:rPr>
              <w:t>7.3</w:t>
            </w:r>
            <w:r>
              <w:rPr>
                <w:rFonts w:asciiTheme="minorHAnsi" w:hAnsiTheme="minorHAnsi"/>
                <w:sz w:val="22"/>
                <w:szCs w:val="22"/>
                <w:lang w:val="en-AU" w:eastAsia="en-AU"/>
              </w:rPr>
              <w:tab/>
            </w:r>
            <w:r w:rsidRPr="002D64F0">
              <w:rPr>
                <w:rStyle w:val="Hyperlink"/>
                <w:lang w:val="en-AU"/>
              </w:rPr>
              <w:t>Online survey results</w:t>
            </w:r>
            <w:r>
              <w:rPr>
                <w:webHidden/>
              </w:rPr>
              <w:tab/>
            </w:r>
            <w:r>
              <w:rPr>
                <w:webHidden/>
              </w:rPr>
              <w:fldChar w:fldCharType="begin"/>
            </w:r>
            <w:r>
              <w:rPr>
                <w:webHidden/>
              </w:rPr>
              <w:instrText xml:space="preserve"> PAGEREF _Toc57019622 \h </w:instrText>
            </w:r>
            <w:r>
              <w:rPr>
                <w:webHidden/>
              </w:rPr>
            </w:r>
            <w:r>
              <w:rPr>
                <w:webHidden/>
              </w:rPr>
              <w:fldChar w:fldCharType="separate"/>
            </w:r>
            <w:r>
              <w:rPr>
                <w:webHidden/>
              </w:rPr>
              <w:t>21</w:t>
            </w:r>
            <w:r>
              <w:rPr>
                <w:webHidden/>
              </w:rPr>
              <w:fldChar w:fldCharType="end"/>
            </w:r>
          </w:hyperlink>
        </w:p>
        <w:p w14:paraId="1703B10A" w14:textId="22E9349A" w:rsidR="00E70104" w:rsidRDefault="00E70104">
          <w:pPr>
            <w:pStyle w:val="TOC1"/>
            <w:rPr>
              <w:rFonts w:asciiTheme="minorHAnsi" w:hAnsiTheme="minorHAnsi"/>
              <w:sz w:val="22"/>
              <w:szCs w:val="22"/>
              <w:lang w:val="en-AU" w:eastAsia="en-AU"/>
            </w:rPr>
          </w:pPr>
          <w:hyperlink w:anchor="_Toc57019623" w:history="1">
            <w:r w:rsidRPr="002D64F0">
              <w:rPr>
                <w:rStyle w:val="Hyperlink"/>
              </w:rPr>
              <w:t>8.</w:t>
            </w:r>
            <w:r>
              <w:rPr>
                <w:rFonts w:asciiTheme="minorHAnsi" w:hAnsiTheme="minorHAnsi"/>
                <w:sz w:val="22"/>
                <w:szCs w:val="22"/>
                <w:lang w:val="en-AU" w:eastAsia="en-AU"/>
              </w:rPr>
              <w:tab/>
            </w:r>
            <w:r w:rsidRPr="002D64F0">
              <w:rPr>
                <w:rStyle w:val="Hyperlink"/>
              </w:rPr>
              <w:t>Conclusion</w:t>
            </w:r>
            <w:r>
              <w:rPr>
                <w:webHidden/>
              </w:rPr>
              <w:tab/>
            </w:r>
            <w:r>
              <w:rPr>
                <w:webHidden/>
              </w:rPr>
              <w:fldChar w:fldCharType="begin"/>
            </w:r>
            <w:r>
              <w:rPr>
                <w:webHidden/>
              </w:rPr>
              <w:instrText xml:space="preserve"> PAGEREF _Toc57019623 \h </w:instrText>
            </w:r>
            <w:r>
              <w:rPr>
                <w:webHidden/>
              </w:rPr>
            </w:r>
            <w:r>
              <w:rPr>
                <w:webHidden/>
              </w:rPr>
              <w:fldChar w:fldCharType="separate"/>
            </w:r>
            <w:r>
              <w:rPr>
                <w:webHidden/>
              </w:rPr>
              <w:t>25</w:t>
            </w:r>
            <w:r>
              <w:rPr>
                <w:webHidden/>
              </w:rPr>
              <w:fldChar w:fldCharType="end"/>
            </w:r>
          </w:hyperlink>
        </w:p>
        <w:p w14:paraId="03AB9518" w14:textId="2AB916A7" w:rsidR="00E70104" w:rsidRDefault="00E70104">
          <w:pPr>
            <w:pStyle w:val="TOC2"/>
            <w:rPr>
              <w:rFonts w:asciiTheme="minorHAnsi" w:hAnsiTheme="minorHAnsi"/>
              <w:sz w:val="22"/>
              <w:szCs w:val="22"/>
              <w:lang w:val="en-AU" w:eastAsia="en-AU"/>
            </w:rPr>
          </w:pPr>
          <w:hyperlink w:anchor="_Toc57019624" w:history="1">
            <w:r w:rsidRPr="002D64F0">
              <w:rPr>
                <w:rStyle w:val="Hyperlink"/>
                <w:lang w:val="en-AU"/>
              </w:rPr>
              <w:t>8.1</w:t>
            </w:r>
            <w:r>
              <w:rPr>
                <w:rFonts w:asciiTheme="minorHAnsi" w:hAnsiTheme="minorHAnsi"/>
                <w:sz w:val="22"/>
                <w:szCs w:val="22"/>
                <w:lang w:val="en-AU" w:eastAsia="en-AU"/>
              </w:rPr>
              <w:tab/>
            </w:r>
            <w:r w:rsidRPr="002D64F0">
              <w:rPr>
                <w:rStyle w:val="Hyperlink"/>
                <w:lang w:val="en-AU"/>
              </w:rPr>
              <w:t>Next steps</w:t>
            </w:r>
            <w:r>
              <w:rPr>
                <w:webHidden/>
              </w:rPr>
              <w:tab/>
            </w:r>
            <w:r>
              <w:rPr>
                <w:webHidden/>
              </w:rPr>
              <w:fldChar w:fldCharType="begin"/>
            </w:r>
            <w:r>
              <w:rPr>
                <w:webHidden/>
              </w:rPr>
              <w:instrText xml:space="preserve"> PAGEREF _Toc57019624 \h </w:instrText>
            </w:r>
            <w:r>
              <w:rPr>
                <w:webHidden/>
              </w:rPr>
            </w:r>
            <w:r>
              <w:rPr>
                <w:webHidden/>
              </w:rPr>
              <w:fldChar w:fldCharType="separate"/>
            </w:r>
            <w:r>
              <w:rPr>
                <w:webHidden/>
              </w:rPr>
              <w:t>26</w:t>
            </w:r>
            <w:r>
              <w:rPr>
                <w:webHidden/>
              </w:rPr>
              <w:fldChar w:fldCharType="end"/>
            </w:r>
          </w:hyperlink>
        </w:p>
        <w:p w14:paraId="688376A2" w14:textId="3017E565" w:rsidR="00E70104" w:rsidRDefault="00E70104">
          <w:pPr>
            <w:pStyle w:val="TOC1"/>
            <w:rPr>
              <w:rFonts w:asciiTheme="minorHAnsi" w:hAnsiTheme="minorHAnsi"/>
              <w:sz w:val="22"/>
              <w:szCs w:val="22"/>
              <w:lang w:val="en-AU" w:eastAsia="en-AU"/>
            </w:rPr>
          </w:pPr>
          <w:hyperlink w:anchor="_Toc57019625" w:history="1">
            <w:r w:rsidRPr="002D64F0">
              <w:rPr>
                <w:rStyle w:val="Hyperlink"/>
              </w:rPr>
              <w:t>Appendix A. Breakfast Creek Green Bridge project plan</w:t>
            </w:r>
            <w:r>
              <w:rPr>
                <w:webHidden/>
              </w:rPr>
              <w:tab/>
            </w:r>
            <w:r>
              <w:rPr>
                <w:webHidden/>
              </w:rPr>
              <w:fldChar w:fldCharType="begin"/>
            </w:r>
            <w:r>
              <w:rPr>
                <w:webHidden/>
              </w:rPr>
              <w:instrText xml:space="preserve"> PAGEREF _Toc57019625 \h </w:instrText>
            </w:r>
            <w:r>
              <w:rPr>
                <w:webHidden/>
              </w:rPr>
            </w:r>
            <w:r>
              <w:rPr>
                <w:webHidden/>
              </w:rPr>
              <w:fldChar w:fldCharType="separate"/>
            </w:r>
            <w:r>
              <w:rPr>
                <w:webHidden/>
              </w:rPr>
              <w:t>i</w:t>
            </w:r>
            <w:r>
              <w:rPr>
                <w:webHidden/>
              </w:rPr>
              <w:fldChar w:fldCharType="end"/>
            </w:r>
          </w:hyperlink>
        </w:p>
        <w:p w14:paraId="166B188B" w14:textId="59CA5724" w:rsidR="00E70104" w:rsidRDefault="00E70104">
          <w:pPr>
            <w:pStyle w:val="TOC1"/>
            <w:rPr>
              <w:rFonts w:asciiTheme="minorHAnsi" w:hAnsiTheme="minorHAnsi"/>
              <w:sz w:val="22"/>
              <w:szCs w:val="22"/>
              <w:lang w:val="en-AU" w:eastAsia="en-AU"/>
            </w:rPr>
          </w:pPr>
          <w:hyperlink w:anchor="_Toc57019626" w:history="1">
            <w:r w:rsidRPr="002D64F0">
              <w:rPr>
                <w:rStyle w:val="Hyperlink"/>
              </w:rPr>
              <w:t>Appendix B. List of stakeholders notified</w:t>
            </w:r>
            <w:r>
              <w:rPr>
                <w:webHidden/>
              </w:rPr>
              <w:tab/>
            </w:r>
            <w:r>
              <w:rPr>
                <w:webHidden/>
              </w:rPr>
              <w:fldChar w:fldCharType="begin"/>
            </w:r>
            <w:r>
              <w:rPr>
                <w:webHidden/>
              </w:rPr>
              <w:instrText xml:space="preserve"> PAGEREF _Toc57019626 \h </w:instrText>
            </w:r>
            <w:r>
              <w:rPr>
                <w:webHidden/>
              </w:rPr>
            </w:r>
            <w:r>
              <w:rPr>
                <w:webHidden/>
              </w:rPr>
              <w:fldChar w:fldCharType="separate"/>
            </w:r>
            <w:r>
              <w:rPr>
                <w:webHidden/>
              </w:rPr>
              <w:t>ii</w:t>
            </w:r>
            <w:r>
              <w:rPr>
                <w:webHidden/>
              </w:rPr>
              <w:fldChar w:fldCharType="end"/>
            </w:r>
          </w:hyperlink>
        </w:p>
        <w:p w14:paraId="2E4B038D" w14:textId="007877E7" w:rsidR="00525C79" w:rsidRPr="00A67FF6" w:rsidRDefault="000E7C57" w:rsidP="000E7C57">
          <w:pPr>
            <w:pStyle w:val="Para0"/>
            <w:rPr>
              <w:lang w:val="en-AU"/>
            </w:rPr>
          </w:pPr>
          <w:r w:rsidRPr="00A67FF6">
            <w:fldChar w:fldCharType="end"/>
          </w:r>
        </w:p>
      </w:sdtContent>
    </w:sdt>
    <w:p w14:paraId="753F2A17" w14:textId="77777777" w:rsidR="00525C79" w:rsidRPr="00A67FF6" w:rsidRDefault="00525C79" w:rsidP="00525C79">
      <w:pPr>
        <w:pStyle w:val="Para0"/>
        <w:rPr>
          <w:lang w:val="en-AU"/>
        </w:rPr>
      </w:pPr>
    </w:p>
    <w:p w14:paraId="6603B651" w14:textId="77777777" w:rsidR="00525C79" w:rsidRPr="00A67FF6" w:rsidRDefault="00525C79" w:rsidP="00525C79">
      <w:pPr>
        <w:pStyle w:val="Para0"/>
        <w:rPr>
          <w:lang w:val="en-AU"/>
        </w:rPr>
      </w:pPr>
    </w:p>
    <w:p w14:paraId="02B4DC59" w14:textId="133EA9C5" w:rsidR="002B18C8" w:rsidRPr="00A67FF6" w:rsidRDefault="002B18C8" w:rsidP="00525C79">
      <w:pPr>
        <w:pStyle w:val="Para0"/>
        <w:rPr>
          <w:lang w:val="en-AU"/>
        </w:rPr>
      </w:pPr>
      <w:r w:rsidRPr="00A67FF6">
        <w:rPr>
          <w:lang w:val="en-AU"/>
        </w:rPr>
        <w:br w:type="page"/>
      </w:r>
    </w:p>
    <w:p w14:paraId="1B77F6F8" w14:textId="77777777" w:rsidR="00CF57F5" w:rsidRPr="00A67FF6" w:rsidRDefault="00CF57F5" w:rsidP="00AC19E4">
      <w:pPr>
        <w:pStyle w:val="Para0"/>
        <w:rPr>
          <w:lang w:val="en-AU"/>
        </w:rPr>
        <w:sectPr w:rsidR="00CF57F5" w:rsidRPr="00A67FF6" w:rsidSect="00426BE4">
          <w:headerReference w:type="default" r:id="rId13"/>
          <w:pgSz w:w="11901" w:h="16840" w:code="9"/>
          <w:pgMar w:top="1985" w:right="851" w:bottom="1134" w:left="851" w:header="567" w:footer="369" w:gutter="0"/>
          <w:pgNumType w:fmt="lowerRoman" w:start="1"/>
          <w:cols w:space="0"/>
          <w:formProt w:val="0"/>
          <w:docGrid w:linePitch="360"/>
        </w:sectPr>
      </w:pPr>
    </w:p>
    <w:p w14:paraId="73EDE5EF" w14:textId="6370F48B" w:rsidR="004B40CB" w:rsidRDefault="004B40CB" w:rsidP="00DE2316">
      <w:pPr>
        <w:pStyle w:val="Heading1"/>
      </w:pPr>
      <w:bookmarkStart w:id="1" w:name="_Toc57019594"/>
      <w:r>
        <w:lastRenderedPageBreak/>
        <w:t>Executive Summary</w:t>
      </w:r>
      <w:bookmarkEnd w:id="1"/>
    </w:p>
    <w:p w14:paraId="2A8B3166" w14:textId="2FCF33E8" w:rsidR="004B40CB" w:rsidRPr="00557A13" w:rsidRDefault="004B40CB" w:rsidP="004B40CB">
      <w:pPr>
        <w:rPr>
          <w:rFonts w:cs="Arial"/>
        </w:rPr>
      </w:pPr>
      <w:r w:rsidRPr="00557A13">
        <w:rPr>
          <w:rFonts w:cs="Arial"/>
        </w:rPr>
        <w:t>Brisbane City Council is building new green bridges across Brisbane, which will make it even easier to get around our city on foot, by bike</w:t>
      </w:r>
      <w:r w:rsidR="001569A9">
        <w:rPr>
          <w:rFonts w:cs="Arial"/>
        </w:rPr>
        <w:t xml:space="preserve"> or scooter</w:t>
      </w:r>
      <w:r w:rsidRPr="00557A13">
        <w:rPr>
          <w:rFonts w:cs="Arial"/>
        </w:rPr>
        <w:t xml:space="preserve">, or by connecting with public transport. The new bridges will link Kangaroo Point to the Brisbane Central Business District (CBD), </w:t>
      </w:r>
      <w:proofErr w:type="spellStart"/>
      <w:r w:rsidRPr="00557A13">
        <w:rPr>
          <w:rFonts w:cs="Arial"/>
        </w:rPr>
        <w:t>Toowong</w:t>
      </w:r>
      <w:proofErr w:type="spellEnd"/>
      <w:r w:rsidRPr="00557A13">
        <w:rPr>
          <w:rFonts w:cs="Arial"/>
        </w:rPr>
        <w:t xml:space="preserve"> to West End, St Lucia to West End, as well as a new crossing at Breakfast Creek.</w:t>
      </w:r>
    </w:p>
    <w:p w14:paraId="38F2F2D1" w14:textId="7A7C5931" w:rsidR="004B40CB" w:rsidRPr="00557A13" w:rsidRDefault="004B40CB" w:rsidP="004B40CB">
      <w:pPr>
        <w:rPr>
          <w:rFonts w:cs="Arial"/>
        </w:rPr>
      </w:pPr>
      <w:r w:rsidRPr="00557A13">
        <w:rPr>
          <w:rFonts w:cs="Arial"/>
        </w:rPr>
        <w:t xml:space="preserve">The </w:t>
      </w:r>
      <w:r>
        <w:rPr>
          <w:rFonts w:cs="Arial"/>
        </w:rPr>
        <w:t>Breakfast Creek Green Bridge</w:t>
      </w:r>
      <w:r w:rsidRPr="00557A13">
        <w:rPr>
          <w:rFonts w:cs="Arial"/>
        </w:rPr>
        <w:t xml:space="preserve"> (</w:t>
      </w:r>
      <w:r>
        <w:rPr>
          <w:rFonts w:cs="Arial"/>
        </w:rPr>
        <w:t>BC</w:t>
      </w:r>
      <w:r w:rsidRPr="00557A13">
        <w:rPr>
          <w:rFonts w:cs="Arial"/>
        </w:rPr>
        <w:t xml:space="preserve">GB) </w:t>
      </w:r>
      <w:r w:rsidR="00890E93">
        <w:rPr>
          <w:rFonts w:cs="Arial"/>
        </w:rPr>
        <w:t xml:space="preserve">and </w:t>
      </w:r>
      <w:r w:rsidRPr="00DF0252">
        <w:rPr>
          <w:rFonts w:cs="Arial"/>
        </w:rPr>
        <w:t xml:space="preserve">extension to the </w:t>
      </w:r>
      <w:proofErr w:type="spellStart"/>
      <w:r w:rsidRPr="00DF0252">
        <w:rPr>
          <w:rFonts w:cs="Arial"/>
        </w:rPr>
        <w:t>Lores</w:t>
      </w:r>
      <w:proofErr w:type="spellEnd"/>
      <w:r w:rsidRPr="00DF0252">
        <w:rPr>
          <w:rFonts w:cs="Arial"/>
        </w:rPr>
        <w:t xml:space="preserve"> Bonney </w:t>
      </w:r>
      <w:proofErr w:type="spellStart"/>
      <w:r w:rsidRPr="00DF0252">
        <w:rPr>
          <w:rFonts w:cs="Arial"/>
        </w:rPr>
        <w:t>Riverwalk</w:t>
      </w:r>
      <w:proofErr w:type="spellEnd"/>
      <w:r w:rsidRPr="00DF0252">
        <w:rPr>
          <w:rFonts w:cs="Arial"/>
        </w:rPr>
        <w:t xml:space="preserve"> will cater for pedestrians and cyclists and provide an enhanced active transport link along the river from the inner city to the northern suburbs. It will also enhance recreational experiences along the Brisbane River.</w:t>
      </w:r>
    </w:p>
    <w:p w14:paraId="5B5A10D1" w14:textId="77777777" w:rsidR="004B40CB" w:rsidRPr="00557A13" w:rsidRDefault="004B40CB" w:rsidP="004B40CB">
      <w:pPr>
        <w:rPr>
          <w:rFonts w:cs="Arial"/>
        </w:rPr>
      </w:pPr>
      <w:r w:rsidRPr="00557A13">
        <w:rPr>
          <w:rFonts w:cs="Arial"/>
        </w:rPr>
        <w:t xml:space="preserve">In August 2020, Council publicly released the </w:t>
      </w:r>
      <w:r>
        <w:rPr>
          <w:rFonts w:cs="Arial"/>
        </w:rPr>
        <w:t>BCGB concept</w:t>
      </w:r>
      <w:r w:rsidRPr="00557A13">
        <w:rPr>
          <w:rFonts w:cs="Arial"/>
        </w:rPr>
        <w:t xml:space="preserve"> design, marking the next round of community consultation on the project. </w:t>
      </w:r>
      <w:r w:rsidRPr="00DF0252">
        <w:rPr>
          <w:rFonts w:cs="Arial"/>
        </w:rPr>
        <w:t>The concept design outlines the proposed bridge alignment, landing points, and structural form, as well as potential design features and upgrades to ongoing connections to the active transport network.</w:t>
      </w:r>
    </w:p>
    <w:p w14:paraId="29441A6A" w14:textId="41F71EC1" w:rsidR="004B40CB" w:rsidRPr="00557A13" w:rsidRDefault="004B40CB" w:rsidP="004B40CB">
      <w:pPr>
        <w:rPr>
          <w:rFonts w:cs="Arial"/>
        </w:rPr>
      </w:pPr>
      <w:r w:rsidRPr="00557A13">
        <w:rPr>
          <w:rFonts w:cs="Arial"/>
        </w:rPr>
        <w:t>Across a four</w:t>
      </w:r>
      <w:r w:rsidR="00CF41E4">
        <w:rPr>
          <w:rFonts w:cs="Arial"/>
        </w:rPr>
        <w:t>-</w:t>
      </w:r>
      <w:r w:rsidRPr="00557A13">
        <w:rPr>
          <w:rFonts w:cs="Arial"/>
        </w:rPr>
        <w:t>week consultation period, residents, businesses and other stakeholders were invited to provide feedback on the design. Communication activities included a project newsletter distributed to local residents and businesses, updated content on Council’s website, including a fly</w:t>
      </w:r>
      <w:r w:rsidR="003478B5">
        <w:rPr>
          <w:rFonts w:cs="Arial"/>
        </w:rPr>
        <w:t xml:space="preserve"> through</w:t>
      </w:r>
      <w:r w:rsidRPr="00557A13">
        <w:rPr>
          <w:rFonts w:cs="Arial"/>
        </w:rPr>
        <w:t xml:space="preserve"> animation, project plans and artist’s impressions of the design, and email notifications.</w:t>
      </w:r>
    </w:p>
    <w:p w14:paraId="34B60AFB" w14:textId="7CF02819" w:rsidR="004B40CB" w:rsidRPr="00557A13" w:rsidRDefault="004B40CB" w:rsidP="004B40CB">
      <w:pPr>
        <w:rPr>
          <w:rFonts w:cs="Arial"/>
        </w:rPr>
      </w:pPr>
      <w:r w:rsidRPr="00557A13">
        <w:rPr>
          <w:rFonts w:cs="Arial"/>
        </w:rPr>
        <w:t xml:space="preserve">During the consultation period, feedback was provided </w:t>
      </w:r>
      <w:r w:rsidR="003E6A2F">
        <w:rPr>
          <w:rFonts w:cs="Arial"/>
        </w:rPr>
        <w:t>at</w:t>
      </w:r>
      <w:r w:rsidRPr="00557A13">
        <w:rPr>
          <w:rFonts w:cs="Arial"/>
        </w:rPr>
        <w:t xml:space="preserve"> six community information sessions</w:t>
      </w:r>
      <w:r>
        <w:rPr>
          <w:rFonts w:cs="Arial"/>
        </w:rPr>
        <w:t xml:space="preserve"> and via</w:t>
      </w:r>
      <w:r w:rsidRPr="00557A13">
        <w:rPr>
          <w:rFonts w:cs="Arial"/>
        </w:rPr>
        <w:t xml:space="preserve"> an online feedback survey, the project’s 1800 hotline and dedicated email inbox. The project team also met with local key stakeholder groups and received formal submissions. In total, a</w:t>
      </w:r>
      <w:r w:rsidR="003E6A2F">
        <w:rPr>
          <w:rFonts w:cs="Arial"/>
        </w:rPr>
        <w:t>pproximately</w:t>
      </w:r>
      <w:r w:rsidRPr="00557A13">
        <w:rPr>
          <w:rFonts w:cs="Arial"/>
        </w:rPr>
        <w:t xml:space="preserve"> </w:t>
      </w:r>
      <w:r w:rsidRPr="001E529A">
        <w:rPr>
          <w:rFonts w:cs="Arial"/>
        </w:rPr>
        <w:t>800</w:t>
      </w:r>
      <w:r w:rsidRPr="00557A13">
        <w:rPr>
          <w:rFonts w:cs="Arial"/>
        </w:rPr>
        <w:t xml:space="preserve"> people participated in the </w:t>
      </w:r>
      <w:r>
        <w:rPr>
          <w:rFonts w:cs="Arial"/>
        </w:rPr>
        <w:t>BCGB</w:t>
      </w:r>
      <w:r w:rsidRPr="00557A13">
        <w:rPr>
          <w:rFonts w:cs="Arial"/>
        </w:rPr>
        <w:t xml:space="preserve"> </w:t>
      </w:r>
      <w:r w:rsidR="00581169">
        <w:rPr>
          <w:rFonts w:cs="Arial"/>
        </w:rPr>
        <w:t>consultation</w:t>
      </w:r>
      <w:r w:rsidR="00581169" w:rsidRPr="00557A13">
        <w:rPr>
          <w:rFonts w:cs="Arial"/>
        </w:rPr>
        <w:t xml:space="preserve"> </w:t>
      </w:r>
      <w:r w:rsidRPr="00557A13">
        <w:rPr>
          <w:rFonts w:cs="Arial"/>
        </w:rPr>
        <w:t xml:space="preserve">program, including 360 attendees at information sessions and </w:t>
      </w:r>
      <w:r>
        <w:rPr>
          <w:rFonts w:cs="Arial"/>
        </w:rPr>
        <w:t>357</w:t>
      </w:r>
      <w:r w:rsidRPr="00557A13">
        <w:rPr>
          <w:rFonts w:cs="Arial"/>
        </w:rPr>
        <w:t xml:space="preserve"> responses to the online survey.  </w:t>
      </w:r>
    </w:p>
    <w:p w14:paraId="46D01B0C" w14:textId="230EED3E" w:rsidR="004B40CB" w:rsidRPr="00557A13" w:rsidRDefault="004B40CB" w:rsidP="004B40CB">
      <w:pPr>
        <w:rPr>
          <w:rFonts w:cs="Arial"/>
        </w:rPr>
      </w:pPr>
      <w:r w:rsidRPr="00557A13">
        <w:rPr>
          <w:rFonts w:cs="Arial"/>
        </w:rPr>
        <w:t xml:space="preserve">Following the consultation period, Council reviewed and </w:t>
      </w:r>
      <w:r w:rsidR="003E6A2F">
        <w:rPr>
          <w:rFonts w:cs="Arial"/>
        </w:rPr>
        <w:t>analysed</w:t>
      </w:r>
      <w:r w:rsidRPr="00557A13">
        <w:rPr>
          <w:rFonts w:cs="Arial"/>
        </w:rPr>
        <w:t xml:space="preserve"> all feedback to determine overall support for the design and identify key themes and issues for further consideration. Overall, feedback indicated general positive support for the </w:t>
      </w:r>
      <w:r>
        <w:rPr>
          <w:rFonts w:cs="Arial"/>
        </w:rPr>
        <w:t>concept</w:t>
      </w:r>
      <w:r w:rsidRPr="00557A13">
        <w:rPr>
          <w:rFonts w:cs="Arial"/>
        </w:rPr>
        <w:t xml:space="preserve"> design, with </w:t>
      </w:r>
      <w:r w:rsidRPr="001E529A">
        <w:rPr>
          <w:rFonts w:cs="Arial"/>
        </w:rPr>
        <w:t>70%</w:t>
      </w:r>
      <w:r w:rsidRPr="00557A13">
        <w:rPr>
          <w:rFonts w:cs="Arial"/>
        </w:rPr>
        <w:t xml:space="preserve"> of survey respondents either completely or somewhat in favour of the overall design. Key feedback raised by</w:t>
      </w:r>
      <w:r w:rsidR="003478B5">
        <w:rPr>
          <w:rFonts w:cs="Arial"/>
        </w:rPr>
        <w:t xml:space="preserve"> residents and</w:t>
      </w:r>
      <w:r w:rsidRPr="00557A13">
        <w:rPr>
          <w:rFonts w:cs="Arial"/>
        </w:rPr>
        <w:t xml:space="preserve"> stakeholders included:</w:t>
      </w:r>
    </w:p>
    <w:p w14:paraId="38AA695C" w14:textId="7CB84901" w:rsidR="004B40CB" w:rsidRPr="00CA25AE" w:rsidRDefault="004B40CB" w:rsidP="008C40B7">
      <w:pPr>
        <w:widowControl w:val="0"/>
        <w:numPr>
          <w:ilvl w:val="0"/>
          <w:numId w:val="48"/>
        </w:numPr>
        <w:adjustRightInd w:val="0"/>
        <w:spacing w:after="120" w:line="240" w:lineRule="auto"/>
        <w:textAlignment w:val="baseline"/>
        <w:rPr>
          <w:rFonts w:cs="Arial"/>
        </w:rPr>
      </w:pPr>
      <w:r>
        <w:rPr>
          <w:rFonts w:cs="Arial"/>
        </w:rPr>
        <w:t>g</w:t>
      </w:r>
      <w:r w:rsidRPr="00CA25AE">
        <w:rPr>
          <w:rFonts w:cs="Arial"/>
        </w:rPr>
        <w:t xml:space="preserve">eneral support for the skewed alignment from Newstead Park across Breakfast Creek to connect with the </w:t>
      </w:r>
      <w:proofErr w:type="spellStart"/>
      <w:r w:rsidRPr="00CA25AE">
        <w:rPr>
          <w:rFonts w:cs="Arial"/>
        </w:rPr>
        <w:t>Lores</w:t>
      </w:r>
      <w:proofErr w:type="spellEnd"/>
      <w:r w:rsidRPr="00CA25AE">
        <w:rPr>
          <w:rFonts w:cs="Arial"/>
        </w:rPr>
        <w:t xml:space="preserve"> Bonney </w:t>
      </w:r>
      <w:proofErr w:type="spellStart"/>
      <w:r w:rsidRPr="00CA25AE">
        <w:rPr>
          <w:rFonts w:cs="Arial"/>
        </w:rPr>
        <w:t>Riverwalk</w:t>
      </w:r>
      <w:proofErr w:type="spellEnd"/>
      <w:r w:rsidRPr="00CA25AE">
        <w:rPr>
          <w:rFonts w:cs="Arial"/>
        </w:rPr>
        <w:t xml:space="preserve">, and the proposed arch </w:t>
      </w:r>
      <w:r>
        <w:rPr>
          <w:rFonts w:cs="Arial"/>
        </w:rPr>
        <w:t xml:space="preserve">bridge </w:t>
      </w:r>
      <w:r w:rsidR="00E414B7">
        <w:rPr>
          <w:rFonts w:cs="Arial"/>
        </w:rPr>
        <w:t>form</w:t>
      </w:r>
      <w:r w:rsidRPr="00CA25AE">
        <w:rPr>
          <w:rFonts w:cs="Arial"/>
        </w:rPr>
        <w:t xml:space="preserve"> </w:t>
      </w:r>
    </w:p>
    <w:p w14:paraId="7C98CBA1" w14:textId="3B4B9DDE" w:rsidR="004B40CB" w:rsidRPr="00CA25AE" w:rsidRDefault="004B40CB" w:rsidP="008C40B7">
      <w:pPr>
        <w:widowControl w:val="0"/>
        <w:numPr>
          <w:ilvl w:val="0"/>
          <w:numId w:val="48"/>
        </w:numPr>
        <w:adjustRightInd w:val="0"/>
        <w:spacing w:after="120" w:line="240" w:lineRule="auto"/>
        <w:textAlignment w:val="baseline"/>
        <w:rPr>
          <w:rFonts w:cs="Arial"/>
        </w:rPr>
      </w:pPr>
      <w:r>
        <w:rPr>
          <w:rFonts w:cs="Arial"/>
        </w:rPr>
        <w:t>s</w:t>
      </w:r>
      <w:r w:rsidRPr="00CA25AE">
        <w:rPr>
          <w:rFonts w:cs="Arial"/>
        </w:rPr>
        <w:t xml:space="preserve">upport for minimum </w:t>
      </w:r>
      <w:r w:rsidR="003E6A2F">
        <w:rPr>
          <w:rFonts w:cs="Arial"/>
        </w:rPr>
        <w:t>six-metre</w:t>
      </w:r>
      <w:r w:rsidRPr="00CA25AE">
        <w:rPr>
          <w:rFonts w:cs="Arial"/>
        </w:rPr>
        <w:t xml:space="preserve"> pathway on the bridge, separation between pedestrians and cyclists, </w:t>
      </w:r>
      <w:r>
        <w:rPr>
          <w:rFonts w:cs="Arial"/>
        </w:rPr>
        <w:t xml:space="preserve">an accessible bridge grade for people with disability, </w:t>
      </w:r>
      <w:r w:rsidRPr="00CA25AE">
        <w:rPr>
          <w:rFonts w:cs="Arial"/>
        </w:rPr>
        <w:t>and measures to ensure the safety of all bridge and path users</w:t>
      </w:r>
    </w:p>
    <w:p w14:paraId="0CC8DE32"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m</w:t>
      </w:r>
      <w:r w:rsidRPr="00CA25AE">
        <w:rPr>
          <w:rFonts w:cs="Arial"/>
        </w:rPr>
        <w:t>aintaining th</w:t>
      </w:r>
      <w:r>
        <w:rPr>
          <w:rFonts w:cs="Arial"/>
        </w:rPr>
        <w:t xml:space="preserve">e existing </w:t>
      </w:r>
      <w:r w:rsidRPr="00CA25AE">
        <w:rPr>
          <w:rFonts w:cs="Arial"/>
        </w:rPr>
        <w:t xml:space="preserve">access </w:t>
      </w:r>
      <w:r>
        <w:rPr>
          <w:rFonts w:cs="Arial"/>
        </w:rPr>
        <w:t xml:space="preserve">to Breakfast Creek </w:t>
      </w:r>
      <w:r w:rsidRPr="00CA25AE">
        <w:rPr>
          <w:rFonts w:cs="Arial"/>
        </w:rPr>
        <w:t>for creek / river users is important, along with minimising impacts</w:t>
      </w:r>
      <w:r>
        <w:rPr>
          <w:rFonts w:cs="Arial"/>
        </w:rPr>
        <w:t xml:space="preserve"> on creek access</w:t>
      </w:r>
      <w:r w:rsidRPr="00CA25AE">
        <w:rPr>
          <w:rFonts w:cs="Arial"/>
        </w:rPr>
        <w:t xml:space="preserve"> during construction </w:t>
      </w:r>
    </w:p>
    <w:p w14:paraId="1100DDA3"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ome suggestions for shade cover or a viewing / rest node as part of the bridge design</w:t>
      </w:r>
    </w:p>
    <w:p w14:paraId="694375E7"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 xml:space="preserve">uggestions for new landscaping and pathways to reflect the existing heritage character of Newstead Park and Breakfast Creek, and for impacts </w:t>
      </w:r>
      <w:r>
        <w:rPr>
          <w:rFonts w:cs="Arial"/>
        </w:rPr>
        <w:t>o</w:t>
      </w:r>
      <w:r w:rsidRPr="00CA25AE">
        <w:rPr>
          <w:rFonts w:cs="Arial"/>
        </w:rPr>
        <w:t>n existing trees and green space to be minimised</w:t>
      </w:r>
    </w:p>
    <w:p w14:paraId="5C0F07E4"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r</w:t>
      </w:r>
      <w:r w:rsidRPr="00CA25AE">
        <w:rPr>
          <w:rFonts w:cs="Arial"/>
        </w:rPr>
        <w:t xml:space="preserve">equests for dedicated cyclist facilities on Newstead Avenue and Newstead Terrace, with wider paths, better signage and improved lighting </w:t>
      </w:r>
    </w:p>
    <w:p w14:paraId="47AEA206"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uggestions for other upgrades to the active transport network, such as an improved cycling connection to Sandgate Road / Albion from Breakfast Creek</w:t>
      </w:r>
    </w:p>
    <w:p w14:paraId="118AA51C" w14:textId="77777777" w:rsidR="004B40CB" w:rsidRPr="00CA25AE" w:rsidRDefault="004B40CB" w:rsidP="008C40B7">
      <w:pPr>
        <w:widowControl w:val="0"/>
        <w:numPr>
          <w:ilvl w:val="0"/>
          <w:numId w:val="47"/>
        </w:numPr>
        <w:adjustRightInd w:val="0"/>
        <w:spacing w:after="120" w:line="240" w:lineRule="auto"/>
        <w:textAlignment w:val="baseline"/>
        <w:rPr>
          <w:rFonts w:cs="Arial"/>
        </w:rPr>
      </w:pPr>
      <w:r>
        <w:rPr>
          <w:rFonts w:cs="Arial"/>
        </w:rPr>
        <w:t>i</w:t>
      </w:r>
      <w:r w:rsidRPr="00CA25AE">
        <w:rPr>
          <w:rFonts w:cs="Arial"/>
        </w:rPr>
        <w:t xml:space="preserve">nterest in whether the existing road bridge could be upgraded, and if the design of the BCGB would prevent the replacement of </w:t>
      </w:r>
      <w:r>
        <w:rPr>
          <w:rFonts w:cs="Arial"/>
        </w:rPr>
        <w:t xml:space="preserve">the </w:t>
      </w:r>
      <w:r w:rsidRPr="00CA25AE">
        <w:rPr>
          <w:rFonts w:cs="Arial"/>
        </w:rPr>
        <w:t>existing road bridge in the future if required</w:t>
      </w:r>
    </w:p>
    <w:p w14:paraId="0EECF05A" w14:textId="77777777" w:rsidR="004B40CB" w:rsidRDefault="004B40CB"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ome preference for a</w:t>
      </w:r>
      <w:r>
        <w:rPr>
          <w:rFonts w:cs="Arial"/>
        </w:rPr>
        <w:t>n alternative</w:t>
      </w:r>
      <w:r w:rsidRPr="00CA25AE">
        <w:rPr>
          <w:rFonts w:cs="Arial"/>
        </w:rPr>
        <w:t xml:space="preserve"> green bridge</w:t>
      </w:r>
      <w:r>
        <w:rPr>
          <w:rFonts w:cs="Arial"/>
        </w:rPr>
        <w:t xml:space="preserve"> </w:t>
      </w:r>
      <w:r w:rsidRPr="00CA25AE">
        <w:rPr>
          <w:rFonts w:cs="Arial"/>
        </w:rPr>
        <w:t>alignment across Breakfast Creek, such as closer to the existing road bridge or at the mouth of the creek</w:t>
      </w:r>
      <w:r>
        <w:rPr>
          <w:rFonts w:cs="Arial"/>
        </w:rPr>
        <w:t>.</w:t>
      </w:r>
    </w:p>
    <w:p w14:paraId="417DACDF" w14:textId="77777777" w:rsidR="00890E93" w:rsidRDefault="004B40CB" w:rsidP="004B40CB">
      <w:pPr>
        <w:rPr>
          <w:rFonts w:cs="Arial"/>
        </w:rPr>
      </w:pPr>
      <w:r>
        <w:rPr>
          <w:rFonts w:cs="Arial"/>
        </w:rPr>
        <w:br w:type="page"/>
      </w:r>
    </w:p>
    <w:p w14:paraId="547C9549" w14:textId="77777777" w:rsidR="00890E93" w:rsidRDefault="00890E93" w:rsidP="004B40CB">
      <w:pPr>
        <w:rPr>
          <w:rFonts w:cs="Arial"/>
        </w:rPr>
      </w:pPr>
    </w:p>
    <w:p w14:paraId="32CD639E" w14:textId="17A29D63" w:rsidR="004B40CB" w:rsidRDefault="004B40CB" w:rsidP="004B40CB">
      <w:pPr>
        <w:rPr>
          <w:rFonts w:cs="Arial"/>
        </w:rPr>
      </w:pPr>
      <w:r>
        <w:rPr>
          <w:rFonts w:cs="Arial"/>
        </w:rPr>
        <w:t xml:space="preserve">Council acknowledges some feedback requesting consideration of alternative alignments for the BCGB, and some concerns around the proposed arch design. </w:t>
      </w:r>
    </w:p>
    <w:p w14:paraId="0C7383B6" w14:textId="5693E6F6" w:rsidR="004B40CB" w:rsidRPr="005004F7" w:rsidRDefault="004B40CB" w:rsidP="004B40CB">
      <w:pPr>
        <w:rPr>
          <w:rFonts w:cs="Arial"/>
        </w:rPr>
      </w:pPr>
      <w:r>
        <w:rPr>
          <w:rFonts w:cs="Arial"/>
        </w:rPr>
        <w:t>A</w:t>
      </w:r>
      <w:r w:rsidRPr="00963E99">
        <w:rPr>
          <w:rFonts w:cs="Arial"/>
        </w:rPr>
        <w:t xml:space="preserve">s part of the </w:t>
      </w:r>
      <w:r w:rsidR="002C5B9A">
        <w:rPr>
          <w:rFonts w:cs="Arial"/>
        </w:rPr>
        <w:t xml:space="preserve">concept design </w:t>
      </w:r>
      <w:r w:rsidRPr="00963E99">
        <w:rPr>
          <w:rFonts w:cs="Arial"/>
        </w:rPr>
        <w:t>development</w:t>
      </w:r>
      <w:r w:rsidR="002C5B9A">
        <w:rPr>
          <w:rFonts w:cs="Arial"/>
        </w:rPr>
        <w:t xml:space="preserve">, </w:t>
      </w:r>
      <w:r>
        <w:rPr>
          <w:rFonts w:cs="Arial"/>
        </w:rPr>
        <w:t>Council investigated a number of alignment options. Options involving an alignment closer to the existing road bridge were not</w:t>
      </w:r>
      <w:r w:rsidR="00D801EB">
        <w:rPr>
          <w:rFonts w:cs="Arial"/>
        </w:rPr>
        <w:t xml:space="preserve"> progress</w:t>
      </w:r>
      <w:r>
        <w:rPr>
          <w:rFonts w:cs="Arial"/>
        </w:rPr>
        <w:t>ed</w:t>
      </w:r>
      <w:r w:rsidRPr="00963E99">
        <w:rPr>
          <w:rFonts w:cs="Arial"/>
        </w:rPr>
        <w:t xml:space="preserve"> as </w:t>
      </w:r>
      <w:r>
        <w:rPr>
          <w:rFonts w:cs="Arial"/>
        </w:rPr>
        <w:t xml:space="preserve">this </w:t>
      </w:r>
      <w:r w:rsidRPr="00963E99">
        <w:rPr>
          <w:rFonts w:cs="Arial"/>
        </w:rPr>
        <w:t>would</w:t>
      </w:r>
      <w:r>
        <w:rPr>
          <w:rFonts w:cs="Arial"/>
        </w:rPr>
        <w:t xml:space="preserve"> </w:t>
      </w:r>
      <w:r w:rsidRPr="00963E99">
        <w:rPr>
          <w:rFonts w:cs="Arial"/>
        </w:rPr>
        <w:t xml:space="preserve">require costly relocation of significant existing public utilities, provide a poor quality connection </w:t>
      </w:r>
      <w:r>
        <w:rPr>
          <w:rFonts w:cs="Arial"/>
        </w:rPr>
        <w:t xml:space="preserve">for cyclists </w:t>
      </w:r>
      <w:r w:rsidRPr="00963E99">
        <w:rPr>
          <w:rFonts w:cs="Arial"/>
        </w:rPr>
        <w:t>with a tight turning radius</w:t>
      </w:r>
      <w:r>
        <w:rPr>
          <w:rFonts w:cs="Arial"/>
        </w:rPr>
        <w:t xml:space="preserve">, and </w:t>
      </w:r>
      <w:r w:rsidRPr="005004F7">
        <w:rPr>
          <w:rFonts w:cs="Arial"/>
        </w:rPr>
        <w:t>potentially impact the ability to upgrade or replace the road bridge in the future.</w:t>
      </w:r>
    </w:p>
    <w:p w14:paraId="46909264" w14:textId="41E6165D" w:rsidR="004B40CB" w:rsidRDefault="004B40CB" w:rsidP="004B40CB">
      <w:pPr>
        <w:rPr>
          <w:rFonts w:cs="Arial"/>
        </w:rPr>
      </w:pPr>
      <w:r>
        <w:rPr>
          <w:rFonts w:cs="Arial"/>
        </w:rPr>
        <w:t xml:space="preserve">In addition, options involving an alignment closer to the mouth of Breakfast Creek were investigated, however were not progressed as they would </w:t>
      </w:r>
      <w:r w:rsidRPr="00030F59">
        <w:rPr>
          <w:rFonts w:cs="Arial"/>
        </w:rPr>
        <w:t xml:space="preserve">significantly impact on the existing heritage features and views </w:t>
      </w:r>
      <w:r w:rsidR="00E414B7">
        <w:rPr>
          <w:rFonts w:cs="Arial"/>
        </w:rPr>
        <w:t>to and from</w:t>
      </w:r>
      <w:r w:rsidRPr="00030F59">
        <w:rPr>
          <w:rFonts w:cs="Arial"/>
        </w:rPr>
        <w:t xml:space="preserve"> Newstead House</w:t>
      </w:r>
      <w:r>
        <w:rPr>
          <w:rFonts w:cs="Arial"/>
        </w:rPr>
        <w:t xml:space="preserve">, and provide poor connectivity to the surrounding precinct and active transport network. </w:t>
      </w:r>
    </w:p>
    <w:p w14:paraId="334CE5CA" w14:textId="0056AC92" w:rsidR="004B40CB" w:rsidRDefault="004B40CB" w:rsidP="004B40CB">
      <w:pPr>
        <w:rPr>
          <w:rFonts w:cs="Arial"/>
        </w:rPr>
      </w:pPr>
      <w:r w:rsidRPr="009327AF">
        <w:rPr>
          <w:rFonts w:cs="Arial"/>
        </w:rPr>
        <w:t>Council</w:t>
      </w:r>
      <w:r>
        <w:rPr>
          <w:rFonts w:cs="Arial"/>
        </w:rPr>
        <w:t xml:space="preserve"> also</w:t>
      </w:r>
      <w:r w:rsidRPr="009327AF">
        <w:rPr>
          <w:rFonts w:cs="Arial"/>
        </w:rPr>
        <w:t xml:space="preserve"> investigated a range of bridge form options</w:t>
      </w:r>
      <w:r>
        <w:rPr>
          <w:rFonts w:cs="Arial"/>
        </w:rPr>
        <w:t>, including designs with piers in the creek or a cable-stay mast. Following these investigations,</w:t>
      </w:r>
      <w:r w:rsidRPr="009327AF">
        <w:rPr>
          <w:rFonts w:cs="Arial"/>
        </w:rPr>
        <w:t xml:space="preserve"> an arch-style bridge was selected as it would maintain the existing navigational channel and vessel height clearance, </w:t>
      </w:r>
      <w:r w:rsidR="00E414B7">
        <w:rPr>
          <w:rFonts w:cs="Arial"/>
        </w:rPr>
        <w:t xml:space="preserve">could span Breakfast Creek in a single span to </w:t>
      </w:r>
      <w:r w:rsidRPr="009327AF">
        <w:rPr>
          <w:rFonts w:cs="Arial"/>
        </w:rPr>
        <w:t xml:space="preserve">avoid adverse flooding impacts, and cause the least obstruction to </w:t>
      </w:r>
      <w:r>
        <w:rPr>
          <w:rFonts w:cs="Arial"/>
        </w:rPr>
        <w:t xml:space="preserve">existing </w:t>
      </w:r>
      <w:r w:rsidRPr="009327AF">
        <w:rPr>
          <w:rFonts w:cs="Arial"/>
        </w:rPr>
        <w:t xml:space="preserve">views. </w:t>
      </w:r>
    </w:p>
    <w:p w14:paraId="28183998" w14:textId="0084169F" w:rsidR="004B40CB" w:rsidRDefault="004B40CB" w:rsidP="004B40CB">
      <w:pPr>
        <w:rPr>
          <w:rFonts w:cs="Arial"/>
        </w:rPr>
      </w:pPr>
      <w:r>
        <w:rPr>
          <w:rFonts w:cs="Arial"/>
        </w:rPr>
        <w:t>Based on the above, and the general positive support for the concept design, Council is progressing the BCGB based on the skewed alignment from</w:t>
      </w:r>
      <w:r w:rsidRPr="00D97325">
        <w:t xml:space="preserve"> </w:t>
      </w:r>
      <w:r>
        <w:t>the north-west corner of Newstead Park to Kingsford Smith Drive and Cameron Rocks Reserve</w:t>
      </w:r>
      <w:r w:rsidR="003478B5">
        <w:t xml:space="preserve">, </w:t>
      </w:r>
      <w:r>
        <w:rPr>
          <w:rFonts w:cs="Arial"/>
        </w:rPr>
        <w:t xml:space="preserve">and the arch bridge </w:t>
      </w:r>
      <w:r w:rsidR="002C5B9A">
        <w:rPr>
          <w:rFonts w:cs="Arial"/>
        </w:rPr>
        <w:t>form</w:t>
      </w:r>
      <w:r>
        <w:rPr>
          <w:rFonts w:cs="Arial"/>
        </w:rPr>
        <w:t xml:space="preserve">. The exact alignment, landing locations and bridge form will continue to be refined through the detailed design phase in 2021. </w:t>
      </w:r>
    </w:p>
    <w:p w14:paraId="22EACF1C" w14:textId="6AA769FF" w:rsidR="008D77FF" w:rsidRDefault="004B40CB" w:rsidP="004B40CB">
      <w:pPr>
        <w:rPr>
          <w:rFonts w:cs="Arial"/>
        </w:rPr>
      </w:pPr>
      <w:r>
        <w:rPr>
          <w:rFonts w:cs="Arial"/>
        </w:rPr>
        <w:t>Other f</w:t>
      </w:r>
      <w:r w:rsidRPr="00557A13">
        <w:rPr>
          <w:rFonts w:cs="Arial"/>
        </w:rPr>
        <w:t xml:space="preserve">eedback from consultation on the </w:t>
      </w:r>
      <w:r>
        <w:rPr>
          <w:rFonts w:cs="Arial"/>
        </w:rPr>
        <w:t>concept</w:t>
      </w:r>
      <w:r w:rsidRPr="00557A13">
        <w:rPr>
          <w:rFonts w:cs="Arial"/>
        </w:rPr>
        <w:t xml:space="preserve"> design will help inform the final design for the </w:t>
      </w:r>
      <w:r>
        <w:rPr>
          <w:rFonts w:cs="Arial"/>
        </w:rPr>
        <w:t xml:space="preserve">BCGB, which will </w:t>
      </w:r>
      <w:r w:rsidR="00581169">
        <w:rPr>
          <w:rFonts w:cs="Arial"/>
        </w:rPr>
        <w:t xml:space="preserve">be </w:t>
      </w:r>
      <w:r>
        <w:rPr>
          <w:rFonts w:cs="Arial"/>
        </w:rPr>
        <w:t xml:space="preserve">refined through the detailed design phase </w:t>
      </w:r>
      <w:r w:rsidR="00581169">
        <w:rPr>
          <w:rFonts w:cs="Arial"/>
        </w:rPr>
        <w:t>f</w:t>
      </w:r>
      <w:r>
        <w:rPr>
          <w:rFonts w:cs="Arial"/>
        </w:rPr>
        <w:t>or the project in 2021.</w:t>
      </w:r>
      <w:r w:rsidR="008D77FF">
        <w:rPr>
          <w:rFonts w:cs="Arial"/>
        </w:rPr>
        <w:t xml:space="preserve"> Procurement activities are well underway, with three tenderers shortlisted to bid for the right to construct the BCGB. </w:t>
      </w:r>
    </w:p>
    <w:p w14:paraId="249BB3A6" w14:textId="0DCEE21E" w:rsidR="004B40CB" w:rsidRPr="00C74838" w:rsidRDefault="004B40CB" w:rsidP="004B40CB">
      <w:r w:rsidRPr="00557A13">
        <w:rPr>
          <w:rFonts w:cs="Arial"/>
        </w:rPr>
        <w:t xml:space="preserve">Council will continue to keep </w:t>
      </w:r>
      <w:r>
        <w:rPr>
          <w:rFonts w:cs="Arial"/>
        </w:rPr>
        <w:t>local residents and stakeholders</w:t>
      </w:r>
      <w:r w:rsidRPr="00557A13">
        <w:rPr>
          <w:rFonts w:cs="Arial"/>
        </w:rPr>
        <w:t xml:space="preserve"> informed about the </w:t>
      </w:r>
      <w:r w:rsidR="00581169" w:rsidRPr="00557A13">
        <w:rPr>
          <w:rFonts w:cs="Arial"/>
        </w:rPr>
        <w:t>project and</w:t>
      </w:r>
      <w:r w:rsidRPr="00557A13">
        <w:rPr>
          <w:rFonts w:cs="Arial"/>
        </w:rPr>
        <w:t xml:space="preserve"> will provide further information about expected construction impacts and the final design later in 2021. </w:t>
      </w:r>
      <w:r>
        <w:rPr>
          <w:rFonts w:eastAsia="Calibri" w:cs="Arial"/>
          <w:szCs w:val="22"/>
        </w:rPr>
        <w:t xml:space="preserve">Following </w:t>
      </w:r>
      <w:r w:rsidRPr="00B2305E">
        <w:rPr>
          <w:rFonts w:eastAsia="Calibri" w:cs="Arial"/>
          <w:szCs w:val="22"/>
        </w:rPr>
        <w:t>a</w:t>
      </w:r>
      <w:r>
        <w:rPr>
          <w:rFonts w:eastAsia="Calibri" w:cs="Arial"/>
          <w:szCs w:val="22"/>
        </w:rPr>
        <w:t xml:space="preserve">ward of a contract in 2021, construction of the BCGB is expected to start in late </w:t>
      </w:r>
      <w:r w:rsidRPr="00B2305E">
        <w:rPr>
          <w:rFonts w:eastAsia="Calibri" w:cs="Arial"/>
          <w:szCs w:val="22"/>
        </w:rPr>
        <w:t xml:space="preserve">2021, with </w:t>
      </w:r>
      <w:r>
        <w:rPr>
          <w:rFonts w:eastAsia="Calibri" w:cs="Arial"/>
          <w:szCs w:val="22"/>
        </w:rPr>
        <w:t xml:space="preserve">the bridge </w:t>
      </w:r>
      <w:r w:rsidRPr="00B2305E">
        <w:rPr>
          <w:rFonts w:eastAsia="Calibri" w:cs="Arial"/>
          <w:szCs w:val="22"/>
        </w:rPr>
        <w:t>expected to be complete by late 2023</w:t>
      </w:r>
      <w:r>
        <w:rPr>
          <w:rFonts w:eastAsia="Calibri" w:cs="Arial"/>
          <w:szCs w:val="22"/>
        </w:rPr>
        <w:t>, subject to approvals</w:t>
      </w:r>
      <w:r w:rsidRPr="00B2305E">
        <w:rPr>
          <w:rFonts w:eastAsia="Calibri" w:cs="Arial"/>
          <w:szCs w:val="22"/>
        </w:rPr>
        <w:t>.</w:t>
      </w:r>
    </w:p>
    <w:p w14:paraId="0447B77B" w14:textId="05C27FD0" w:rsidR="004B40CB" w:rsidRDefault="004B40CB">
      <w:pPr>
        <w:spacing w:after="0" w:line="240" w:lineRule="auto"/>
        <w:rPr>
          <w:b/>
          <w:bCs/>
          <w:szCs w:val="20"/>
        </w:rPr>
      </w:pPr>
      <w:r>
        <w:rPr>
          <w:b/>
          <w:bCs/>
          <w:szCs w:val="20"/>
        </w:rPr>
        <w:br w:type="page"/>
      </w:r>
    </w:p>
    <w:p w14:paraId="11AE054D" w14:textId="77777777" w:rsidR="004B40CB" w:rsidRPr="00B678A3" w:rsidRDefault="004B40CB" w:rsidP="004B40CB">
      <w:pPr>
        <w:rPr>
          <w:b/>
          <w:bCs/>
          <w:szCs w:val="20"/>
        </w:rPr>
        <w:sectPr w:rsidR="004B40CB" w:rsidRPr="00B678A3" w:rsidSect="00890E93">
          <w:headerReference w:type="even" r:id="rId14"/>
          <w:headerReference w:type="default" r:id="rId15"/>
          <w:footerReference w:type="even" r:id="rId16"/>
          <w:headerReference w:type="first" r:id="rId17"/>
          <w:pgSz w:w="11906" w:h="16838" w:code="9"/>
          <w:pgMar w:top="1134" w:right="1134" w:bottom="1134" w:left="1134" w:header="1077" w:footer="512" w:gutter="0"/>
          <w:pgNumType w:start="1"/>
          <w:cols w:space="720"/>
          <w:docGrid w:linePitch="360"/>
        </w:sectPr>
      </w:pPr>
    </w:p>
    <w:p w14:paraId="7F62721A" w14:textId="74FE7733" w:rsidR="004B40CB" w:rsidRDefault="004B40CB" w:rsidP="004B40CB">
      <w:pPr>
        <w:pStyle w:val="Heading1"/>
      </w:pPr>
      <w:bookmarkStart w:id="2" w:name="_Toc57019595"/>
      <w:r>
        <w:lastRenderedPageBreak/>
        <w:t>Introduction</w:t>
      </w:r>
      <w:bookmarkEnd w:id="2"/>
    </w:p>
    <w:p w14:paraId="5A212D7B" w14:textId="77777777" w:rsidR="004B40CB" w:rsidRDefault="004B40CB" w:rsidP="004B40CB">
      <w:r>
        <w:t>Council</w:t>
      </w:r>
      <w:r w:rsidRPr="002C02D2">
        <w:t xml:space="preserve"> is delivering new green bridges, which will get more cars off the road and give people more choice when it comes to travel. The new bridges will link Kangaroo Point to the </w:t>
      </w:r>
      <w:r>
        <w:t>Brisbane CBD</w:t>
      </w:r>
      <w:r w:rsidRPr="002C02D2">
        <w:t xml:space="preserve">, </w:t>
      </w:r>
      <w:proofErr w:type="spellStart"/>
      <w:r w:rsidRPr="002C02D2">
        <w:t>Toowong</w:t>
      </w:r>
      <w:proofErr w:type="spellEnd"/>
      <w:r w:rsidRPr="002C02D2">
        <w:t xml:space="preserve"> to West End, St Lucia to West End as well as a new crossing at Breakfast Creek.</w:t>
      </w:r>
      <w:r>
        <w:t xml:space="preserve"> </w:t>
      </w:r>
    </w:p>
    <w:p w14:paraId="45DAA8B7" w14:textId="0372E1F0" w:rsidR="004B40CB" w:rsidRDefault="004B40CB" w:rsidP="004B40CB">
      <w:r>
        <w:t xml:space="preserve">The BCGB will provide an improved walking and cycling link between the new </w:t>
      </w:r>
      <w:proofErr w:type="spellStart"/>
      <w:r>
        <w:t>Lores</w:t>
      </w:r>
      <w:proofErr w:type="spellEnd"/>
      <w:r>
        <w:t xml:space="preserve"> Bonney </w:t>
      </w:r>
      <w:proofErr w:type="spellStart"/>
      <w:r>
        <w:t>Riverwalk</w:t>
      </w:r>
      <w:proofErr w:type="spellEnd"/>
      <w:r>
        <w:t xml:space="preserve">, which was delivered as part of Council’s Kingsford Smith Drive upgrade, and the inner city. Feedback from the community has played a critical role in the development of the project to date. </w:t>
      </w:r>
      <w:r w:rsidRPr="002C02D2">
        <w:t>Council is committed to provid</w:t>
      </w:r>
      <w:r>
        <w:t>ing ongoing</w:t>
      </w:r>
      <w:r w:rsidRPr="002C02D2">
        <w:t xml:space="preserve"> opportunities</w:t>
      </w:r>
      <w:r>
        <w:t xml:space="preserve"> for residents, businesses and other stakeholders</w:t>
      </w:r>
      <w:r w:rsidRPr="002C02D2">
        <w:t xml:space="preserve"> to help shape the planning and delivery of </w:t>
      </w:r>
      <w:r>
        <w:t xml:space="preserve">the </w:t>
      </w:r>
      <w:r w:rsidR="00581169">
        <w:t>green bridge</w:t>
      </w:r>
      <w:r>
        <w:t xml:space="preserve">, and keeping the community informed as the project progresses. </w:t>
      </w:r>
    </w:p>
    <w:p w14:paraId="708756EF" w14:textId="5EF41401" w:rsidR="004B40CB" w:rsidRDefault="004B40CB" w:rsidP="004B40CB">
      <w:r>
        <w:t xml:space="preserve">Following an initial consultation phase in late 2019, Council undertook further technical investigations and assessments in early-mid 2020 to inform the development of the BCGB concept design. In August and September 2020, Council released the concept design, marking the next round of community consultation on the project. </w:t>
      </w:r>
    </w:p>
    <w:p w14:paraId="131F0297" w14:textId="77777777" w:rsidR="004B40CB" w:rsidRDefault="004B40CB" w:rsidP="004B40CB">
      <w:r>
        <w:t>The concept design outlines the bridge alignment, landing points, and structural form, as well as proposed design features and upgrades to ongoing connections to the active transport network.</w:t>
      </w:r>
    </w:p>
    <w:p w14:paraId="27B326C2" w14:textId="69526EEE" w:rsidR="004B40CB" w:rsidRDefault="004B40CB" w:rsidP="004B40CB">
      <w:r>
        <w:t xml:space="preserve">In August and September 2020, Council also undertook consultation on the draft reference design for the Kangaroo Point Green Bridge (KPGB). A separate report has been prepared to outline the outcomes of consultation on the KPGB. </w:t>
      </w:r>
      <w:r w:rsidRPr="008F4932">
        <w:t xml:space="preserve">Where </w:t>
      </w:r>
      <w:r w:rsidR="00581169">
        <w:t>consultation</w:t>
      </w:r>
      <w:r w:rsidR="00581169" w:rsidRPr="008F4932">
        <w:t xml:space="preserve"> </w:t>
      </w:r>
      <w:r w:rsidRPr="008F4932">
        <w:t>activities or feedback received related to both projects, it has been included in this report</w:t>
      </w:r>
      <w:r>
        <w:t xml:space="preserve">.   </w:t>
      </w:r>
    </w:p>
    <w:p w14:paraId="612FD829" w14:textId="3D066DE3" w:rsidR="004B40CB" w:rsidRDefault="004B40CB" w:rsidP="004B40CB">
      <w:pPr>
        <w:pStyle w:val="Heading2"/>
        <w:rPr>
          <w:lang w:val="en-AU"/>
        </w:rPr>
      </w:pPr>
      <w:bookmarkStart w:id="3" w:name="_Toc57019596"/>
      <w:r>
        <w:rPr>
          <w:lang w:val="en-AU"/>
        </w:rPr>
        <w:t>Purpose of this report</w:t>
      </w:r>
      <w:bookmarkEnd w:id="3"/>
    </w:p>
    <w:p w14:paraId="79689B5D" w14:textId="77777777" w:rsidR="004B40CB" w:rsidRDefault="004B40CB" w:rsidP="004B40CB">
      <w:r>
        <w:t xml:space="preserve">This report has been prepared to outline the results of community consultation on the BCGB concept design during August and September 2020:  </w:t>
      </w:r>
    </w:p>
    <w:p w14:paraId="3D1D4030" w14:textId="77777777" w:rsidR="004B40CB" w:rsidRDefault="004B40CB" w:rsidP="004B40CB">
      <w:r>
        <w:t>This report provides:</w:t>
      </w:r>
    </w:p>
    <w:p w14:paraId="26343F97" w14:textId="77777777" w:rsidR="004B40CB" w:rsidRPr="009627A0" w:rsidRDefault="004B40CB" w:rsidP="008C40B7">
      <w:pPr>
        <w:pStyle w:val="ListParagraph"/>
        <w:numPr>
          <w:ilvl w:val="0"/>
          <w:numId w:val="49"/>
        </w:numPr>
        <w:spacing w:after="120" w:line="259" w:lineRule="auto"/>
        <w:ind w:left="714" w:hanging="357"/>
        <w:contextualSpacing w:val="0"/>
        <w:rPr>
          <w:rFonts w:cs="Arial"/>
        </w:rPr>
      </w:pPr>
      <w:r w:rsidRPr="009627A0">
        <w:rPr>
          <w:rFonts w:cs="Arial"/>
        </w:rPr>
        <w:t xml:space="preserve">background </w:t>
      </w:r>
      <w:r>
        <w:rPr>
          <w:rFonts w:cs="Arial"/>
        </w:rPr>
        <w:t>to</w:t>
      </w:r>
      <w:r w:rsidRPr="009627A0">
        <w:rPr>
          <w:rFonts w:cs="Arial"/>
        </w:rPr>
        <w:t xml:space="preserve"> the Green Bridges </w:t>
      </w:r>
      <w:r>
        <w:rPr>
          <w:rFonts w:cs="Arial"/>
        </w:rPr>
        <w:t>P</w:t>
      </w:r>
      <w:r w:rsidRPr="009627A0">
        <w:rPr>
          <w:rFonts w:cs="Arial"/>
        </w:rPr>
        <w:t>rogram</w:t>
      </w:r>
      <w:r>
        <w:rPr>
          <w:rFonts w:cs="Arial"/>
        </w:rPr>
        <w:t xml:space="preserve"> (GBP)</w:t>
      </w:r>
      <w:r w:rsidRPr="009627A0">
        <w:rPr>
          <w:rFonts w:cs="Arial"/>
        </w:rPr>
        <w:t xml:space="preserve"> and the </w:t>
      </w:r>
      <w:r>
        <w:rPr>
          <w:rFonts w:cs="Arial"/>
        </w:rPr>
        <w:t>BCGB</w:t>
      </w:r>
    </w:p>
    <w:p w14:paraId="3D7848A4" w14:textId="1A7689E3" w:rsidR="004B40CB" w:rsidRPr="00A2162E" w:rsidRDefault="004B40CB" w:rsidP="008C40B7">
      <w:pPr>
        <w:pStyle w:val="ListParagraph"/>
        <w:numPr>
          <w:ilvl w:val="0"/>
          <w:numId w:val="49"/>
        </w:numPr>
        <w:spacing w:after="120" w:line="259" w:lineRule="auto"/>
        <w:ind w:left="714" w:hanging="357"/>
        <w:contextualSpacing w:val="0"/>
        <w:rPr>
          <w:rFonts w:cs="Arial"/>
        </w:rPr>
      </w:pPr>
      <w:r w:rsidRPr="00A2162E">
        <w:rPr>
          <w:rFonts w:cs="Arial"/>
        </w:rPr>
        <w:t xml:space="preserve">the objectives, approach and timeframes of the </w:t>
      </w:r>
      <w:r w:rsidR="00581169">
        <w:rPr>
          <w:rFonts w:cs="Arial"/>
        </w:rPr>
        <w:t>consultation</w:t>
      </w:r>
      <w:r w:rsidR="00581169" w:rsidRPr="00A2162E">
        <w:rPr>
          <w:rFonts w:cs="Arial"/>
        </w:rPr>
        <w:t xml:space="preserve"> </w:t>
      </w:r>
      <w:r w:rsidRPr="00A2162E">
        <w:rPr>
          <w:rFonts w:cs="Arial"/>
        </w:rPr>
        <w:t>program</w:t>
      </w:r>
    </w:p>
    <w:p w14:paraId="4A878BAD" w14:textId="509492BE" w:rsidR="004B40CB" w:rsidRPr="00A2162E" w:rsidRDefault="004B40CB" w:rsidP="008C40B7">
      <w:pPr>
        <w:pStyle w:val="ListParagraph"/>
        <w:numPr>
          <w:ilvl w:val="0"/>
          <w:numId w:val="49"/>
        </w:numPr>
        <w:spacing w:after="120" w:line="259" w:lineRule="auto"/>
        <w:ind w:left="714" w:hanging="357"/>
        <w:contextualSpacing w:val="0"/>
        <w:rPr>
          <w:rFonts w:cs="Arial"/>
        </w:rPr>
      </w:pPr>
      <w:r w:rsidRPr="00A2162E">
        <w:rPr>
          <w:rFonts w:cs="Arial"/>
        </w:rPr>
        <w:t xml:space="preserve">an overview of the communication tools used throughout the </w:t>
      </w:r>
      <w:r w:rsidR="00581169">
        <w:rPr>
          <w:rFonts w:cs="Arial"/>
        </w:rPr>
        <w:t>consultation</w:t>
      </w:r>
      <w:r w:rsidR="00581169" w:rsidRPr="00A2162E">
        <w:rPr>
          <w:rFonts w:cs="Arial"/>
        </w:rPr>
        <w:t xml:space="preserve"> </w:t>
      </w:r>
      <w:r w:rsidRPr="00A2162E">
        <w:rPr>
          <w:rFonts w:cs="Arial"/>
        </w:rPr>
        <w:t>period, including media, social media, direct mail, digital communication and stakeholder notifications</w:t>
      </w:r>
    </w:p>
    <w:p w14:paraId="4D064C5B" w14:textId="6ECE7596" w:rsidR="004B40CB" w:rsidRPr="00A2162E" w:rsidRDefault="004B40CB" w:rsidP="008C40B7">
      <w:pPr>
        <w:pStyle w:val="ListParagraph"/>
        <w:numPr>
          <w:ilvl w:val="0"/>
          <w:numId w:val="49"/>
        </w:numPr>
        <w:spacing w:after="120" w:line="259" w:lineRule="auto"/>
        <w:ind w:left="714" w:hanging="357"/>
        <w:contextualSpacing w:val="0"/>
        <w:rPr>
          <w:rFonts w:cs="Arial"/>
        </w:rPr>
      </w:pPr>
      <w:r w:rsidRPr="00A2162E">
        <w:rPr>
          <w:rFonts w:cs="Arial"/>
        </w:rPr>
        <w:t xml:space="preserve">participation results from all </w:t>
      </w:r>
      <w:r w:rsidR="00581169">
        <w:rPr>
          <w:rFonts w:cs="Arial"/>
        </w:rPr>
        <w:t>consultation</w:t>
      </w:r>
      <w:r w:rsidR="00581169" w:rsidRPr="00A2162E">
        <w:rPr>
          <w:rFonts w:cs="Arial"/>
        </w:rPr>
        <w:t xml:space="preserve"> </w:t>
      </w:r>
      <w:r w:rsidRPr="00A2162E">
        <w:rPr>
          <w:rFonts w:cs="Arial"/>
        </w:rPr>
        <w:t>activities and feedback channels, including community information sessions, pop-up events, an online survey and stakeholder briefings</w:t>
      </w:r>
    </w:p>
    <w:p w14:paraId="05AC171A" w14:textId="77777777" w:rsidR="004B40CB" w:rsidRPr="00A2162E" w:rsidRDefault="004B40CB" w:rsidP="008C40B7">
      <w:pPr>
        <w:pStyle w:val="ListParagraph"/>
        <w:numPr>
          <w:ilvl w:val="0"/>
          <w:numId w:val="49"/>
        </w:numPr>
        <w:spacing w:after="120" w:line="259" w:lineRule="auto"/>
        <w:ind w:left="714" w:hanging="357"/>
        <w:contextualSpacing w:val="0"/>
        <w:rPr>
          <w:rFonts w:cs="Arial"/>
        </w:rPr>
      </w:pPr>
      <w:r w:rsidRPr="00A2162E">
        <w:rPr>
          <w:rFonts w:cs="Arial"/>
        </w:rPr>
        <w:t xml:space="preserve">a summary of the key feedback themes for the </w:t>
      </w:r>
      <w:r>
        <w:rPr>
          <w:rFonts w:cs="Arial"/>
        </w:rPr>
        <w:t>BCGB concept design</w:t>
      </w:r>
      <w:r w:rsidRPr="00A2162E">
        <w:rPr>
          <w:rFonts w:cs="Arial"/>
        </w:rPr>
        <w:t xml:space="preserve">, based on an analysis of community </w:t>
      </w:r>
      <w:r>
        <w:rPr>
          <w:rFonts w:cs="Arial"/>
        </w:rPr>
        <w:t>and stakeholder feedback, and results of the online survey</w:t>
      </w:r>
    </w:p>
    <w:p w14:paraId="35FF0455" w14:textId="77777777" w:rsidR="004B40CB" w:rsidRDefault="004B40CB" w:rsidP="008C40B7">
      <w:pPr>
        <w:pStyle w:val="ListParagraph"/>
        <w:numPr>
          <w:ilvl w:val="0"/>
          <w:numId w:val="49"/>
        </w:numPr>
        <w:spacing w:after="120" w:line="259" w:lineRule="auto"/>
        <w:ind w:left="714" w:hanging="357"/>
        <w:contextualSpacing w:val="0"/>
        <w:rPr>
          <w:rFonts w:cs="Arial"/>
        </w:rPr>
      </w:pPr>
      <w:r>
        <w:rPr>
          <w:rFonts w:cs="Arial"/>
        </w:rPr>
        <w:t>proposed next steps for the BCGB</w:t>
      </w:r>
      <w:r w:rsidRPr="00A2162E">
        <w:rPr>
          <w:rFonts w:cs="Arial"/>
        </w:rPr>
        <w:t>, including issues for further investigation by the project team.</w:t>
      </w:r>
    </w:p>
    <w:p w14:paraId="3AB25FA1" w14:textId="6A52A776" w:rsidR="004B40CB" w:rsidRDefault="004B40CB" w:rsidP="004B40CB">
      <w:pPr>
        <w:pStyle w:val="Heading1"/>
      </w:pPr>
      <w:bookmarkStart w:id="4" w:name="_Toc57019597"/>
      <w:r>
        <w:lastRenderedPageBreak/>
        <w:t>Background</w:t>
      </w:r>
      <w:bookmarkEnd w:id="4"/>
    </w:p>
    <w:p w14:paraId="7FEF3CFE" w14:textId="647E2494" w:rsidR="004B40CB" w:rsidRDefault="004B40CB" w:rsidP="004B40CB">
      <w:pPr>
        <w:pStyle w:val="Heading2"/>
        <w:rPr>
          <w:lang w:val="en-AU"/>
        </w:rPr>
      </w:pPr>
      <w:bookmarkStart w:id="5" w:name="_Toc57019598"/>
      <w:r>
        <w:rPr>
          <w:lang w:val="en-AU"/>
        </w:rPr>
        <w:t>About the Green Bridges Program</w:t>
      </w:r>
      <w:bookmarkEnd w:id="5"/>
    </w:p>
    <w:p w14:paraId="3676DEBF" w14:textId="3C5A1611" w:rsidR="004B40CB" w:rsidRDefault="004B40CB" w:rsidP="004B40CB">
      <w:r>
        <w:t>Council is building new green bridges across Brisbane, which will make it even easier to get around our city on foot, by bike</w:t>
      </w:r>
      <w:r w:rsidR="001569A9">
        <w:t xml:space="preserve"> or scooter</w:t>
      </w:r>
      <w:r>
        <w:t>, or by connecting with public transport.</w:t>
      </w:r>
    </w:p>
    <w:p w14:paraId="094C096D" w14:textId="30C4DA43" w:rsidR="004B40CB" w:rsidRDefault="004B40CB" w:rsidP="004B40CB">
      <w:r>
        <w:t xml:space="preserve">The new bridges will link Kangaroo Point to the CBD, </w:t>
      </w:r>
      <w:proofErr w:type="spellStart"/>
      <w:r>
        <w:t>Toowong</w:t>
      </w:r>
      <w:proofErr w:type="spellEnd"/>
      <w:r>
        <w:t xml:space="preserve"> to West End, St Lucia to West End, as well as a new crossing at Breakfast Creek. A map showing the location of each green bridge is outlined in </w:t>
      </w:r>
      <w:r>
        <w:rPr>
          <w:b/>
        </w:rPr>
        <w:t>Figure 1.</w:t>
      </w:r>
      <w:r>
        <w:t xml:space="preserve"> </w:t>
      </w:r>
    </w:p>
    <w:p w14:paraId="45124B60" w14:textId="021BC622" w:rsidR="004B40CB" w:rsidRDefault="004B40CB" w:rsidP="004B40CB">
      <w:r>
        <w:t>Council is getting on with the job of delivering the GBP) to help stimulate the local economy and create jobs as the coronavirus impacts continue to be felt across the city.</w:t>
      </w:r>
    </w:p>
    <w:p w14:paraId="2F9DB4CE" w14:textId="77777777" w:rsidR="00890E93" w:rsidRPr="00C706CA" w:rsidRDefault="00890E93" w:rsidP="00890E93">
      <w:pPr>
        <w:widowControl w:val="0"/>
        <w:spacing w:before="120"/>
        <w:rPr>
          <w:rFonts w:cs="Arial"/>
          <w:snapToGrid w:val="0"/>
        </w:rPr>
      </w:pPr>
      <w:r w:rsidRPr="00C706CA">
        <w:rPr>
          <w:rFonts w:cs="Arial"/>
          <w:snapToGrid w:val="0"/>
        </w:rPr>
        <w:t xml:space="preserve">Construction of </w:t>
      </w:r>
      <w:r>
        <w:rPr>
          <w:rFonts w:cs="Arial"/>
          <w:snapToGrid w:val="0"/>
        </w:rPr>
        <w:t xml:space="preserve">the KPGB and BCGB is on track to start </w:t>
      </w:r>
      <w:r w:rsidRPr="00C706CA">
        <w:rPr>
          <w:rFonts w:cs="Arial"/>
          <w:snapToGrid w:val="0"/>
        </w:rPr>
        <w:t xml:space="preserve">in late 2021, </w:t>
      </w:r>
      <w:r w:rsidRPr="00830223">
        <w:rPr>
          <w:rFonts w:cs="Arial"/>
          <w:snapToGrid w:val="0"/>
        </w:rPr>
        <w:t>with both bridges expected to be complete by the end of 2023, subject to approvals.</w:t>
      </w:r>
    </w:p>
    <w:p w14:paraId="502E04D9" w14:textId="77777777" w:rsidR="00890E93" w:rsidRPr="00C706CA" w:rsidRDefault="00890E93" w:rsidP="00890E93">
      <w:pPr>
        <w:widowControl w:val="0"/>
        <w:spacing w:before="120"/>
        <w:rPr>
          <w:rFonts w:cs="Arial"/>
          <w:snapToGrid w:val="0"/>
        </w:rPr>
      </w:pPr>
      <w:r w:rsidRPr="00C706CA">
        <w:rPr>
          <w:rFonts w:cs="Arial"/>
          <w:snapToGrid w:val="0"/>
        </w:rPr>
        <w:t xml:space="preserve">Planning for the </w:t>
      </w:r>
      <w:proofErr w:type="spellStart"/>
      <w:r w:rsidRPr="00C706CA">
        <w:rPr>
          <w:rFonts w:cs="Arial"/>
          <w:snapToGrid w:val="0"/>
        </w:rPr>
        <w:t>Toowong</w:t>
      </w:r>
      <w:proofErr w:type="spellEnd"/>
      <w:r w:rsidRPr="00C706CA">
        <w:rPr>
          <w:rFonts w:cs="Arial"/>
          <w:snapToGrid w:val="0"/>
        </w:rPr>
        <w:t xml:space="preserve"> to West End and St Lucia to West End </w:t>
      </w:r>
      <w:r>
        <w:rPr>
          <w:rFonts w:cs="Arial"/>
          <w:snapToGrid w:val="0"/>
        </w:rPr>
        <w:t>G</w:t>
      </w:r>
      <w:r w:rsidRPr="00C706CA">
        <w:rPr>
          <w:rFonts w:cs="Arial"/>
          <w:snapToGrid w:val="0"/>
        </w:rPr>
        <w:t xml:space="preserve">reen </w:t>
      </w:r>
      <w:r>
        <w:rPr>
          <w:rFonts w:cs="Arial"/>
          <w:snapToGrid w:val="0"/>
        </w:rPr>
        <w:t>B</w:t>
      </w:r>
      <w:r w:rsidRPr="00C706CA">
        <w:rPr>
          <w:rFonts w:cs="Arial"/>
          <w:snapToGrid w:val="0"/>
        </w:rPr>
        <w:t xml:space="preserve">ridges </w:t>
      </w:r>
      <w:r w:rsidRPr="00830223">
        <w:rPr>
          <w:rFonts w:cs="Arial"/>
          <w:snapToGrid w:val="0"/>
        </w:rPr>
        <w:t>has reached the next phase, with Council now seeking community feedback on potential alignment options for each bridge.</w:t>
      </w:r>
    </w:p>
    <w:p w14:paraId="107CD3A6" w14:textId="77777777" w:rsidR="00890E93" w:rsidRDefault="00890E93" w:rsidP="00890E93">
      <w:pPr>
        <w:widowControl w:val="0"/>
        <w:spacing w:before="120"/>
        <w:rPr>
          <w:noProof/>
        </w:rPr>
      </w:pPr>
      <w:r w:rsidRPr="00C706CA">
        <w:rPr>
          <w:rFonts w:cs="Arial"/>
          <w:snapToGrid w:val="0"/>
        </w:rPr>
        <w:t xml:space="preserve">The outcomes of </w:t>
      </w:r>
      <w:r>
        <w:rPr>
          <w:rFonts w:cs="Arial"/>
          <w:snapToGrid w:val="0"/>
        </w:rPr>
        <w:t>consultation</w:t>
      </w:r>
      <w:r w:rsidRPr="00C706CA">
        <w:rPr>
          <w:rFonts w:cs="Arial"/>
          <w:snapToGrid w:val="0"/>
        </w:rPr>
        <w:t xml:space="preserve">, along with further </w:t>
      </w:r>
      <w:r>
        <w:rPr>
          <w:rFonts w:cs="Arial"/>
          <w:snapToGrid w:val="0"/>
        </w:rPr>
        <w:t xml:space="preserve">technical investigations and assessments </w:t>
      </w:r>
      <w:r w:rsidRPr="00C706CA">
        <w:rPr>
          <w:rFonts w:cs="Arial"/>
          <w:snapToGrid w:val="0"/>
        </w:rPr>
        <w:t>will inform the preparation of a preliminary business case for these project</w:t>
      </w:r>
      <w:r>
        <w:rPr>
          <w:rFonts w:cs="Arial"/>
          <w:snapToGrid w:val="0"/>
        </w:rPr>
        <w:t>s in 2021</w:t>
      </w:r>
      <w:r w:rsidRPr="00C706CA">
        <w:rPr>
          <w:rFonts w:cs="Arial"/>
          <w:snapToGrid w:val="0"/>
        </w:rPr>
        <w:t>.</w:t>
      </w:r>
      <w:r w:rsidRPr="005A37AF">
        <w:rPr>
          <w:noProof/>
        </w:rPr>
        <w:t xml:space="preserve"> </w:t>
      </w:r>
    </w:p>
    <w:p w14:paraId="1FD0407A" w14:textId="77777777" w:rsidR="00890E93" w:rsidRDefault="00890E93" w:rsidP="00890E93">
      <w:pPr>
        <w:widowControl w:val="0"/>
        <w:spacing w:before="120"/>
        <w:rPr>
          <w:noProof/>
        </w:rPr>
      </w:pPr>
      <w:r w:rsidRPr="001170AE">
        <w:rPr>
          <w:noProof/>
        </w:rPr>
        <w:t>Council is</w:t>
      </w:r>
      <w:r>
        <w:rPr>
          <w:noProof/>
        </w:rPr>
        <w:t xml:space="preserve"> also</w:t>
      </w:r>
      <w:r w:rsidRPr="001170AE">
        <w:rPr>
          <w:noProof/>
        </w:rPr>
        <w:t xml:space="preserve"> committed to investigating other locations for a fifth green bridge and will make more information available as planning progresses.</w:t>
      </w:r>
    </w:p>
    <w:p w14:paraId="1F5CCC99" w14:textId="77777777" w:rsidR="00522152" w:rsidRDefault="00AE7299" w:rsidP="00522152">
      <w:pPr>
        <w:keepNext/>
        <w:jc w:val="center"/>
      </w:pPr>
      <w:r>
        <w:rPr>
          <w:noProof/>
          <w:lang w:val="en-AU" w:eastAsia="en-AU"/>
        </w:rPr>
        <w:drawing>
          <wp:inline distT="0" distB="0" distL="0" distR="0" wp14:anchorId="746711E5" wp14:editId="7D9A2961">
            <wp:extent cx="4810125" cy="434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4349750"/>
                    </a:xfrm>
                    <a:prstGeom prst="rect">
                      <a:avLst/>
                    </a:prstGeom>
                    <a:noFill/>
                    <a:ln>
                      <a:noFill/>
                    </a:ln>
                  </pic:spPr>
                </pic:pic>
              </a:graphicData>
            </a:graphic>
          </wp:inline>
        </w:drawing>
      </w:r>
    </w:p>
    <w:p w14:paraId="0983E2D0" w14:textId="79765717" w:rsidR="00CD7DAC" w:rsidRDefault="00522152" w:rsidP="00522152">
      <w:pPr>
        <w:pStyle w:val="Caption"/>
        <w:jc w:val="center"/>
      </w:pPr>
      <w:r>
        <w:t xml:space="preserve">Figure </w:t>
      </w:r>
      <w:r>
        <w:fldChar w:fldCharType="begin"/>
      </w:r>
      <w:r>
        <w:instrText xml:space="preserve"> SEQ Figure \* ARABIC </w:instrText>
      </w:r>
      <w:r>
        <w:fldChar w:fldCharType="separate"/>
      </w:r>
      <w:r w:rsidR="00E70104">
        <w:rPr>
          <w:noProof/>
        </w:rPr>
        <w:t>1</w:t>
      </w:r>
      <w:r>
        <w:fldChar w:fldCharType="end"/>
      </w:r>
      <w:r>
        <w:t xml:space="preserve"> - Green bridge locations.</w:t>
      </w:r>
    </w:p>
    <w:p w14:paraId="27405E1E" w14:textId="77777777" w:rsidR="00CD7DAC" w:rsidRDefault="00CD7DAC" w:rsidP="00CD7DAC">
      <w:pPr>
        <w:jc w:val="center"/>
      </w:pPr>
    </w:p>
    <w:p w14:paraId="208E809C" w14:textId="0AECE425" w:rsidR="004B40CB" w:rsidRDefault="004B40CB" w:rsidP="00CD7DAC">
      <w:pPr>
        <w:pStyle w:val="Heading2"/>
        <w:rPr>
          <w:lang w:val="en-AU"/>
        </w:rPr>
      </w:pPr>
      <w:bookmarkStart w:id="6" w:name="_Toc57019599"/>
      <w:r>
        <w:rPr>
          <w:lang w:val="en-AU"/>
        </w:rPr>
        <w:lastRenderedPageBreak/>
        <w:t>About the Breakfast Creek Green Bridge</w:t>
      </w:r>
      <w:bookmarkEnd w:id="6"/>
    </w:p>
    <w:p w14:paraId="0EF132BA" w14:textId="297344A6" w:rsidR="004B40CB" w:rsidRDefault="004B40CB" w:rsidP="004B40CB">
      <w:r w:rsidRPr="00934F92">
        <w:t xml:space="preserve">The </w:t>
      </w:r>
      <w:r>
        <w:t xml:space="preserve">BCGB and extension to the </w:t>
      </w:r>
      <w:proofErr w:type="spellStart"/>
      <w:r>
        <w:t>Lores</w:t>
      </w:r>
      <w:proofErr w:type="spellEnd"/>
      <w:r>
        <w:t xml:space="preserve"> Bonney </w:t>
      </w:r>
      <w:proofErr w:type="spellStart"/>
      <w:r>
        <w:t>Riverwalk</w:t>
      </w:r>
      <w:proofErr w:type="spellEnd"/>
      <w:r>
        <w:t xml:space="preserve"> </w:t>
      </w:r>
      <w:r w:rsidRPr="00934F92">
        <w:t xml:space="preserve">will cater for pedestrians and cyclists </w:t>
      </w:r>
      <w:r>
        <w:t>and provide an enhanced active transport link along the Brisbane River from the inner city to the northern suburbs. It will also</w:t>
      </w:r>
      <w:r w:rsidRPr="00934F92">
        <w:t xml:space="preserve"> enhance recreational experiences along the </w:t>
      </w:r>
      <w:r>
        <w:t>r</w:t>
      </w:r>
      <w:r w:rsidRPr="00934F92">
        <w:t>iver.</w:t>
      </w:r>
      <w:r w:rsidR="00CD7DAC">
        <w:t xml:space="preserve"> </w:t>
      </w:r>
      <w:r>
        <w:t>Initial consultation on the project was undertaken in late 2019 as part of the GBP’s early planning phase. Council has completed a detailed analysis of all feedback received and prepared an Initial Consultation Outcomes report.</w:t>
      </w:r>
    </w:p>
    <w:p w14:paraId="5633B028" w14:textId="30B0426B" w:rsidR="004B40CB" w:rsidRDefault="004B40CB" w:rsidP="004B40CB">
      <w:r>
        <w:t>Key feedback received on this bridge</w:t>
      </w:r>
      <w:r w:rsidR="006A41B8">
        <w:t xml:space="preserve"> during the initial consultation phase</w:t>
      </w:r>
      <w:r>
        <w:t xml:space="preserve"> included:</w:t>
      </w:r>
    </w:p>
    <w:p w14:paraId="17F9DD47" w14:textId="77777777" w:rsidR="004B40CB" w:rsidRDefault="004B40CB" w:rsidP="008C40B7">
      <w:pPr>
        <w:widowControl w:val="0"/>
        <w:numPr>
          <w:ilvl w:val="0"/>
          <w:numId w:val="50"/>
        </w:numPr>
        <w:adjustRightInd w:val="0"/>
        <w:spacing w:after="120" w:line="240" w:lineRule="auto"/>
        <w:ind w:left="714" w:hanging="357"/>
        <w:textAlignment w:val="baseline"/>
      </w:pPr>
      <w:r>
        <w:t>general support for the proposed alignment, with around 62% of people supporting this alignment</w:t>
      </w:r>
    </w:p>
    <w:p w14:paraId="67AAB219" w14:textId="0C6E4B73" w:rsidR="004B40CB" w:rsidRDefault="004B40CB" w:rsidP="008C40B7">
      <w:pPr>
        <w:widowControl w:val="0"/>
        <w:numPr>
          <w:ilvl w:val="0"/>
          <w:numId w:val="50"/>
        </w:numPr>
        <w:adjustRightInd w:val="0"/>
        <w:spacing w:after="120" w:line="240" w:lineRule="auto"/>
        <w:ind w:left="714" w:hanging="357"/>
        <w:textAlignment w:val="baseline"/>
      </w:pPr>
      <w:r>
        <w:t xml:space="preserve">general support for improved connectivity for cyclists and pedestrians between the </w:t>
      </w:r>
      <w:proofErr w:type="spellStart"/>
      <w:r>
        <w:t>Lores</w:t>
      </w:r>
      <w:proofErr w:type="spellEnd"/>
      <w:r>
        <w:t xml:space="preserve"> Bonney </w:t>
      </w:r>
      <w:proofErr w:type="spellStart"/>
      <w:r>
        <w:t>Riverwalk</w:t>
      </w:r>
      <w:proofErr w:type="spellEnd"/>
      <w:r>
        <w:t xml:space="preserve"> and the inner city, with approximately 50% of survey respondents indicating they would use the bridge daily or weekly</w:t>
      </w:r>
      <w:r w:rsidR="003E6A2F">
        <w:t>.</w:t>
      </w:r>
    </w:p>
    <w:p w14:paraId="1A7F69F6" w14:textId="77777777" w:rsidR="004B40CB" w:rsidRDefault="004B40CB" w:rsidP="004B40CB">
      <w:r>
        <w:t xml:space="preserve">Following the initial consultation phase, and further technical investigations, a skewed alignment has been identified that connects the north-west corner of Newstead Park to Kingsford Smith Drive and Cameron Rocks Reserve. A plan showing the alignment and concept design is included in </w:t>
      </w:r>
      <w:r w:rsidRPr="00B067F2">
        <w:rPr>
          <w:b/>
          <w:bCs/>
        </w:rPr>
        <w:t xml:space="preserve">Appendix </w:t>
      </w:r>
      <w:r>
        <w:rPr>
          <w:b/>
          <w:bCs/>
        </w:rPr>
        <w:t>A</w:t>
      </w:r>
      <w:r w:rsidRPr="00B067F2">
        <w:rPr>
          <w:b/>
          <w:bCs/>
        </w:rPr>
        <w:t>.</w:t>
      </w:r>
      <w:r>
        <w:t xml:space="preserve"> </w:t>
      </w:r>
    </w:p>
    <w:p w14:paraId="2510C608" w14:textId="77777777" w:rsidR="004B40CB" w:rsidRDefault="004B40CB" w:rsidP="004B40CB">
      <w:pPr>
        <w:spacing w:before="240"/>
      </w:pPr>
      <w:r>
        <w:t>This alignment has been selected because it:</w:t>
      </w:r>
    </w:p>
    <w:p w14:paraId="0F89D536" w14:textId="77777777" w:rsidR="004B40CB" w:rsidRDefault="004B40CB" w:rsidP="008C40B7">
      <w:pPr>
        <w:widowControl w:val="0"/>
        <w:numPr>
          <w:ilvl w:val="0"/>
          <w:numId w:val="50"/>
        </w:numPr>
        <w:adjustRightInd w:val="0"/>
        <w:spacing w:after="120" w:line="240" w:lineRule="auto"/>
        <w:ind w:left="714" w:hanging="357"/>
        <w:textAlignment w:val="baseline"/>
      </w:pPr>
      <w:r>
        <w:t>minimises impacts on key heritage places, including Newstead House and Newstead Park</w:t>
      </w:r>
    </w:p>
    <w:p w14:paraId="35C523DA" w14:textId="7201C78A" w:rsidR="004B40CB" w:rsidRDefault="004B40CB" w:rsidP="008C40B7">
      <w:pPr>
        <w:widowControl w:val="0"/>
        <w:numPr>
          <w:ilvl w:val="0"/>
          <w:numId w:val="50"/>
        </w:numPr>
        <w:adjustRightInd w:val="0"/>
        <w:spacing w:after="120" w:line="240" w:lineRule="auto"/>
        <w:ind w:left="714" w:hanging="357"/>
        <w:textAlignment w:val="baseline"/>
      </w:pPr>
      <w:r>
        <w:t xml:space="preserve">provides a comfortable and accessible connection for all bridge users, that is compliant with the </w:t>
      </w:r>
      <w:r w:rsidRPr="007F06EB">
        <w:rPr>
          <w:i/>
          <w:iCs/>
        </w:rPr>
        <w:t>Disability Discrimination Act</w:t>
      </w:r>
      <w:r w:rsidR="003E6A2F">
        <w:rPr>
          <w:i/>
          <w:iCs/>
        </w:rPr>
        <w:t xml:space="preserve"> 1992</w:t>
      </w:r>
      <w:r>
        <w:t xml:space="preserve"> (DDA)</w:t>
      </w:r>
    </w:p>
    <w:p w14:paraId="66FD349D" w14:textId="77777777" w:rsidR="004B40CB" w:rsidRDefault="004B40CB" w:rsidP="008C40B7">
      <w:pPr>
        <w:widowControl w:val="0"/>
        <w:numPr>
          <w:ilvl w:val="0"/>
          <w:numId w:val="50"/>
        </w:numPr>
        <w:adjustRightInd w:val="0"/>
        <w:spacing w:after="120" w:line="240" w:lineRule="auto"/>
        <w:ind w:left="714" w:hanging="357"/>
        <w:textAlignment w:val="baseline"/>
      </w:pPr>
      <w:r>
        <w:t>avoids impacts to significant public utility infrastructure</w:t>
      </w:r>
    </w:p>
    <w:p w14:paraId="1AD863BF" w14:textId="77777777" w:rsidR="004B40CB" w:rsidRDefault="004B40CB" w:rsidP="008C40B7">
      <w:pPr>
        <w:widowControl w:val="0"/>
        <w:numPr>
          <w:ilvl w:val="0"/>
          <w:numId w:val="50"/>
        </w:numPr>
        <w:adjustRightInd w:val="0"/>
        <w:spacing w:after="120" w:line="240" w:lineRule="auto"/>
        <w:ind w:left="714" w:hanging="357"/>
        <w:textAlignment w:val="baseline"/>
      </w:pPr>
      <w:r>
        <w:t>maintains the ability for vessels to access Breakfast Creek</w:t>
      </w:r>
    </w:p>
    <w:p w14:paraId="7A7761C3" w14:textId="42655E2F" w:rsidR="004B40CB" w:rsidRDefault="004B40CB" w:rsidP="008C40B7">
      <w:pPr>
        <w:widowControl w:val="0"/>
        <w:numPr>
          <w:ilvl w:val="0"/>
          <w:numId w:val="50"/>
        </w:numPr>
        <w:adjustRightInd w:val="0"/>
        <w:spacing w:after="120" w:line="240" w:lineRule="auto"/>
        <w:textAlignment w:val="baseline"/>
      </w:pPr>
      <w:r>
        <w:t>minimises flooding impacts in Breakfast Creek</w:t>
      </w:r>
    </w:p>
    <w:p w14:paraId="50EE6BB4" w14:textId="434EE06B" w:rsidR="004B40CB" w:rsidRDefault="004B40CB" w:rsidP="008C40B7">
      <w:pPr>
        <w:widowControl w:val="0"/>
        <w:numPr>
          <w:ilvl w:val="0"/>
          <w:numId w:val="50"/>
        </w:numPr>
        <w:adjustRightInd w:val="0"/>
        <w:spacing w:after="120" w:line="240" w:lineRule="auto"/>
        <w:textAlignment w:val="baseline"/>
      </w:pPr>
      <w:r>
        <w:t>future proofs potential options to upgrade the Breakfast Creek Road bridge and the east</w:t>
      </w:r>
      <w:r w:rsidR="003E6A2F">
        <w:t>-</w:t>
      </w:r>
      <w:r>
        <w:t>west boardwalk connection.</w:t>
      </w:r>
    </w:p>
    <w:p w14:paraId="65A6A796" w14:textId="77777777" w:rsidR="004B40CB" w:rsidRDefault="004B40CB" w:rsidP="004B40CB">
      <w:r>
        <w:t>The concept design for the project includes:</w:t>
      </w:r>
    </w:p>
    <w:p w14:paraId="45782578" w14:textId="77777777" w:rsidR="004B40CB" w:rsidRDefault="004B40CB" w:rsidP="008C40B7">
      <w:pPr>
        <w:widowControl w:val="0"/>
        <w:numPr>
          <w:ilvl w:val="0"/>
          <w:numId w:val="50"/>
        </w:numPr>
        <w:adjustRightInd w:val="0"/>
        <w:spacing w:after="120" w:line="240" w:lineRule="auto"/>
        <w:textAlignment w:val="baseline"/>
      </w:pPr>
      <w:r>
        <w:t>a distinctive arch bridge span across Breakfast Creek with a length of about 80m</w:t>
      </w:r>
    </w:p>
    <w:p w14:paraId="2D424FBA" w14:textId="77777777" w:rsidR="004B40CB" w:rsidRDefault="004B40CB" w:rsidP="008C40B7">
      <w:pPr>
        <w:widowControl w:val="0"/>
        <w:numPr>
          <w:ilvl w:val="0"/>
          <w:numId w:val="50"/>
        </w:numPr>
        <w:adjustRightInd w:val="0"/>
        <w:spacing w:after="120" w:line="240" w:lineRule="auto"/>
        <w:textAlignment w:val="baseline"/>
      </w:pPr>
      <w:r>
        <w:t>dedicated pathways for pedestrians and cyclists, with a minimum width of 6m</w:t>
      </w:r>
    </w:p>
    <w:p w14:paraId="63F951F5" w14:textId="77777777" w:rsidR="004B40CB" w:rsidRDefault="004B40CB" w:rsidP="008C40B7">
      <w:pPr>
        <w:widowControl w:val="0"/>
        <w:numPr>
          <w:ilvl w:val="0"/>
          <w:numId w:val="50"/>
        </w:numPr>
        <w:adjustRightInd w:val="0"/>
        <w:spacing w:after="120" w:line="240" w:lineRule="auto"/>
        <w:textAlignment w:val="baseline"/>
      </w:pPr>
      <w:r>
        <w:t xml:space="preserve">an upgraded extension to the </w:t>
      </w:r>
      <w:proofErr w:type="spellStart"/>
      <w:r>
        <w:t>Lores</w:t>
      </w:r>
      <w:proofErr w:type="spellEnd"/>
      <w:r>
        <w:t xml:space="preserve"> Bonney </w:t>
      </w:r>
      <w:proofErr w:type="spellStart"/>
      <w:r>
        <w:t>Riverwalk</w:t>
      </w:r>
      <w:proofErr w:type="spellEnd"/>
      <w:r>
        <w:t xml:space="preserve"> at Cameron Rocks Reserve</w:t>
      </w:r>
    </w:p>
    <w:p w14:paraId="6ECA1777" w14:textId="77777777" w:rsidR="004B40CB" w:rsidRDefault="004B40CB" w:rsidP="008C40B7">
      <w:pPr>
        <w:widowControl w:val="0"/>
        <w:numPr>
          <w:ilvl w:val="0"/>
          <w:numId w:val="50"/>
        </w:numPr>
        <w:adjustRightInd w:val="0"/>
        <w:spacing w:after="120" w:line="240" w:lineRule="auto"/>
        <w:textAlignment w:val="baseline"/>
      </w:pPr>
      <w:r>
        <w:t>a new landing plaza at Newstead Park, with landscape and urban design features to integrate with the unique heritage and landscape setting</w:t>
      </w:r>
    </w:p>
    <w:p w14:paraId="59F32CE9" w14:textId="77777777" w:rsidR="004B40CB" w:rsidRDefault="004B40CB" w:rsidP="008C40B7">
      <w:pPr>
        <w:widowControl w:val="0"/>
        <w:numPr>
          <w:ilvl w:val="0"/>
          <w:numId w:val="50"/>
        </w:numPr>
        <w:adjustRightInd w:val="0"/>
        <w:spacing w:after="120" w:line="240" w:lineRule="auto"/>
        <w:textAlignment w:val="baseline"/>
      </w:pPr>
      <w:r>
        <w:t>ongoing active transport connections to Breakfast Creek Road and Newstead Avenue</w:t>
      </w:r>
    </w:p>
    <w:p w14:paraId="610ECA13" w14:textId="77777777" w:rsidR="004B40CB" w:rsidRDefault="004B40CB" w:rsidP="008C40B7">
      <w:pPr>
        <w:widowControl w:val="0"/>
        <w:numPr>
          <w:ilvl w:val="0"/>
          <w:numId w:val="50"/>
        </w:numPr>
        <w:adjustRightInd w:val="0"/>
        <w:spacing w:after="120" w:line="240" w:lineRule="auto"/>
        <w:textAlignment w:val="baseline"/>
      </w:pPr>
      <w:r>
        <w:t>As part of the development of the bridge design, Council is investigating opportunities for other design features such as shade, lighting, way finding and rest nodes.</w:t>
      </w:r>
    </w:p>
    <w:p w14:paraId="1A3E2C3E" w14:textId="55D33FB4" w:rsidR="004B40CB" w:rsidRDefault="004B40CB" w:rsidP="004B40CB">
      <w:r>
        <w:t>The concept design was informed by a range of technical studies and investigations, including an analysis of bridge alignment and form options, flooding and environmental assessments, and consideration of visual and social impacts, as well as community feedback.</w:t>
      </w:r>
      <w:r w:rsidR="00CD7DAC">
        <w:t xml:space="preserve"> </w:t>
      </w:r>
      <w:r>
        <w:t xml:space="preserve">The concept design was released for a four-week community consultation period from Monday 24 August to Friday 18 September 2020. </w:t>
      </w:r>
    </w:p>
    <w:p w14:paraId="5E33F7F9" w14:textId="40217141" w:rsidR="004B40CB" w:rsidRDefault="004B40CB" w:rsidP="004B40CB">
      <w:r>
        <w:t xml:space="preserve">During this period, Council also commenced procurement activities for the construction of the BCGB, with the release of the invitation for Expressions of Interest (EOI) on 14 September 2020. Following the EOI process, </w:t>
      </w:r>
      <w:r w:rsidR="008D77FF">
        <w:t xml:space="preserve">three tenderers </w:t>
      </w:r>
      <w:r w:rsidR="005C68C0">
        <w:t xml:space="preserve">have been </w:t>
      </w:r>
      <w:r w:rsidR="005C68C0">
        <w:rPr>
          <w:rFonts w:cs="Arial"/>
        </w:rPr>
        <w:t>shortlisted to bid for the right to construct the BCGB.</w:t>
      </w:r>
    </w:p>
    <w:p w14:paraId="2A3E7A74" w14:textId="219422E2" w:rsidR="00CD7DAC" w:rsidRPr="00CD7DAC" w:rsidRDefault="004B40CB" w:rsidP="00CD7DAC">
      <w:r w:rsidRPr="008F4932">
        <w:rPr>
          <w:rFonts w:ascii="Helvetica" w:hAnsi="Helvetica" w:cs="Helvetica"/>
          <w:shd w:val="clear" w:color="auto" w:fill="FFFFFF"/>
        </w:rPr>
        <w:t xml:space="preserve">Feedback from this consultation phase will help inform the final design for the green bridge, </w:t>
      </w:r>
      <w:r>
        <w:t>ahead of awarding a contract and starting construction of the BCGB in late 2021</w:t>
      </w:r>
      <w:r w:rsidRPr="008F4932">
        <w:rPr>
          <w:rFonts w:ascii="Helvetica" w:hAnsi="Helvetica" w:cs="Helvetica"/>
          <w:shd w:val="clear" w:color="auto" w:fill="FFFFFF"/>
        </w:rPr>
        <w:t>, subject to approvals.</w:t>
      </w:r>
      <w:r>
        <w:t xml:space="preserve"> </w:t>
      </w:r>
    </w:p>
    <w:p w14:paraId="724EC1A4" w14:textId="4FF94E52" w:rsidR="004B40CB" w:rsidRDefault="004B40CB" w:rsidP="004B40CB">
      <w:pPr>
        <w:pStyle w:val="Heading2"/>
        <w:rPr>
          <w:lang w:val="en-AU"/>
        </w:rPr>
      </w:pPr>
      <w:bookmarkStart w:id="7" w:name="_Toc57019600"/>
      <w:r>
        <w:rPr>
          <w:lang w:val="en-AU"/>
        </w:rPr>
        <w:lastRenderedPageBreak/>
        <w:t>Overview of key stakeholders</w:t>
      </w:r>
      <w:bookmarkEnd w:id="7"/>
    </w:p>
    <w:p w14:paraId="15B77C3C" w14:textId="77777777" w:rsidR="004B40CB" w:rsidRDefault="004B40CB" w:rsidP="004B40CB">
      <w:r>
        <w:t xml:space="preserve">The BCGB project area includes the </w:t>
      </w:r>
      <w:r w:rsidRPr="00325B03">
        <w:t xml:space="preserve">Brisbane suburbs of Newstead, Windsor, Albion, Hamilton, Bowen Hills, </w:t>
      </w:r>
      <w:proofErr w:type="spellStart"/>
      <w:r w:rsidRPr="00325B03">
        <w:t>Clayfield</w:t>
      </w:r>
      <w:proofErr w:type="spellEnd"/>
      <w:r w:rsidRPr="00325B03">
        <w:t xml:space="preserve"> and Ascot.</w:t>
      </w:r>
      <w:r>
        <w:t xml:space="preserve"> Prior to commencing engagement activities, Council completed an analysis of the key stakeholders with an interest in the BCGB. Broadly, these groups include:</w:t>
      </w:r>
    </w:p>
    <w:p w14:paraId="3B25B542" w14:textId="77777777" w:rsidR="004B40CB" w:rsidRDefault="004B40CB" w:rsidP="008C40B7">
      <w:pPr>
        <w:widowControl w:val="0"/>
        <w:numPr>
          <w:ilvl w:val="0"/>
          <w:numId w:val="51"/>
        </w:numPr>
        <w:adjustRightInd w:val="0"/>
        <w:spacing w:after="120" w:line="240" w:lineRule="auto"/>
        <w:textAlignment w:val="baseline"/>
      </w:pPr>
      <w:r w:rsidRPr="00AE4446">
        <w:rPr>
          <w:b/>
          <w:bCs/>
        </w:rPr>
        <w:t>Elected representatives:</w:t>
      </w:r>
      <w:r>
        <w:t xml:space="preserve"> the local, state and federal elected representatives for the project area which includes:</w:t>
      </w:r>
    </w:p>
    <w:p w14:paraId="30A765F1" w14:textId="77777777" w:rsidR="004B40CB" w:rsidRDefault="004B40CB" w:rsidP="008C40B7">
      <w:pPr>
        <w:widowControl w:val="0"/>
        <w:numPr>
          <w:ilvl w:val="1"/>
          <w:numId w:val="51"/>
        </w:numPr>
        <w:adjustRightInd w:val="0"/>
        <w:spacing w:after="120" w:line="240" w:lineRule="auto"/>
        <w:textAlignment w:val="baseline"/>
      </w:pPr>
      <w:r>
        <w:t>Hamilton Ward</w:t>
      </w:r>
    </w:p>
    <w:p w14:paraId="20FE9489" w14:textId="77777777" w:rsidR="004B40CB" w:rsidRDefault="004B40CB" w:rsidP="008C40B7">
      <w:pPr>
        <w:widowControl w:val="0"/>
        <w:numPr>
          <w:ilvl w:val="1"/>
          <w:numId w:val="51"/>
        </w:numPr>
        <w:adjustRightInd w:val="0"/>
        <w:spacing w:after="120" w:line="240" w:lineRule="auto"/>
        <w:textAlignment w:val="baseline"/>
      </w:pPr>
      <w:r>
        <w:t xml:space="preserve">State electorates of McConnell and </w:t>
      </w:r>
      <w:proofErr w:type="spellStart"/>
      <w:r>
        <w:t>Clayfield</w:t>
      </w:r>
      <w:proofErr w:type="spellEnd"/>
    </w:p>
    <w:p w14:paraId="61951845" w14:textId="77777777" w:rsidR="004B40CB" w:rsidRDefault="004B40CB" w:rsidP="008C40B7">
      <w:pPr>
        <w:widowControl w:val="0"/>
        <w:numPr>
          <w:ilvl w:val="1"/>
          <w:numId w:val="51"/>
        </w:numPr>
        <w:adjustRightInd w:val="0"/>
        <w:spacing w:after="120" w:line="240" w:lineRule="auto"/>
        <w:textAlignment w:val="baseline"/>
      </w:pPr>
      <w:r>
        <w:t>Federal electorate of Brisbane</w:t>
      </w:r>
    </w:p>
    <w:p w14:paraId="2FD0FA5D" w14:textId="77777777" w:rsidR="004B40CB" w:rsidRDefault="004B40CB" w:rsidP="008C40B7">
      <w:pPr>
        <w:widowControl w:val="0"/>
        <w:numPr>
          <w:ilvl w:val="0"/>
          <w:numId w:val="51"/>
        </w:numPr>
        <w:adjustRightInd w:val="0"/>
        <w:spacing w:after="120" w:line="240" w:lineRule="auto"/>
        <w:textAlignment w:val="baseline"/>
      </w:pPr>
      <w:r w:rsidRPr="00AE4446">
        <w:rPr>
          <w:b/>
          <w:bCs/>
        </w:rPr>
        <w:t>Internal Council stakeholders:</w:t>
      </w:r>
      <w:r>
        <w:t xml:space="preserve"> Council’s elected representatives, senior leaders, and areas of Council that may be impacted by the design or construction of the BCGB</w:t>
      </w:r>
    </w:p>
    <w:p w14:paraId="7F219FD1" w14:textId="77777777" w:rsidR="004B40CB" w:rsidRDefault="004B40CB" w:rsidP="008C40B7">
      <w:pPr>
        <w:widowControl w:val="0"/>
        <w:numPr>
          <w:ilvl w:val="0"/>
          <w:numId w:val="51"/>
        </w:numPr>
        <w:adjustRightInd w:val="0"/>
        <w:spacing w:after="120" w:line="240" w:lineRule="auto"/>
        <w:textAlignment w:val="baseline"/>
      </w:pPr>
      <w:r w:rsidRPr="00AE4446">
        <w:rPr>
          <w:b/>
          <w:bCs/>
        </w:rPr>
        <w:t>Corridor stakeholders:</w:t>
      </w:r>
      <w:r>
        <w:t xml:space="preserve"> this includes landholders, residents and property owners adjacent to or in close proximity to the project area, local businesses, road and path users, and utility and infrastructure providers</w:t>
      </w:r>
    </w:p>
    <w:p w14:paraId="47FD138E" w14:textId="77777777" w:rsidR="004B40CB" w:rsidRDefault="004B40CB" w:rsidP="008C40B7">
      <w:pPr>
        <w:widowControl w:val="0"/>
        <w:numPr>
          <w:ilvl w:val="0"/>
          <w:numId w:val="51"/>
        </w:numPr>
        <w:adjustRightInd w:val="0"/>
        <w:spacing w:after="120" w:line="240" w:lineRule="auto"/>
        <w:textAlignment w:val="baseline"/>
      </w:pPr>
      <w:r>
        <w:rPr>
          <w:b/>
          <w:bCs/>
        </w:rPr>
        <w:t xml:space="preserve">Creek and river </w:t>
      </w:r>
      <w:r w:rsidRPr="00AE4446">
        <w:rPr>
          <w:b/>
          <w:bCs/>
        </w:rPr>
        <w:t>users</w:t>
      </w:r>
      <w:r>
        <w:t xml:space="preserve">: this includes community sailing / rowing groups, mooring users, cruise and ferry operators and boating associations </w:t>
      </w:r>
    </w:p>
    <w:p w14:paraId="52E40786" w14:textId="77777777" w:rsidR="004B40CB" w:rsidRDefault="004B40CB" w:rsidP="008C40B7">
      <w:pPr>
        <w:widowControl w:val="0"/>
        <w:numPr>
          <w:ilvl w:val="0"/>
          <w:numId w:val="51"/>
        </w:numPr>
        <w:adjustRightInd w:val="0"/>
        <w:spacing w:after="120" w:line="240" w:lineRule="auto"/>
        <w:textAlignment w:val="baseline"/>
      </w:pPr>
      <w:r w:rsidRPr="00AE4446">
        <w:rPr>
          <w:b/>
          <w:bCs/>
        </w:rPr>
        <w:t>Government departments and agencies:</w:t>
      </w:r>
      <w:r>
        <w:t xml:space="preserve"> Queensland and Australian government departments, representatives and bodies</w:t>
      </w:r>
    </w:p>
    <w:p w14:paraId="110190D3" w14:textId="77777777" w:rsidR="004B40CB" w:rsidRDefault="004B40CB" w:rsidP="008C40B7">
      <w:pPr>
        <w:widowControl w:val="0"/>
        <w:numPr>
          <w:ilvl w:val="0"/>
          <w:numId w:val="51"/>
        </w:numPr>
        <w:adjustRightInd w:val="0"/>
        <w:spacing w:after="120" w:line="240" w:lineRule="auto"/>
        <w:textAlignment w:val="baseline"/>
      </w:pPr>
      <w:r w:rsidRPr="00AE4446">
        <w:rPr>
          <w:b/>
          <w:bCs/>
        </w:rPr>
        <w:t>Industry representatives:</w:t>
      </w:r>
      <w:r>
        <w:t xml:space="preserve"> this includes contractors, designers, professional associations and peak bodies</w:t>
      </w:r>
    </w:p>
    <w:p w14:paraId="041DACC6" w14:textId="77777777" w:rsidR="004B40CB" w:rsidRDefault="004B40CB" w:rsidP="008C40B7">
      <w:pPr>
        <w:widowControl w:val="0"/>
        <w:numPr>
          <w:ilvl w:val="0"/>
          <w:numId w:val="51"/>
        </w:numPr>
        <w:adjustRightInd w:val="0"/>
        <w:spacing w:after="120" w:line="240" w:lineRule="auto"/>
        <w:textAlignment w:val="baseline"/>
      </w:pPr>
      <w:r w:rsidRPr="00AE4446">
        <w:rPr>
          <w:b/>
          <w:bCs/>
        </w:rPr>
        <w:t>Advocacy and interest groups:</w:t>
      </w:r>
      <w:r>
        <w:t xml:space="preserve"> </w:t>
      </w:r>
      <w:r w:rsidRPr="00E73A2D">
        <w:t>groups representing local community and business interests, active and public transport, and environmental issues.</w:t>
      </w:r>
    </w:p>
    <w:p w14:paraId="063D41FD" w14:textId="230C6228" w:rsidR="004B40CB" w:rsidRDefault="004B40CB" w:rsidP="004B40CB">
      <w:pPr>
        <w:pStyle w:val="Heading2"/>
        <w:rPr>
          <w:lang w:val="en-AU"/>
        </w:rPr>
      </w:pPr>
      <w:bookmarkStart w:id="8" w:name="_Toc57019601"/>
      <w:r>
        <w:rPr>
          <w:lang w:val="en-AU"/>
        </w:rPr>
        <w:t>Previous engagement activities</w:t>
      </w:r>
      <w:bookmarkEnd w:id="8"/>
    </w:p>
    <w:p w14:paraId="36742A92" w14:textId="2A2CC2EC" w:rsidR="004B40CB" w:rsidRPr="00CF4365" w:rsidRDefault="004B40CB" w:rsidP="004B40CB">
      <w:pPr>
        <w:tabs>
          <w:tab w:val="left" w:pos="7088"/>
        </w:tabs>
      </w:pPr>
      <w:r>
        <w:t>The table below outlines the previous communication and engagement activities undertaken for the BCGB. To date, activities have focussed on introducing</w:t>
      </w:r>
      <w:r w:rsidR="006A41B8">
        <w:t xml:space="preserve"> and raising high-level awareness of</w:t>
      </w:r>
      <w:r>
        <w:t xml:space="preserve"> the overarching program and seeking feedback on a proposed bridge alignment.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64"/>
        <w:gridCol w:w="5952"/>
        <w:gridCol w:w="1973"/>
      </w:tblGrid>
      <w:tr w:rsidR="004B40CB" w:rsidRPr="00A67FF6" w14:paraId="2C7D4575" w14:textId="293DF671" w:rsidTr="00BC1951">
        <w:trPr>
          <w:cantSplit/>
          <w:tblHeader/>
        </w:trPr>
        <w:tc>
          <w:tcPr>
            <w:tcW w:w="1111" w:type="pct"/>
            <w:tcBorders>
              <w:right w:val="single" w:sz="4" w:space="0" w:color="FFFFFF" w:themeColor="background1"/>
            </w:tcBorders>
            <w:shd w:val="clear" w:color="auto" w:fill="006BB6"/>
          </w:tcPr>
          <w:p w14:paraId="5352606E" w14:textId="6C551901" w:rsidR="004B40CB" w:rsidRPr="00A67FF6" w:rsidRDefault="004B40CB" w:rsidP="008E0CB8">
            <w:pPr>
              <w:pStyle w:val="Tableheading"/>
              <w:rPr>
                <w:color w:val="FFFFFF" w:themeColor="background1"/>
                <w:lang w:val="en-AU"/>
              </w:rPr>
            </w:pPr>
            <w:r>
              <w:rPr>
                <w:color w:val="FFFFFF" w:themeColor="background1"/>
                <w:lang w:val="en-AU"/>
              </w:rPr>
              <w:t>Activity</w:t>
            </w:r>
          </w:p>
        </w:tc>
        <w:tc>
          <w:tcPr>
            <w:tcW w:w="2921" w:type="pct"/>
            <w:tcBorders>
              <w:left w:val="single" w:sz="4" w:space="0" w:color="FFFFFF" w:themeColor="background1"/>
              <w:right w:val="single" w:sz="4" w:space="0" w:color="FFFFFF" w:themeColor="background1"/>
            </w:tcBorders>
            <w:shd w:val="clear" w:color="auto" w:fill="006BB6"/>
          </w:tcPr>
          <w:p w14:paraId="1A4A3919" w14:textId="088E20B7" w:rsidR="004B40CB" w:rsidRPr="00A67FF6" w:rsidRDefault="004B40CB" w:rsidP="008E0CB8">
            <w:pPr>
              <w:pStyle w:val="Tableheading"/>
              <w:rPr>
                <w:color w:val="FFFFFF" w:themeColor="background1"/>
                <w:lang w:val="en-AU"/>
              </w:rPr>
            </w:pPr>
            <w:r>
              <w:rPr>
                <w:color w:val="FFFFFF" w:themeColor="background1"/>
                <w:lang w:val="en-AU"/>
              </w:rPr>
              <w:t>Purpose</w:t>
            </w:r>
          </w:p>
        </w:tc>
        <w:tc>
          <w:tcPr>
            <w:tcW w:w="968" w:type="pct"/>
            <w:tcBorders>
              <w:left w:val="single" w:sz="4" w:space="0" w:color="FFFFFF" w:themeColor="background1"/>
              <w:right w:val="single" w:sz="4" w:space="0" w:color="FFFFFF" w:themeColor="background1"/>
            </w:tcBorders>
            <w:shd w:val="clear" w:color="auto" w:fill="006BB6"/>
          </w:tcPr>
          <w:p w14:paraId="4924198D" w14:textId="4F682C36" w:rsidR="004B40CB" w:rsidRDefault="004B40CB" w:rsidP="008E0CB8">
            <w:pPr>
              <w:pStyle w:val="Tableheading"/>
              <w:rPr>
                <w:color w:val="FFFFFF" w:themeColor="background1"/>
                <w:lang w:val="en-AU"/>
              </w:rPr>
            </w:pPr>
            <w:r>
              <w:rPr>
                <w:color w:val="FFFFFF" w:themeColor="background1"/>
                <w:lang w:val="en-AU"/>
              </w:rPr>
              <w:t>Timing</w:t>
            </w:r>
          </w:p>
        </w:tc>
      </w:tr>
      <w:tr w:rsidR="004B40CB" w:rsidRPr="00A67FF6" w14:paraId="6E54BA4B" w14:textId="08F52186" w:rsidTr="00BC1951">
        <w:trPr>
          <w:cantSplit/>
        </w:trPr>
        <w:tc>
          <w:tcPr>
            <w:tcW w:w="1111" w:type="pct"/>
          </w:tcPr>
          <w:p w14:paraId="5CDE5705" w14:textId="3EFC8E4C" w:rsidR="004B40CB" w:rsidRPr="004B40CB" w:rsidRDefault="004B40CB" w:rsidP="004B40CB">
            <w:pPr>
              <w:pStyle w:val="Tabletext"/>
              <w:rPr>
                <w:b/>
                <w:bCs/>
                <w:lang w:val="en-AU"/>
              </w:rPr>
            </w:pPr>
            <w:r w:rsidRPr="004B40CB">
              <w:rPr>
                <w:b/>
                <w:bCs/>
              </w:rPr>
              <w:t xml:space="preserve">Green Bridges Program announced </w:t>
            </w:r>
          </w:p>
        </w:tc>
        <w:tc>
          <w:tcPr>
            <w:tcW w:w="2921" w:type="pct"/>
          </w:tcPr>
          <w:p w14:paraId="58BD3986" w14:textId="79EBCDD3" w:rsidR="004B40CB" w:rsidRPr="00A67FF6" w:rsidRDefault="004B40CB" w:rsidP="004B40CB">
            <w:pPr>
              <w:pStyle w:val="Tabletext"/>
              <w:rPr>
                <w:lang w:val="en-AU"/>
              </w:rPr>
            </w:pPr>
            <w:r w:rsidRPr="003A2842">
              <w:t xml:space="preserve">Provided initial, high-level information about the GBP to Brisbane residents. Tactics included a page on Council’s website, a letter from the Lord Mayor to residents in selected suburbs, and a Living in Brisbane advertisement. </w:t>
            </w:r>
          </w:p>
        </w:tc>
        <w:tc>
          <w:tcPr>
            <w:tcW w:w="968" w:type="pct"/>
          </w:tcPr>
          <w:p w14:paraId="3F13C95A" w14:textId="66441E26" w:rsidR="004B40CB" w:rsidRPr="00A67FF6" w:rsidRDefault="004B40CB" w:rsidP="004B40CB">
            <w:pPr>
              <w:pStyle w:val="Tabletext"/>
              <w:rPr>
                <w:lang w:val="en-AU"/>
              </w:rPr>
            </w:pPr>
            <w:r w:rsidRPr="003A2842">
              <w:t>Late March 2019 – late May 2019</w:t>
            </w:r>
          </w:p>
        </w:tc>
      </w:tr>
      <w:tr w:rsidR="004B40CB" w:rsidRPr="00A67FF6" w14:paraId="0AD85295" w14:textId="752059F5" w:rsidTr="00BC1951">
        <w:trPr>
          <w:cantSplit/>
        </w:trPr>
        <w:tc>
          <w:tcPr>
            <w:tcW w:w="1111" w:type="pct"/>
          </w:tcPr>
          <w:p w14:paraId="437BCFAC" w14:textId="5E457371" w:rsidR="004B40CB" w:rsidRPr="004B40CB" w:rsidRDefault="004B40CB" w:rsidP="004B40CB">
            <w:pPr>
              <w:pStyle w:val="Tabletext"/>
              <w:rPr>
                <w:b/>
                <w:bCs/>
                <w:lang w:val="en-AU"/>
              </w:rPr>
            </w:pPr>
            <w:r w:rsidRPr="004B40CB">
              <w:rPr>
                <w:b/>
                <w:bCs/>
              </w:rPr>
              <w:t>2019/2020 budget announcement</w:t>
            </w:r>
          </w:p>
        </w:tc>
        <w:tc>
          <w:tcPr>
            <w:tcW w:w="2921" w:type="pct"/>
          </w:tcPr>
          <w:p w14:paraId="7FDAE035" w14:textId="7C438004" w:rsidR="004B40CB" w:rsidRPr="00A67FF6" w:rsidRDefault="004B40CB" w:rsidP="004B40CB">
            <w:pPr>
              <w:pStyle w:val="Tabletext"/>
              <w:rPr>
                <w:lang w:val="en-AU"/>
              </w:rPr>
            </w:pPr>
            <w:r w:rsidRPr="003A2842">
              <w:t>Outlined Council’s funding commitment to the GBP through Council budget communication activities. Supporting collateral included TV, outdoor and digital advertising, as well as social media and a city</w:t>
            </w:r>
            <w:r w:rsidR="00A909B2">
              <w:t>-</w:t>
            </w:r>
            <w:r w:rsidRPr="003A2842">
              <w:t xml:space="preserve">wide mail out.  </w:t>
            </w:r>
          </w:p>
        </w:tc>
        <w:tc>
          <w:tcPr>
            <w:tcW w:w="968" w:type="pct"/>
          </w:tcPr>
          <w:p w14:paraId="75280B28" w14:textId="78F685CC" w:rsidR="004B40CB" w:rsidRPr="00A67FF6" w:rsidRDefault="004B40CB" w:rsidP="004B40CB">
            <w:pPr>
              <w:pStyle w:val="Tabletext"/>
              <w:rPr>
                <w:lang w:val="en-AU"/>
              </w:rPr>
            </w:pPr>
            <w:r w:rsidRPr="003A2842">
              <w:t>Mid-June – late June 2019</w:t>
            </w:r>
          </w:p>
        </w:tc>
      </w:tr>
      <w:tr w:rsidR="004B40CB" w:rsidRPr="00A67FF6" w14:paraId="397EC1B5" w14:textId="1C40E0D0" w:rsidTr="00BC1951">
        <w:trPr>
          <w:cantSplit/>
        </w:trPr>
        <w:tc>
          <w:tcPr>
            <w:tcW w:w="1111" w:type="pct"/>
          </w:tcPr>
          <w:p w14:paraId="27E4E563" w14:textId="2477E0B1" w:rsidR="004B40CB" w:rsidRPr="004B40CB" w:rsidRDefault="004B40CB" w:rsidP="004B40CB">
            <w:pPr>
              <w:pStyle w:val="Tabletext"/>
              <w:rPr>
                <w:b/>
                <w:bCs/>
                <w:lang w:val="en-AU"/>
              </w:rPr>
            </w:pPr>
            <w:r w:rsidRPr="004B40CB">
              <w:rPr>
                <w:b/>
                <w:bCs/>
              </w:rPr>
              <w:t xml:space="preserve">Initial community consultation </w:t>
            </w:r>
          </w:p>
        </w:tc>
        <w:tc>
          <w:tcPr>
            <w:tcW w:w="2921" w:type="pct"/>
          </w:tcPr>
          <w:p w14:paraId="1340D6D7" w14:textId="25F3AA43" w:rsidR="004B40CB" w:rsidRPr="00A67FF6" w:rsidRDefault="004B40CB" w:rsidP="004B40CB">
            <w:pPr>
              <w:pStyle w:val="Tabletext"/>
              <w:rPr>
                <w:lang w:val="en-AU"/>
              </w:rPr>
            </w:pPr>
            <w:r w:rsidRPr="003A2842">
              <w:t xml:space="preserve">First phase of community consultation on the GBP to introduce residents and stakeholders to the program, build excitement and interest, and seek initial feedback on each of the bridges to help inform further project planning. Council released a proposed alignment for the BCGB extending from the </w:t>
            </w:r>
            <w:proofErr w:type="spellStart"/>
            <w:r w:rsidRPr="003A2842">
              <w:t>Lores</w:t>
            </w:r>
            <w:proofErr w:type="spellEnd"/>
            <w:r w:rsidRPr="003A2842">
              <w:t xml:space="preserve"> Bonney </w:t>
            </w:r>
            <w:proofErr w:type="spellStart"/>
            <w:r w:rsidRPr="003A2842">
              <w:t>Riverwalk</w:t>
            </w:r>
            <w:proofErr w:type="spellEnd"/>
            <w:r w:rsidRPr="003A2842">
              <w:t xml:space="preserve">, to Breakfast Creek Road at Newstead. Engagement activities included a DL flyer </w:t>
            </w:r>
            <w:proofErr w:type="spellStart"/>
            <w:r w:rsidRPr="003A2842">
              <w:t>mailout</w:t>
            </w:r>
            <w:proofErr w:type="spellEnd"/>
            <w:r w:rsidRPr="003A2842">
              <w:t>, webpage updates, online survey, community information sessions, pop-ups and stakeholder briefings.</w:t>
            </w:r>
          </w:p>
        </w:tc>
        <w:tc>
          <w:tcPr>
            <w:tcW w:w="968" w:type="pct"/>
          </w:tcPr>
          <w:p w14:paraId="7FFD58F6" w14:textId="0FD79C84" w:rsidR="004B40CB" w:rsidRPr="00A67FF6" w:rsidRDefault="004B40CB" w:rsidP="004B40CB">
            <w:pPr>
              <w:pStyle w:val="Tabletext"/>
              <w:rPr>
                <w:lang w:val="en-AU"/>
              </w:rPr>
            </w:pPr>
            <w:r w:rsidRPr="003A2842">
              <w:t>Monday 11 November – Friday 6 December 2019</w:t>
            </w:r>
          </w:p>
        </w:tc>
      </w:tr>
      <w:tr w:rsidR="004B40CB" w:rsidRPr="00A67FF6" w14:paraId="51EED4CD" w14:textId="354AC78F" w:rsidTr="00BC1951">
        <w:trPr>
          <w:cantSplit/>
        </w:trPr>
        <w:tc>
          <w:tcPr>
            <w:tcW w:w="1111" w:type="pct"/>
          </w:tcPr>
          <w:p w14:paraId="4EDA2128" w14:textId="5D9C3510" w:rsidR="004B40CB" w:rsidRPr="004B40CB" w:rsidRDefault="004B40CB" w:rsidP="004B40CB">
            <w:pPr>
              <w:pStyle w:val="Tabletext"/>
              <w:rPr>
                <w:b/>
                <w:bCs/>
                <w:lang w:val="en-AU"/>
              </w:rPr>
            </w:pPr>
            <w:r w:rsidRPr="004B40CB">
              <w:rPr>
                <w:b/>
                <w:bCs/>
              </w:rPr>
              <w:lastRenderedPageBreak/>
              <w:t>Release GBP Initial Consultation Outcomes report</w:t>
            </w:r>
          </w:p>
        </w:tc>
        <w:tc>
          <w:tcPr>
            <w:tcW w:w="2921" w:type="pct"/>
          </w:tcPr>
          <w:p w14:paraId="2136E4A8" w14:textId="4CACA118" w:rsidR="004B40CB" w:rsidRPr="00A67FF6" w:rsidRDefault="004B40CB" w:rsidP="004B40CB">
            <w:pPr>
              <w:pStyle w:val="Tabletext"/>
              <w:rPr>
                <w:lang w:val="en-AU"/>
              </w:rPr>
            </w:pPr>
            <w:r w:rsidRPr="003A2842">
              <w:t xml:space="preserve">Release of the GBP Initial Consultation Outcomes report which outlines key findings from the initial community consultation phase and next steps for each green bridge project. Awareness was raised through a media announcement, webpage update, email to database and stakeholder notifications, Councillor briefing notes and contact centre update. </w:t>
            </w:r>
          </w:p>
        </w:tc>
        <w:tc>
          <w:tcPr>
            <w:tcW w:w="968" w:type="pct"/>
          </w:tcPr>
          <w:p w14:paraId="10D68BE6" w14:textId="15AD0058" w:rsidR="004B40CB" w:rsidRPr="00A67FF6" w:rsidRDefault="004B40CB" w:rsidP="004B40CB">
            <w:pPr>
              <w:pStyle w:val="Tabletext"/>
              <w:rPr>
                <w:lang w:val="en-AU"/>
              </w:rPr>
            </w:pPr>
            <w:r w:rsidRPr="003A2842">
              <w:t>Late March 2020</w:t>
            </w:r>
          </w:p>
        </w:tc>
      </w:tr>
      <w:tr w:rsidR="004B40CB" w:rsidRPr="00A67FF6" w14:paraId="597D5988" w14:textId="11C1ACF5" w:rsidTr="00BC1951">
        <w:trPr>
          <w:cantSplit/>
        </w:trPr>
        <w:tc>
          <w:tcPr>
            <w:tcW w:w="1111" w:type="pct"/>
          </w:tcPr>
          <w:p w14:paraId="52669928" w14:textId="28F2F5A7" w:rsidR="004B40CB" w:rsidRPr="004B40CB" w:rsidRDefault="004B40CB" w:rsidP="004B40CB">
            <w:pPr>
              <w:pStyle w:val="Tabletext"/>
              <w:rPr>
                <w:b/>
                <w:bCs/>
                <w:lang w:val="en-AU"/>
              </w:rPr>
            </w:pPr>
            <w:r w:rsidRPr="004B40CB">
              <w:rPr>
                <w:b/>
                <w:bCs/>
              </w:rPr>
              <w:t>Targeted key stakeholder engagement</w:t>
            </w:r>
          </w:p>
        </w:tc>
        <w:tc>
          <w:tcPr>
            <w:tcW w:w="2921" w:type="pct"/>
          </w:tcPr>
          <w:p w14:paraId="450E87D2" w14:textId="452CFFD4" w:rsidR="004B40CB" w:rsidRPr="00A67FF6" w:rsidRDefault="004B40CB" w:rsidP="004B40CB">
            <w:pPr>
              <w:pStyle w:val="Tabletext"/>
              <w:rPr>
                <w:lang w:val="en-AU"/>
              </w:rPr>
            </w:pPr>
            <w:r w:rsidRPr="003A2842">
              <w:t>Meetings with adjacent</w:t>
            </w:r>
            <w:r w:rsidR="00F6403A">
              <w:t xml:space="preserve"> </w:t>
            </w:r>
            <w:r w:rsidRPr="003A2842">
              <w:t>/</w:t>
            </w:r>
            <w:r w:rsidR="00F6403A">
              <w:t xml:space="preserve"> </w:t>
            </w:r>
            <w:r w:rsidRPr="003A2842">
              <w:t>impacted and</w:t>
            </w:r>
            <w:r w:rsidR="003478B5">
              <w:t xml:space="preserve"> </w:t>
            </w:r>
            <w:r w:rsidRPr="003A2842">
              <w:t>/</w:t>
            </w:r>
            <w:r w:rsidR="003478B5">
              <w:t xml:space="preserve"> </w:t>
            </w:r>
            <w:r w:rsidRPr="003A2842">
              <w:t xml:space="preserve">or sensitive stakeholders to seek input </w:t>
            </w:r>
            <w:r w:rsidR="003478B5">
              <w:t>into the</w:t>
            </w:r>
            <w:r w:rsidRPr="003A2842">
              <w:t xml:space="preserve"> development of the concept design, including the final alignment, landing locations and bridge form. Engagement activities included meetings, briefings and formal correspondence.  </w:t>
            </w:r>
          </w:p>
        </w:tc>
        <w:tc>
          <w:tcPr>
            <w:tcW w:w="968" w:type="pct"/>
          </w:tcPr>
          <w:p w14:paraId="4E14E189" w14:textId="6758CED0" w:rsidR="004B40CB" w:rsidRPr="00A67FF6" w:rsidRDefault="004B40CB" w:rsidP="00752BBE">
            <w:pPr>
              <w:pStyle w:val="Tabletext"/>
              <w:keepNext/>
              <w:rPr>
                <w:lang w:val="en-AU"/>
              </w:rPr>
            </w:pPr>
            <w:r w:rsidRPr="003A2842">
              <w:t>June – July 2020</w:t>
            </w:r>
          </w:p>
        </w:tc>
      </w:tr>
    </w:tbl>
    <w:p w14:paraId="2D1E5E71" w14:textId="5ACE1106" w:rsidR="00BC1951" w:rsidRDefault="00752BBE" w:rsidP="00752BBE">
      <w:pPr>
        <w:pStyle w:val="Caption"/>
        <w:jc w:val="center"/>
        <w:rPr>
          <w:lang w:val="en-AU"/>
        </w:rPr>
      </w:pPr>
      <w:r>
        <w:t xml:space="preserve">Table </w:t>
      </w:r>
      <w:r>
        <w:fldChar w:fldCharType="begin"/>
      </w:r>
      <w:r>
        <w:instrText xml:space="preserve"> SEQ Table \* ARABIC </w:instrText>
      </w:r>
      <w:r>
        <w:fldChar w:fldCharType="separate"/>
      </w:r>
      <w:r w:rsidR="00E70104">
        <w:rPr>
          <w:noProof/>
        </w:rPr>
        <w:t>1</w:t>
      </w:r>
      <w:r>
        <w:fldChar w:fldCharType="end"/>
      </w:r>
      <w:r>
        <w:t xml:space="preserve"> - Previous engagement activities.</w:t>
      </w:r>
    </w:p>
    <w:p w14:paraId="2826F38C" w14:textId="77777777" w:rsidR="00BC1951" w:rsidRDefault="00BC1951">
      <w:pPr>
        <w:spacing w:after="0" w:line="240" w:lineRule="auto"/>
        <w:rPr>
          <w:lang w:val="en-AU"/>
        </w:rPr>
      </w:pPr>
      <w:r>
        <w:rPr>
          <w:lang w:val="en-AU"/>
        </w:rPr>
        <w:br w:type="page"/>
      </w:r>
    </w:p>
    <w:p w14:paraId="6F137C8E" w14:textId="28909174" w:rsidR="004B40CB" w:rsidRDefault="00BC1951" w:rsidP="00BC1951">
      <w:pPr>
        <w:pStyle w:val="Heading1"/>
      </w:pPr>
      <w:bookmarkStart w:id="9" w:name="_Toc57019602"/>
      <w:r>
        <w:lastRenderedPageBreak/>
        <w:t>Consultation approach</w:t>
      </w:r>
      <w:bookmarkEnd w:id="9"/>
    </w:p>
    <w:p w14:paraId="4D28D533" w14:textId="0748553A" w:rsidR="00BC1951" w:rsidRDefault="00BC1951" w:rsidP="00BC1951">
      <w:pPr>
        <w:pStyle w:val="Heading2"/>
        <w:rPr>
          <w:lang w:val="en-AU"/>
        </w:rPr>
      </w:pPr>
      <w:bookmarkStart w:id="10" w:name="_Toc57019603"/>
      <w:r>
        <w:rPr>
          <w:lang w:val="en-AU"/>
        </w:rPr>
        <w:t>Purpose and objectives</w:t>
      </w:r>
      <w:bookmarkEnd w:id="10"/>
    </w:p>
    <w:p w14:paraId="4479588D" w14:textId="3128E621" w:rsidR="00BC1951" w:rsidRDefault="00BC1951" w:rsidP="00BC1951">
      <w:pPr>
        <w:pStyle w:val="ListParagraph"/>
        <w:spacing w:after="160" w:line="259" w:lineRule="auto"/>
        <w:ind w:left="0"/>
        <w:rPr>
          <w:rFonts w:eastAsia="Times New Roman" w:cs="Arial"/>
        </w:rPr>
      </w:pPr>
      <w:r w:rsidRPr="00DF6507">
        <w:rPr>
          <w:rFonts w:eastAsia="Times New Roman" w:cs="Arial"/>
        </w:rPr>
        <w:t xml:space="preserve">The purpose of </w:t>
      </w:r>
      <w:r>
        <w:rPr>
          <w:rFonts w:eastAsia="Times New Roman" w:cs="Arial"/>
        </w:rPr>
        <w:t>the consultation program was</w:t>
      </w:r>
      <w:r w:rsidRPr="00DF6507">
        <w:rPr>
          <w:rFonts w:eastAsia="Times New Roman" w:cs="Arial"/>
        </w:rPr>
        <w:t xml:space="preserve"> to share the</w:t>
      </w:r>
      <w:r>
        <w:rPr>
          <w:rFonts w:eastAsia="Times New Roman" w:cs="Arial"/>
        </w:rPr>
        <w:t xml:space="preserve"> BCGB concept design </w:t>
      </w:r>
      <w:r w:rsidRPr="00DF6507">
        <w:rPr>
          <w:rFonts w:eastAsia="Times New Roman" w:cs="Arial"/>
        </w:rPr>
        <w:t xml:space="preserve">with </w:t>
      </w:r>
      <w:r>
        <w:rPr>
          <w:rFonts w:eastAsia="Times New Roman" w:cs="Arial"/>
        </w:rPr>
        <w:t>residents, businesses</w:t>
      </w:r>
      <w:r w:rsidRPr="00DF6507">
        <w:rPr>
          <w:rFonts w:eastAsia="Times New Roman" w:cs="Arial"/>
        </w:rPr>
        <w:t xml:space="preserve"> and </w:t>
      </w:r>
      <w:r>
        <w:rPr>
          <w:rFonts w:eastAsia="Times New Roman" w:cs="Arial"/>
        </w:rPr>
        <w:t xml:space="preserve">other </w:t>
      </w:r>
      <w:r w:rsidRPr="00DF6507">
        <w:rPr>
          <w:rFonts w:eastAsia="Times New Roman" w:cs="Arial"/>
        </w:rPr>
        <w:t>stakeholders and collect their feedback</w:t>
      </w:r>
      <w:r>
        <w:rPr>
          <w:rFonts w:eastAsia="Times New Roman" w:cs="Arial"/>
        </w:rPr>
        <w:t xml:space="preserve"> to help inform the final bridge design, prior to construction </w:t>
      </w:r>
      <w:r w:rsidR="00CF7BB3">
        <w:rPr>
          <w:rFonts w:eastAsia="Times New Roman" w:cs="Arial"/>
        </w:rPr>
        <w:t xml:space="preserve">starting </w:t>
      </w:r>
      <w:r>
        <w:rPr>
          <w:rFonts w:eastAsia="Times New Roman" w:cs="Arial"/>
        </w:rPr>
        <w:t xml:space="preserve">in late 2021. </w:t>
      </w:r>
    </w:p>
    <w:p w14:paraId="7E46E99E" w14:textId="77777777" w:rsidR="00BC1951" w:rsidRDefault="00BC1951" w:rsidP="00BC1951">
      <w:pPr>
        <w:pStyle w:val="ListParagraph"/>
        <w:spacing w:after="160" w:line="259" w:lineRule="auto"/>
        <w:ind w:left="0"/>
        <w:rPr>
          <w:rFonts w:eastAsia="Times New Roman" w:cs="Arial"/>
        </w:rPr>
      </w:pPr>
    </w:p>
    <w:p w14:paraId="017D4EC9" w14:textId="77777777" w:rsidR="00BC1951" w:rsidRPr="00DF6507" w:rsidRDefault="00BC1951" w:rsidP="00BC1951">
      <w:pPr>
        <w:pStyle w:val="ListParagraph"/>
        <w:spacing w:after="160" w:line="259" w:lineRule="auto"/>
        <w:ind w:left="0"/>
        <w:rPr>
          <w:rFonts w:cs="Arial"/>
        </w:rPr>
      </w:pPr>
      <w:r>
        <w:rPr>
          <w:rFonts w:eastAsia="Times New Roman" w:cs="Arial"/>
        </w:rPr>
        <w:t xml:space="preserve">Council’s key objectives for this phase of consultation </w:t>
      </w:r>
      <w:r w:rsidRPr="00DF6507">
        <w:rPr>
          <w:rFonts w:eastAsia="Times New Roman" w:cs="Arial"/>
        </w:rPr>
        <w:t>were to:</w:t>
      </w:r>
    </w:p>
    <w:p w14:paraId="3F441637" w14:textId="77777777" w:rsidR="00BC1951" w:rsidRPr="00DF6507" w:rsidRDefault="00BC1951" w:rsidP="008C40B7">
      <w:pPr>
        <w:widowControl w:val="0"/>
        <w:numPr>
          <w:ilvl w:val="0"/>
          <w:numId w:val="53"/>
        </w:numPr>
        <w:adjustRightInd w:val="0"/>
        <w:spacing w:after="120" w:line="240" w:lineRule="auto"/>
        <w:textAlignment w:val="baseline"/>
      </w:pPr>
      <w:r>
        <w:t>s</w:t>
      </w:r>
      <w:r w:rsidRPr="00DF6507">
        <w:t xml:space="preserve">eek detailed community feedback on the project’s </w:t>
      </w:r>
      <w:r>
        <w:t>concept</w:t>
      </w:r>
      <w:r w:rsidRPr="00DF6507">
        <w:t xml:space="preserve"> design, landing locations and design features (e.g. shade, viewing points</w:t>
      </w:r>
      <w:r>
        <w:t>, pedestrian and cycle facilities</w:t>
      </w:r>
      <w:r w:rsidRPr="00DF6507">
        <w:t>)</w:t>
      </w:r>
    </w:p>
    <w:p w14:paraId="3215015E" w14:textId="77777777" w:rsidR="00BC1951" w:rsidRPr="00DF6507" w:rsidRDefault="00BC1951" w:rsidP="008C40B7">
      <w:pPr>
        <w:widowControl w:val="0"/>
        <w:numPr>
          <w:ilvl w:val="0"/>
          <w:numId w:val="53"/>
        </w:numPr>
        <w:adjustRightInd w:val="0"/>
        <w:spacing w:after="120" w:line="240" w:lineRule="auto"/>
        <w:textAlignment w:val="baseline"/>
      </w:pPr>
      <w:r>
        <w:t>o</w:t>
      </w:r>
      <w:r w:rsidRPr="00DF6507">
        <w:t>utline how the bridge will connect to the wider active transport network</w:t>
      </w:r>
    </w:p>
    <w:p w14:paraId="6AE239BB" w14:textId="77777777" w:rsidR="00BC1951" w:rsidRDefault="00BC1951" w:rsidP="008C40B7">
      <w:pPr>
        <w:widowControl w:val="0"/>
        <w:numPr>
          <w:ilvl w:val="0"/>
          <w:numId w:val="53"/>
        </w:numPr>
        <w:adjustRightInd w:val="0"/>
        <w:spacing w:after="120" w:line="240" w:lineRule="auto"/>
        <w:textAlignment w:val="baseline"/>
      </w:pPr>
      <w:r>
        <w:t>c</w:t>
      </w:r>
      <w:r w:rsidRPr="00DF6507">
        <w:t>ommunicate the potential impacts</w:t>
      </w:r>
      <w:r>
        <w:t xml:space="preserve"> of the project design</w:t>
      </w:r>
      <w:r w:rsidRPr="00DF6507">
        <w:t xml:space="preserve"> and timings for </w:t>
      </w:r>
      <w:r>
        <w:t xml:space="preserve">project </w:t>
      </w:r>
      <w:r w:rsidRPr="00DF6507">
        <w:t>delivery</w:t>
      </w:r>
    </w:p>
    <w:p w14:paraId="03CD98D3" w14:textId="77777777" w:rsidR="00BC1951" w:rsidRPr="00DF6507" w:rsidRDefault="00BC1951" w:rsidP="008C40B7">
      <w:pPr>
        <w:widowControl w:val="0"/>
        <w:numPr>
          <w:ilvl w:val="0"/>
          <w:numId w:val="53"/>
        </w:numPr>
        <w:adjustRightInd w:val="0"/>
        <w:spacing w:after="120" w:line="240" w:lineRule="auto"/>
        <w:textAlignment w:val="baseline"/>
      </w:pPr>
      <w:r>
        <w:t>reinforce</w:t>
      </w:r>
      <w:r w:rsidRPr="00DF6507">
        <w:t xml:space="preserve"> the need for the bridge and why it is being d</w:t>
      </w:r>
      <w:r>
        <w:t>elivered</w:t>
      </w:r>
    </w:p>
    <w:p w14:paraId="016C7AB2" w14:textId="77777777" w:rsidR="00BC1951" w:rsidRPr="00DF6507" w:rsidRDefault="00BC1951" w:rsidP="008C40B7">
      <w:pPr>
        <w:widowControl w:val="0"/>
        <w:numPr>
          <w:ilvl w:val="0"/>
          <w:numId w:val="53"/>
        </w:numPr>
        <w:adjustRightInd w:val="0"/>
        <w:spacing w:after="120" w:line="240" w:lineRule="auto"/>
        <w:textAlignment w:val="baseline"/>
      </w:pPr>
      <w:r>
        <w:t>f</w:t>
      </w:r>
      <w:r w:rsidRPr="00DF6507">
        <w:t>urther understand community and stakeholder values, concerns and opportunities</w:t>
      </w:r>
    </w:p>
    <w:p w14:paraId="39ABC04D" w14:textId="77777777" w:rsidR="00BC1951" w:rsidRPr="008F247A" w:rsidRDefault="00BC1951" w:rsidP="008C40B7">
      <w:pPr>
        <w:widowControl w:val="0"/>
        <w:numPr>
          <w:ilvl w:val="0"/>
          <w:numId w:val="53"/>
        </w:numPr>
        <w:adjustRightInd w:val="0"/>
        <w:spacing w:after="120" w:line="240" w:lineRule="auto"/>
        <w:textAlignment w:val="baseline"/>
      </w:pPr>
      <w:r>
        <w:t>p</w:t>
      </w:r>
      <w:r w:rsidRPr="00DF6507">
        <w:t xml:space="preserve">rovide a variety of channels for </w:t>
      </w:r>
      <w:r>
        <w:t xml:space="preserve">residents and </w:t>
      </w:r>
      <w:r w:rsidRPr="00DF6507">
        <w:t>stakeholders to</w:t>
      </w:r>
      <w:r>
        <w:t xml:space="preserve"> give feedback and share ideas</w:t>
      </w:r>
    </w:p>
    <w:p w14:paraId="0CFD2850" w14:textId="77777777" w:rsidR="00BC1951" w:rsidRPr="00DF6507" w:rsidRDefault="00BC1951" w:rsidP="008C40B7">
      <w:pPr>
        <w:widowControl w:val="0"/>
        <w:numPr>
          <w:ilvl w:val="0"/>
          <w:numId w:val="53"/>
        </w:numPr>
        <w:adjustRightInd w:val="0"/>
        <w:spacing w:after="120" w:line="240" w:lineRule="auto"/>
        <w:textAlignment w:val="baseline"/>
      </w:pPr>
      <w:r>
        <w:t>i</w:t>
      </w:r>
      <w:r w:rsidRPr="00DF6507">
        <w:t>dentify stakeholder and communications risks and impacts that will need to be managed during the project’s construction phase</w:t>
      </w:r>
    </w:p>
    <w:p w14:paraId="670037F0" w14:textId="77777777" w:rsidR="00BC1951" w:rsidRPr="00DF6507" w:rsidRDefault="00BC1951" w:rsidP="008C40B7">
      <w:pPr>
        <w:widowControl w:val="0"/>
        <w:numPr>
          <w:ilvl w:val="0"/>
          <w:numId w:val="53"/>
        </w:numPr>
        <w:adjustRightInd w:val="0"/>
        <w:spacing w:after="120" w:line="240" w:lineRule="auto"/>
        <w:textAlignment w:val="baseline"/>
      </w:pPr>
      <w:r>
        <w:t>g</w:t>
      </w:r>
      <w:r w:rsidRPr="00DF6507">
        <w:t>enerate excitement and interest in the features and benefits of the project</w:t>
      </w:r>
      <w:r>
        <w:t>.</w:t>
      </w:r>
    </w:p>
    <w:p w14:paraId="7CFA4FA8" w14:textId="75F91D92" w:rsidR="00BC1951" w:rsidRDefault="00BC1951" w:rsidP="00BC1951">
      <w:pPr>
        <w:pStyle w:val="Heading2"/>
        <w:rPr>
          <w:lang w:val="en-AU"/>
        </w:rPr>
      </w:pPr>
      <w:bookmarkStart w:id="11" w:name="_Toc57019604"/>
      <w:r>
        <w:rPr>
          <w:lang w:val="en-AU"/>
        </w:rPr>
        <w:t>Methods</w:t>
      </w:r>
      <w:bookmarkEnd w:id="11"/>
    </w:p>
    <w:p w14:paraId="5D5F585A" w14:textId="2250E1B5" w:rsidR="00BC1951" w:rsidRDefault="00BC1951" w:rsidP="00BC1951">
      <w:r>
        <w:t xml:space="preserve">A range of activities were undertaken across four key areas </w:t>
      </w:r>
      <w:r w:rsidR="003478B5">
        <w:t>as part of</w:t>
      </w:r>
      <w:r>
        <w:t xml:space="preserve"> the consultation program:</w:t>
      </w:r>
    </w:p>
    <w:p w14:paraId="2DCD5F52" w14:textId="77777777" w:rsidR="00BC1951" w:rsidRDefault="00BC1951" w:rsidP="008C40B7">
      <w:pPr>
        <w:widowControl w:val="0"/>
        <w:numPr>
          <w:ilvl w:val="0"/>
          <w:numId w:val="54"/>
        </w:numPr>
        <w:adjustRightInd w:val="0"/>
        <w:spacing w:after="120" w:line="240" w:lineRule="auto"/>
        <w:textAlignment w:val="baseline"/>
      </w:pPr>
      <w:r w:rsidRPr="00A70B24">
        <w:rPr>
          <w:b/>
          <w:bCs/>
        </w:rPr>
        <w:t>Communication and media</w:t>
      </w:r>
      <w:r>
        <w:t>: a program of communication and media activities were designed to create awareness and communicate project features, benefits and timeframes amongst the broader community. Opportunities for the community to provide feedback were also promoted via these methods.</w:t>
      </w:r>
    </w:p>
    <w:p w14:paraId="3ACE9279" w14:textId="77777777" w:rsidR="00BC1951" w:rsidRDefault="00BC1951" w:rsidP="008C40B7">
      <w:pPr>
        <w:widowControl w:val="0"/>
        <w:numPr>
          <w:ilvl w:val="0"/>
          <w:numId w:val="54"/>
        </w:numPr>
        <w:adjustRightInd w:val="0"/>
        <w:spacing w:after="120" w:line="240" w:lineRule="auto"/>
        <w:textAlignment w:val="baseline"/>
      </w:pPr>
      <w:r w:rsidRPr="00A70B24">
        <w:rPr>
          <w:b/>
          <w:bCs/>
        </w:rPr>
        <w:t>Community consultation</w:t>
      </w:r>
      <w:r w:rsidRPr="00E3189F">
        <w:t>:</w:t>
      </w:r>
      <w:r>
        <w:t xml:space="preserve"> a series of consultation activities provided the opportunity for the community to learn more about the project and give feedback on the project.</w:t>
      </w:r>
    </w:p>
    <w:p w14:paraId="21D602F3" w14:textId="209A6406" w:rsidR="00BC1951" w:rsidRDefault="00BC1951" w:rsidP="008C40B7">
      <w:pPr>
        <w:widowControl w:val="0"/>
        <w:numPr>
          <w:ilvl w:val="0"/>
          <w:numId w:val="54"/>
        </w:numPr>
        <w:adjustRightInd w:val="0"/>
        <w:spacing w:after="120" w:line="240" w:lineRule="auto"/>
        <w:textAlignment w:val="baseline"/>
      </w:pPr>
      <w:r w:rsidRPr="00A70B24">
        <w:rPr>
          <w:b/>
          <w:bCs/>
        </w:rPr>
        <w:t>Stakeholder engagement:</w:t>
      </w:r>
      <w:r>
        <w:t xml:space="preserve"> individual meetings and briefings were</w:t>
      </w:r>
      <w:r w:rsidR="00CF7BB3">
        <w:t xml:space="preserve"> offered </w:t>
      </w:r>
      <w:r w:rsidR="005324E8">
        <w:t xml:space="preserve">to a variety of key stakeholders. During the consultation period, the project team met with an elected representative and an advocacy group. </w:t>
      </w:r>
    </w:p>
    <w:p w14:paraId="2A3BF9B2" w14:textId="77777777" w:rsidR="00BC1951" w:rsidRDefault="00BC1951" w:rsidP="008C40B7">
      <w:pPr>
        <w:widowControl w:val="0"/>
        <w:numPr>
          <w:ilvl w:val="0"/>
          <w:numId w:val="54"/>
        </w:numPr>
        <w:adjustRightInd w:val="0"/>
        <w:spacing w:after="120" w:line="240" w:lineRule="auto"/>
        <w:textAlignment w:val="baseline"/>
      </w:pPr>
      <w:r w:rsidRPr="00A70B24">
        <w:rPr>
          <w:b/>
          <w:bCs/>
        </w:rPr>
        <w:t>Feedback and reporting:</w:t>
      </w:r>
      <w:r>
        <w:t xml:space="preserve"> a variety of opportunities and platforms were provided to ensure the community and stakeholders could provide their feedback. These platforms were widely promoted to maximise community involvement.</w:t>
      </w:r>
    </w:p>
    <w:p w14:paraId="7AB2D8C2" w14:textId="77777777" w:rsidR="00BC1951" w:rsidRDefault="00BC1951" w:rsidP="00BC1951">
      <w:pPr>
        <w:rPr>
          <w:b/>
        </w:rPr>
      </w:pPr>
      <w:r>
        <w:t xml:space="preserve">This process is outlined in </w:t>
      </w:r>
      <w:r w:rsidRPr="00A70B24">
        <w:rPr>
          <w:b/>
        </w:rPr>
        <w:t>Figure 2.</w:t>
      </w:r>
    </w:p>
    <w:p w14:paraId="4A1227B1" w14:textId="77777777" w:rsidR="000A599B" w:rsidRDefault="00BC1951" w:rsidP="000A599B">
      <w:pPr>
        <w:pStyle w:val="Para0"/>
        <w:keepNext/>
      </w:pPr>
      <w:r>
        <w:rPr>
          <w:noProof/>
          <w:lang w:val="en-AU" w:eastAsia="en-AU"/>
        </w:rPr>
        <w:lastRenderedPageBreak/>
        <mc:AlternateContent>
          <mc:Choice Requires="wpg">
            <w:drawing>
              <wp:anchor distT="0" distB="0" distL="114300" distR="114300" simplePos="0" relativeHeight="251660288" behindDoc="1" locked="0" layoutInCell="1" allowOverlap="1" wp14:anchorId="1A26DE8D" wp14:editId="6B569B83">
                <wp:simplePos x="0" y="0"/>
                <wp:positionH relativeFrom="margin">
                  <wp:align>center</wp:align>
                </wp:positionH>
                <wp:positionV relativeFrom="paragraph">
                  <wp:posOffset>0</wp:posOffset>
                </wp:positionV>
                <wp:extent cx="5125720" cy="2562225"/>
                <wp:effectExtent l="0" t="0" r="17780" b="28575"/>
                <wp:wrapTight wrapText="bothSides">
                  <wp:wrapPolygon edited="0">
                    <wp:start x="0" y="0"/>
                    <wp:lineTo x="0" y="21680"/>
                    <wp:lineTo x="6904" y="21680"/>
                    <wp:lineTo x="6904" y="20556"/>
                    <wp:lineTo x="21595" y="20074"/>
                    <wp:lineTo x="21595" y="321"/>
                    <wp:lineTo x="6904"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2562225"/>
                          <a:chOff x="1298" y="1612"/>
                          <a:chExt cx="9070" cy="3422"/>
                        </a:xfrm>
                      </wpg:grpSpPr>
                      <wps:wsp>
                        <wps:cNvPr id="4" name="Text Box 2"/>
                        <wps:cNvSpPr txBox="1">
                          <a:spLocks noChangeArrowheads="1"/>
                        </wps:cNvSpPr>
                        <wps:spPr bwMode="auto">
                          <a:xfrm>
                            <a:off x="1298" y="1612"/>
                            <a:ext cx="2846" cy="3422"/>
                          </a:xfrm>
                          <a:prstGeom prst="rect">
                            <a:avLst/>
                          </a:prstGeom>
                          <a:solidFill>
                            <a:srgbClr val="E1ECFF"/>
                          </a:solidFill>
                          <a:ln w="9525">
                            <a:solidFill>
                              <a:srgbClr val="000000"/>
                            </a:solidFill>
                            <a:miter lim="800000"/>
                            <a:headEnd/>
                            <a:tailEnd/>
                          </a:ln>
                        </wps:spPr>
                        <wps:txbx>
                          <w:txbxContent>
                            <w:p w14:paraId="3A9B0F85" w14:textId="6F429CA6" w:rsidR="008D77FF" w:rsidRDefault="008D77FF" w:rsidP="008E0CB8">
                              <w:pPr>
                                <w:rPr>
                                  <w:b/>
                                </w:rPr>
                              </w:pPr>
                              <w:r>
                                <w:rPr>
                                  <w:b/>
                                </w:rPr>
                                <w:t>Commence the BCGB concept design for consultation:</w:t>
                              </w:r>
                            </w:p>
                            <w:p w14:paraId="69AF39CE" w14:textId="77777777" w:rsidR="008D77FF" w:rsidRDefault="008D77FF" w:rsidP="008C40B7">
                              <w:pPr>
                                <w:widowControl w:val="0"/>
                                <w:numPr>
                                  <w:ilvl w:val="0"/>
                                  <w:numId w:val="55"/>
                                </w:numPr>
                                <w:adjustRightInd w:val="0"/>
                                <w:spacing w:after="0" w:line="240" w:lineRule="auto"/>
                                <w:ind w:left="357" w:hanging="357"/>
                                <w:textAlignment w:val="baseline"/>
                              </w:pPr>
                              <w:r>
                                <w:t>Media announcement</w:t>
                              </w:r>
                            </w:p>
                            <w:p w14:paraId="02498189" w14:textId="77777777" w:rsidR="008D77FF" w:rsidRDefault="008D77FF" w:rsidP="008C40B7">
                              <w:pPr>
                                <w:widowControl w:val="0"/>
                                <w:numPr>
                                  <w:ilvl w:val="0"/>
                                  <w:numId w:val="55"/>
                                </w:numPr>
                                <w:adjustRightInd w:val="0"/>
                                <w:spacing w:after="0" w:line="240" w:lineRule="auto"/>
                                <w:ind w:left="357" w:hanging="357"/>
                                <w:textAlignment w:val="baseline"/>
                              </w:pPr>
                              <w:r>
                                <w:t xml:space="preserve">Release of concept design </w:t>
                              </w:r>
                            </w:p>
                            <w:p w14:paraId="58FB153F" w14:textId="77777777" w:rsidR="008D77FF" w:rsidRDefault="008D77FF" w:rsidP="008C40B7">
                              <w:pPr>
                                <w:widowControl w:val="0"/>
                                <w:numPr>
                                  <w:ilvl w:val="0"/>
                                  <w:numId w:val="55"/>
                                </w:numPr>
                                <w:adjustRightInd w:val="0"/>
                                <w:spacing w:after="0" w:line="240" w:lineRule="auto"/>
                                <w:ind w:left="357" w:hanging="357"/>
                                <w:textAlignment w:val="baseline"/>
                              </w:pPr>
                              <w:r>
                                <w:t>Project newsletter</w:t>
                              </w:r>
                            </w:p>
                            <w:p w14:paraId="336AFFBC" w14:textId="77777777" w:rsidR="008D77FF" w:rsidRPr="0011237D" w:rsidRDefault="008D77FF" w:rsidP="008C40B7">
                              <w:pPr>
                                <w:widowControl w:val="0"/>
                                <w:numPr>
                                  <w:ilvl w:val="0"/>
                                  <w:numId w:val="55"/>
                                </w:numPr>
                                <w:adjustRightInd w:val="0"/>
                                <w:spacing w:after="0" w:line="240" w:lineRule="auto"/>
                                <w:ind w:left="357" w:hanging="357"/>
                                <w:textAlignment w:val="baseline"/>
                              </w:pPr>
                              <w:r>
                                <w:t>Updated website content</w:t>
                              </w:r>
                            </w:p>
                            <w:p w14:paraId="2AE1A4B7" w14:textId="77777777" w:rsidR="008D77FF" w:rsidRPr="0011237D" w:rsidRDefault="008D77FF" w:rsidP="008C40B7">
                              <w:pPr>
                                <w:widowControl w:val="0"/>
                                <w:numPr>
                                  <w:ilvl w:val="0"/>
                                  <w:numId w:val="55"/>
                                </w:numPr>
                                <w:adjustRightInd w:val="0"/>
                                <w:spacing w:after="0" w:line="240" w:lineRule="auto"/>
                                <w:ind w:left="357" w:hanging="357"/>
                                <w:textAlignment w:val="baseline"/>
                              </w:pPr>
                              <w:r>
                                <w:t>2 x pop-up events</w:t>
                              </w:r>
                              <w:r>
                                <w:rPr>
                                  <w:b/>
                                </w:rPr>
                                <w:t xml:space="preserve"> </w:t>
                              </w:r>
                            </w:p>
                            <w:p w14:paraId="2D78DD05" w14:textId="77777777" w:rsidR="008D77FF" w:rsidRPr="0011237D" w:rsidRDefault="008D77FF" w:rsidP="008C40B7">
                              <w:pPr>
                                <w:widowControl w:val="0"/>
                                <w:numPr>
                                  <w:ilvl w:val="0"/>
                                  <w:numId w:val="55"/>
                                </w:numPr>
                                <w:adjustRightInd w:val="0"/>
                                <w:spacing w:after="0" w:line="240" w:lineRule="auto"/>
                                <w:ind w:left="357" w:hanging="357"/>
                                <w:textAlignment w:val="baseline"/>
                              </w:pPr>
                              <w:r>
                                <w:t>Social media and advertising</w:t>
                              </w:r>
                            </w:p>
                            <w:p w14:paraId="10C3C8CF" w14:textId="77777777" w:rsidR="008D77FF" w:rsidRDefault="008D77FF" w:rsidP="008C40B7">
                              <w:pPr>
                                <w:widowControl w:val="0"/>
                                <w:numPr>
                                  <w:ilvl w:val="0"/>
                                  <w:numId w:val="55"/>
                                </w:numPr>
                                <w:adjustRightInd w:val="0"/>
                                <w:spacing w:after="0" w:line="240" w:lineRule="auto"/>
                                <w:ind w:left="357" w:hanging="357"/>
                                <w:textAlignment w:val="baseline"/>
                              </w:pPr>
                              <w:r>
                                <w:t>Stakeholder notifications</w:t>
                              </w:r>
                            </w:p>
                            <w:p w14:paraId="41FB6552" w14:textId="77777777" w:rsidR="008D77FF" w:rsidRDefault="008D77FF" w:rsidP="008E0CB8">
                              <w:pPr>
                                <w:ind w:left="360"/>
                              </w:pPr>
                            </w:p>
                            <w:p w14:paraId="646AD680" w14:textId="77777777" w:rsidR="008D77FF" w:rsidRDefault="008D77FF" w:rsidP="008E0CB8"/>
                            <w:p w14:paraId="71B3D2ED" w14:textId="77777777" w:rsidR="008D77FF" w:rsidRDefault="008D77FF" w:rsidP="008E0CB8"/>
                          </w:txbxContent>
                        </wps:txbx>
                        <wps:bodyPr rot="0" vert="horz" wrap="square" lIns="91440" tIns="45720" rIns="91440" bIns="45720" anchor="t" anchorCtr="0" upright="1">
                          <a:noAutofit/>
                        </wps:bodyPr>
                      </wps:wsp>
                      <wps:wsp>
                        <wps:cNvPr id="5" name="Text Box 2"/>
                        <wps:cNvSpPr txBox="1">
                          <a:spLocks noChangeArrowheads="1"/>
                        </wps:cNvSpPr>
                        <wps:spPr bwMode="auto">
                          <a:xfrm>
                            <a:off x="4583" y="1676"/>
                            <a:ext cx="2695" cy="3124"/>
                          </a:xfrm>
                          <a:prstGeom prst="rect">
                            <a:avLst/>
                          </a:prstGeom>
                          <a:solidFill>
                            <a:schemeClr val="accent1">
                              <a:lumMod val="20000"/>
                              <a:lumOff val="80000"/>
                            </a:schemeClr>
                          </a:solidFill>
                          <a:ln w="9525">
                            <a:solidFill>
                              <a:srgbClr val="000000"/>
                            </a:solidFill>
                            <a:miter lim="800000"/>
                            <a:headEnd/>
                            <a:tailEnd/>
                          </a:ln>
                        </wps:spPr>
                        <wps:txbx>
                          <w:txbxContent>
                            <w:p w14:paraId="1AAFB38E" w14:textId="77777777" w:rsidR="008D77FF" w:rsidRDefault="008D77FF" w:rsidP="008E0CB8">
                              <w:pPr>
                                <w:rPr>
                                  <w:b/>
                                </w:rPr>
                              </w:pPr>
                              <w:r>
                                <w:rPr>
                                  <w:b/>
                                </w:rPr>
                                <w:t xml:space="preserve">Receive feedback </w:t>
                              </w:r>
                            </w:p>
                            <w:p w14:paraId="6187FFF6"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Online survey </w:t>
                              </w:r>
                            </w:p>
                            <w:p w14:paraId="3973751B"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6 x community information sessions</w:t>
                              </w:r>
                            </w:p>
                            <w:p w14:paraId="1D606680"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Meetings with key stakeholders </w:t>
                              </w:r>
                            </w:p>
                            <w:p w14:paraId="1649003D"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1800 project hotline</w:t>
                              </w:r>
                            </w:p>
                            <w:p w14:paraId="099ADF6F"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Project inbox </w:t>
                              </w:r>
                            </w:p>
                            <w:p w14:paraId="157A4C71"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Formal correspondence</w:t>
                              </w:r>
                            </w:p>
                            <w:p w14:paraId="0FD3377D" w14:textId="77777777" w:rsidR="008D77FF" w:rsidRDefault="008D77FF" w:rsidP="008E0CB8"/>
                            <w:p w14:paraId="35045EDF" w14:textId="77777777" w:rsidR="008D77FF" w:rsidRDefault="008D77FF" w:rsidP="008E0CB8"/>
                          </w:txbxContent>
                        </wps:txbx>
                        <wps:bodyPr rot="0" vert="horz" wrap="square" lIns="91440" tIns="45720" rIns="91440" bIns="45720" anchor="t" anchorCtr="0" upright="1">
                          <a:noAutofit/>
                        </wps:bodyPr>
                      </wps:wsp>
                      <wps:wsp>
                        <wps:cNvPr id="6" name="Text Box 2"/>
                        <wps:cNvSpPr txBox="1">
                          <a:spLocks noChangeArrowheads="1"/>
                        </wps:cNvSpPr>
                        <wps:spPr bwMode="auto">
                          <a:xfrm>
                            <a:off x="7700" y="1676"/>
                            <a:ext cx="2668" cy="3080"/>
                          </a:xfrm>
                          <a:prstGeom prst="rect">
                            <a:avLst/>
                          </a:prstGeom>
                          <a:solidFill>
                            <a:schemeClr val="accent1">
                              <a:lumMod val="40000"/>
                              <a:lumOff val="60000"/>
                            </a:schemeClr>
                          </a:solidFill>
                          <a:ln w="9525">
                            <a:solidFill>
                              <a:srgbClr val="000000"/>
                            </a:solidFill>
                            <a:miter lim="800000"/>
                            <a:headEnd/>
                            <a:tailEnd/>
                          </a:ln>
                        </wps:spPr>
                        <wps:txbx>
                          <w:txbxContent>
                            <w:p w14:paraId="03B86E27" w14:textId="77777777" w:rsidR="008D77FF" w:rsidRDefault="008D77FF" w:rsidP="008E0CB8">
                              <w:pPr>
                                <w:rPr>
                                  <w:b/>
                                </w:rPr>
                              </w:pPr>
                              <w:r>
                                <w:rPr>
                                  <w:b/>
                                </w:rPr>
                                <w:t>Consultation period concludes</w:t>
                              </w:r>
                            </w:p>
                            <w:p w14:paraId="5566792D"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Issue close-out communications</w:t>
                              </w:r>
                            </w:p>
                            <w:p w14:paraId="5743973A"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Review and analyse feedback and survey results</w:t>
                              </w:r>
                            </w:p>
                            <w:p w14:paraId="570D6AC7"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Prepare Consultation Report</w:t>
                              </w:r>
                            </w:p>
                            <w:p w14:paraId="38C644E9" w14:textId="77777777" w:rsidR="008D77FF" w:rsidRDefault="008D77FF" w:rsidP="008E0CB8"/>
                            <w:p w14:paraId="294E78B6" w14:textId="77777777" w:rsidR="008D77FF" w:rsidRDefault="008D77FF" w:rsidP="008E0CB8"/>
                          </w:txbxContent>
                        </wps:txbx>
                        <wps:bodyPr rot="0" vert="horz" wrap="square" lIns="91440" tIns="45720" rIns="91440" bIns="45720" anchor="t" anchorCtr="0" upright="1">
                          <a:noAutofit/>
                        </wps:bodyPr>
                      </wps:wsp>
                      <wps:wsp>
                        <wps:cNvPr id="7" name="AutoShape 7"/>
                        <wps:cNvSpPr>
                          <a:spLocks noChangeArrowheads="1"/>
                        </wps:cNvSpPr>
                        <wps:spPr bwMode="auto">
                          <a:xfrm>
                            <a:off x="4157" y="2983"/>
                            <a:ext cx="427" cy="31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8"/>
                        <wps:cNvSpPr>
                          <a:spLocks noChangeArrowheads="1"/>
                        </wps:cNvSpPr>
                        <wps:spPr bwMode="auto">
                          <a:xfrm>
                            <a:off x="7278" y="3041"/>
                            <a:ext cx="427" cy="31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6DE8D" id="Group 3" o:spid="_x0000_s1026" style="position:absolute;margin-left:0;margin-top:0;width:403.6pt;height:201.75pt;z-index:-251656192;mso-position-horizontal:center;mso-position-horizontal-relative:margin" coordorigin="1298,1612" coordsize="90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1298;top:1612;width:284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" fillcolor="#e1ecff">
                  <v:textbox>
                    <w:txbxContent>
                      <w:p w14:paraId="3A9B0F85" w14:textId="6F429CA6" w:rsidR="008D77FF" w:rsidRDefault="008D77FF" w:rsidP="008E0CB8">
                        <w:pPr>
                          <w:rPr>
                            <w:b/>
                          </w:rPr>
                        </w:pPr>
                        <w:r>
                          <w:rPr>
                            <w:b/>
                          </w:rPr>
                          <w:t>Commence the BCGB concept design for consultation:</w:t>
                        </w:r>
                      </w:p>
                      <w:p w14:paraId="69AF39CE" w14:textId="77777777" w:rsidR="008D77FF" w:rsidRDefault="008D77FF" w:rsidP="008C40B7">
                        <w:pPr>
                          <w:widowControl w:val="0"/>
                          <w:numPr>
                            <w:ilvl w:val="0"/>
                            <w:numId w:val="55"/>
                          </w:numPr>
                          <w:adjustRightInd w:val="0"/>
                          <w:spacing w:after="0" w:line="240" w:lineRule="auto"/>
                          <w:ind w:left="357" w:hanging="357"/>
                          <w:textAlignment w:val="baseline"/>
                        </w:pPr>
                        <w:r>
                          <w:t>Media announcement</w:t>
                        </w:r>
                      </w:p>
                      <w:p w14:paraId="02498189" w14:textId="77777777" w:rsidR="008D77FF" w:rsidRDefault="008D77FF" w:rsidP="008C40B7">
                        <w:pPr>
                          <w:widowControl w:val="0"/>
                          <w:numPr>
                            <w:ilvl w:val="0"/>
                            <w:numId w:val="55"/>
                          </w:numPr>
                          <w:adjustRightInd w:val="0"/>
                          <w:spacing w:after="0" w:line="240" w:lineRule="auto"/>
                          <w:ind w:left="357" w:hanging="357"/>
                          <w:textAlignment w:val="baseline"/>
                        </w:pPr>
                        <w:r>
                          <w:t xml:space="preserve">Release of concept design </w:t>
                        </w:r>
                      </w:p>
                      <w:p w14:paraId="58FB153F" w14:textId="77777777" w:rsidR="008D77FF" w:rsidRDefault="008D77FF" w:rsidP="008C40B7">
                        <w:pPr>
                          <w:widowControl w:val="0"/>
                          <w:numPr>
                            <w:ilvl w:val="0"/>
                            <w:numId w:val="55"/>
                          </w:numPr>
                          <w:adjustRightInd w:val="0"/>
                          <w:spacing w:after="0" w:line="240" w:lineRule="auto"/>
                          <w:ind w:left="357" w:hanging="357"/>
                          <w:textAlignment w:val="baseline"/>
                        </w:pPr>
                        <w:r>
                          <w:t>Project newsletter</w:t>
                        </w:r>
                      </w:p>
                      <w:p w14:paraId="336AFFBC" w14:textId="77777777" w:rsidR="008D77FF" w:rsidRPr="0011237D" w:rsidRDefault="008D77FF" w:rsidP="008C40B7">
                        <w:pPr>
                          <w:widowControl w:val="0"/>
                          <w:numPr>
                            <w:ilvl w:val="0"/>
                            <w:numId w:val="55"/>
                          </w:numPr>
                          <w:adjustRightInd w:val="0"/>
                          <w:spacing w:after="0" w:line="240" w:lineRule="auto"/>
                          <w:ind w:left="357" w:hanging="357"/>
                          <w:textAlignment w:val="baseline"/>
                        </w:pPr>
                        <w:r>
                          <w:t>Updated website content</w:t>
                        </w:r>
                      </w:p>
                      <w:p w14:paraId="2AE1A4B7" w14:textId="77777777" w:rsidR="008D77FF" w:rsidRPr="0011237D" w:rsidRDefault="008D77FF" w:rsidP="008C40B7">
                        <w:pPr>
                          <w:widowControl w:val="0"/>
                          <w:numPr>
                            <w:ilvl w:val="0"/>
                            <w:numId w:val="55"/>
                          </w:numPr>
                          <w:adjustRightInd w:val="0"/>
                          <w:spacing w:after="0" w:line="240" w:lineRule="auto"/>
                          <w:ind w:left="357" w:hanging="357"/>
                          <w:textAlignment w:val="baseline"/>
                        </w:pPr>
                        <w:r>
                          <w:t>2 x pop-up events</w:t>
                        </w:r>
                        <w:r>
                          <w:rPr>
                            <w:b/>
                          </w:rPr>
                          <w:t xml:space="preserve"> </w:t>
                        </w:r>
                      </w:p>
                      <w:p w14:paraId="2D78DD05" w14:textId="77777777" w:rsidR="008D77FF" w:rsidRPr="0011237D" w:rsidRDefault="008D77FF" w:rsidP="008C40B7">
                        <w:pPr>
                          <w:widowControl w:val="0"/>
                          <w:numPr>
                            <w:ilvl w:val="0"/>
                            <w:numId w:val="55"/>
                          </w:numPr>
                          <w:adjustRightInd w:val="0"/>
                          <w:spacing w:after="0" w:line="240" w:lineRule="auto"/>
                          <w:ind w:left="357" w:hanging="357"/>
                          <w:textAlignment w:val="baseline"/>
                        </w:pPr>
                        <w:r>
                          <w:t>Social media and advertising</w:t>
                        </w:r>
                      </w:p>
                      <w:p w14:paraId="10C3C8CF" w14:textId="77777777" w:rsidR="008D77FF" w:rsidRDefault="008D77FF" w:rsidP="008C40B7">
                        <w:pPr>
                          <w:widowControl w:val="0"/>
                          <w:numPr>
                            <w:ilvl w:val="0"/>
                            <w:numId w:val="55"/>
                          </w:numPr>
                          <w:adjustRightInd w:val="0"/>
                          <w:spacing w:after="0" w:line="240" w:lineRule="auto"/>
                          <w:ind w:left="357" w:hanging="357"/>
                          <w:textAlignment w:val="baseline"/>
                        </w:pPr>
                        <w:r>
                          <w:t>Stakeholder notifications</w:t>
                        </w:r>
                      </w:p>
                      <w:p w14:paraId="41FB6552" w14:textId="77777777" w:rsidR="008D77FF" w:rsidRDefault="008D77FF" w:rsidP="008E0CB8">
                        <w:pPr>
                          <w:ind w:left="360"/>
                        </w:pPr>
                      </w:p>
                      <w:p w14:paraId="646AD680" w14:textId="77777777" w:rsidR="008D77FF" w:rsidRDefault="008D77FF" w:rsidP="008E0CB8"/>
                      <w:p w14:paraId="71B3D2ED" w14:textId="77777777" w:rsidR="008D77FF" w:rsidRDefault="008D77FF" w:rsidP="008E0CB8"/>
                    </w:txbxContent>
                  </v:textbox>
                </v:shape>
                <v:shape id="Text Box 2" o:spid="_x0000_s1028" type="#_x0000_t202" style="position:absolute;left:4583;top:1676;width:269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" fillcolor="#b5cfff [660]">
                  <v:textbox>
                    <w:txbxContent>
                      <w:p w14:paraId="1AAFB38E" w14:textId="77777777" w:rsidR="008D77FF" w:rsidRDefault="008D77FF" w:rsidP="008E0CB8">
                        <w:pPr>
                          <w:rPr>
                            <w:b/>
                          </w:rPr>
                        </w:pPr>
                        <w:r>
                          <w:rPr>
                            <w:b/>
                          </w:rPr>
                          <w:t xml:space="preserve">Receive feedback </w:t>
                        </w:r>
                      </w:p>
                      <w:p w14:paraId="6187FFF6"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Online survey </w:t>
                        </w:r>
                      </w:p>
                      <w:p w14:paraId="3973751B"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6 x community information sessions</w:t>
                        </w:r>
                      </w:p>
                      <w:p w14:paraId="1D606680"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Meetings with key stakeholders </w:t>
                        </w:r>
                      </w:p>
                      <w:p w14:paraId="1649003D"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1800 project hotline</w:t>
                        </w:r>
                      </w:p>
                      <w:p w14:paraId="099ADF6F"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 xml:space="preserve">Project inbox </w:t>
                        </w:r>
                      </w:p>
                      <w:p w14:paraId="157A4C71" w14:textId="77777777" w:rsidR="008D77FF" w:rsidRDefault="008D77FF" w:rsidP="008C40B7">
                        <w:pPr>
                          <w:widowControl w:val="0"/>
                          <w:numPr>
                            <w:ilvl w:val="0"/>
                            <w:numId w:val="56"/>
                          </w:numPr>
                          <w:adjustRightInd w:val="0"/>
                          <w:spacing w:after="120" w:line="240" w:lineRule="auto"/>
                          <w:ind w:left="357" w:hanging="357"/>
                          <w:contextualSpacing/>
                          <w:textAlignment w:val="baseline"/>
                        </w:pPr>
                        <w:r>
                          <w:t>Formal correspondence</w:t>
                        </w:r>
                      </w:p>
                      <w:p w14:paraId="0FD3377D" w14:textId="77777777" w:rsidR="008D77FF" w:rsidRDefault="008D77FF" w:rsidP="008E0CB8"/>
                      <w:p w14:paraId="35045EDF" w14:textId="77777777" w:rsidR="008D77FF" w:rsidRDefault="008D77FF" w:rsidP="008E0CB8"/>
                    </w:txbxContent>
                  </v:textbox>
                </v:shape>
                <v:shape id="Text Box 2" o:spid="_x0000_s1029" type="#_x0000_t202" style="position:absolute;left:7700;top:1676;width:26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" fillcolor="#6ba0ff [1300]">
                  <v:textbox>
                    <w:txbxContent>
                      <w:p w14:paraId="03B86E27" w14:textId="77777777" w:rsidR="008D77FF" w:rsidRDefault="008D77FF" w:rsidP="008E0CB8">
                        <w:pPr>
                          <w:rPr>
                            <w:b/>
                          </w:rPr>
                        </w:pPr>
                        <w:r>
                          <w:rPr>
                            <w:b/>
                          </w:rPr>
                          <w:t>Consultation period concludes</w:t>
                        </w:r>
                      </w:p>
                      <w:p w14:paraId="5566792D"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Issue close-out communications</w:t>
                        </w:r>
                      </w:p>
                      <w:p w14:paraId="5743973A"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Review and analyse feedback and survey results</w:t>
                        </w:r>
                      </w:p>
                      <w:p w14:paraId="570D6AC7" w14:textId="77777777" w:rsidR="008D77FF" w:rsidRDefault="008D77FF" w:rsidP="008C40B7">
                        <w:pPr>
                          <w:widowControl w:val="0"/>
                          <w:numPr>
                            <w:ilvl w:val="0"/>
                            <w:numId w:val="57"/>
                          </w:numPr>
                          <w:adjustRightInd w:val="0"/>
                          <w:spacing w:after="120" w:line="240" w:lineRule="auto"/>
                          <w:ind w:left="357" w:hanging="357"/>
                          <w:contextualSpacing/>
                          <w:textAlignment w:val="baseline"/>
                        </w:pPr>
                        <w:r>
                          <w:t>Prepare Consultation Report</w:t>
                        </w:r>
                      </w:p>
                      <w:p w14:paraId="38C644E9" w14:textId="77777777" w:rsidR="008D77FF" w:rsidRDefault="008D77FF" w:rsidP="008E0CB8"/>
                      <w:p w14:paraId="294E78B6" w14:textId="77777777" w:rsidR="008D77FF" w:rsidRDefault="008D77FF" w:rsidP="008E0CB8"/>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0" type="#_x0000_t13" style="position:absolute;left:4157;top:2983;width:42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"/>
                <v:shape id="AutoShape 8" o:spid="_x0000_s1031" type="#_x0000_t13" style="position:absolute;left:7278;top:3041;width:42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"/>
                <w10:wrap type="tight" anchorx="margin"/>
              </v:group>
            </w:pict>
          </mc:Fallback>
        </mc:AlternateContent>
      </w:r>
    </w:p>
    <w:p w14:paraId="28B9A052" w14:textId="77777777" w:rsidR="0057517C" w:rsidRDefault="0057517C" w:rsidP="0057517C">
      <w:pPr>
        <w:pStyle w:val="Caption"/>
        <w:jc w:val="center"/>
        <w:rPr>
          <w:highlight w:val="yellow"/>
        </w:rPr>
      </w:pPr>
    </w:p>
    <w:p w14:paraId="12EFCDD2" w14:textId="77777777" w:rsidR="0057517C" w:rsidRDefault="0057517C" w:rsidP="0057517C">
      <w:pPr>
        <w:pStyle w:val="Caption"/>
        <w:jc w:val="center"/>
        <w:rPr>
          <w:highlight w:val="yellow"/>
        </w:rPr>
      </w:pPr>
    </w:p>
    <w:p w14:paraId="6369CE2F" w14:textId="77777777" w:rsidR="0057517C" w:rsidRDefault="0057517C" w:rsidP="0057517C">
      <w:pPr>
        <w:pStyle w:val="Caption"/>
        <w:jc w:val="center"/>
        <w:rPr>
          <w:highlight w:val="yellow"/>
        </w:rPr>
      </w:pPr>
    </w:p>
    <w:p w14:paraId="469204D4" w14:textId="77777777" w:rsidR="0057517C" w:rsidRDefault="0057517C" w:rsidP="0057517C">
      <w:pPr>
        <w:pStyle w:val="Caption"/>
        <w:jc w:val="center"/>
        <w:rPr>
          <w:highlight w:val="yellow"/>
        </w:rPr>
      </w:pPr>
    </w:p>
    <w:p w14:paraId="4CD49D32" w14:textId="77777777" w:rsidR="0057517C" w:rsidRDefault="0057517C" w:rsidP="0057517C">
      <w:pPr>
        <w:pStyle w:val="Caption"/>
        <w:jc w:val="center"/>
        <w:rPr>
          <w:highlight w:val="yellow"/>
        </w:rPr>
      </w:pPr>
    </w:p>
    <w:p w14:paraId="62764AC3" w14:textId="77777777" w:rsidR="0057517C" w:rsidRDefault="0057517C" w:rsidP="0057517C">
      <w:pPr>
        <w:pStyle w:val="Caption"/>
        <w:jc w:val="center"/>
        <w:rPr>
          <w:highlight w:val="yellow"/>
        </w:rPr>
      </w:pPr>
    </w:p>
    <w:p w14:paraId="11D1468F" w14:textId="77777777" w:rsidR="0057517C" w:rsidRDefault="0057517C" w:rsidP="0057517C">
      <w:pPr>
        <w:pStyle w:val="Caption"/>
        <w:jc w:val="center"/>
        <w:rPr>
          <w:highlight w:val="yellow"/>
        </w:rPr>
      </w:pPr>
    </w:p>
    <w:p w14:paraId="3FB796A6" w14:textId="77777777" w:rsidR="0057517C" w:rsidRDefault="0057517C" w:rsidP="0057517C">
      <w:pPr>
        <w:pStyle w:val="Caption"/>
        <w:jc w:val="center"/>
        <w:rPr>
          <w:highlight w:val="yellow"/>
        </w:rPr>
      </w:pPr>
    </w:p>
    <w:p w14:paraId="70F063DF" w14:textId="6A8FB0DD" w:rsidR="00BC1951" w:rsidRDefault="000A599B" w:rsidP="0057517C">
      <w:pPr>
        <w:pStyle w:val="Caption"/>
        <w:jc w:val="center"/>
        <w:rPr>
          <w:lang w:val="en-AU"/>
        </w:rPr>
      </w:pPr>
      <w:r w:rsidRPr="0057517C">
        <w:t xml:space="preserve">Figure </w:t>
      </w:r>
      <w:r w:rsidRPr="0057517C">
        <w:fldChar w:fldCharType="begin"/>
      </w:r>
      <w:r w:rsidRPr="0057517C">
        <w:instrText xml:space="preserve"> SEQ Figure \* ARABIC </w:instrText>
      </w:r>
      <w:r w:rsidRPr="0057517C">
        <w:fldChar w:fldCharType="separate"/>
      </w:r>
      <w:r w:rsidR="00E70104">
        <w:rPr>
          <w:noProof/>
        </w:rPr>
        <w:t>2</w:t>
      </w:r>
      <w:r w:rsidRPr="0057517C">
        <w:fldChar w:fldCharType="end"/>
      </w:r>
      <w:r w:rsidRPr="0057517C">
        <w:t xml:space="preserve"> - Consultation process.</w:t>
      </w:r>
    </w:p>
    <w:p w14:paraId="345D73C0" w14:textId="3F3D5502" w:rsidR="00BC1951" w:rsidRDefault="00BC1951" w:rsidP="00BC1951">
      <w:pPr>
        <w:pStyle w:val="Heading2"/>
        <w:rPr>
          <w:lang w:val="en-AU"/>
        </w:rPr>
      </w:pPr>
      <w:bookmarkStart w:id="12" w:name="_Toc57019605"/>
      <w:r>
        <w:rPr>
          <w:lang w:val="en-AU"/>
        </w:rPr>
        <w:t>Timeframes</w:t>
      </w:r>
      <w:bookmarkEnd w:id="12"/>
    </w:p>
    <w:p w14:paraId="0934D85E" w14:textId="77777777" w:rsidR="00BC1951" w:rsidRDefault="00BC1951" w:rsidP="00BC1951">
      <w:r>
        <w:t xml:space="preserve">The consultation program involved a formal, advertised, four-week consultation period from Monday 24 August to Friday 18 September 2020. Formal submissions and feedback received in the weeks following the consultation period have also been included in this report. </w:t>
      </w:r>
    </w:p>
    <w:p w14:paraId="613E8C9A" w14:textId="25975939" w:rsidR="000A599B" w:rsidRDefault="00BC1951" w:rsidP="000A599B">
      <w:r>
        <w:t>The following table outlines the key milestones in the consultation program</w:t>
      </w:r>
      <w:r w:rsidR="000A599B">
        <w:t>.</w:t>
      </w:r>
    </w:p>
    <w:tbl>
      <w:tblPr>
        <w:tblStyle w:val="TableGrid"/>
        <w:tblW w:w="4658" w:type="pct"/>
        <w:tblCellMar>
          <w:left w:w="85" w:type="dxa"/>
          <w:right w:w="85" w:type="dxa"/>
        </w:tblCellMar>
        <w:tblLook w:val="04A0" w:firstRow="1" w:lastRow="0" w:firstColumn="1" w:lastColumn="0" w:noHBand="0" w:noVBand="1"/>
      </w:tblPr>
      <w:tblGrid>
        <w:gridCol w:w="5524"/>
        <w:gridCol w:w="3968"/>
      </w:tblGrid>
      <w:tr w:rsidR="000A599B" w:rsidRPr="00A67FF6" w14:paraId="519C3D6D" w14:textId="77777777" w:rsidTr="00D801EB">
        <w:trPr>
          <w:cantSplit/>
          <w:tblHeader/>
        </w:trPr>
        <w:tc>
          <w:tcPr>
            <w:tcW w:w="2910" w:type="pct"/>
            <w:shd w:val="clear" w:color="auto" w:fill="006BB6"/>
          </w:tcPr>
          <w:p w14:paraId="732FA485" w14:textId="4708B1F4" w:rsidR="000A599B" w:rsidRPr="00A67FF6" w:rsidRDefault="000A599B" w:rsidP="008E0CB8">
            <w:pPr>
              <w:pStyle w:val="Tableheading"/>
              <w:rPr>
                <w:color w:val="FFFFFF" w:themeColor="background1"/>
                <w:lang w:val="en-AU"/>
              </w:rPr>
            </w:pPr>
            <w:r>
              <w:rPr>
                <w:color w:val="FFFFFF" w:themeColor="background1"/>
              </w:rPr>
              <w:t>Activity</w:t>
            </w:r>
          </w:p>
        </w:tc>
        <w:tc>
          <w:tcPr>
            <w:tcW w:w="2090" w:type="pct"/>
            <w:shd w:val="clear" w:color="auto" w:fill="006BB6"/>
          </w:tcPr>
          <w:p w14:paraId="05C78093" w14:textId="4E0FAC0C" w:rsidR="000A599B" w:rsidRPr="00A67FF6" w:rsidRDefault="000A599B" w:rsidP="008E0CB8">
            <w:pPr>
              <w:pStyle w:val="Tableheading"/>
              <w:rPr>
                <w:color w:val="FFFFFF" w:themeColor="background1"/>
                <w:lang w:val="en-AU"/>
              </w:rPr>
            </w:pPr>
            <w:r>
              <w:rPr>
                <w:color w:val="FFFFFF" w:themeColor="background1"/>
              </w:rPr>
              <w:t>Date</w:t>
            </w:r>
          </w:p>
        </w:tc>
      </w:tr>
      <w:tr w:rsidR="000A599B" w:rsidRPr="00A67FF6" w14:paraId="7FCFD0F6" w14:textId="77777777" w:rsidTr="00D801EB">
        <w:trPr>
          <w:cantSplit/>
        </w:trPr>
        <w:tc>
          <w:tcPr>
            <w:tcW w:w="2910" w:type="pct"/>
          </w:tcPr>
          <w:p w14:paraId="71ED5703" w14:textId="45C649E8" w:rsidR="000A599B" w:rsidRPr="00A67FF6" w:rsidRDefault="000A599B" w:rsidP="000A599B">
            <w:pPr>
              <w:pStyle w:val="Tabletext"/>
              <w:rPr>
                <w:lang w:val="en-AU"/>
              </w:rPr>
            </w:pPr>
            <w:r w:rsidRPr="00A51AC5">
              <w:rPr>
                <w:rFonts w:cs="Arial"/>
                <w:szCs w:val="20"/>
              </w:rPr>
              <w:t xml:space="preserve">Media </w:t>
            </w:r>
            <w:r>
              <w:rPr>
                <w:rFonts w:cs="Arial"/>
                <w:szCs w:val="20"/>
              </w:rPr>
              <w:t>announcement (Lord Mayor invited</w:t>
            </w:r>
            <w:r w:rsidRPr="00A51AC5">
              <w:rPr>
                <w:rFonts w:cs="Arial"/>
                <w:szCs w:val="20"/>
              </w:rPr>
              <w:t xml:space="preserve"> the community to have their say on the </w:t>
            </w:r>
            <w:r>
              <w:rPr>
                <w:rFonts w:cs="Arial"/>
                <w:szCs w:val="20"/>
              </w:rPr>
              <w:t>BCGB concept</w:t>
            </w:r>
            <w:r w:rsidRPr="00A51AC5">
              <w:rPr>
                <w:rFonts w:cs="Arial"/>
                <w:szCs w:val="20"/>
              </w:rPr>
              <w:t xml:space="preserve"> design, webpages </w:t>
            </w:r>
            <w:r>
              <w:rPr>
                <w:rFonts w:cs="Arial"/>
                <w:szCs w:val="20"/>
              </w:rPr>
              <w:t>updated</w:t>
            </w:r>
            <w:r w:rsidRPr="00A51AC5">
              <w:rPr>
                <w:rFonts w:cs="Arial"/>
                <w:szCs w:val="20"/>
              </w:rPr>
              <w:t xml:space="preserve"> with information sessions </w:t>
            </w:r>
            <w:r>
              <w:rPr>
                <w:rFonts w:cs="Arial"/>
                <w:szCs w:val="20"/>
              </w:rPr>
              <w:t>details</w:t>
            </w:r>
            <w:r w:rsidRPr="00A51AC5">
              <w:rPr>
                <w:rFonts w:cs="Arial"/>
                <w:szCs w:val="20"/>
              </w:rPr>
              <w:t>)</w:t>
            </w:r>
          </w:p>
        </w:tc>
        <w:tc>
          <w:tcPr>
            <w:tcW w:w="2090" w:type="pct"/>
          </w:tcPr>
          <w:p w14:paraId="392FF4D1" w14:textId="630E23DE" w:rsidR="000A599B" w:rsidRPr="00A67FF6" w:rsidRDefault="000A599B" w:rsidP="000A599B">
            <w:pPr>
              <w:pStyle w:val="Tabletext"/>
              <w:rPr>
                <w:lang w:val="en-AU"/>
              </w:rPr>
            </w:pPr>
            <w:r w:rsidRPr="00A51AC5">
              <w:rPr>
                <w:rFonts w:cs="Arial"/>
                <w:szCs w:val="20"/>
              </w:rPr>
              <w:t>18 August 2020</w:t>
            </w:r>
          </w:p>
        </w:tc>
      </w:tr>
      <w:tr w:rsidR="000A599B" w:rsidRPr="00A67FF6" w14:paraId="52E42D6A" w14:textId="77777777" w:rsidTr="00D801EB">
        <w:trPr>
          <w:cantSplit/>
        </w:trPr>
        <w:tc>
          <w:tcPr>
            <w:tcW w:w="2910" w:type="pct"/>
          </w:tcPr>
          <w:p w14:paraId="629061CE" w14:textId="061F899E" w:rsidR="000A599B" w:rsidRPr="00A67FF6" w:rsidRDefault="003478B5" w:rsidP="000A599B">
            <w:pPr>
              <w:pStyle w:val="Tabletext"/>
              <w:rPr>
                <w:lang w:val="en-AU"/>
              </w:rPr>
            </w:pPr>
            <w:r>
              <w:rPr>
                <w:rFonts w:cs="Arial"/>
                <w:szCs w:val="20"/>
              </w:rPr>
              <w:t>Consultation</w:t>
            </w:r>
            <w:r w:rsidR="000A599B" w:rsidRPr="00A51AC5">
              <w:rPr>
                <w:rFonts w:cs="Arial"/>
                <w:szCs w:val="20"/>
              </w:rPr>
              <w:t xml:space="preserve"> period </w:t>
            </w:r>
            <w:r w:rsidR="000A599B">
              <w:rPr>
                <w:rFonts w:cs="Arial"/>
                <w:szCs w:val="20"/>
              </w:rPr>
              <w:t>starts</w:t>
            </w:r>
            <w:r w:rsidR="000A599B" w:rsidRPr="00A51AC5">
              <w:rPr>
                <w:rFonts w:cs="Arial"/>
                <w:szCs w:val="20"/>
              </w:rPr>
              <w:br/>
              <w:t>(online survey and new webpage</w:t>
            </w:r>
            <w:r w:rsidR="000A599B">
              <w:rPr>
                <w:rFonts w:cs="Arial"/>
                <w:szCs w:val="20"/>
              </w:rPr>
              <w:t xml:space="preserve">s </w:t>
            </w:r>
            <w:r w:rsidR="000A599B" w:rsidRPr="00A51AC5">
              <w:rPr>
                <w:rFonts w:cs="Arial"/>
                <w:szCs w:val="20"/>
              </w:rPr>
              <w:t>go</w:t>
            </w:r>
            <w:r w:rsidR="000A599B">
              <w:rPr>
                <w:rFonts w:cs="Arial"/>
                <w:szCs w:val="20"/>
              </w:rPr>
              <w:t>-</w:t>
            </w:r>
            <w:r w:rsidR="000A599B" w:rsidRPr="00A51AC5">
              <w:rPr>
                <w:rFonts w:cs="Arial"/>
                <w:szCs w:val="20"/>
              </w:rPr>
              <w:t>live, advertising commenc</w:t>
            </w:r>
            <w:r>
              <w:rPr>
                <w:rFonts w:cs="Arial"/>
                <w:szCs w:val="20"/>
              </w:rPr>
              <w:t>ed</w:t>
            </w:r>
            <w:r w:rsidR="000A599B" w:rsidRPr="00A51AC5">
              <w:rPr>
                <w:rFonts w:cs="Arial"/>
                <w:szCs w:val="20"/>
              </w:rPr>
              <w:t>)</w:t>
            </w:r>
          </w:p>
        </w:tc>
        <w:tc>
          <w:tcPr>
            <w:tcW w:w="2090" w:type="pct"/>
          </w:tcPr>
          <w:p w14:paraId="5805002A" w14:textId="29BD261F" w:rsidR="000A599B" w:rsidRPr="00A67FF6" w:rsidRDefault="000A599B" w:rsidP="000A599B">
            <w:pPr>
              <w:pStyle w:val="Tabletext"/>
              <w:rPr>
                <w:lang w:val="en-AU"/>
              </w:rPr>
            </w:pPr>
            <w:r w:rsidRPr="00A51AC5">
              <w:rPr>
                <w:rFonts w:cs="Arial"/>
                <w:szCs w:val="20"/>
              </w:rPr>
              <w:t>24 August 2020</w:t>
            </w:r>
          </w:p>
        </w:tc>
      </w:tr>
      <w:tr w:rsidR="000A599B" w:rsidRPr="00A67FF6" w14:paraId="5F4F4398" w14:textId="77777777" w:rsidTr="00D801EB">
        <w:trPr>
          <w:cantSplit/>
        </w:trPr>
        <w:tc>
          <w:tcPr>
            <w:tcW w:w="2910" w:type="pct"/>
          </w:tcPr>
          <w:p w14:paraId="586C453B" w14:textId="77777777" w:rsidR="000A599B" w:rsidRPr="00A51AC5" w:rsidRDefault="000A599B" w:rsidP="000A599B">
            <w:pPr>
              <w:spacing w:before="60" w:after="60"/>
              <w:rPr>
                <w:rFonts w:cs="Arial"/>
                <w:szCs w:val="20"/>
              </w:rPr>
            </w:pPr>
            <w:r>
              <w:rPr>
                <w:rFonts w:cs="Arial"/>
                <w:szCs w:val="20"/>
              </w:rPr>
              <w:t>Project newsletter</w:t>
            </w:r>
            <w:r w:rsidRPr="00A51AC5">
              <w:rPr>
                <w:rFonts w:cs="Arial"/>
                <w:szCs w:val="20"/>
              </w:rPr>
              <w:t xml:space="preserve"> delivered to households in local project area </w:t>
            </w:r>
          </w:p>
          <w:p w14:paraId="16AF1367" w14:textId="4CA8DDB2" w:rsidR="000A599B" w:rsidRPr="00A67FF6" w:rsidRDefault="000A599B" w:rsidP="000A599B">
            <w:pPr>
              <w:pStyle w:val="Tabletext"/>
              <w:rPr>
                <w:lang w:val="en-AU"/>
              </w:rPr>
            </w:pPr>
            <w:r w:rsidRPr="00A51AC5">
              <w:rPr>
                <w:rFonts w:cs="Arial"/>
                <w:szCs w:val="20"/>
              </w:rPr>
              <w:t>Stakeholder notifications distributed</w:t>
            </w:r>
          </w:p>
        </w:tc>
        <w:tc>
          <w:tcPr>
            <w:tcW w:w="2090" w:type="pct"/>
          </w:tcPr>
          <w:p w14:paraId="55880C5E" w14:textId="054DD9C6" w:rsidR="000A599B" w:rsidRPr="00A67FF6" w:rsidRDefault="000A599B" w:rsidP="000A599B">
            <w:pPr>
              <w:pStyle w:val="Tabletext"/>
              <w:rPr>
                <w:lang w:val="en-AU"/>
              </w:rPr>
            </w:pPr>
            <w:r w:rsidRPr="00A51AC5">
              <w:rPr>
                <w:rFonts w:cs="Arial"/>
                <w:szCs w:val="20"/>
              </w:rPr>
              <w:t>24</w:t>
            </w:r>
            <w:r>
              <w:rPr>
                <w:rFonts w:cs="Arial"/>
                <w:szCs w:val="20"/>
              </w:rPr>
              <w:t xml:space="preserve"> </w:t>
            </w:r>
            <w:r w:rsidRPr="00A51AC5">
              <w:rPr>
                <w:rFonts w:cs="Arial"/>
                <w:szCs w:val="20"/>
              </w:rPr>
              <w:t>–</w:t>
            </w:r>
            <w:r>
              <w:rPr>
                <w:rFonts w:cs="Arial"/>
                <w:szCs w:val="20"/>
              </w:rPr>
              <w:t xml:space="preserve"> </w:t>
            </w:r>
            <w:r w:rsidRPr="00A51AC5">
              <w:rPr>
                <w:rFonts w:cs="Arial"/>
                <w:szCs w:val="20"/>
              </w:rPr>
              <w:t>28 August 2020</w:t>
            </w:r>
          </w:p>
        </w:tc>
      </w:tr>
      <w:tr w:rsidR="000A599B" w:rsidRPr="00A67FF6" w14:paraId="323B48E8" w14:textId="77777777" w:rsidTr="00D801EB">
        <w:trPr>
          <w:cantSplit/>
        </w:trPr>
        <w:tc>
          <w:tcPr>
            <w:tcW w:w="2910" w:type="pct"/>
          </w:tcPr>
          <w:p w14:paraId="7EE10910" w14:textId="16A827D2" w:rsidR="000A599B" w:rsidRPr="00A67FF6" w:rsidRDefault="000A599B" w:rsidP="000A599B">
            <w:pPr>
              <w:pStyle w:val="Tabletext"/>
              <w:rPr>
                <w:lang w:val="en-AU"/>
              </w:rPr>
            </w:pPr>
            <w:r w:rsidRPr="00A51AC5">
              <w:rPr>
                <w:rFonts w:cs="Arial"/>
                <w:szCs w:val="20"/>
              </w:rPr>
              <w:t>Community information sessions (</w:t>
            </w:r>
            <w:r>
              <w:rPr>
                <w:rFonts w:cs="Arial"/>
                <w:szCs w:val="20"/>
              </w:rPr>
              <w:t>6</w:t>
            </w:r>
            <w:r w:rsidRPr="00A51AC5">
              <w:rPr>
                <w:rFonts w:cs="Arial"/>
                <w:szCs w:val="20"/>
              </w:rPr>
              <w:t>) and pop-up events (</w:t>
            </w:r>
            <w:r>
              <w:rPr>
                <w:rFonts w:cs="Arial"/>
                <w:szCs w:val="20"/>
              </w:rPr>
              <w:t>2</w:t>
            </w:r>
            <w:r w:rsidRPr="00A51AC5">
              <w:rPr>
                <w:rFonts w:cs="Arial"/>
                <w:szCs w:val="20"/>
              </w:rPr>
              <w:t xml:space="preserve">) held across </w:t>
            </w:r>
            <w:r>
              <w:rPr>
                <w:rFonts w:cs="Arial"/>
                <w:szCs w:val="20"/>
              </w:rPr>
              <w:t>project area, and briefings with key stakeholders</w:t>
            </w:r>
          </w:p>
        </w:tc>
        <w:tc>
          <w:tcPr>
            <w:tcW w:w="2090" w:type="pct"/>
          </w:tcPr>
          <w:p w14:paraId="1A25ABC4" w14:textId="4C0C612E" w:rsidR="000A599B" w:rsidRPr="00A67FF6" w:rsidRDefault="000A599B" w:rsidP="000A599B">
            <w:pPr>
              <w:pStyle w:val="Tabletext"/>
              <w:rPr>
                <w:lang w:val="en-AU"/>
              </w:rPr>
            </w:pPr>
            <w:r w:rsidRPr="00A51AC5">
              <w:rPr>
                <w:rFonts w:cs="Arial"/>
                <w:szCs w:val="20"/>
              </w:rPr>
              <w:t>24 August – 1</w:t>
            </w:r>
            <w:r>
              <w:rPr>
                <w:rFonts w:cs="Arial"/>
                <w:szCs w:val="20"/>
              </w:rPr>
              <w:t>8</w:t>
            </w:r>
            <w:r w:rsidRPr="00A51AC5">
              <w:rPr>
                <w:rFonts w:cs="Arial"/>
                <w:szCs w:val="20"/>
              </w:rPr>
              <w:t xml:space="preserve"> September 2020</w:t>
            </w:r>
          </w:p>
        </w:tc>
      </w:tr>
      <w:tr w:rsidR="000A599B" w:rsidRPr="00A67FF6" w14:paraId="28F842DC" w14:textId="77777777" w:rsidTr="00D801EB">
        <w:trPr>
          <w:cantSplit/>
        </w:trPr>
        <w:tc>
          <w:tcPr>
            <w:tcW w:w="2910" w:type="pct"/>
          </w:tcPr>
          <w:p w14:paraId="2768C9CB" w14:textId="3379976C" w:rsidR="000A599B" w:rsidRPr="00A67FF6" w:rsidRDefault="000A599B" w:rsidP="000A599B">
            <w:pPr>
              <w:pStyle w:val="Tabletext"/>
              <w:rPr>
                <w:lang w:val="en-AU"/>
              </w:rPr>
            </w:pPr>
            <w:r w:rsidRPr="00A51AC5">
              <w:rPr>
                <w:rFonts w:cs="Arial"/>
                <w:szCs w:val="20"/>
              </w:rPr>
              <w:t xml:space="preserve">Formal </w:t>
            </w:r>
            <w:r w:rsidR="003478B5">
              <w:rPr>
                <w:rFonts w:cs="Arial"/>
                <w:szCs w:val="20"/>
              </w:rPr>
              <w:t>consultation</w:t>
            </w:r>
            <w:r w:rsidRPr="00A51AC5">
              <w:rPr>
                <w:rFonts w:cs="Arial"/>
                <w:szCs w:val="20"/>
              </w:rPr>
              <w:t xml:space="preserve"> period concludes (online survey closes) </w:t>
            </w:r>
          </w:p>
        </w:tc>
        <w:tc>
          <w:tcPr>
            <w:tcW w:w="2090" w:type="pct"/>
          </w:tcPr>
          <w:p w14:paraId="7A123E98" w14:textId="180ADF92" w:rsidR="000A599B" w:rsidRPr="00A67FF6" w:rsidRDefault="000A599B" w:rsidP="00752BBE">
            <w:pPr>
              <w:pStyle w:val="Tabletext"/>
              <w:keepNext/>
              <w:rPr>
                <w:lang w:val="en-AU"/>
              </w:rPr>
            </w:pPr>
            <w:r w:rsidRPr="00A51AC5">
              <w:rPr>
                <w:rFonts w:cs="Arial"/>
                <w:szCs w:val="20"/>
              </w:rPr>
              <w:t>18 September 2020</w:t>
            </w:r>
          </w:p>
        </w:tc>
      </w:tr>
    </w:tbl>
    <w:p w14:paraId="4079E4F3" w14:textId="2A888D26"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2</w:t>
      </w:r>
      <w:r>
        <w:fldChar w:fldCharType="end"/>
      </w:r>
      <w:r>
        <w:t xml:space="preserve"> - Key consultation program milestones.</w:t>
      </w:r>
    </w:p>
    <w:p w14:paraId="2EF2F56F" w14:textId="04939EB9" w:rsidR="00BC1951" w:rsidRDefault="000A599B" w:rsidP="000A599B">
      <w:pPr>
        <w:pStyle w:val="Heading1"/>
      </w:pPr>
      <w:bookmarkStart w:id="13" w:name="_Toc57019606"/>
      <w:r>
        <w:lastRenderedPageBreak/>
        <w:t>Communication activities</w:t>
      </w:r>
      <w:bookmarkEnd w:id="13"/>
    </w:p>
    <w:p w14:paraId="2E3CD4EF" w14:textId="2F1CF7B2" w:rsidR="000A599B" w:rsidRDefault="000A599B" w:rsidP="000A599B">
      <w:pPr>
        <w:pStyle w:val="Heading2"/>
        <w:rPr>
          <w:lang w:val="en-AU"/>
        </w:rPr>
      </w:pPr>
      <w:bookmarkStart w:id="14" w:name="_Toc57019607"/>
      <w:r>
        <w:rPr>
          <w:lang w:val="en-AU"/>
        </w:rPr>
        <w:t>Communication tools</w:t>
      </w:r>
      <w:bookmarkEnd w:id="14"/>
    </w:p>
    <w:p w14:paraId="68CAEB60" w14:textId="77777777" w:rsidR="000A599B" w:rsidRPr="006963F6" w:rsidRDefault="000A599B" w:rsidP="000A599B">
      <w:r>
        <w:t>This section outlines the communication activities undertaken to raise awareness of the BCGB concept design and the opportunities for the community and stakeholders to provide feedback during the consultation period.</w:t>
      </w:r>
    </w:p>
    <w:p w14:paraId="05573C90" w14:textId="3B89D2E2" w:rsidR="000A599B" w:rsidRDefault="000A599B" w:rsidP="000A599B">
      <w:pPr>
        <w:pStyle w:val="Heading3"/>
        <w:rPr>
          <w:lang w:val="en-AU"/>
        </w:rPr>
      </w:pPr>
      <w:r>
        <w:rPr>
          <w:lang w:val="en-AU"/>
        </w:rPr>
        <w:t>Project newsletter and flyer</w:t>
      </w:r>
    </w:p>
    <w:p w14:paraId="6DC312C6" w14:textId="09113F4E" w:rsidR="000A599B" w:rsidRPr="001708DC" w:rsidRDefault="000A599B" w:rsidP="000A599B">
      <w:r>
        <w:t>The table below summarise</w:t>
      </w:r>
      <w:r w:rsidR="00E26881">
        <w:t>s</w:t>
      </w:r>
      <w:r>
        <w:t xml:space="preserve"> the project newsletter and flyer that was distributed to stakeholders in the project area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96"/>
        <w:gridCol w:w="4931"/>
        <w:gridCol w:w="3562"/>
      </w:tblGrid>
      <w:tr w:rsidR="000A599B" w:rsidRPr="00A67FF6" w14:paraId="4E4C9027" w14:textId="4DFF7F5B" w:rsidTr="000A599B">
        <w:trPr>
          <w:cantSplit/>
          <w:tblHeader/>
        </w:trPr>
        <w:tc>
          <w:tcPr>
            <w:tcW w:w="832" w:type="pct"/>
            <w:tcBorders>
              <w:right w:val="single" w:sz="4" w:space="0" w:color="FFFFFF" w:themeColor="background1"/>
            </w:tcBorders>
            <w:shd w:val="clear" w:color="auto" w:fill="006BB6"/>
          </w:tcPr>
          <w:p w14:paraId="421E52C8" w14:textId="394086F9" w:rsidR="000A599B" w:rsidRPr="00A67FF6" w:rsidRDefault="000A599B" w:rsidP="008E0CB8">
            <w:pPr>
              <w:pStyle w:val="Tableheading"/>
              <w:rPr>
                <w:color w:val="FFFFFF" w:themeColor="background1"/>
                <w:lang w:val="en-AU"/>
              </w:rPr>
            </w:pPr>
            <w:r>
              <w:rPr>
                <w:color w:val="FFFFFF" w:themeColor="background1"/>
                <w:lang w:val="en-AU"/>
              </w:rPr>
              <w:t>Activity</w:t>
            </w:r>
          </w:p>
        </w:tc>
        <w:tc>
          <w:tcPr>
            <w:tcW w:w="2420" w:type="pct"/>
            <w:tcBorders>
              <w:left w:val="single" w:sz="4" w:space="0" w:color="FFFFFF" w:themeColor="background1"/>
              <w:right w:val="single" w:sz="4" w:space="0" w:color="FFFFFF" w:themeColor="background1"/>
            </w:tcBorders>
            <w:shd w:val="clear" w:color="auto" w:fill="006BB6"/>
          </w:tcPr>
          <w:p w14:paraId="205A9681" w14:textId="6AC23CDB" w:rsidR="000A599B" w:rsidRPr="00A67FF6" w:rsidRDefault="000A599B" w:rsidP="008E0CB8">
            <w:pPr>
              <w:pStyle w:val="Tableheading"/>
              <w:rPr>
                <w:color w:val="FFFFFF" w:themeColor="background1"/>
                <w:lang w:val="en-AU"/>
              </w:rPr>
            </w:pPr>
            <w:r>
              <w:rPr>
                <w:color w:val="FFFFFF" w:themeColor="background1"/>
                <w:lang w:val="en-AU"/>
              </w:rPr>
              <w:t>Description</w:t>
            </w:r>
          </w:p>
        </w:tc>
        <w:tc>
          <w:tcPr>
            <w:tcW w:w="1748" w:type="pct"/>
            <w:tcBorders>
              <w:left w:val="single" w:sz="4" w:space="0" w:color="FFFFFF" w:themeColor="background1"/>
              <w:right w:val="single" w:sz="4" w:space="0" w:color="FFFFFF" w:themeColor="background1"/>
            </w:tcBorders>
            <w:shd w:val="clear" w:color="auto" w:fill="006BB6"/>
          </w:tcPr>
          <w:p w14:paraId="5DC5B613" w14:textId="315BA2C3" w:rsidR="000A599B" w:rsidRDefault="000A599B" w:rsidP="008E0CB8">
            <w:pPr>
              <w:pStyle w:val="Tableheading"/>
              <w:rPr>
                <w:color w:val="FFFFFF" w:themeColor="background1"/>
              </w:rPr>
            </w:pPr>
            <w:r>
              <w:rPr>
                <w:color w:val="FFFFFF" w:themeColor="background1"/>
              </w:rPr>
              <w:t>Distribution channel/s</w:t>
            </w:r>
          </w:p>
        </w:tc>
      </w:tr>
      <w:tr w:rsidR="000A599B" w:rsidRPr="00A67FF6" w14:paraId="2461DDDD" w14:textId="04E6E5F3" w:rsidTr="000A599B">
        <w:trPr>
          <w:cantSplit/>
        </w:trPr>
        <w:tc>
          <w:tcPr>
            <w:tcW w:w="832" w:type="pct"/>
          </w:tcPr>
          <w:p w14:paraId="6A431855" w14:textId="6BBF5CDC" w:rsidR="000A599B" w:rsidRPr="00A67FF6" w:rsidRDefault="000A599B" w:rsidP="000A599B">
            <w:pPr>
              <w:pStyle w:val="Tabletext"/>
              <w:rPr>
                <w:lang w:val="en-AU"/>
              </w:rPr>
            </w:pPr>
            <w:r>
              <w:rPr>
                <w:rFonts w:cs="Arial"/>
                <w:b/>
                <w:szCs w:val="20"/>
              </w:rPr>
              <w:t>BCGB</w:t>
            </w:r>
            <w:r w:rsidRPr="0092644F">
              <w:rPr>
                <w:rFonts w:cs="Arial"/>
                <w:b/>
                <w:szCs w:val="20"/>
              </w:rPr>
              <w:t xml:space="preserve"> project newsletter</w:t>
            </w:r>
            <w:r>
              <w:rPr>
                <w:rFonts w:cs="Arial"/>
                <w:b/>
                <w:szCs w:val="20"/>
              </w:rPr>
              <w:t xml:space="preserve">  August 2020 </w:t>
            </w:r>
          </w:p>
        </w:tc>
        <w:tc>
          <w:tcPr>
            <w:tcW w:w="2420" w:type="pct"/>
          </w:tcPr>
          <w:p w14:paraId="2B0971DC" w14:textId="0C2BB8E3" w:rsidR="000A599B" w:rsidRPr="00A67FF6" w:rsidRDefault="000A599B" w:rsidP="000A599B">
            <w:pPr>
              <w:pStyle w:val="Tabletext"/>
              <w:rPr>
                <w:lang w:val="en-AU"/>
              </w:rPr>
            </w:pPr>
            <w:r>
              <w:rPr>
                <w:rFonts w:cs="Arial"/>
                <w:szCs w:val="20"/>
              </w:rPr>
              <w:t xml:space="preserve">An A4 </w:t>
            </w:r>
            <w:r w:rsidR="003E6A2F">
              <w:rPr>
                <w:rFonts w:cs="Arial"/>
                <w:szCs w:val="20"/>
              </w:rPr>
              <w:t>four</w:t>
            </w:r>
            <w:r>
              <w:rPr>
                <w:rFonts w:cs="Arial"/>
                <w:szCs w:val="20"/>
              </w:rPr>
              <w:t xml:space="preserve">-page full colour newsletter was produced. The newsletter provided information about the BCGB including details of the concept design and how to provide feedback. </w:t>
            </w:r>
          </w:p>
        </w:tc>
        <w:tc>
          <w:tcPr>
            <w:tcW w:w="1748" w:type="pct"/>
          </w:tcPr>
          <w:p w14:paraId="4CF48885" w14:textId="312542ED" w:rsidR="000A599B" w:rsidRPr="0092644F" w:rsidRDefault="000A599B" w:rsidP="008C40B7">
            <w:pPr>
              <w:widowControl w:val="0"/>
              <w:numPr>
                <w:ilvl w:val="0"/>
                <w:numId w:val="58"/>
              </w:numPr>
              <w:adjustRightInd w:val="0"/>
              <w:spacing w:before="60" w:after="60" w:line="240" w:lineRule="auto"/>
              <w:textAlignment w:val="baseline"/>
              <w:rPr>
                <w:rFonts w:cs="Arial"/>
                <w:szCs w:val="20"/>
              </w:rPr>
            </w:pPr>
            <w:r>
              <w:rPr>
                <w:rFonts w:cs="Arial"/>
                <w:szCs w:val="20"/>
              </w:rPr>
              <w:t>29,474</w:t>
            </w:r>
            <w:r w:rsidRPr="0092644F">
              <w:rPr>
                <w:rFonts w:cs="Arial"/>
                <w:szCs w:val="20"/>
              </w:rPr>
              <w:t xml:space="preserve"> residents and businesses in </w:t>
            </w:r>
            <w:r w:rsidRPr="00B426F6">
              <w:rPr>
                <w:rFonts w:cs="Arial"/>
                <w:szCs w:val="20"/>
              </w:rPr>
              <w:t xml:space="preserve">Newstead, Windsor, Albion, Hamilton, Bowen Hills, </w:t>
            </w:r>
            <w:proofErr w:type="spellStart"/>
            <w:r w:rsidRPr="00B426F6">
              <w:rPr>
                <w:rFonts w:cs="Arial"/>
                <w:szCs w:val="20"/>
              </w:rPr>
              <w:t>Clayfield</w:t>
            </w:r>
            <w:proofErr w:type="spellEnd"/>
            <w:r w:rsidRPr="00B426F6">
              <w:rPr>
                <w:rFonts w:cs="Arial"/>
                <w:szCs w:val="20"/>
              </w:rPr>
              <w:t xml:space="preserve"> and Ascot</w:t>
            </w:r>
          </w:p>
          <w:p w14:paraId="5C262AAF" w14:textId="77777777" w:rsidR="000A599B" w:rsidRDefault="000A599B" w:rsidP="008C40B7">
            <w:pPr>
              <w:widowControl w:val="0"/>
              <w:numPr>
                <w:ilvl w:val="0"/>
                <w:numId w:val="58"/>
              </w:numPr>
              <w:adjustRightInd w:val="0"/>
              <w:spacing w:before="60" w:after="60" w:line="240" w:lineRule="auto"/>
              <w:textAlignment w:val="baseline"/>
              <w:rPr>
                <w:rFonts w:cs="Arial"/>
                <w:szCs w:val="20"/>
              </w:rPr>
            </w:pPr>
            <w:r>
              <w:rPr>
                <w:rFonts w:cs="Arial"/>
                <w:szCs w:val="20"/>
              </w:rPr>
              <w:t>Pop up events and community information sessions</w:t>
            </w:r>
          </w:p>
          <w:p w14:paraId="2F19930D" w14:textId="710A31CD" w:rsidR="00FC003B" w:rsidRDefault="000A599B" w:rsidP="008C40B7">
            <w:pPr>
              <w:widowControl w:val="0"/>
              <w:numPr>
                <w:ilvl w:val="0"/>
                <w:numId w:val="58"/>
              </w:numPr>
              <w:adjustRightInd w:val="0"/>
              <w:spacing w:before="60" w:after="60" w:line="240" w:lineRule="auto"/>
              <w:textAlignment w:val="baseline"/>
              <w:rPr>
                <w:rFonts w:cs="Arial"/>
                <w:szCs w:val="20"/>
              </w:rPr>
            </w:pPr>
            <w:r>
              <w:rPr>
                <w:rFonts w:cs="Arial"/>
                <w:szCs w:val="20"/>
              </w:rPr>
              <w:t>Stakeholder briefings</w:t>
            </w:r>
          </w:p>
          <w:p w14:paraId="29105619" w14:textId="2521B243" w:rsidR="000A599B" w:rsidRPr="00FC003B" w:rsidRDefault="000A599B" w:rsidP="0057517C">
            <w:pPr>
              <w:widowControl w:val="0"/>
              <w:numPr>
                <w:ilvl w:val="0"/>
                <w:numId w:val="58"/>
              </w:numPr>
              <w:adjustRightInd w:val="0"/>
              <w:spacing w:before="60" w:after="60" w:line="240" w:lineRule="auto"/>
              <w:textAlignment w:val="baseline"/>
              <w:rPr>
                <w:lang w:val="en-AU"/>
              </w:rPr>
            </w:pPr>
            <w:r w:rsidRPr="00FC003B">
              <w:rPr>
                <w:rFonts w:cs="Arial"/>
                <w:szCs w:val="20"/>
              </w:rPr>
              <w:t>Hamilton and Central Ward Offices</w:t>
            </w:r>
          </w:p>
        </w:tc>
      </w:tr>
      <w:tr w:rsidR="000A599B" w:rsidRPr="00A67FF6" w14:paraId="19442AFA" w14:textId="72C3C71C" w:rsidTr="000A599B">
        <w:trPr>
          <w:cantSplit/>
        </w:trPr>
        <w:tc>
          <w:tcPr>
            <w:tcW w:w="832" w:type="pct"/>
          </w:tcPr>
          <w:p w14:paraId="59893210" w14:textId="18C08D95" w:rsidR="000A599B" w:rsidRPr="00A67FF6" w:rsidRDefault="000A599B" w:rsidP="000A599B">
            <w:pPr>
              <w:pStyle w:val="Tabletext"/>
              <w:rPr>
                <w:lang w:val="en-AU"/>
              </w:rPr>
            </w:pPr>
            <w:r>
              <w:rPr>
                <w:rFonts w:cs="Arial"/>
                <w:b/>
                <w:szCs w:val="20"/>
              </w:rPr>
              <w:t>Project f</w:t>
            </w:r>
            <w:r w:rsidRPr="0092644F">
              <w:rPr>
                <w:rFonts w:cs="Arial"/>
                <w:b/>
                <w:szCs w:val="20"/>
              </w:rPr>
              <w:t>lyer</w:t>
            </w:r>
          </w:p>
        </w:tc>
        <w:tc>
          <w:tcPr>
            <w:tcW w:w="2420" w:type="pct"/>
          </w:tcPr>
          <w:p w14:paraId="7F52744A" w14:textId="2E044D6B" w:rsidR="000A599B" w:rsidRPr="00A67FF6" w:rsidRDefault="000A599B" w:rsidP="000A599B">
            <w:pPr>
              <w:pStyle w:val="Tabletext"/>
              <w:rPr>
                <w:lang w:val="en-AU"/>
              </w:rPr>
            </w:pPr>
            <w:r>
              <w:rPr>
                <w:rFonts w:cs="Arial"/>
                <w:szCs w:val="20"/>
              </w:rPr>
              <w:t xml:space="preserve">A DL flyer to promote the BCGB and KPGB projects, raise awareness around the four-week consultation period and encourage people to have their say. </w:t>
            </w:r>
          </w:p>
        </w:tc>
        <w:tc>
          <w:tcPr>
            <w:tcW w:w="1748" w:type="pct"/>
          </w:tcPr>
          <w:p w14:paraId="5BBA68B1" w14:textId="761AD5DD" w:rsidR="000A599B" w:rsidRPr="00A67FF6" w:rsidRDefault="000A599B" w:rsidP="00752BBE">
            <w:pPr>
              <w:pStyle w:val="Tabletext"/>
              <w:keepNext/>
              <w:numPr>
                <w:ilvl w:val="0"/>
                <w:numId w:val="59"/>
              </w:numPr>
              <w:rPr>
                <w:lang w:val="en-AU"/>
              </w:rPr>
            </w:pPr>
            <w:r>
              <w:rPr>
                <w:rFonts w:cs="Arial"/>
                <w:szCs w:val="20"/>
              </w:rPr>
              <w:t>Pop-up events and community information sessions.</w:t>
            </w:r>
          </w:p>
        </w:tc>
      </w:tr>
    </w:tbl>
    <w:p w14:paraId="739D1D62" w14:textId="4BD6D0A6"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3</w:t>
      </w:r>
      <w:r>
        <w:fldChar w:fldCharType="end"/>
      </w:r>
      <w:r>
        <w:t xml:space="preserve"> - Summary of project newsletter and flyer distribution during consultation period (August to September 2020).</w:t>
      </w:r>
    </w:p>
    <w:p w14:paraId="316BEFA9" w14:textId="02B365E5" w:rsidR="000A599B" w:rsidRDefault="00157AF1" w:rsidP="00157AF1">
      <w:pPr>
        <w:pStyle w:val="Heading3"/>
        <w:rPr>
          <w:lang w:val="en-AU"/>
        </w:rPr>
      </w:pPr>
      <w:r>
        <w:rPr>
          <w:lang w:val="en-AU"/>
        </w:rPr>
        <w:t>Digital communication</w:t>
      </w:r>
    </w:p>
    <w:p w14:paraId="3758A628" w14:textId="75B65977" w:rsidR="00157AF1" w:rsidRDefault="00157AF1" w:rsidP="00157AF1">
      <w:pPr>
        <w:pStyle w:val="Para0"/>
      </w:pPr>
      <w:r>
        <w:t>The table below summarises the digital communication tools used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96"/>
        <w:gridCol w:w="4931"/>
        <w:gridCol w:w="3562"/>
      </w:tblGrid>
      <w:tr w:rsidR="00157AF1" w14:paraId="2FBEAFD5" w14:textId="77777777" w:rsidTr="008E0CB8">
        <w:trPr>
          <w:cantSplit/>
          <w:tblHeader/>
        </w:trPr>
        <w:tc>
          <w:tcPr>
            <w:tcW w:w="832" w:type="pct"/>
            <w:tcBorders>
              <w:right w:val="single" w:sz="4" w:space="0" w:color="FFFFFF" w:themeColor="background1"/>
            </w:tcBorders>
            <w:shd w:val="clear" w:color="auto" w:fill="006BB6"/>
          </w:tcPr>
          <w:p w14:paraId="7E0F4670" w14:textId="77777777" w:rsidR="00157AF1" w:rsidRPr="00A67FF6" w:rsidRDefault="00157AF1" w:rsidP="008E0CB8">
            <w:pPr>
              <w:pStyle w:val="Tableheading"/>
              <w:rPr>
                <w:color w:val="FFFFFF" w:themeColor="background1"/>
                <w:lang w:val="en-AU"/>
              </w:rPr>
            </w:pPr>
            <w:r>
              <w:rPr>
                <w:color w:val="FFFFFF" w:themeColor="background1"/>
                <w:lang w:val="en-AU"/>
              </w:rPr>
              <w:t>Activity</w:t>
            </w:r>
          </w:p>
        </w:tc>
        <w:tc>
          <w:tcPr>
            <w:tcW w:w="2420" w:type="pct"/>
            <w:tcBorders>
              <w:left w:val="single" w:sz="4" w:space="0" w:color="FFFFFF" w:themeColor="background1"/>
              <w:right w:val="single" w:sz="4" w:space="0" w:color="FFFFFF" w:themeColor="background1"/>
            </w:tcBorders>
            <w:shd w:val="clear" w:color="auto" w:fill="006BB6"/>
          </w:tcPr>
          <w:p w14:paraId="2B0E432E" w14:textId="77777777" w:rsidR="00157AF1" w:rsidRPr="00A67FF6" w:rsidRDefault="00157AF1" w:rsidP="008E0CB8">
            <w:pPr>
              <w:pStyle w:val="Tableheading"/>
              <w:rPr>
                <w:color w:val="FFFFFF" w:themeColor="background1"/>
                <w:lang w:val="en-AU"/>
              </w:rPr>
            </w:pPr>
            <w:r>
              <w:rPr>
                <w:color w:val="FFFFFF" w:themeColor="background1"/>
                <w:lang w:val="en-AU"/>
              </w:rPr>
              <w:t>Description</w:t>
            </w:r>
          </w:p>
        </w:tc>
        <w:tc>
          <w:tcPr>
            <w:tcW w:w="1748" w:type="pct"/>
            <w:tcBorders>
              <w:left w:val="single" w:sz="4" w:space="0" w:color="FFFFFF" w:themeColor="background1"/>
              <w:right w:val="single" w:sz="4" w:space="0" w:color="FFFFFF" w:themeColor="background1"/>
            </w:tcBorders>
            <w:shd w:val="clear" w:color="auto" w:fill="006BB6"/>
          </w:tcPr>
          <w:p w14:paraId="5D34055D" w14:textId="77777777" w:rsidR="00157AF1" w:rsidRDefault="00157AF1" w:rsidP="008E0CB8">
            <w:pPr>
              <w:pStyle w:val="Tableheading"/>
              <w:rPr>
                <w:color w:val="FFFFFF" w:themeColor="background1"/>
              </w:rPr>
            </w:pPr>
            <w:r>
              <w:rPr>
                <w:color w:val="FFFFFF" w:themeColor="background1"/>
              </w:rPr>
              <w:t>Distribution channel/s</w:t>
            </w:r>
          </w:p>
        </w:tc>
      </w:tr>
      <w:tr w:rsidR="00157AF1" w14:paraId="03EAB5FA" w14:textId="77777777" w:rsidTr="008E0CB8">
        <w:trPr>
          <w:cantSplit/>
        </w:trPr>
        <w:tc>
          <w:tcPr>
            <w:tcW w:w="832" w:type="pct"/>
          </w:tcPr>
          <w:p w14:paraId="416C3933" w14:textId="208F9BC1" w:rsidR="00157AF1" w:rsidRPr="00A67FF6" w:rsidRDefault="00157AF1" w:rsidP="00157AF1">
            <w:pPr>
              <w:pStyle w:val="Tabletext"/>
              <w:rPr>
                <w:lang w:val="en-AU"/>
              </w:rPr>
            </w:pPr>
            <w:r w:rsidRPr="007A414E">
              <w:rPr>
                <w:rFonts w:cs="Arial"/>
                <w:b/>
                <w:szCs w:val="20"/>
              </w:rPr>
              <w:t>Council website</w:t>
            </w:r>
          </w:p>
        </w:tc>
        <w:tc>
          <w:tcPr>
            <w:tcW w:w="2420" w:type="pct"/>
          </w:tcPr>
          <w:p w14:paraId="6FDB238E" w14:textId="78ADD1A2" w:rsidR="00157AF1" w:rsidRPr="00A67FF6" w:rsidRDefault="00157AF1" w:rsidP="00157AF1">
            <w:pPr>
              <w:pStyle w:val="Tabletext"/>
              <w:rPr>
                <w:lang w:val="en-AU"/>
              </w:rPr>
            </w:pPr>
            <w:r>
              <w:rPr>
                <w:rFonts w:cs="Arial"/>
                <w:szCs w:val="20"/>
              </w:rPr>
              <w:t>The BC</w:t>
            </w:r>
            <w:r w:rsidRPr="007A414E">
              <w:rPr>
                <w:rFonts w:cs="Arial"/>
                <w:szCs w:val="20"/>
              </w:rPr>
              <w:t>GB webpage was updated with</w:t>
            </w:r>
            <w:r w:rsidR="00FC003B">
              <w:rPr>
                <w:rFonts w:cs="Arial"/>
                <w:szCs w:val="20"/>
              </w:rPr>
              <w:t xml:space="preserve"> a</w:t>
            </w:r>
            <w:r w:rsidRPr="007A414E">
              <w:rPr>
                <w:rFonts w:cs="Arial"/>
                <w:szCs w:val="20"/>
              </w:rPr>
              <w:t xml:space="preserve"> background and overview of the </w:t>
            </w:r>
            <w:r>
              <w:rPr>
                <w:rFonts w:cs="Arial"/>
                <w:szCs w:val="20"/>
              </w:rPr>
              <w:t>concept</w:t>
            </w:r>
            <w:r w:rsidRPr="007A414E">
              <w:rPr>
                <w:rFonts w:cs="Arial"/>
                <w:szCs w:val="20"/>
              </w:rPr>
              <w:t xml:space="preserve"> design, information session </w:t>
            </w:r>
            <w:r>
              <w:rPr>
                <w:rFonts w:cs="Arial"/>
                <w:szCs w:val="20"/>
              </w:rPr>
              <w:t>details</w:t>
            </w:r>
            <w:r w:rsidRPr="007A414E">
              <w:rPr>
                <w:rFonts w:cs="Arial"/>
                <w:szCs w:val="20"/>
              </w:rPr>
              <w:t xml:space="preserve">, feedback survey and </w:t>
            </w:r>
            <w:r>
              <w:rPr>
                <w:rFonts w:cs="Arial"/>
                <w:szCs w:val="20"/>
              </w:rPr>
              <w:t xml:space="preserve">media library with a project plan, </w:t>
            </w:r>
            <w:r w:rsidRPr="007A414E">
              <w:rPr>
                <w:rFonts w:cs="Arial"/>
                <w:szCs w:val="20"/>
              </w:rPr>
              <w:t>artist’s impression</w:t>
            </w:r>
            <w:r>
              <w:rPr>
                <w:rFonts w:cs="Arial"/>
                <w:szCs w:val="20"/>
              </w:rPr>
              <w:t>s and a fly-through animation.</w:t>
            </w:r>
          </w:p>
        </w:tc>
        <w:tc>
          <w:tcPr>
            <w:tcW w:w="1748" w:type="pct"/>
          </w:tcPr>
          <w:p w14:paraId="0668F77A" w14:textId="6253C54B" w:rsidR="00157AF1" w:rsidRDefault="00157AF1" w:rsidP="008C40B7">
            <w:pPr>
              <w:pStyle w:val="Tabletext"/>
              <w:numPr>
                <w:ilvl w:val="0"/>
                <w:numId w:val="59"/>
              </w:numPr>
              <w:rPr>
                <w:lang w:val="en-AU"/>
              </w:rPr>
            </w:pPr>
            <w:r w:rsidRPr="007A414E">
              <w:rPr>
                <w:rFonts w:cs="Arial"/>
                <w:szCs w:val="20"/>
              </w:rPr>
              <w:t>Promoted via all communication channels</w:t>
            </w:r>
          </w:p>
        </w:tc>
      </w:tr>
      <w:tr w:rsidR="00157AF1" w:rsidRPr="00A67FF6" w14:paraId="59165E2F" w14:textId="77777777" w:rsidTr="008E0CB8">
        <w:trPr>
          <w:cantSplit/>
        </w:trPr>
        <w:tc>
          <w:tcPr>
            <w:tcW w:w="832" w:type="pct"/>
          </w:tcPr>
          <w:p w14:paraId="5E53E334" w14:textId="42C4B3B3" w:rsidR="00157AF1" w:rsidRPr="00A67FF6" w:rsidRDefault="00157AF1" w:rsidP="00157AF1">
            <w:pPr>
              <w:pStyle w:val="Tabletext"/>
              <w:rPr>
                <w:lang w:val="en-AU"/>
              </w:rPr>
            </w:pPr>
            <w:r w:rsidRPr="00CA62E2">
              <w:rPr>
                <w:rFonts w:cs="Arial"/>
                <w:b/>
                <w:szCs w:val="20"/>
              </w:rPr>
              <w:t>Fly-</w:t>
            </w:r>
            <w:r>
              <w:rPr>
                <w:rFonts w:cs="Arial"/>
                <w:b/>
                <w:szCs w:val="20"/>
              </w:rPr>
              <w:t>through</w:t>
            </w:r>
            <w:r w:rsidRPr="00CA62E2">
              <w:rPr>
                <w:rFonts w:cs="Arial"/>
                <w:b/>
                <w:szCs w:val="20"/>
              </w:rPr>
              <w:t xml:space="preserve"> animation</w:t>
            </w:r>
          </w:p>
        </w:tc>
        <w:tc>
          <w:tcPr>
            <w:tcW w:w="2420" w:type="pct"/>
          </w:tcPr>
          <w:p w14:paraId="5340223F" w14:textId="6F932B08" w:rsidR="00157AF1" w:rsidRPr="00A67FF6" w:rsidRDefault="00157AF1" w:rsidP="00157AF1">
            <w:pPr>
              <w:pStyle w:val="Tabletext"/>
              <w:rPr>
                <w:lang w:val="en-AU"/>
              </w:rPr>
            </w:pPr>
            <w:r w:rsidRPr="00CA62E2">
              <w:rPr>
                <w:rFonts w:cs="Arial"/>
                <w:szCs w:val="20"/>
              </w:rPr>
              <w:t xml:space="preserve">A </w:t>
            </w:r>
            <w:r w:rsidR="00FC003B">
              <w:rPr>
                <w:rFonts w:cs="Arial"/>
                <w:szCs w:val="20"/>
              </w:rPr>
              <w:t>one-minute</w:t>
            </w:r>
            <w:r>
              <w:rPr>
                <w:rFonts w:cs="Arial"/>
                <w:szCs w:val="20"/>
              </w:rPr>
              <w:t xml:space="preserve"> fly-through</w:t>
            </w:r>
            <w:r w:rsidRPr="00CA62E2">
              <w:rPr>
                <w:rFonts w:cs="Arial"/>
                <w:szCs w:val="20"/>
              </w:rPr>
              <w:t xml:space="preserve"> </w:t>
            </w:r>
            <w:r>
              <w:rPr>
                <w:rFonts w:cs="Arial"/>
                <w:szCs w:val="20"/>
              </w:rPr>
              <w:t>animation</w:t>
            </w:r>
            <w:r w:rsidRPr="00CA62E2">
              <w:rPr>
                <w:rFonts w:cs="Arial"/>
                <w:szCs w:val="20"/>
              </w:rPr>
              <w:t xml:space="preserve"> was produced for the </w:t>
            </w:r>
            <w:r>
              <w:rPr>
                <w:rFonts w:cs="Arial"/>
                <w:szCs w:val="20"/>
              </w:rPr>
              <w:t>BC</w:t>
            </w:r>
            <w:r w:rsidRPr="00CA62E2">
              <w:rPr>
                <w:rFonts w:cs="Arial"/>
                <w:szCs w:val="20"/>
              </w:rPr>
              <w:t xml:space="preserve">GB to </w:t>
            </w:r>
            <w:r>
              <w:rPr>
                <w:rFonts w:cs="Arial"/>
                <w:szCs w:val="20"/>
              </w:rPr>
              <w:t>outline the project and demonstrate some</w:t>
            </w:r>
            <w:r w:rsidRPr="00CA62E2">
              <w:rPr>
                <w:rFonts w:cs="Arial"/>
                <w:szCs w:val="20"/>
              </w:rPr>
              <w:t xml:space="preserve"> </w:t>
            </w:r>
            <w:r>
              <w:rPr>
                <w:rFonts w:cs="Arial"/>
                <w:szCs w:val="20"/>
              </w:rPr>
              <w:t xml:space="preserve">features of the concept </w:t>
            </w:r>
            <w:r w:rsidRPr="00CA62E2">
              <w:rPr>
                <w:rFonts w:cs="Arial"/>
                <w:szCs w:val="20"/>
              </w:rPr>
              <w:t xml:space="preserve">design. </w:t>
            </w:r>
          </w:p>
        </w:tc>
        <w:tc>
          <w:tcPr>
            <w:tcW w:w="1748" w:type="pct"/>
          </w:tcPr>
          <w:p w14:paraId="0D60E134" w14:textId="77777777" w:rsidR="00157AF1" w:rsidRPr="00CA62E2" w:rsidRDefault="00157AF1" w:rsidP="0057517C">
            <w:pPr>
              <w:widowControl w:val="0"/>
              <w:numPr>
                <w:ilvl w:val="0"/>
                <w:numId w:val="58"/>
              </w:numPr>
              <w:adjustRightInd w:val="0"/>
              <w:spacing w:before="60" w:after="60" w:line="240" w:lineRule="auto"/>
              <w:textAlignment w:val="baseline"/>
              <w:rPr>
                <w:rFonts w:cs="Arial"/>
                <w:szCs w:val="20"/>
              </w:rPr>
            </w:pPr>
            <w:r w:rsidRPr="00CA62E2">
              <w:rPr>
                <w:rFonts w:cs="Arial"/>
                <w:szCs w:val="20"/>
              </w:rPr>
              <w:t>Council website</w:t>
            </w:r>
          </w:p>
          <w:p w14:paraId="58AC4375" w14:textId="081F4A88" w:rsidR="00157AF1" w:rsidRPr="00CA62E2" w:rsidRDefault="003E6A2F" w:rsidP="0057517C">
            <w:pPr>
              <w:widowControl w:val="0"/>
              <w:numPr>
                <w:ilvl w:val="0"/>
                <w:numId w:val="58"/>
              </w:numPr>
              <w:adjustRightInd w:val="0"/>
              <w:spacing w:before="60" w:after="60" w:line="240" w:lineRule="auto"/>
              <w:textAlignment w:val="baseline"/>
              <w:rPr>
                <w:rFonts w:cs="Arial"/>
                <w:szCs w:val="20"/>
              </w:rPr>
            </w:pPr>
            <w:r>
              <w:rPr>
                <w:rFonts w:cs="Arial"/>
                <w:szCs w:val="20"/>
              </w:rPr>
              <w:t xml:space="preserve">Council </w:t>
            </w:r>
            <w:r w:rsidR="00157AF1" w:rsidRPr="00CA62E2">
              <w:rPr>
                <w:rFonts w:cs="Arial"/>
                <w:szCs w:val="20"/>
              </w:rPr>
              <w:t>YouTube</w:t>
            </w:r>
            <w:r>
              <w:rPr>
                <w:rFonts w:cs="Arial"/>
                <w:szCs w:val="20"/>
              </w:rPr>
              <w:t xml:space="preserve"> channel</w:t>
            </w:r>
          </w:p>
          <w:p w14:paraId="5E6EBB5A" w14:textId="63A4C8DA" w:rsidR="00157AF1" w:rsidRPr="00A67FF6" w:rsidRDefault="00157AF1" w:rsidP="0057517C">
            <w:pPr>
              <w:pStyle w:val="Tabletext"/>
              <w:numPr>
                <w:ilvl w:val="0"/>
                <w:numId w:val="58"/>
              </w:numPr>
              <w:spacing w:line="240" w:lineRule="auto"/>
              <w:ind w:left="357" w:hanging="357"/>
              <w:rPr>
                <w:lang w:val="en-AU"/>
              </w:rPr>
            </w:pPr>
            <w:r w:rsidRPr="00CA62E2">
              <w:rPr>
                <w:rFonts w:cs="Arial"/>
                <w:szCs w:val="20"/>
              </w:rPr>
              <w:t xml:space="preserve">Media </w:t>
            </w:r>
          </w:p>
        </w:tc>
      </w:tr>
      <w:tr w:rsidR="00157AF1" w:rsidRPr="00A67FF6" w14:paraId="69ADCF5A" w14:textId="77777777" w:rsidTr="008E0CB8">
        <w:trPr>
          <w:cantSplit/>
        </w:trPr>
        <w:tc>
          <w:tcPr>
            <w:tcW w:w="832" w:type="pct"/>
          </w:tcPr>
          <w:p w14:paraId="23D1FAF3" w14:textId="43BA3BDF" w:rsidR="00157AF1" w:rsidRDefault="00157AF1" w:rsidP="00157AF1">
            <w:pPr>
              <w:pStyle w:val="Tabletext"/>
              <w:rPr>
                <w:rFonts w:cs="Arial"/>
                <w:b/>
                <w:szCs w:val="20"/>
              </w:rPr>
            </w:pPr>
            <w:r w:rsidRPr="007A414E">
              <w:rPr>
                <w:rFonts w:cs="Arial"/>
                <w:b/>
                <w:szCs w:val="20"/>
              </w:rPr>
              <w:t xml:space="preserve">Online </w:t>
            </w:r>
            <w:r>
              <w:rPr>
                <w:rFonts w:cs="Arial"/>
                <w:b/>
                <w:szCs w:val="20"/>
              </w:rPr>
              <w:t xml:space="preserve">feedback </w:t>
            </w:r>
            <w:r w:rsidRPr="007A414E">
              <w:rPr>
                <w:rFonts w:cs="Arial"/>
                <w:b/>
                <w:szCs w:val="20"/>
              </w:rPr>
              <w:t>survey</w:t>
            </w:r>
          </w:p>
        </w:tc>
        <w:tc>
          <w:tcPr>
            <w:tcW w:w="2420" w:type="pct"/>
          </w:tcPr>
          <w:p w14:paraId="4994FB71" w14:textId="5A97AA55" w:rsidR="00157AF1" w:rsidRDefault="00157AF1" w:rsidP="00157AF1">
            <w:pPr>
              <w:pStyle w:val="Tabletext"/>
              <w:rPr>
                <w:rFonts w:cs="Arial"/>
                <w:szCs w:val="20"/>
              </w:rPr>
            </w:pPr>
            <w:r w:rsidRPr="007A414E">
              <w:rPr>
                <w:rFonts w:cs="Arial"/>
                <w:szCs w:val="20"/>
              </w:rPr>
              <w:t xml:space="preserve">An online survey enabled the community to provide feedback on </w:t>
            </w:r>
            <w:r>
              <w:rPr>
                <w:rFonts w:cs="Arial"/>
                <w:szCs w:val="20"/>
              </w:rPr>
              <w:t>BCGB concept</w:t>
            </w:r>
            <w:r w:rsidRPr="007A414E">
              <w:rPr>
                <w:rFonts w:cs="Arial"/>
                <w:szCs w:val="20"/>
              </w:rPr>
              <w:t xml:space="preserve"> design. Respondents were asked t</w:t>
            </w:r>
            <w:r>
              <w:rPr>
                <w:rFonts w:cs="Arial"/>
                <w:szCs w:val="20"/>
              </w:rPr>
              <w:t xml:space="preserve">o provide their </w:t>
            </w:r>
            <w:r w:rsidRPr="007A414E">
              <w:rPr>
                <w:rFonts w:cs="Arial"/>
                <w:szCs w:val="20"/>
              </w:rPr>
              <w:t xml:space="preserve">overall level of support for the </w:t>
            </w:r>
            <w:r>
              <w:rPr>
                <w:rFonts w:cs="Arial"/>
                <w:szCs w:val="20"/>
              </w:rPr>
              <w:t>concept</w:t>
            </w:r>
            <w:r w:rsidRPr="007A414E">
              <w:rPr>
                <w:rFonts w:cs="Arial"/>
                <w:szCs w:val="20"/>
              </w:rPr>
              <w:t xml:space="preserve"> design </w:t>
            </w:r>
            <w:r>
              <w:rPr>
                <w:rFonts w:cs="Arial"/>
                <w:szCs w:val="20"/>
              </w:rPr>
              <w:t xml:space="preserve">as well as comment on specific design features. </w:t>
            </w:r>
            <w:r w:rsidRPr="007A414E">
              <w:rPr>
                <w:rFonts w:cs="Arial"/>
                <w:szCs w:val="20"/>
              </w:rPr>
              <w:t xml:space="preserve"> </w:t>
            </w:r>
          </w:p>
        </w:tc>
        <w:tc>
          <w:tcPr>
            <w:tcW w:w="1748" w:type="pct"/>
          </w:tcPr>
          <w:p w14:paraId="737EFC9C" w14:textId="076E744C" w:rsidR="00157AF1" w:rsidRDefault="00157AF1" w:rsidP="008C40B7">
            <w:pPr>
              <w:pStyle w:val="Tabletext"/>
              <w:numPr>
                <w:ilvl w:val="0"/>
                <w:numId w:val="60"/>
              </w:numPr>
              <w:rPr>
                <w:rFonts w:cs="Arial"/>
                <w:szCs w:val="20"/>
              </w:rPr>
            </w:pPr>
            <w:r w:rsidRPr="007A414E">
              <w:rPr>
                <w:rFonts w:cs="Arial"/>
                <w:szCs w:val="20"/>
              </w:rPr>
              <w:t>Promoted via all communication channels</w:t>
            </w:r>
          </w:p>
        </w:tc>
      </w:tr>
      <w:tr w:rsidR="00157AF1" w:rsidRPr="00A67FF6" w14:paraId="717B8AE3" w14:textId="77777777" w:rsidTr="008E0CB8">
        <w:trPr>
          <w:cantSplit/>
        </w:trPr>
        <w:tc>
          <w:tcPr>
            <w:tcW w:w="832" w:type="pct"/>
            <w:shd w:val="clear" w:color="auto" w:fill="auto"/>
          </w:tcPr>
          <w:p w14:paraId="09262BA4" w14:textId="33702CED" w:rsidR="00157AF1" w:rsidRDefault="00157AF1" w:rsidP="00157AF1">
            <w:pPr>
              <w:pStyle w:val="Tabletext"/>
              <w:rPr>
                <w:rFonts w:cs="Arial"/>
                <w:b/>
                <w:szCs w:val="20"/>
              </w:rPr>
            </w:pPr>
            <w:r w:rsidRPr="007A414E">
              <w:rPr>
                <w:rFonts w:cs="Arial"/>
                <w:b/>
                <w:szCs w:val="20"/>
              </w:rPr>
              <w:t>Email update – launch of consultation</w:t>
            </w:r>
          </w:p>
        </w:tc>
        <w:tc>
          <w:tcPr>
            <w:tcW w:w="2420" w:type="pct"/>
            <w:shd w:val="clear" w:color="auto" w:fill="auto"/>
          </w:tcPr>
          <w:p w14:paraId="1864D905" w14:textId="7178451B" w:rsidR="00157AF1" w:rsidRDefault="00157AF1" w:rsidP="00157AF1">
            <w:pPr>
              <w:pStyle w:val="Tabletext"/>
              <w:rPr>
                <w:rFonts w:cs="Arial"/>
                <w:szCs w:val="20"/>
              </w:rPr>
            </w:pPr>
            <w:r w:rsidRPr="007A414E">
              <w:rPr>
                <w:rFonts w:cs="Arial"/>
                <w:szCs w:val="20"/>
              </w:rPr>
              <w:t xml:space="preserve">An email update was sent on 1 September 2020 to the GBP </w:t>
            </w:r>
            <w:r>
              <w:rPr>
                <w:rFonts w:cs="Arial"/>
                <w:szCs w:val="20"/>
              </w:rPr>
              <w:t>subscriber</w:t>
            </w:r>
            <w:r w:rsidRPr="007A414E">
              <w:rPr>
                <w:rFonts w:cs="Arial"/>
                <w:szCs w:val="20"/>
              </w:rPr>
              <w:t xml:space="preserve"> database encouraging participation in the community consultation program.</w:t>
            </w:r>
          </w:p>
        </w:tc>
        <w:tc>
          <w:tcPr>
            <w:tcW w:w="1748" w:type="pct"/>
          </w:tcPr>
          <w:p w14:paraId="6FE64F42" w14:textId="2E0001D0" w:rsidR="00157AF1" w:rsidRDefault="00157AF1" w:rsidP="008C40B7">
            <w:pPr>
              <w:pStyle w:val="Tabletext"/>
              <w:numPr>
                <w:ilvl w:val="0"/>
                <w:numId w:val="60"/>
              </w:numPr>
              <w:rPr>
                <w:rFonts w:cs="Arial"/>
                <w:szCs w:val="20"/>
              </w:rPr>
            </w:pPr>
            <w:r w:rsidRPr="007A414E">
              <w:rPr>
                <w:rFonts w:cs="Arial"/>
                <w:szCs w:val="20"/>
              </w:rPr>
              <w:t>Distributed to approximately 2,600 subscribers</w:t>
            </w:r>
          </w:p>
        </w:tc>
      </w:tr>
      <w:tr w:rsidR="00157AF1" w:rsidRPr="00A67FF6" w14:paraId="355F103B" w14:textId="77777777" w:rsidTr="008E0CB8">
        <w:trPr>
          <w:cantSplit/>
        </w:trPr>
        <w:tc>
          <w:tcPr>
            <w:tcW w:w="832" w:type="pct"/>
            <w:shd w:val="clear" w:color="auto" w:fill="auto"/>
          </w:tcPr>
          <w:p w14:paraId="4752CCCA" w14:textId="51525CB5" w:rsidR="00157AF1" w:rsidRDefault="00157AF1" w:rsidP="00157AF1">
            <w:pPr>
              <w:pStyle w:val="Tabletext"/>
              <w:rPr>
                <w:rFonts w:cs="Arial"/>
                <w:b/>
                <w:szCs w:val="20"/>
              </w:rPr>
            </w:pPr>
            <w:proofErr w:type="spellStart"/>
            <w:r w:rsidRPr="007A414E">
              <w:rPr>
                <w:rFonts w:cs="Arial"/>
                <w:b/>
                <w:szCs w:val="20"/>
              </w:rPr>
              <w:lastRenderedPageBreak/>
              <w:t>CityCat</w:t>
            </w:r>
            <w:proofErr w:type="spellEnd"/>
            <w:r w:rsidRPr="007A414E">
              <w:rPr>
                <w:rFonts w:cs="Arial"/>
                <w:b/>
                <w:szCs w:val="20"/>
              </w:rPr>
              <w:t xml:space="preserve"> advertising</w:t>
            </w:r>
          </w:p>
        </w:tc>
        <w:tc>
          <w:tcPr>
            <w:tcW w:w="2420" w:type="pct"/>
            <w:shd w:val="clear" w:color="auto" w:fill="auto"/>
          </w:tcPr>
          <w:p w14:paraId="4E872A5D" w14:textId="5CBC0018" w:rsidR="00157AF1" w:rsidRDefault="00157AF1" w:rsidP="00157AF1">
            <w:pPr>
              <w:pStyle w:val="Tabletext"/>
              <w:rPr>
                <w:rFonts w:cs="Arial"/>
                <w:szCs w:val="20"/>
              </w:rPr>
            </w:pPr>
            <w:r w:rsidRPr="007A414E">
              <w:rPr>
                <w:rFonts w:cs="Arial"/>
                <w:szCs w:val="20"/>
              </w:rPr>
              <w:t xml:space="preserve">A static advertisement was placed on </w:t>
            </w:r>
            <w:proofErr w:type="spellStart"/>
            <w:r w:rsidRPr="007A414E">
              <w:rPr>
                <w:rFonts w:cs="Arial"/>
                <w:szCs w:val="20"/>
              </w:rPr>
              <w:t>CityCat</w:t>
            </w:r>
            <w:proofErr w:type="spellEnd"/>
            <w:r w:rsidRPr="007A414E">
              <w:rPr>
                <w:rFonts w:cs="Arial"/>
                <w:szCs w:val="20"/>
              </w:rPr>
              <w:t xml:space="preserve"> TV screens to promote the </w:t>
            </w:r>
            <w:r w:rsidR="00E26881">
              <w:rPr>
                <w:rFonts w:cs="Arial"/>
                <w:szCs w:val="20"/>
              </w:rPr>
              <w:t>consultation</w:t>
            </w:r>
            <w:r w:rsidRPr="007A414E">
              <w:rPr>
                <w:rFonts w:cs="Arial"/>
                <w:szCs w:val="20"/>
              </w:rPr>
              <w:t xml:space="preserve"> opportunities and encourage </w:t>
            </w:r>
            <w:r w:rsidR="00E26881">
              <w:rPr>
                <w:rFonts w:cs="Arial"/>
                <w:szCs w:val="20"/>
              </w:rPr>
              <w:t xml:space="preserve">the community </w:t>
            </w:r>
            <w:r w:rsidRPr="007A414E">
              <w:rPr>
                <w:rFonts w:cs="Arial"/>
                <w:szCs w:val="20"/>
              </w:rPr>
              <w:t xml:space="preserve">to provide their feedback. </w:t>
            </w:r>
          </w:p>
        </w:tc>
        <w:tc>
          <w:tcPr>
            <w:tcW w:w="1748" w:type="pct"/>
          </w:tcPr>
          <w:p w14:paraId="3271087A" w14:textId="331B6B0E" w:rsidR="00157AF1" w:rsidRDefault="00157AF1" w:rsidP="008C40B7">
            <w:pPr>
              <w:pStyle w:val="Tabletext"/>
              <w:numPr>
                <w:ilvl w:val="0"/>
                <w:numId w:val="60"/>
              </w:numPr>
              <w:rPr>
                <w:rFonts w:cs="Arial"/>
                <w:szCs w:val="20"/>
              </w:rPr>
            </w:pPr>
            <w:proofErr w:type="spellStart"/>
            <w:r w:rsidRPr="007A414E">
              <w:rPr>
                <w:rFonts w:cs="Arial"/>
                <w:szCs w:val="20"/>
              </w:rPr>
              <w:t>CityCat</w:t>
            </w:r>
            <w:proofErr w:type="spellEnd"/>
            <w:r w:rsidRPr="007A414E">
              <w:rPr>
                <w:rFonts w:cs="Arial"/>
                <w:szCs w:val="20"/>
              </w:rPr>
              <w:t xml:space="preserve"> TV screens</w:t>
            </w:r>
          </w:p>
        </w:tc>
      </w:tr>
      <w:tr w:rsidR="00157AF1" w:rsidRPr="00A67FF6" w14:paraId="706891AB" w14:textId="77777777" w:rsidTr="008E0CB8">
        <w:trPr>
          <w:cantSplit/>
        </w:trPr>
        <w:tc>
          <w:tcPr>
            <w:tcW w:w="832" w:type="pct"/>
            <w:shd w:val="clear" w:color="auto" w:fill="auto"/>
          </w:tcPr>
          <w:p w14:paraId="461F72A5" w14:textId="3DE6D034" w:rsidR="00157AF1" w:rsidRDefault="00157AF1" w:rsidP="00157AF1">
            <w:pPr>
              <w:pStyle w:val="Tabletext"/>
              <w:rPr>
                <w:rFonts w:cs="Arial"/>
                <w:b/>
                <w:szCs w:val="20"/>
              </w:rPr>
            </w:pPr>
            <w:r>
              <w:rPr>
                <w:rFonts w:cs="Arial"/>
                <w:b/>
                <w:szCs w:val="20"/>
              </w:rPr>
              <w:t xml:space="preserve">Project video </w:t>
            </w:r>
          </w:p>
        </w:tc>
        <w:tc>
          <w:tcPr>
            <w:tcW w:w="2420" w:type="pct"/>
            <w:shd w:val="clear" w:color="auto" w:fill="auto"/>
          </w:tcPr>
          <w:p w14:paraId="3F7DFD42" w14:textId="318AD579" w:rsidR="00157AF1" w:rsidRDefault="00157AF1" w:rsidP="00157AF1">
            <w:pPr>
              <w:pStyle w:val="Tabletext"/>
              <w:rPr>
                <w:rFonts w:cs="Arial"/>
                <w:szCs w:val="20"/>
              </w:rPr>
            </w:pPr>
            <w:r w:rsidRPr="007A414E">
              <w:rPr>
                <w:rFonts w:cs="Arial"/>
                <w:szCs w:val="20"/>
              </w:rPr>
              <w:t xml:space="preserve">The GBP video was updated to promote the program and reflect the status of each green bridge. The video promotes the fast-tracking of the </w:t>
            </w:r>
            <w:r>
              <w:rPr>
                <w:rFonts w:cs="Arial"/>
                <w:szCs w:val="20"/>
              </w:rPr>
              <w:t>BC</w:t>
            </w:r>
            <w:r w:rsidRPr="007A414E">
              <w:rPr>
                <w:rFonts w:cs="Arial"/>
                <w:szCs w:val="20"/>
              </w:rPr>
              <w:t xml:space="preserve">GB and </w:t>
            </w:r>
            <w:r>
              <w:rPr>
                <w:rFonts w:cs="Arial"/>
                <w:szCs w:val="20"/>
              </w:rPr>
              <w:t>includes the fly-through animation of the</w:t>
            </w:r>
            <w:r w:rsidRPr="007A414E">
              <w:rPr>
                <w:rFonts w:cs="Arial"/>
                <w:szCs w:val="20"/>
              </w:rPr>
              <w:t xml:space="preserve"> </w:t>
            </w:r>
            <w:r>
              <w:rPr>
                <w:rFonts w:cs="Arial"/>
                <w:szCs w:val="20"/>
              </w:rPr>
              <w:t>concept</w:t>
            </w:r>
            <w:r w:rsidRPr="007A414E">
              <w:rPr>
                <w:rFonts w:cs="Arial"/>
                <w:szCs w:val="20"/>
              </w:rPr>
              <w:t xml:space="preserve"> design. </w:t>
            </w:r>
          </w:p>
        </w:tc>
        <w:tc>
          <w:tcPr>
            <w:tcW w:w="1748" w:type="pct"/>
          </w:tcPr>
          <w:p w14:paraId="5BE8B2B3"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Council website</w:t>
            </w:r>
          </w:p>
          <w:p w14:paraId="091C5692"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Council YouTube channel</w:t>
            </w:r>
          </w:p>
          <w:p w14:paraId="1F31D4D7"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Media</w:t>
            </w:r>
          </w:p>
          <w:p w14:paraId="5F69943B" w14:textId="55BEFF9D" w:rsidR="00157AF1" w:rsidRDefault="00157AF1" w:rsidP="008C40B7">
            <w:pPr>
              <w:pStyle w:val="Tabletext"/>
              <w:numPr>
                <w:ilvl w:val="0"/>
                <w:numId w:val="58"/>
              </w:numPr>
              <w:rPr>
                <w:rFonts w:cs="Arial"/>
                <w:szCs w:val="20"/>
              </w:rPr>
            </w:pPr>
            <w:r w:rsidRPr="007A414E">
              <w:rPr>
                <w:rFonts w:cs="Arial"/>
                <w:szCs w:val="20"/>
              </w:rPr>
              <w:t>Social Media</w:t>
            </w:r>
          </w:p>
        </w:tc>
      </w:tr>
      <w:tr w:rsidR="00157AF1" w:rsidRPr="00A67FF6" w14:paraId="51719A8C" w14:textId="77777777" w:rsidTr="008E0CB8">
        <w:trPr>
          <w:cantSplit/>
        </w:trPr>
        <w:tc>
          <w:tcPr>
            <w:tcW w:w="832" w:type="pct"/>
            <w:shd w:val="clear" w:color="auto" w:fill="auto"/>
          </w:tcPr>
          <w:p w14:paraId="591DC592" w14:textId="1B611D21" w:rsidR="00157AF1" w:rsidRDefault="00157AF1" w:rsidP="00157AF1">
            <w:pPr>
              <w:pStyle w:val="Tabletext"/>
              <w:rPr>
                <w:rFonts w:cs="Arial"/>
                <w:b/>
                <w:szCs w:val="20"/>
              </w:rPr>
            </w:pPr>
            <w:r w:rsidRPr="007A414E">
              <w:rPr>
                <w:rFonts w:cs="Arial"/>
                <w:b/>
                <w:szCs w:val="20"/>
              </w:rPr>
              <w:t>Social media</w:t>
            </w:r>
          </w:p>
        </w:tc>
        <w:tc>
          <w:tcPr>
            <w:tcW w:w="2420" w:type="pct"/>
            <w:shd w:val="clear" w:color="auto" w:fill="auto"/>
          </w:tcPr>
          <w:p w14:paraId="663163DA" w14:textId="77A72E76" w:rsidR="00157AF1" w:rsidRDefault="00157AF1" w:rsidP="00157AF1">
            <w:pPr>
              <w:pStyle w:val="Tabletext"/>
              <w:rPr>
                <w:rFonts w:cs="Arial"/>
                <w:szCs w:val="20"/>
              </w:rPr>
            </w:pPr>
            <w:r w:rsidRPr="007A414E">
              <w:rPr>
                <w:rFonts w:cs="Arial"/>
                <w:szCs w:val="20"/>
              </w:rPr>
              <w:t>Council’s existing social media channels (Facebook</w:t>
            </w:r>
            <w:r>
              <w:rPr>
                <w:rFonts w:cs="Arial"/>
                <w:szCs w:val="20"/>
              </w:rPr>
              <w:t xml:space="preserve">, </w:t>
            </w:r>
            <w:r w:rsidRPr="007A414E">
              <w:rPr>
                <w:rFonts w:cs="Arial"/>
                <w:szCs w:val="20"/>
              </w:rPr>
              <w:t>Twitter</w:t>
            </w:r>
            <w:r>
              <w:rPr>
                <w:rFonts w:cs="Arial"/>
                <w:szCs w:val="20"/>
              </w:rPr>
              <w:t xml:space="preserve"> and LinkedIn</w:t>
            </w:r>
            <w:r w:rsidRPr="007A414E">
              <w:rPr>
                <w:rFonts w:cs="Arial"/>
                <w:szCs w:val="20"/>
              </w:rPr>
              <w:t xml:space="preserve">) were used to promote the community information sessions and encourage feedback. Content included the </w:t>
            </w:r>
            <w:r>
              <w:rPr>
                <w:rFonts w:cs="Arial"/>
                <w:szCs w:val="20"/>
              </w:rPr>
              <w:t>BC</w:t>
            </w:r>
            <w:r w:rsidRPr="007A414E">
              <w:rPr>
                <w:rFonts w:cs="Arial"/>
                <w:szCs w:val="20"/>
              </w:rPr>
              <w:t xml:space="preserve">GB artist’s impressions and GBP video. </w:t>
            </w:r>
          </w:p>
        </w:tc>
        <w:tc>
          <w:tcPr>
            <w:tcW w:w="1748" w:type="pct"/>
          </w:tcPr>
          <w:p w14:paraId="63AE5CE7"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Facebook</w:t>
            </w:r>
          </w:p>
          <w:p w14:paraId="332EE375" w14:textId="77777777" w:rsidR="00157AF1"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Twitter</w:t>
            </w:r>
          </w:p>
          <w:p w14:paraId="0FD09F07" w14:textId="28D8DBAB" w:rsidR="00157AF1" w:rsidRDefault="00157AF1" w:rsidP="008C40B7">
            <w:pPr>
              <w:pStyle w:val="Tabletext"/>
              <w:numPr>
                <w:ilvl w:val="0"/>
                <w:numId w:val="58"/>
              </w:numPr>
              <w:rPr>
                <w:rFonts w:cs="Arial"/>
                <w:szCs w:val="20"/>
              </w:rPr>
            </w:pPr>
            <w:r>
              <w:rPr>
                <w:rFonts w:cs="Arial"/>
                <w:szCs w:val="20"/>
              </w:rPr>
              <w:t>LinkedIn</w:t>
            </w:r>
          </w:p>
        </w:tc>
      </w:tr>
      <w:tr w:rsidR="00157AF1" w:rsidRPr="00A67FF6" w14:paraId="65FC235C" w14:textId="77777777" w:rsidTr="008E0CB8">
        <w:trPr>
          <w:cantSplit/>
        </w:trPr>
        <w:tc>
          <w:tcPr>
            <w:tcW w:w="832" w:type="pct"/>
            <w:shd w:val="clear" w:color="auto" w:fill="auto"/>
          </w:tcPr>
          <w:p w14:paraId="067DAE58" w14:textId="226FF2A2" w:rsidR="00157AF1" w:rsidRDefault="00157AF1" w:rsidP="00157AF1">
            <w:pPr>
              <w:pStyle w:val="Tabletext"/>
              <w:rPr>
                <w:rFonts w:cs="Arial"/>
                <w:b/>
                <w:szCs w:val="20"/>
              </w:rPr>
            </w:pPr>
            <w:r>
              <w:rPr>
                <w:rFonts w:cs="Arial"/>
                <w:b/>
                <w:szCs w:val="20"/>
              </w:rPr>
              <w:t>Key s</w:t>
            </w:r>
            <w:r w:rsidRPr="007A414E">
              <w:rPr>
                <w:rFonts w:cs="Arial"/>
                <w:b/>
                <w:szCs w:val="20"/>
              </w:rPr>
              <w:t>takeholder notifications</w:t>
            </w:r>
          </w:p>
        </w:tc>
        <w:tc>
          <w:tcPr>
            <w:tcW w:w="2420" w:type="pct"/>
            <w:shd w:val="clear" w:color="auto" w:fill="auto"/>
          </w:tcPr>
          <w:p w14:paraId="1E962B48" w14:textId="05963836" w:rsidR="00157AF1" w:rsidRDefault="00157AF1" w:rsidP="00157AF1">
            <w:pPr>
              <w:pStyle w:val="Tabletext"/>
              <w:rPr>
                <w:rFonts w:cs="Arial"/>
                <w:szCs w:val="20"/>
              </w:rPr>
            </w:pPr>
            <w:r w:rsidRPr="007A414E">
              <w:rPr>
                <w:rFonts w:cs="Arial"/>
                <w:szCs w:val="20"/>
              </w:rPr>
              <w:t xml:space="preserve">Notifications (letters, briefing notes and emails) were sent </w:t>
            </w:r>
            <w:r w:rsidRPr="00714848">
              <w:rPr>
                <w:rFonts w:cs="Arial"/>
                <w:szCs w:val="20"/>
              </w:rPr>
              <w:t xml:space="preserve">to </w:t>
            </w:r>
            <w:r>
              <w:rPr>
                <w:rFonts w:cs="Arial"/>
                <w:szCs w:val="20"/>
              </w:rPr>
              <w:t>58</w:t>
            </w:r>
            <w:r w:rsidRPr="00714848">
              <w:rPr>
                <w:rFonts w:cs="Arial"/>
                <w:szCs w:val="20"/>
              </w:rPr>
              <w:t xml:space="preserve"> key stakeholders. </w:t>
            </w:r>
            <w:r w:rsidR="003478B5">
              <w:rPr>
                <w:rFonts w:cs="Arial"/>
                <w:szCs w:val="20"/>
              </w:rPr>
              <w:t>B</w:t>
            </w:r>
            <w:r w:rsidRPr="00714848">
              <w:rPr>
                <w:rFonts w:cs="Arial"/>
                <w:szCs w:val="20"/>
              </w:rPr>
              <w:t xml:space="preserve">riefing notes were </w:t>
            </w:r>
            <w:r w:rsidR="003478B5">
              <w:rPr>
                <w:rFonts w:cs="Arial"/>
                <w:szCs w:val="20"/>
              </w:rPr>
              <w:t>issue</w:t>
            </w:r>
            <w:r w:rsidR="003E6A2F">
              <w:rPr>
                <w:rFonts w:cs="Arial"/>
                <w:szCs w:val="20"/>
              </w:rPr>
              <w:t>d</w:t>
            </w:r>
            <w:r w:rsidR="003478B5">
              <w:rPr>
                <w:rFonts w:cs="Arial"/>
                <w:szCs w:val="20"/>
              </w:rPr>
              <w:t xml:space="preserve"> to</w:t>
            </w:r>
            <w:r w:rsidRPr="007A414E">
              <w:rPr>
                <w:rFonts w:cs="Arial"/>
                <w:szCs w:val="20"/>
              </w:rPr>
              <w:t xml:space="preserve"> Councillors in </w:t>
            </w:r>
            <w:r>
              <w:rPr>
                <w:rFonts w:cs="Arial"/>
                <w:szCs w:val="20"/>
              </w:rPr>
              <w:t>Hamilton and Central (neighbouring) Wards.</w:t>
            </w:r>
          </w:p>
        </w:tc>
        <w:tc>
          <w:tcPr>
            <w:tcW w:w="1748" w:type="pct"/>
          </w:tcPr>
          <w:p w14:paraId="35FBF09B"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Email</w:t>
            </w:r>
          </w:p>
          <w:p w14:paraId="02071D4F" w14:textId="1D4A3BFC" w:rsidR="00157AF1" w:rsidRDefault="00157AF1" w:rsidP="008C40B7">
            <w:pPr>
              <w:pStyle w:val="Tabletext"/>
              <w:numPr>
                <w:ilvl w:val="0"/>
                <w:numId w:val="58"/>
              </w:numPr>
              <w:rPr>
                <w:rFonts w:cs="Arial"/>
                <w:szCs w:val="20"/>
              </w:rPr>
            </w:pPr>
            <w:r w:rsidRPr="007A414E">
              <w:rPr>
                <w:rFonts w:cs="Arial"/>
                <w:szCs w:val="20"/>
              </w:rPr>
              <w:t>Mail</w:t>
            </w:r>
          </w:p>
        </w:tc>
      </w:tr>
      <w:tr w:rsidR="00157AF1" w:rsidRPr="00A67FF6" w14:paraId="6F2B01D9" w14:textId="77777777" w:rsidTr="008E0CB8">
        <w:trPr>
          <w:cantSplit/>
        </w:trPr>
        <w:tc>
          <w:tcPr>
            <w:tcW w:w="832" w:type="pct"/>
            <w:shd w:val="clear" w:color="auto" w:fill="auto"/>
          </w:tcPr>
          <w:p w14:paraId="7F56FED4" w14:textId="43EBE593" w:rsidR="00157AF1" w:rsidRDefault="00157AF1" w:rsidP="00157AF1">
            <w:pPr>
              <w:pStyle w:val="Tabletext"/>
              <w:rPr>
                <w:rFonts w:cs="Arial"/>
                <w:b/>
                <w:szCs w:val="20"/>
              </w:rPr>
            </w:pPr>
            <w:r w:rsidRPr="007A414E">
              <w:rPr>
                <w:rFonts w:cs="Arial"/>
                <w:b/>
                <w:szCs w:val="20"/>
              </w:rPr>
              <w:t xml:space="preserve">Internal </w:t>
            </w:r>
            <w:r>
              <w:rPr>
                <w:rFonts w:cs="Arial"/>
                <w:b/>
                <w:szCs w:val="20"/>
              </w:rPr>
              <w:t xml:space="preserve">Council </w:t>
            </w:r>
            <w:r w:rsidRPr="007A414E">
              <w:rPr>
                <w:rFonts w:cs="Arial"/>
                <w:b/>
                <w:szCs w:val="20"/>
              </w:rPr>
              <w:t>channels</w:t>
            </w:r>
          </w:p>
        </w:tc>
        <w:tc>
          <w:tcPr>
            <w:tcW w:w="2420" w:type="pct"/>
            <w:shd w:val="clear" w:color="auto" w:fill="auto"/>
          </w:tcPr>
          <w:p w14:paraId="477AFD82" w14:textId="4BD306A1" w:rsidR="00157AF1" w:rsidRDefault="00157AF1" w:rsidP="00157AF1">
            <w:pPr>
              <w:pStyle w:val="Tabletext"/>
              <w:rPr>
                <w:rFonts w:cs="Arial"/>
                <w:szCs w:val="20"/>
              </w:rPr>
            </w:pPr>
            <w:r w:rsidRPr="007A414E">
              <w:rPr>
                <w:rFonts w:cs="Arial"/>
                <w:szCs w:val="20"/>
              </w:rPr>
              <w:t xml:space="preserve">The </w:t>
            </w:r>
            <w:r>
              <w:rPr>
                <w:rFonts w:cs="Arial"/>
                <w:szCs w:val="20"/>
              </w:rPr>
              <w:t>BCGB concept</w:t>
            </w:r>
            <w:r w:rsidRPr="007A414E">
              <w:rPr>
                <w:rFonts w:cs="Arial"/>
                <w:szCs w:val="20"/>
              </w:rPr>
              <w:t xml:space="preserve"> design and community consultation information was promoted on Council’s internal communication channels, encouraging Council staff to have their say.</w:t>
            </w:r>
          </w:p>
        </w:tc>
        <w:tc>
          <w:tcPr>
            <w:tcW w:w="1748" w:type="pct"/>
          </w:tcPr>
          <w:p w14:paraId="79B21A3D"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What’s News</w:t>
            </w:r>
          </w:p>
          <w:p w14:paraId="40A58880" w14:textId="1B7A10D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 xml:space="preserve">Digital </w:t>
            </w:r>
            <w:r w:rsidR="003E6A2F">
              <w:rPr>
                <w:rFonts w:cs="Arial"/>
                <w:szCs w:val="20"/>
              </w:rPr>
              <w:t>s</w:t>
            </w:r>
            <w:r w:rsidRPr="007A414E">
              <w:rPr>
                <w:rFonts w:cs="Arial"/>
                <w:szCs w:val="20"/>
              </w:rPr>
              <w:t xml:space="preserve">creens </w:t>
            </w:r>
          </w:p>
          <w:p w14:paraId="29727789"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 xml:space="preserve">Council Intranet homepage </w:t>
            </w:r>
          </w:p>
          <w:p w14:paraId="27607EDD"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Executive Manager updates</w:t>
            </w:r>
          </w:p>
          <w:p w14:paraId="3BEFB1B0"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sidRPr="007A414E">
              <w:rPr>
                <w:rFonts w:cs="Arial"/>
                <w:szCs w:val="20"/>
              </w:rPr>
              <w:t>Brisbane City Council Yammer</w:t>
            </w:r>
          </w:p>
          <w:p w14:paraId="545C2CAE" w14:textId="758078C3" w:rsidR="00157AF1" w:rsidRDefault="00157AF1" w:rsidP="008C40B7">
            <w:pPr>
              <w:pStyle w:val="Tabletext"/>
              <w:numPr>
                <w:ilvl w:val="0"/>
                <w:numId w:val="58"/>
              </w:numPr>
              <w:rPr>
                <w:rFonts w:cs="Arial"/>
                <w:szCs w:val="20"/>
              </w:rPr>
            </w:pPr>
            <w:r w:rsidRPr="007A414E">
              <w:rPr>
                <w:rFonts w:cs="Arial"/>
                <w:szCs w:val="20"/>
              </w:rPr>
              <w:t>Brisbane Infrastructure News</w:t>
            </w:r>
          </w:p>
        </w:tc>
      </w:tr>
      <w:tr w:rsidR="00157AF1" w:rsidRPr="00A67FF6" w14:paraId="2768CC2F" w14:textId="77777777" w:rsidTr="008E0CB8">
        <w:trPr>
          <w:cantSplit/>
        </w:trPr>
        <w:tc>
          <w:tcPr>
            <w:tcW w:w="832" w:type="pct"/>
            <w:shd w:val="clear" w:color="auto" w:fill="auto"/>
          </w:tcPr>
          <w:p w14:paraId="7C88A5B9" w14:textId="5CA5CA26" w:rsidR="00157AF1" w:rsidRDefault="00157AF1" w:rsidP="00157AF1">
            <w:pPr>
              <w:pStyle w:val="Tabletext"/>
              <w:rPr>
                <w:rFonts w:cs="Arial"/>
                <w:b/>
                <w:szCs w:val="20"/>
              </w:rPr>
            </w:pPr>
            <w:r w:rsidRPr="007A414E">
              <w:rPr>
                <w:rFonts w:cs="Arial"/>
                <w:b/>
                <w:szCs w:val="20"/>
              </w:rPr>
              <w:t>Living in Brisbane</w:t>
            </w:r>
          </w:p>
        </w:tc>
        <w:tc>
          <w:tcPr>
            <w:tcW w:w="2420" w:type="pct"/>
            <w:shd w:val="clear" w:color="auto" w:fill="auto"/>
          </w:tcPr>
          <w:p w14:paraId="214AA0D2" w14:textId="5F48F0A4" w:rsidR="00157AF1" w:rsidRDefault="00157AF1" w:rsidP="00157AF1">
            <w:pPr>
              <w:pStyle w:val="Tabletext"/>
              <w:rPr>
                <w:rFonts w:cs="Arial"/>
                <w:szCs w:val="20"/>
              </w:rPr>
            </w:pPr>
            <w:r>
              <w:rPr>
                <w:rFonts w:cs="Arial"/>
                <w:szCs w:val="20"/>
              </w:rPr>
              <w:t>An a</w:t>
            </w:r>
            <w:r w:rsidRPr="007A414E">
              <w:rPr>
                <w:rFonts w:cs="Arial"/>
                <w:szCs w:val="20"/>
              </w:rPr>
              <w:t>rticle in the September 2020 edition highlight</w:t>
            </w:r>
            <w:r>
              <w:rPr>
                <w:rFonts w:cs="Arial"/>
                <w:szCs w:val="20"/>
              </w:rPr>
              <w:t>ed</w:t>
            </w:r>
            <w:r w:rsidRPr="007A414E">
              <w:rPr>
                <w:rFonts w:cs="Arial"/>
                <w:szCs w:val="20"/>
              </w:rPr>
              <w:t xml:space="preserve"> the </w:t>
            </w:r>
            <w:r>
              <w:rPr>
                <w:rFonts w:cs="Arial"/>
                <w:szCs w:val="20"/>
              </w:rPr>
              <w:t>BC</w:t>
            </w:r>
            <w:r w:rsidRPr="007A414E">
              <w:rPr>
                <w:rFonts w:cs="Arial"/>
                <w:szCs w:val="20"/>
              </w:rPr>
              <w:t xml:space="preserve">GB </w:t>
            </w:r>
            <w:r>
              <w:rPr>
                <w:rFonts w:cs="Arial"/>
                <w:szCs w:val="20"/>
              </w:rPr>
              <w:t>concept</w:t>
            </w:r>
            <w:r w:rsidRPr="007A414E">
              <w:rPr>
                <w:rFonts w:cs="Arial"/>
                <w:szCs w:val="20"/>
              </w:rPr>
              <w:t xml:space="preserve"> design and the community consultation opportunities. </w:t>
            </w:r>
          </w:p>
        </w:tc>
        <w:tc>
          <w:tcPr>
            <w:tcW w:w="1748" w:type="pct"/>
          </w:tcPr>
          <w:p w14:paraId="0C449F72" w14:textId="77777777" w:rsidR="00157AF1" w:rsidRPr="007A414E" w:rsidRDefault="00157AF1" w:rsidP="008C40B7">
            <w:pPr>
              <w:widowControl w:val="0"/>
              <w:numPr>
                <w:ilvl w:val="0"/>
                <w:numId w:val="58"/>
              </w:numPr>
              <w:adjustRightInd w:val="0"/>
              <w:spacing w:before="60" w:after="60" w:line="240" w:lineRule="auto"/>
              <w:textAlignment w:val="baseline"/>
              <w:rPr>
                <w:rFonts w:cs="Arial"/>
                <w:szCs w:val="20"/>
              </w:rPr>
            </w:pPr>
            <w:r>
              <w:rPr>
                <w:rFonts w:cs="Arial"/>
                <w:szCs w:val="20"/>
              </w:rPr>
              <w:t>Residents across Brisbane</w:t>
            </w:r>
          </w:p>
          <w:p w14:paraId="47086072" w14:textId="3FA5800D" w:rsidR="00157AF1" w:rsidRDefault="00157AF1" w:rsidP="00752BBE">
            <w:pPr>
              <w:pStyle w:val="Tabletext"/>
              <w:keepNext/>
              <w:numPr>
                <w:ilvl w:val="0"/>
                <w:numId w:val="58"/>
              </w:numPr>
              <w:rPr>
                <w:rFonts w:cs="Arial"/>
                <w:szCs w:val="20"/>
              </w:rPr>
            </w:pPr>
            <w:r w:rsidRPr="007A414E">
              <w:rPr>
                <w:rFonts w:cs="Arial"/>
                <w:szCs w:val="20"/>
              </w:rPr>
              <w:t>Council website</w:t>
            </w:r>
          </w:p>
        </w:tc>
      </w:tr>
    </w:tbl>
    <w:p w14:paraId="7EFD25D6" w14:textId="0A29B9F0"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4</w:t>
      </w:r>
      <w:r>
        <w:fldChar w:fldCharType="end"/>
      </w:r>
      <w:r>
        <w:t xml:space="preserve"> - Summary of digital communication activities during consultation period (August to September 2020).</w:t>
      </w:r>
    </w:p>
    <w:p w14:paraId="7123695F" w14:textId="1F2C9C89" w:rsidR="00157AF1" w:rsidRDefault="00157AF1" w:rsidP="00157AF1">
      <w:pPr>
        <w:pStyle w:val="Heading3"/>
        <w:rPr>
          <w:lang w:val="en-AU"/>
        </w:rPr>
      </w:pPr>
      <w:r>
        <w:rPr>
          <w:lang w:val="en-AU"/>
        </w:rPr>
        <w:t>Collateral and other tools</w:t>
      </w:r>
    </w:p>
    <w:p w14:paraId="2B88BC2B" w14:textId="335C933A" w:rsidR="00157AF1" w:rsidRDefault="00157AF1" w:rsidP="00157AF1">
      <w:pPr>
        <w:keepLines/>
      </w:pPr>
      <w:r>
        <w:t>The table below summarise</w:t>
      </w:r>
      <w:r w:rsidR="00E26881">
        <w:t>s</w:t>
      </w:r>
      <w:r>
        <w:t xml:space="preserve"> the other communication tools used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96"/>
        <w:gridCol w:w="4931"/>
        <w:gridCol w:w="3562"/>
      </w:tblGrid>
      <w:tr w:rsidR="00157AF1" w14:paraId="38A246EB" w14:textId="77777777" w:rsidTr="008E0CB8">
        <w:trPr>
          <w:cantSplit/>
          <w:tblHeader/>
        </w:trPr>
        <w:tc>
          <w:tcPr>
            <w:tcW w:w="832" w:type="pct"/>
            <w:tcBorders>
              <w:right w:val="single" w:sz="4" w:space="0" w:color="FFFFFF" w:themeColor="background1"/>
            </w:tcBorders>
            <w:shd w:val="clear" w:color="auto" w:fill="006BB6"/>
          </w:tcPr>
          <w:p w14:paraId="38128BBE" w14:textId="77777777" w:rsidR="00157AF1" w:rsidRPr="00A67FF6" w:rsidRDefault="00157AF1" w:rsidP="008E0CB8">
            <w:pPr>
              <w:pStyle w:val="Tableheading"/>
              <w:rPr>
                <w:color w:val="FFFFFF" w:themeColor="background1"/>
                <w:lang w:val="en-AU"/>
              </w:rPr>
            </w:pPr>
            <w:r>
              <w:rPr>
                <w:color w:val="FFFFFF" w:themeColor="background1"/>
                <w:lang w:val="en-AU"/>
              </w:rPr>
              <w:t>Activity</w:t>
            </w:r>
          </w:p>
        </w:tc>
        <w:tc>
          <w:tcPr>
            <w:tcW w:w="2420" w:type="pct"/>
            <w:tcBorders>
              <w:left w:val="single" w:sz="4" w:space="0" w:color="FFFFFF" w:themeColor="background1"/>
              <w:right w:val="single" w:sz="4" w:space="0" w:color="FFFFFF" w:themeColor="background1"/>
            </w:tcBorders>
            <w:shd w:val="clear" w:color="auto" w:fill="006BB6"/>
          </w:tcPr>
          <w:p w14:paraId="3A87C26E" w14:textId="77777777" w:rsidR="00157AF1" w:rsidRPr="00A67FF6" w:rsidRDefault="00157AF1" w:rsidP="008E0CB8">
            <w:pPr>
              <w:pStyle w:val="Tableheading"/>
              <w:rPr>
                <w:color w:val="FFFFFF" w:themeColor="background1"/>
                <w:lang w:val="en-AU"/>
              </w:rPr>
            </w:pPr>
            <w:r>
              <w:rPr>
                <w:color w:val="FFFFFF" w:themeColor="background1"/>
                <w:lang w:val="en-AU"/>
              </w:rPr>
              <w:t>Description</w:t>
            </w:r>
          </w:p>
        </w:tc>
        <w:tc>
          <w:tcPr>
            <w:tcW w:w="1748" w:type="pct"/>
            <w:tcBorders>
              <w:left w:val="single" w:sz="4" w:space="0" w:color="FFFFFF" w:themeColor="background1"/>
              <w:right w:val="single" w:sz="4" w:space="0" w:color="FFFFFF" w:themeColor="background1"/>
            </w:tcBorders>
            <w:shd w:val="clear" w:color="auto" w:fill="006BB6"/>
          </w:tcPr>
          <w:p w14:paraId="053AB79A" w14:textId="77777777" w:rsidR="00157AF1" w:rsidRDefault="00157AF1" w:rsidP="008E0CB8">
            <w:pPr>
              <w:pStyle w:val="Tableheading"/>
              <w:rPr>
                <w:color w:val="FFFFFF" w:themeColor="background1"/>
              </w:rPr>
            </w:pPr>
            <w:r>
              <w:rPr>
                <w:color w:val="FFFFFF" w:themeColor="background1"/>
              </w:rPr>
              <w:t>Distribution channel/s</w:t>
            </w:r>
          </w:p>
        </w:tc>
      </w:tr>
      <w:tr w:rsidR="00157AF1" w14:paraId="56B87702" w14:textId="77777777" w:rsidTr="008E0CB8">
        <w:trPr>
          <w:cantSplit/>
        </w:trPr>
        <w:tc>
          <w:tcPr>
            <w:tcW w:w="832" w:type="pct"/>
            <w:shd w:val="clear" w:color="auto" w:fill="auto"/>
          </w:tcPr>
          <w:p w14:paraId="44877326" w14:textId="58B22FB1" w:rsidR="00157AF1" w:rsidRPr="00A67FF6" w:rsidRDefault="00157AF1" w:rsidP="00157AF1">
            <w:pPr>
              <w:pStyle w:val="Tabletext"/>
              <w:rPr>
                <w:lang w:val="en-AU"/>
              </w:rPr>
            </w:pPr>
            <w:r w:rsidRPr="00CA62E2">
              <w:rPr>
                <w:rFonts w:cs="Arial"/>
                <w:b/>
                <w:szCs w:val="20"/>
              </w:rPr>
              <w:t>Consultation posters</w:t>
            </w:r>
          </w:p>
        </w:tc>
        <w:tc>
          <w:tcPr>
            <w:tcW w:w="2420" w:type="pct"/>
            <w:shd w:val="clear" w:color="auto" w:fill="auto"/>
          </w:tcPr>
          <w:p w14:paraId="46DC71B7" w14:textId="0188F13D" w:rsidR="00157AF1" w:rsidRPr="00CA62E2" w:rsidRDefault="00157AF1" w:rsidP="00157AF1">
            <w:pPr>
              <w:spacing w:after="0"/>
              <w:rPr>
                <w:rFonts w:cs="Arial"/>
                <w:szCs w:val="20"/>
              </w:rPr>
            </w:pPr>
            <w:r w:rsidRPr="00CA62E2">
              <w:rPr>
                <w:rFonts w:cs="Arial"/>
                <w:szCs w:val="20"/>
              </w:rPr>
              <w:t>A series of posters were developed to provide information about topics including:</w:t>
            </w:r>
          </w:p>
          <w:p w14:paraId="12036036" w14:textId="77777777" w:rsidR="00157AF1" w:rsidRPr="008F247A" w:rsidRDefault="00157AF1" w:rsidP="008C40B7">
            <w:pPr>
              <w:numPr>
                <w:ilvl w:val="0"/>
                <w:numId w:val="61"/>
              </w:numPr>
              <w:spacing w:after="0" w:line="259" w:lineRule="auto"/>
              <w:rPr>
                <w:rFonts w:cs="Arial"/>
                <w:szCs w:val="20"/>
              </w:rPr>
            </w:pPr>
            <w:r>
              <w:rPr>
                <w:rFonts w:cs="Arial"/>
                <w:szCs w:val="20"/>
              </w:rPr>
              <w:t xml:space="preserve">overall </w:t>
            </w:r>
            <w:r w:rsidRPr="00CA62E2">
              <w:rPr>
                <w:rFonts w:cs="Arial"/>
                <w:szCs w:val="20"/>
              </w:rPr>
              <w:t xml:space="preserve">project </w:t>
            </w:r>
            <w:r>
              <w:rPr>
                <w:rFonts w:cs="Arial"/>
                <w:szCs w:val="20"/>
              </w:rPr>
              <w:t>alignment</w:t>
            </w:r>
          </w:p>
          <w:p w14:paraId="268EAC38" w14:textId="77777777" w:rsidR="00157AF1" w:rsidRPr="00CA62E2" w:rsidRDefault="00157AF1" w:rsidP="008C40B7">
            <w:pPr>
              <w:numPr>
                <w:ilvl w:val="0"/>
                <w:numId w:val="61"/>
              </w:numPr>
              <w:spacing w:after="0" w:line="259" w:lineRule="auto"/>
              <w:rPr>
                <w:rFonts w:cs="Arial"/>
                <w:szCs w:val="20"/>
              </w:rPr>
            </w:pPr>
            <w:r>
              <w:rPr>
                <w:rFonts w:cs="Arial"/>
                <w:szCs w:val="20"/>
              </w:rPr>
              <w:t>b</w:t>
            </w:r>
            <w:r w:rsidRPr="00CA62E2">
              <w:rPr>
                <w:rFonts w:cs="Arial"/>
                <w:szCs w:val="20"/>
              </w:rPr>
              <w:t>ridge landing</w:t>
            </w:r>
            <w:r>
              <w:rPr>
                <w:rFonts w:cs="Arial"/>
                <w:szCs w:val="20"/>
              </w:rPr>
              <w:t xml:space="preserve"> locations</w:t>
            </w:r>
          </w:p>
          <w:p w14:paraId="4A71A773" w14:textId="77777777" w:rsidR="00157AF1" w:rsidRPr="00CA62E2" w:rsidRDefault="00157AF1" w:rsidP="008C40B7">
            <w:pPr>
              <w:numPr>
                <w:ilvl w:val="0"/>
                <w:numId w:val="61"/>
              </w:numPr>
              <w:spacing w:after="0" w:line="259" w:lineRule="auto"/>
              <w:rPr>
                <w:rFonts w:cs="Arial"/>
                <w:szCs w:val="20"/>
              </w:rPr>
            </w:pPr>
            <w:r w:rsidRPr="00CA62E2">
              <w:rPr>
                <w:rFonts w:cs="Arial"/>
                <w:szCs w:val="20"/>
              </w:rPr>
              <w:t>artist’s impressions</w:t>
            </w:r>
            <w:r>
              <w:rPr>
                <w:rFonts w:cs="Arial"/>
                <w:szCs w:val="20"/>
              </w:rPr>
              <w:t xml:space="preserve"> </w:t>
            </w:r>
          </w:p>
          <w:p w14:paraId="1B59411D" w14:textId="0531CF15" w:rsidR="00157AF1" w:rsidRPr="00A67FF6" w:rsidRDefault="00157AF1" w:rsidP="008C40B7">
            <w:pPr>
              <w:pStyle w:val="Tabletext"/>
              <w:numPr>
                <w:ilvl w:val="0"/>
                <w:numId w:val="61"/>
              </w:numPr>
              <w:rPr>
                <w:lang w:val="en-AU"/>
              </w:rPr>
            </w:pPr>
            <w:r w:rsidRPr="00CA62E2">
              <w:rPr>
                <w:rFonts w:cs="Arial"/>
                <w:szCs w:val="20"/>
              </w:rPr>
              <w:t>project overview and benefits.</w:t>
            </w:r>
          </w:p>
        </w:tc>
        <w:tc>
          <w:tcPr>
            <w:tcW w:w="1748" w:type="pct"/>
          </w:tcPr>
          <w:p w14:paraId="62E2061C" w14:textId="77777777" w:rsidR="00157AF1" w:rsidRPr="00CA62E2" w:rsidRDefault="00157AF1" w:rsidP="0057517C">
            <w:pPr>
              <w:widowControl w:val="0"/>
              <w:numPr>
                <w:ilvl w:val="0"/>
                <w:numId w:val="58"/>
              </w:numPr>
              <w:adjustRightInd w:val="0"/>
              <w:spacing w:before="60" w:after="60" w:line="240" w:lineRule="auto"/>
              <w:ind w:left="357" w:hanging="357"/>
              <w:textAlignment w:val="baseline"/>
              <w:rPr>
                <w:rFonts w:cs="Arial"/>
                <w:szCs w:val="20"/>
              </w:rPr>
            </w:pPr>
            <w:r w:rsidRPr="00CA62E2">
              <w:rPr>
                <w:rFonts w:cs="Arial"/>
                <w:szCs w:val="20"/>
              </w:rPr>
              <w:t>Community information sessions</w:t>
            </w:r>
          </w:p>
          <w:p w14:paraId="141143D4" w14:textId="77777777" w:rsidR="00157AF1" w:rsidRDefault="00157AF1" w:rsidP="0057517C">
            <w:pPr>
              <w:widowControl w:val="0"/>
              <w:numPr>
                <w:ilvl w:val="0"/>
                <w:numId w:val="58"/>
              </w:numPr>
              <w:adjustRightInd w:val="0"/>
              <w:spacing w:before="60" w:after="60" w:line="240" w:lineRule="auto"/>
              <w:ind w:left="357" w:hanging="357"/>
              <w:textAlignment w:val="baseline"/>
              <w:rPr>
                <w:rFonts w:cs="Arial"/>
                <w:szCs w:val="20"/>
              </w:rPr>
            </w:pPr>
            <w:r w:rsidRPr="00CA62E2">
              <w:rPr>
                <w:rFonts w:cs="Arial"/>
                <w:szCs w:val="20"/>
              </w:rPr>
              <w:t>Stakeholder briefings</w:t>
            </w:r>
          </w:p>
          <w:p w14:paraId="4A23B3E0" w14:textId="7563E5D1" w:rsidR="00157AF1" w:rsidRDefault="00157AF1" w:rsidP="0057517C">
            <w:pPr>
              <w:pStyle w:val="Tabletext"/>
              <w:numPr>
                <w:ilvl w:val="0"/>
                <w:numId w:val="58"/>
              </w:numPr>
              <w:ind w:left="357" w:hanging="357"/>
              <w:rPr>
                <w:lang w:val="en-AU"/>
              </w:rPr>
            </w:pPr>
            <w:r>
              <w:rPr>
                <w:rFonts w:cs="Arial"/>
                <w:szCs w:val="20"/>
              </w:rPr>
              <w:t xml:space="preserve">Website </w:t>
            </w:r>
          </w:p>
        </w:tc>
      </w:tr>
      <w:tr w:rsidR="00157AF1" w:rsidRPr="00A67FF6" w14:paraId="61F8A398" w14:textId="77777777" w:rsidTr="008E0CB8">
        <w:trPr>
          <w:cantSplit/>
        </w:trPr>
        <w:tc>
          <w:tcPr>
            <w:tcW w:w="832" w:type="pct"/>
          </w:tcPr>
          <w:p w14:paraId="7DBA715F" w14:textId="14747FE9" w:rsidR="00157AF1" w:rsidRPr="00A67FF6" w:rsidRDefault="00157AF1" w:rsidP="00157AF1">
            <w:pPr>
              <w:pStyle w:val="Tabletext"/>
              <w:rPr>
                <w:lang w:val="en-AU"/>
              </w:rPr>
            </w:pPr>
            <w:r w:rsidRPr="00CA62E2">
              <w:rPr>
                <w:rFonts w:cs="Arial"/>
                <w:b/>
                <w:szCs w:val="20"/>
              </w:rPr>
              <w:t>Consultation aerial maps</w:t>
            </w:r>
          </w:p>
        </w:tc>
        <w:tc>
          <w:tcPr>
            <w:tcW w:w="2420" w:type="pct"/>
          </w:tcPr>
          <w:p w14:paraId="749C4E0F" w14:textId="545BC038" w:rsidR="00157AF1" w:rsidRPr="00A67FF6" w:rsidRDefault="00157AF1" w:rsidP="00157AF1">
            <w:pPr>
              <w:pStyle w:val="Tabletext"/>
              <w:rPr>
                <w:lang w:val="en-AU"/>
              </w:rPr>
            </w:pPr>
            <w:r w:rsidRPr="00CA62E2">
              <w:rPr>
                <w:rFonts w:cs="Arial"/>
                <w:szCs w:val="20"/>
              </w:rPr>
              <w:t>Laminated aerial maps of the project area were produced and used during consultation. The map showed the bridge alignment, surrounding suburbs and key points of interest.</w:t>
            </w:r>
          </w:p>
        </w:tc>
        <w:tc>
          <w:tcPr>
            <w:tcW w:w="1748" w:type="pct"/>
          </w:tcPr>
          <w:p w14:paraId="5EEA157C" w14:textId="77777777" w:rsidR="00157AF1" w:rsidRPr="00CA62E2" w:rsidRDefault="00157AF1" w:rsidP="0057517C">
            <w:pPr>
              <w:widowControl w:val="0"/>
              <w:numPr>
                <w:ilvl w:val="0"/>
                <w:numId w:val="58"/>
              </w:numPr>
              <w:adjustRightInd w:val="0"/>
              <w:spacing w:before="60" w:after="60" w:line="240" w:lineRule="auto"/>
              <w:ind w:left="357" w:hanging="357"/>
              <w:textAlignment w:val="baseline"/>
              <w:rPr>
                <w:rFonts w:cs="Arial"/>
                <w:szCs w:val="20"/>
              </w:rPr>
            </w:pPr>
            <w:r w:rsidRPr="00CA62E2">
              <w:rPr>
                <w:rFonts w:cs="Arial"/>
                <w:szCs w:val="20"/>
              </w:rPr>
              <w:t>Community information sessions</w:t>
            </w:r>
          </w:p>
          <w:p w14:paraId="55471A86" w14:textId="77777777" w:rsidR="00157AF1" w:rsidRDefault="00157AF1" w:rsidP="0057517C">
            <w:pPr>
              <w:widowControl w:val="0"/>
              <w:numPr>
                <w:ilvl w:val="0"/>
                <w:numId w:val="58"/>
              </w:numPr>
              <w:adjustRightInd w:val="0"/>
              <w:spacing w:before="60" w:after="60" w:line="240" w:lineRule="auto"/>
              <w:ind w:left="357" w:hanging="357"/>
              <w:textAlignment w:val="baseline"/>
              <w:rPr>
                <w:rFonts w:cs="Arial"/>
                <w:szCs w:val="20"/>
              </w:rPr>
            </w:pPr>
            <w:r w:rsidRPr="00CA62E2">
              <w:rPr>
                <w:rFonts w:cs="Arial"/>
                <w:szCs w:val="20"/>
              </w:rPr>
              <w:t xml:space="preserve">Stakeholder </w:t>
            </w:r>
            <w:r>
              <w:rPr>
                <w:rFonts w:cs="Arial"/>
                <w:szCs w:val="20"/>
              </w:rPr>
              <w:t>briefings</w:t>
            </w:r>
          </w:p>
          <w:p w14:paraId="3A3A19B2" w14:textId="5C4F3C90" w:rsidR="00157AF1" w:rsidRPr="00A67FF6" w:rsidRDefault="003E6A2F" w:rsidP="0057517C">
            <w:pPr>
              <w:pStyle w:val="Tabletext"/>
              <w:numPr>
                <w:ilvl w:val="0"/>
                <w:numId w:val="58"/>
              </w:numPr>
              <w:ind w:left="357" w:hanging="357"/>
              <w:rPr>
                <w:lang w:val="en-AU"/>
              </w:rPr>
            </w:pPr>
            <w:r>
              <w:rPr>
                <w:rFonts w:cs="Arial"/>
                <w:szCs w:val="20"/>
              </w:rPr>
              <w:t>Council w</w:t>
            </w:r>
            <w:r w:rsidR="00157AF1">
              <w:rPr>
                <w:rFonts w:cs="Arial"/>
                <w:szCs w:val="20"/>
              </w:rPr>
              <w:t>ebsite</w:t>
            </w:r>
          </w:p>
        </w:tc>
      </w:tr>
      <w:tr w:rsidR="00157AF1" w14:paraId="375705DE" w14:textId="77777777" w:rsidTr="008E0CB8">
        <w:trPr>
          <w:cantSplit/>
        </w:trPr>
        <w:tc>
          <w:tcPr>
            <w:tcW w:w="832" w:type="pct"/>
          </w:tcPr>
          <w:p w14:paraId="1AA8E792" w14:textId="35C65994" w:rsidR="00157AF1" w:rsidRDefault="00157AF1" w:rsidP="00157AF1">
            <w:pPr>
              <w:pStyle w:val="Tabletext"/>
              <w:rPr>
                <w:rFonts w:cs="Arial"/>
                <w:b/>
                <w:szCs w:val="20"/>
              </w:rPr>
            </w:pPr>
            <w:r w:rsidRPr="00CA62E2">
              <w:rPr>
                <w:rFonts w:cs="Arial"/>
                <w:b/>
                <w:szCs w:val="20"/>
              </w:rPr>
              <w:t>Pull-up banner</w:t>
            </w:r>
          </w:p>
        </w:tc>
        <w:tc>
          <w:tcPr>
            <w:tcW w:w="2420" w:type="pct"/>
          </w:tcPr>
          <w:p w14:paraId="5CC88E59" w14:textId="15675FD4" w:rsidR="00157AF1" w:rsidRDefault="00157AF1" w:rsidP="00157AF1">
            <w:pPr>
              <w:pStyle w:val="Tabletext"/>
              <w:rPr>
                <w:rFonts w:cs="Arial"/>
                <w:szCs w:val="20"/>
              </w:rPr>
            </w:pPr>
            <w:r>
              <w:rPr>
                <w:rFonts w:cs="Arial"/>
                <w:szCs w:val="20"/>
              </w:rPr>
              <w:t>A</w:t>
            </w:r>
            <w:r w:rsidRPr="00CA62E2">
              <w:rPr>
                <w:rFonts w:cs="Arial"/>
                <w:szCs w:val="20"/>
              </w:rPr>
              <w:t xml:space="preserve"> pull-up banner using project messaging and an artist’s impression</w:t>
            </w:r>
            <w:r>
              <w:rPr>
                <w:rFonts w:cs="Arial"/>
                <w:szCs w:val="20"/>
              </w:rPr>
              <w:t xml:space="preserve"> of the BCGB</w:t>
            </w:r>
            <w:r w:rsidRPr="00CA62E2">
              <w:rPr>
                <w:rFonts w:cs="Arial"/>
                <w:szCs w:val="20"/>
              </w:rPr>
              <w:t xml:space="preserve"> was produced for use at community</w:t>
            </w:r>
            <w:r>
              <w:rPr>
                <w:rFonts w:cs="Arial"/>
                <w:szCs w:val="20"/>
              </w:rPr>
              <w:t xml:space="preserve"> and stakeholder</w:t>
            </w:r>
            <w:r w:rsidRPr="00CA62E2">
              <w:rPr>
                <w:rFonts w:cs="Arial"/>
                <w:szCs w:val="20"/>
              </w:rPr>
              <w:t xml:space="preserve"> events.</w:t>
            </w:r>
          </w:p>
        </w:tc>
        <w:tc>
          <w:tcPr>
            <w:tcW w:w="1748" w:type="pct"/>
          </w:tcPr>
          <w:p w14:paraId="1509E305" w14:textId="39D4126C" w:rsidR="00157AF1" w:rsidRDefault="00157AF1" w:rsidP="008C40B7">
            <w:pPr>
              <w:pStyle w:val="Tabletext"/>
              <w:numPr>
                <w:ilvl w:val="0"/>
                <w:numId w:val="63"/>
              </w:numPr>
              <w:rPr>
                <w:rFonts w:cs="Arial"/>
                <w:szCs w:val="20"/>
              </w:rPr>
            </w:pPr>
            <w:r w:rsidRPr="00CA62E2">
              <w:rPr>
                <w:rFonts w:cs="Arial"/>
                <w:szCs w:val="20"/>
              </w:rPr>
              <w:t>Community information sessions</w:t>
            </w:r>
          </w:p>
        </w:tc>
      </w:tr>
      <w:tr w:rsidR="00157AF1" w14:paraId="44A35AB8" w14:textId="77777777" w:rsidTr="008E0CB8">
        <w:trPr>
          <w:cantSplit/>
        </w:trPr>
        <w:tc>
          <w:tcPr>
            <w:tcW w:w="832" w:type="pct"/>
          </w:tcPr>
          <w:p w14:paraId="2088E154" w14:textId="5516860A" w:rsidR="00157AF1" w:rsidRDefault="00157AF1" w:rsidP="00157AF1">
            <w:pPr>
              <w:pStyle w:val="Tabletext"/>
              <w:rPr>
                <w:rFonts w:cs="Arial"/>
                <w:b/>
                <w:szCs w:val="20"/>
              </w:rPr>
            </w:pPr>
            <w:r w:rsidRPr="00CA62E2">
              <w:rPr>
                <w:rFonts w:cs="Arial"/>
                <w:b/>
                <w:szCs w:val="20"/>
              </w:rPr>
              <w:lastRenderedPageBreak/>
              <w:t>A-</w:t>
            </w:r>
            <w:r w:rsidR="003E6A2F">
              <w:rPr>
                <w:rFonts w:cs="Arial"/>
                <w:b/>
                <w:szCs w:val="20"/>
              </w:rPr>
              <w:t>F</w:t>
            </w:r>
            <w:r w:rsidRPr="00CA62E2">
              <w:rPr>
                <w:rFonts w:cs="Arial"/>
                <w:b/>
                <w:szCs w:val="20"/>
              </w:rPr>
              <w:t>rame sign</w:t>
            </w:r>
          </w:p>
        </w:tc>
        <w:tc>
          <w:tcPr>
            <w:tcW w:w="2420" w:type="pct"/>
          </w:tcPr>
          <w:p w14:paraId="3E391886" w14:textId="271D9B59" w:rsidR="00157AF1" w:rsidRDefault="00157AF1" w:rsidP="00157AF1">
            <w:pPr>
              <w:pStyle w:val="Tabletext"/>
              <w:rPr>
                <w:rFonts w:cs="Arial"/>
                <w:szCs w:val="20"/>
              </w:rPr>
            </w:pPr>
            <w:r w:rsidRPr="00CA62E2">
              <w:rPr>
                <w:rFonts w:cs="Arial"/>
                <w:szCs w:val="20"/>
              </w:rPr>
              <w:t xml:space="preserve">A-frame signage was produced for use at </w:t>
            </w:r>
            <w:r>
              <w:rPr>
                <w:rFonts w:cs="Arial"/>
                <w:szCs w:val="20"/>
              </w:rPr>
              <w:t>BC</w:t>
            </w:r>
            <w:r w:rsidRPr="00CA62E2">
              <w:rPr>
                <w:rFonts w:cs="Arial"/>
                <w:szCs w:val="20"/>
              </w:rPr>
              <w:t>GB consultation events.</w:t>
            </w:r>
          </w:p>
        </w:tc>
        <w:tc>
          <w:tcPr>
            <w:tcW w:w="1748" w:type="pct"/>
          </w:tcPr>
          <w:p w14:paraId="35DD731C" w14:textId="77777777" w:rsidR="00157AF1" w:rsidRPr="00CA62E2" w:rsidRDefault="00157AF1" w:rsidP="008C40B7">
            <w:pPr>
              <w:widowControl w:val="0"/>
              <w:numPr>
                <w:ilvl w:val="0"/>
                <w:numId w:val="58"/>
              </w:numPr>
              <w:adjustRightInd w:val="0"/>
              <w:spacing w:after="0" w:line="240" w:lineRule="auto"/>
              <w:textAlignment w:val="baseline"/>
              <w:rPr>
                <w:rFonts w:cs="Arial"/>
                <w:szCs w:val="20"/>
              </w:rPr>
            </w:pPr>
            <w:r w:rsidRPr="00CA62E2">
              <w:rPr>
                <w:rFonts w:cs="Arial"/>
                <w:szCs w:val="20"/>
              </w:rPr>
              <w:t>Pop-up events</w:t>
            </w:r>
          </w:p>
          <w:p w14:paraId="2F6EB1AF" w14:textId="0B95C17B" w:rsidR="00157AF1" w:rsidRDefault="00157AF1" w:rsidP="008C40B7">
            <w:pPr>
              <w:pStyle w:val="Tabletext"/>
              <w:numPr>
                <w:ilvl w:val="0"/>
                <w:numId w:val="58"/>
              </w:numPr>
              <w:rPr>
                <w:rFonts w:cs="Arial"/>
                <w:szCs w:val="20"/>
              </w:rPr>
            </w:pPr>
            <w:r w:rsidRPr="00CA62E2">
              <w:rPr>
                <w:rFonts w:cs="Arial"/>
                <w:szCs w:val="20"/>
              </w:rPr>
              <w:t>Community information sessions</w:t>
            </w:r>
          </w:p>
        </w:tc>
      </w:tr>
      <w:tr w:rsidR="00157AF1" w14:paraId="2000BB32" w14:textId="77777777" w:rsidTr="008E0CB8">
        <w:trPr>
          <w:cantSplit/>
        </w:trPr>
        <w:tc>
          <w:tcPr>
            <w:tcW w:w="832" w:type="pct"/>
          </w:tcPr>
          <w:p w14:paraId="49DC1E02" w14:textId="0B2C4A07" w:rsidR="00157AF1" w:rsidRDefault="00157AF1" w:rsidP="00157AF1">
            <w:pPr>
              <w:pStyle w:val="Tabletext"/>
              <w:rPr>
                <w:rFonts w:cs="Arial"/>
                <w:b/>
                <w:szCs w:val="20"/>
              </w:rPr>
            </w:pPr>
            <w:r w:rsidRPr="00CA62E2">
              <w:rPr>
                <w:rFonts w:cs="Arial"/>
                <w:b/>
                <w:szCs w:val="20"/>
              </w:rPr>
              <w:t>Artist</w:t>
            </w:r>
            <w:r>
              <w:rPr>
                <w:rFonts w:cs="Arial"/>
                <w:b/>
                <w:szCs w:val="20"/>
              </w:rPr>
              <w:t>’s</w:t>
            </w:r>
            <w:r w:rsidRPr="00CA62E2">
              <w:rPr>
                <w:rFonts w:cs="Arial"/>
                <w:b/>
                <w:szCs w:val="20"/>
              </w:rPr>
              <w:t xml:space="preserve"> impression</w:t>
            </w:r>
            <w:r>
              <w:rPr>
                <w:rFonts w:cs="Arial"/>
                <w:b/>
                <w:szCs w:val="20"/>
              </w:rPr>
              <w:t>s</w:t>
            </w:r>
          </w:p>
        </w:tc>
        <w:tc>
          <w:tcPr>
            <w:tcW w:w="2420" w:type="pct"/>
          </w:tcPr>
          <w:p w14:paraId="3D20A6D1" w14:textId="77777777" w:rsidR="00157AF1" w:rsidRPr="00D91818" w:rsidRDefault="00157AF1" w:rsidP="00157AF1">
            <w:pPr>
              <w:spacing w:before="60" w:after="60"/>
              <w:rPr>
                <w:rFonts w:cs="Arial"/>
                <w:szCs w:val="20"/>
              </w:rPr>
            </w:pPr>
            <w:r w:rsidRPr="00D91818">
              <w:rPr>
                <w:rFonts w:cs="Arial"/>
                <w:szCs w:val="20"/>
              </w:rPr>
              <w:t>Artist’s impressions of the BCGB concept design were used on the website, in publications, media, social media, as well as on all consultation materials. Artist’s impressions included:</w:t>
            </w:r>
          </w:p>
          <w:p w14:paraId="28AC6337" w14:textId="77777777" w:rsidR="00157AF1" w:rsidRPr="00D91818" w:rsidRDefault="00157AF1" w:rsidP="008C40B7">
            <w:pPr>
              <w:widowControl w:val="0"/>
              <w:numPr>
                <w:ilvl w:val="0"/>
                <w:numId w:val="62"/>
              </w:numPr>
              <w:adjustRightInd w:val="0"/>
              <w:spacing w:before="60" w:after="60" w:line="240" w:lineRule="auto"/>
              <w:textAlignment w:val="baseline"/>
              <w:rPr>
                <w:rFonts w:cs="Arial"/>
                <w:szCs w:val="20"/>
              </w:rPr>
            </w:pPr>
            <w:r w:rsidRPr="00D91818">
              <w:rPr>
                <w:rFonts w:cs="Arial"/>
                <w:szCs w:val="20"/>
              </w:rPr>
              <w:t>Landing plaza at Newstead Park</w:t>
            </w:r>
          </w:p>
          <w:p w14:paraId="7866ECCD" w14:textId="77777777" w:rsidR="00157AF1" w:rsidRPr="00D91818" w:rsidRDefault="00157AF1" w:rsidP="008C40B7">
            <w:pPr>
              <w:widowControl w:val="0"/>
              <w:numPr>
                <w:ilvl w:val="0"/>
                <w:numId w:val="62"/>
              </w:numPr>
              <w:adjustRightInd w:val="0"/>
              <w:spacing w:before="60" w:after="60" w:line="240" w:lineRule="auto"/>
              <w:textAlignment w:val="baseline"/>
              <w:rPr>
                <w:rFonts w:cs="Arial"/>
                <w:szCs w:val="20"/>
              </w:rPr>
            </w:pPr>
            <w:r w:rsidRPr="00D91818">
              <w:rPr>
                <w:rFonts w:cs="Arial"/>
                <w:szCs w:val="20"/>
              </w:rPr>
              <w:t xml:space="preserve">Bridge approach from </w:t>
            </w:r>
            <w:proofErr w:type="spellStart"/>
            <w:r w:rsidRPr="00D91818">
              <w:rPr>
                <w:rFonts w:cs="Arial"/>
                <w:szCs w:val="20"/>
              </w:rPr>
              <w:t>Lores</w:t>
            </w:r>
            <w:proofErr w:type="spellEnd"/>
            <w:r w:rsidRPr="00D91818">
              <w:rPr>
                <w:rFonts w:cs="Arial"/>
                <w:szCs w:val="20"/>
              </w:rPr>
              <w:t xml:space="preserve"> Bonney </w:t>
            </w:r>
            <w:proofErr w:type="spellStart"/>
            <w:r w:rsidRPr="00D91818">
              <w:rPr>
                <w:rFonts w:cs="Arial"/>
                <w:szCs w:val="20"/>
              </w:rPr>
              <w:t>Riverwalk</w:t>
            </w:r>
            <w:proofErr w:type="spellEnd"/>
          </w:p>
          <w:p w14:paraId="1F975AAD" w14:textId="77777777" w:rsidR="00157AF1" w:rsidRPr="00D91818" w:rsidRDefault="00157AF1" w:rsidP="008C40B7">
            <w:pPr>
              <w:widowControl w:val="0"/>
              <w:numPr>
                <w:ilvl w:val="0"/>
                <w:numId w:val="62"/>
              </w:numPr>
              <w:adjustRightInd w:val="0"/>
              <w:spacing w:before="60" w:after="60" w:line="240" w:lineRule="auto"/>
              <w:textAlignment w:val="baseline"/>
              <w:rPr>
                <w:rFonts w:cs="Arial"/>
                <w:szCs w:val="20"/>
              </w:rPr>
            </w:pPr>
            <w:r w:rsidRPr="00D91818">
              <w:rPr>
                <w:rFonts w:cs="Arial"/>
                <w:szCs w:val="20"/>
              </w:rPr>
              <w:t>Aerial view of BCGB</w:t>
            </w:r>
          </w:p>
          <w:p w14:paraId="1C78126A" w14:textId="0C7E6F66" w:rsidR="00157AF1" w:rsidRDefault="00157AF1" w:rsidP="008C40B7">
            <w:pPr>
              <w:pStyle w:val="Tabletext"/>
              <w:numPr>
                <w:ilvl w:val="0"/>
                <w:numId w:val="62"/>
              </w:numPr>
              <w:rPr>
                <w:rFonts w:cs="Arial"/>
                <w:szCs w:val="20"/>
              </w:rPr>
            </w:pPr>
            <w:r w:rsidRPr="00D91818">
              <w:rPr>
                <w:rFonts w:cs="Arial"/>
                <w:szCs w:val="20"/>
              </w:rPr>
              <w:t>Bridge viewed from Breakfast Creek Road</w:t>
            </w:r>
          </w:p>
        </w:tc>
        <w:tc>
          <w:tcPr>
            <w:tcW w:w="1748" w:type="pct"/>
          </w:tcPr>
          <w:p w14:paraId="698459A5" w14:textId="77777777" w:rsidR="00157AF1" w:rsidRPr="00CA62E2" w:rsidRDefault="00157AF1" w:rsidP="008C40B7">
            <w:pPr>
              <w:widowControl w:val="0"/>
              <w:numPr>
                <w:ilvl w:val="0"/>
                <w:numId w:val="58"/>
              </w:numPr>
              <w:adjustRightInd w:val="0"/>
              <w:spacing w:before="60" w:after="60" w:line="240" w:lineRule="auto"/>
              <w:textAlignment w:val="baseline"/>
              <w:rPr>
                <w:rFonts w:cs="Arial"/>
                <w:szCs w:val="20"/>
              </w:rPr>
            </w:pPr>
            <w:r w:rsidRPr="00CA62E2">
              <w:rPr>
                <w:rFonts w:cs="Arial"/>
                <w:szCs w:val="20"/>
              </w:rPr>
              <w:t>Council website</w:t>
            </w:r>
          </w:p>
          <w:p w14:paraId="45671E43" w14:textId="156FF49F" w:rsidR="00157AF1" w:rsidRDefault="00157AF1" w:rsidP="008C40B7">
            <w:pPr>
              <w:pStyle w:val="Tabletext"/>
              <w:numPr>
                <w:ilvl w:val="0"/>
                <w:numId w:val="58"/>
              </w:numPr>
              <w:rPr>
                <w:rFonts w:cs="Arial"/>
                <w:szCs w:val="20"/>
              </w:rPr>
            </w:pPr>
            <w:r w:rsidRPr="00CA62E2">
              <w:rPr>
                <w:rFonts w:cs="Arial"/>
                <w:szCs w:val="20"/>
              </w:rPr>
              <w:t>Various collateral</w:t>
            </w:r>
          </w:p>
        </w:tc>
      </w:tr>
      <w:tr w:rsidR="00157AF1" w14:paraId="0925DC90" w14:textId="77777777" w:rsidTr="008E0CB8">
        <w:trPr>
          <w:cantSplit/>
        </w:trPr>
        <w:tc>
          <w:tcPr>
            <w:tcW w:w="832" w:type="pct"/>
          </w:tcPr>
          <w:p w14:paraId="571A323F" w14:textId="03083DE6" w:rsidR="00157AF1" w:rsidRDefault="00157AF1" w:rsidP="00157AF1">
            <w:pPr>
              <w:pStyle w:val="Tabletext"/>
              <w:rPr>
                <w:rFonts w:cs="Arial"/>
                <w:b/>
                <w:szCs w:val="20"/>
              </w:rPr>
            </w:pPr>
            <w:r w:rsidRPr="00CA62E2">
              <w:rPr>
                <w:rFonts w:cs="Arial"/>
                <w:b/>
                <w:szCs w:val="20"/>
              </w:rPr>
              <w:t>Contact Centre scripting</w:t>
            </w:r>
          </w:p>
        </w:tc>
        <w:tc>
          <w:tcPr>
            <w:tcW w:w="2420" w:type="pct"/>
          </w:tcPr>
          <w:p w14:paraId="230686DC" w14:textId="414C2844" w:rsidR="00157AF1" w:rsidRDefault="00157AF1" w:rsidP="00157AF1">
            <w:pPr>
              <w:pStyle w:val="Tabletext"/>
              <w:rPr>
                <w:rFonts w:cs="Arial"/>
                <w:szCs w:val="20"/>
              </w:rPr>
            </w:pPr>
            <w:r w:rsidRPr="00CA62E2">
              <w:rPr>
                <w:rFonts w:cs="Arial"/>
                <w:szCs w:val="20"/>
              </w:rPr>
              <w:t xml:space="preserve">Updated scripting with information about the community information sessions and other channels available for </w:t>
            </w:r>
            <w:r>
              <w:rPr>
                <w:rFonts w:cs="Arial"/>
                <w:szCs w:val="20"/>
              </w:rPr>
              <w:t>the community</w:t>
            </w:r>
            <w:r w:rsidRPr="00CA62E2">
              <w:rPr>
                <w:rFonts w:cs="Arial"/>
                <w:szCs w:val="20"/>
              </w:rPr>
              <w:t xml:space="preserve"> to provide their feedback, was provided to Council’s </w:t>
            </w:r>
            <w:r w:rsidR="003E6A2F">
              <w:rPr>
                <w:rFonts w:cs="Arial"/>
                <w:szCs w:val="20"/>
              </w:rPr>
              <w:t>C</w:t>
            </w:r>
            <w:r w:rsidRPr="00CA62E2">
              <w:rPr>
                <w:rFonts w:cs="Arial"/>
                <w:szCs w:val="20"/>
              </w:rPr>
              <w:t xml:space="preserve">ontact </w:t>
            </w:r>
            <w:r w:rsidR="003E6A2F">
              <w:rPr>
                <w:rFonts w:cs="Arial"/>
                <w:szCs w:val="20"/>
              </w:rPr>
              <w:t>C</w:t>
            </w:r>
            <w:r w:rsidRPr="00CA62E2">
              <w:rPr>
                <w:rFonts w:cs="Arial"/>
                <w:szCs w:val="20"/>
              </w:rPr>
              <w:t xml:space="preserve">entre. </w:t>
            </w:r>
          </w:p>
        </w:tc>
        <w:tc>
          <w:tcPr>
            <w:tcW w:w="1748" w:type="pct"/>
          </w:tcPr>
          <w:p w14:paraId="79DC07D8" w14:textId="0EAEC12B" w:rsidR="00157AF1" w:rsidRDefault="00157AF1" w:rsidP="008C40B7">
            <w:pPr>
              <w:pStyle w:val="Tabletext"/>
              <w:numPr>
                <w:ilvl w:val="0"/>
                <w:numId w:val="58"/>
              </w:numPr>
              <w:rPr>
                <w:rFonts w:cs="Arial"/>
                <w:szCs w:val="20"/>
              </w:rPr>
            </w:pPr>
            <w:r w:rsidRPr="00CA62E2">
              <w:rPr>
                <w:rFonts w:cs="Arial"/>
                <w:szCs w:val="20"/>
              </w:rPr>
              <w:t xml:space="preserve">Contact </w:t>
            </w:r>
            <w:r w:rsidR="003E6A2F">
              <w:rPr>
                <w:rFonts w:cs="Arial"/>
                <w:szCs w:val="20"/>
              </w:rPr>
              <w:t>C</w:t>
            </w:r>
            <w:r w:rsidRPr="00CA62E2">
              <w:rPr>
                <w:rFonts w:cs="Arial"/>
                <w:szCs w:val="20"/>
              </w:rPr>
              <w:t>entre staff</w:t>
            </w:r>
          </w:p>
        </w:tc>
      </w:tr>
      <w:tr w:rsidR="00157AF1" w14:paraId="6F730AD5" w14:textId="77777777" w:rsidTr="008E0CB8">
        <w:trPr>
          <w:cantSplit/>
        </w:trPr>
        <w:tc>
          <w:tcPr>
            <w:tcW w:w="832" w:type="pct"/>
          </w:tcPr>
          <w:p w14:paraId="2C1FF846" w14:textId="7B9ED55B" w:rsidR="00157AF1" w:rsidRDefault="00157AF1" w:rsidP="00157AF1">
            <w:pPr>
              <w:pStyle w:val="Tabletext"/>
              <w:rPr>
                <w:rFonts w:cs="Arial"/>
                <w:b/>
                <w:szCs w:val="20"/>
              </w:rPr>
            </w:pPr>
            <w:r w:rsidRPr="00CA62E2">
              <w:rPr>
                <w:rFonts w:cs="Arial"/>
                <w:b/>
                <w:szCs w:val="20"/>
              </w:rPr>
              <w:t>Contact cards</w:t>
            </w:r>
          </w:p>
        </w:tc>
        <w:tc>
          <w:tcPr>
            <w:tcW w:w="2420" w:type="pct"/>
          </w:tcPr>
          <w:p w14:paraId="6184581D" w14:textId="176BF9A0" w:rsidR="00157AF1" w:rsidRDefault="00157AF1" w:rsidP="00157AF1">
            <w:pPr>
              <w:pStyle w:val="Tabletext"/>
              <w:rPr>
                <w:rFonts w:cs="Arial"/>
                <w:szCs w:val="20"/>
              </w:rPr>
            </w:pPr>
            <w:r w:rsidRPr="00CA62E2">
              <w:rPr>
                <w:rFonts w:cs="Arial"/>
                <w:szCs w:val="20"/>
              </w:rPr>
              <w:t xml:space="preserve">Business cards with project team contact details and the web address were utilised for distribution at engagement events and stakeholder </w:t>
            </w:r>
            <w:r>
              <w:rPr>
                <w:rFonts w:cs="Arial"/>
                <w:szCs w:val="20"/>
              </w:rPr>
              <w:t>briefings</w:t>
            </w:r>
            <w:r w:rsidRPr="00CA62E2">
              <w:rPr>
                <w:rFonts w:cs="Arial"/>
                <w:szCs w:val="20"/>
              </w:rPr>
              <w:t>.</w:t>
            </w:r>
          </w:p>
        </w:tc>
        <w:tc>
          <w:tcPr>
            <w:tcW w:w="1748" w:type="pct"/>
          </w:tcPr>
          <w:p w14:paraId="24542274" w14:textId="77777777" w:rsidR="00157AF1" w:rsidRPr="00CA62E2" w:rsidRDefault="00157AF1" w:rsidP="008C40B7">
            <w:pPr>
              <w:widowControl w:val="0"/>
              <w:numPr>
                <w:ilvl w:val="0"/>
                <w:numId w:val="58"/>
              </w:numPr>
              <w:adjustRightInd w:val="0"/>
              <w:spacing w:after="0" w:line="240" w:lineRule="auto"/>
              <w:textAlignment w:val="baseline"/>
              <w:rPr>
                <w:rFonts w:cs="Arial"/>
                <w:szCs w:val="20"/>
              </w:rPr>
            </w:pPr>
            <w:r w:rsidRPr="00CA62E2">
              <w:rPr>
                <w:rFonts w:cs="Arial"/>
                <w:szCs w:val="20"/>
              </w:rPr>
              <w:t>Community information sessions</w:t>
            </w:r>
          </w:p>
          <w:p w14:paraId="4ABA7FE0" w14:textId="77777777" w:rsidR="00157AF1" w:rsidRPr="00CA62E2" w:rsidRDefault="00157AF1" w:rsidP="008C40B7">
            <w:pPr>
              <w:widowControl w:val="0"/>
              <w:numPr>
                <w:ilvl w:val="0"/>
                <w:numId w:val="58"/>
              </w:numPr>
              <w:adjustRightInd w:val="0"/>
              <w:spacing w:after="0" w:line="240" w:lineRule="auto"/>
              <w:textAlignment w:val="baseline"/>
              <w:rPr>
                <w:rFonts w:cs="Arial"/>
                <w:szCs w:val="20"/>
              </w:rPr>
            </w:pPr>
            <w:r w:rsidRPr="00CA62E2">
              <w:rPr>
                <w:rFonts w:cs="Arial"/>
                <w:szCs w:val="20"/>
              </w:rPr>
              <w:t>Pop-up events</w:t>
            </w:r>
          </w:p>
          <w:p w14:paraId="2D3543B4" w14:textId="6FC89601" w:rsidR="00157AF1" w:rsidRDefault="00157AF1" w:rsidP="00752BBE">
            <w:pPr>
              <w:pStyle w:val="Tabletext"/>
              <w:keepNext/>
              <w:numPr>
                <w:ilvl w:val="0"/>
                <w:numId w:val="58"/>
              </w:numPr>
              <w:rPr>
                <w:rFonts w:cs="Arial"/>
                <w:szCs w:val="20"/>
              </w:rPr>
            </w:pPr>
            <w:r w:rsidRPr="00CA62E2">
              <w:rPr>
                <w:rFonts w:cs="Arial"/>
                <w:szCs w:val="20"/>
              </w:rPr>
              <w:t xml:space="preserve">Stakeholder </w:t>
            </w:r>
            <w:r>
              <w:rPr>
                <w:rFonts w:cs="Arial"/>
                <w:szCs w:val="20"/>
              </w:rPr>
              <w:t>briefings</w:t>
            </w:r>
          </w:p>
        </w:tc>
      </w:tr>
    </w:tbl>
    <w:p w14:paraId="33D8DF01" w14:textId="6D05DBF2"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5</w:t>
      </w:r>
      <w:r>
        <w:fldChar w:fldCharType="end"/>
      </w:r>
      <w:r>
        <w:t xml:space="preserve"> - Summary of communication collateral and other tools used during the consultation period (August to September 2020).</w:t>
      </w:r>
    </w:p>
    <w:p w14:paraId="0D7E0585" w14:textId="1FED6586" w:rsidR="00157AF1" w:rsidRDefault="00157AF1" w:rsidP="00157AF1">
      <w:pPr>
        <w:pStyle w:val="Heading2"/>
        <w:rPr>
          <w:lang w:val="en-AU"/>
        </w:rPr>
      </w:pPr>
      <w:bookmarkStart w:id="15" w:name="_Toc57019608"/>
      <w:r>
        <w:rPr>
          <w:lang w:val="en-AU"/>
        </w:rPr>
        <w:t>Key stakeholder notifications</w:t>
      </w:r>
      <w:bookmarkEnd w:id="15"/>
    </w:p>
    <w:p w14:paraId="0CAAE968" w14:textId="77777777" w:rsidR="00157AF1" w:rsidRDefault="00157AF1" w:rsidP="00157AF1">
      <w:r w:rsidRPr="00714848">
        <w:t xml:space="preserve">To raise awareness of the </w:t>
      </w:r>
      <w:r>
        <w:t xml:space="preserve">consultation </w:t>
      </w:r>
      <w:r w:rsidRPr="00714848">
        <w:t xml:space="preserve">period, notifications including briefing notes and emails, were sent to </w:t>
      </w:r>
      <w:r>
        <w:t>5</w:t>
      </w:r>
      <w:r w:rsidRPr="00714848">
        <w:t xml:space="preserve">7 key stakeholders during the consultation period. </w:t>
      </w:r>
      <w:r>
        <w:t xml:space="preserve">This included: </w:t>
      </w:r>
    </w:p>
    <w:p w14:paraId="13C8F288" w14:textId="77777777" w:rsidR="00157AF1" w:rsidRDefault="00157AF1" w:rsidP="008C40B7">
      <w:pPr>
        <w:widowControl w:val="0"/>
        <w:numPr>
          <w:ilvl w:val="0"/>
          <w:numId w:val="64"/>
        </w:numPr>
        <w:adjustRightInd w:val="0"/>
        <w:spacing w:after="120" w:line="240" w:lineRule="auto"/>
        <w:textAlignment w:val="baseline"/>
      </w:pPr>
      <w:r>
        <w:t xml:space="preserve">local, state and federal elected representatives for the project area </w:t>
      </w:r>
    </w:p>
    <w:p w14:paraId="1F0D0447" w14:textId="77777777" w:rsidR="00157AF1" w:rsidRDefault="00157AF1" w:rsidP="008C40B7">
      <w:pPr>
        <w:widowControl w:val="0"/>
        <w:numPr>
          <w:ilvl w:val="0"/>
          <w:numId w:val="64"/>
        </w:numPr>
        <w:adjustRightInd w:val="0"/>
        <w:spacing w:after="120" w:line="240" w:lineRule="auto"/>
        <w:textAlignment w:val="baseline"/>
      </w:pPr>
      <w:r>
        <w:t>corridor stakeholders</w:t>
      </w:r>
    </w:p>
    <w:p w14:paraId="5169EC76" w14:textId="77777777" w:rsidR="00157AF1" w:rsidRDefault="00157AF1" w:rsidP="008C40B7">
      <w:pPr>
        <w:widowControl w:val="0"/>
        <w:numPr>
          <w:ilvl w:val="0"/>
          <w:numId w:val="64"/>
        </w:numPr>
        <w:adjustRightInd w:val="0"/>
        <w:spacing w:after="120" w:line="240" w:lineRule="auto"/>
        <w:textAlignment w:val="baseline"/>
      </w:pPr>
      <w:r>
        <w:t>river and mooring users</w:t>
      </w:r>
    </w:p>
    <w:p w14:paraId="67A14E72" w14:textId="77777777" w:rsidR="00157AF1" w:rsidRDefault="00157AF1" w:rsidP="008C40B7">
      <w:pPr>
        <w:widowControl w:val="0"/>
        <w:numPr>
          <w:ilvl w:val="0"/>
          <w:numId w:val="64"/>
        </w:numPr>
        <w:adjustRightInd w:val="0"/>
        <w:spacing w:after="120" w:line="240" w:lineRule="auto"/>
        <w:textAlignment w:val="baseline"/>
      </w:pPr>
      <w:r>
        <w:t>government departments and agencies</w:t>
      </w:r>
    </w:p>
    <w:p w14:paraId="324B549D" w14:textId="77777777" w:rsidR="00157AF1" w:rsidRDefault="00157AF1" w:rsidP="008C40B7">
      <w:pPr>
        <w:widowControl w:val="0"/>
        <w:numPr>
          <w:ilvl w:val="0"/>
          <w:numId w:val="64"/>
        </w:numPr>
        <w:adjustRightInd w:val="0"/>
        <w:spacing w:after="120" w:line="240" w:lineRule="auto"/>
        <w:textAlignment w:val="baseline"/>
      </w:pPr>
      <w:r>
        <w:t xml:space="preserve">industry bodies </w:t>
      </w:r>
    </w:p>
    <w:p w14:paraId="0EF9E5C7" w14:textId="77777777" w:rsidR="00157AF1" w:rsidRDefault="00157AF1" w:rsidP="008C40B7">
      <w:pPr>
        <w:widowControl w:val="0"/>
        <w:numPr>
          <w:ilvl w:val="0"/>
          <w:numId w:val="64"/>
        </w:numPr>
        <w:adjustRightInd w:val="0"/>
        <w:spacing w:after="120" w:line="240" w:lineRule="auto"/>
        <w:textAlignment w:val="baseline"/>
      </w:pPr>
      <w:r>
        <w:t>advocacy, community and interest groups.</w:t>
      </w:r>
    </w:p>
    <w:p w14:paraId="23F0B57F" w14:textId="77777777" w:rsidR="00157AF1" w:rsidRPr="00B067F2" w:rsidRDefault="00157AF1" w:rsidP="00157AF1">
      <w:r>
        <w:t xml:space="preserve">A </w:t>
      </w:r>
      <w:r w:rsidRPr="00714848">
        <w:t xml:space="preserve">detailed list of the stakeholders notified is outlined in </w:t>
      </w:r>
      <w:r w:rsidRPr="00714848">
        <w:rPr>
          <w:b/>
        </w:rPr>
        <w:t>Appendix B.</w:t>
      </w:r>
    </w:p>
    <w:p w14:paraId="588E0208" w14:textId="2DEAF4B7" w:rsidR="00157AF1" w:rsidRDefault="00157AF1" w:rsidP="00157AF1">
      <w:pPr>
        <w:pStyle w:val="Heading2"/>
        <w:rPr>
          <w:lang w:val="en-AU"/>
        </w:rPr>
      </w:pPr>
      <w:bookmarkStart w:id="16" w:name="_Toc57019609"/>
      <w:r>
        <w:rPr>
          <w:lang w:val="en-AU"/>
        </w:rPr>
        <w:t>Media and social media</w:t>
      </w:r>
      <w:bookmarkEnd w:id="16"/>
    </w:p>
    <w:p w14:paraId="29BAEA3F" w14:textId="5D829538" w:rsidR="00157AF1" w:rsidRDefault="00157AF1" w:rsidP="00157AF1">
      <w:pPr>
        <w:pStyle w:val="Heading3"/>
        <w:rPr>
          <w:lang w:val="en-AU"/>
        </w:rPr>
      </w:pPr>
      <w:r>
        <w:rPr>
          <w:lang w:val="en-AU"/>
        </w:rPr>
        <w:t>Media coverage</w:t>
      </w:r>
    </w:p>
    <w:p w14:paraId="6F9BC6ED" w14:textId="77777777" w:rsidR="00157AF1" w:rsidRDefault="00157AF1" w:rsidP="00157AF1">
      <w:pPr>
        <w:rPr>
          <w:szCs w:val="22"/>
        </w:rPr>
      </w:pPr>
      <w:r w:rsidRPr="00316F19">
        <w:rPr>
          <w:szCs w:val="22"/>
        </w:rPr>
        <w:t xml:space="preserve">On </w:t>
      </w:r>
      <w:r>
        <w:rPr>
          <w:szCs w:val="22"/>
        </w:rPr>
        <w:t>Tuesday 18</w:t>
      </w:r>
      <w:r w:rsidRPr="00316F19">
        <w:rPr>
          <w:szCs w:val="22"/>
        </w:rPr>
        <w:t xml:space="preserve"> </w:t>
      </w:r>
      <w:r>
        <w:rPr>
          <w:szCs w:val="22"/>
        </w:rPr>
        <w:t>August</w:t>
      </w:r>
      <w:r w:rsidRPr="00316F19">
        <w:rPr>
          <w:szCs w:val="22"/>
        </w:rPr>
        <w:t xml:space="preserve"> 20</w:t>
      </w:r>
      <w:r>
        <w:rPr>
          <w:szCs w:val="22"/>
        </w:rPr>
        <w:t>20</w:t>
      </w:r>
      <w:r w:rsidRPr="00316F19">
        <w:rPr>
          <w:szCs w:val="22"/>
        </w:rPr>
        <w:t xml:space="preserve">, Lord Mayor Adrian </w:t>
      </w:r>
      <w:proofErr w:type="spellStart"/>
      <w:r w:rsidRPr="00316F19">
        <w:rPr>
          <w:szCs w:val="22"/>
        </w:rPr>
        <w:t>Schrinner</w:t>
      </w:r>
      <w:proofErr w:type="spellEnd"/>
      <w:r w:rsidRPr="00316F19">
        <w:rPr>
          <w:szCs w:val="22"/>
        </w:rPr>
        <w:t xml:space="preserve"> </w:t>
      </w:r>
      <w:r>
        <w:rPr>
          <w:szCs w:val="22"/>
        </w:rPr>
        <w:t>launched</w:t>
      </w:r>
      <w:r w:rsidRPr="00316F19">
        <w:rPr>
          <w:szCs w:val="22"/>
        </w:rPr>
        <w:t xml:space="preserve"> community consultation for the </w:t>
      </w:r>
      <w:r>
        <w:rPr>
          <w:szCs w:val="22"/>
        </w:rPr>
        <w:t xml:space="preserve">BCGB concept design via a media announcement. </w:t>
      </w:r>
      <w:r w:rsidRPr="00316F19">
        <w:rPr>
          <w:szCs w:val="22"/>
        </w:rPr>
        <w:t xml:space="preserve">This announcement </w:t>
      </w:r>
      <w:r>
        <w:rPr>
          <w:szCs w:val="22"/>
        </w:rPr>
        <w:t xml:space="preserve">invited </w:t>
      </w:r>
      <w:r w:rsidRPr="00316F19">
        <w:rPr>
          <w:szCs w:val="22"/>
        </w:rPr>
        <w:t xml:space="preserve">the community to have their say by attending </w:t>
      </w:r>
      <w:r>
        <w:rPr>
          <w:szCs w:val="22"/>
        </w:rPr>
        <w:t>an upcoming community</w:t>
      </w:r>
      <w:r w:rsidRPr="00316F19">
        <w:rPr>
          <w:szCs w:val="22"/>
        </w:rPr>
        <w:t xml:space="preserve"> information session or completing </w:t>
      </w:r>
      <w:r>
        <w:rPr>
          <w:szCs w:val="22"/>
        </w:rPr>
        <w:t>the</w:t>
      </w:r>
      <w:r w:rsidRPr="00316F19">
        <w:rPr>
          <w:szCs w:val="22"/>
        </w:rPr>
        <w:t xml:space="preserve"> online</w:t>
      </w:r>
      <w:r>
        <w:rPr>
          <w:szCs w:val="22"/>
        </w:rPr>
        <w:t xml:space="preserve"> feedback</w:t>
      </w:r>
      <w:r w:rsidRPr="00316F19">
        <w:rPr>
          <w:szCs w:val="22"/>
        </w:rPr>
        <w:t xml:space="preserve"> survey.</w:t>
      </w:r>
    </w:p>
    <w:p w14:paraId="462B63EA" w14:textId="77777777" w:rsidR="00157AF1" w:rsidRPr="00316F19" w:rsidRDefault="00157AF1" w:rsidP="00157AF1">
      <w:pPr>
        <w:keepNext/>
        <w:keepLines/>
        <w:rPr>
          <w:szCs w:val="22"/>
        </w:rPr>
      </w:pPr>
      <w:r w:rsidRPr="00316F19">
        <w:rPr>
          <w:szCs w:val="22"/>
        </w:rPr>
        <w:t xml:space="preserve">During the consultation period, there </w:t>
      </w:r>
      <w:r>
        <w:rPr>
          <w:szCs w:val="22"/>
        </w:rPr>
        <w:t>were 76 media clips mentioning the GBP a</w:t>
      </w:r>
      <w:r w:rsidRPr="00316F19">
        <w:rPr>
          <w:szCs w:val="22"/>
        </w:rPr>
        <w:t>s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065"/>
        <w:gridCol w:w="3562"/>
        <w:gridCol w:w="3562"/>
      </w:tblGrid>
      <w:tr w:rsidR="00157AF1" w:rsidRPr="00A67FF6" w14:paraId="4EB0C70E" w14:textId="6B400FA1" w:rsidTr="00157AF1">
        <w:trPr>
          <w:cantSplit/>
          <w:tblHeader/>
        </w:trPr>
        <w:tc>
          <w:tcPr>
            <w:tcW w:w="1504" w:type="pct"/>
            <w:tcBorders>
              <w:right w:val="single" w:sz="4" w:space="0" w:color="FFFFFF" w:themeColor="background1"/>
            </w:tcBorders>
            <w:shd w:val="clear" w:color="auto" w:fill="006BB6"/>
          </w:tcPr>
          <w:p w14:paraId="58C89A38" w14:textId="5801F483" w:rsidR="00157AF1" w:rsidRPr="00A67FF6" w:rsidRDefault="00157AF1" w:rsidP="008E0CB8">
            <w:pPr>
              <w:pStyle w:val="Tableheading"/>
              <w:rPr>
                <w:color w:val="FFFFFF" w:themeColor="background1"/>
                <w:lang w:val="en-AU"/>
              </w:rPr>
            </w:pPr>
            <w:r>
              <w:rPr>
                <w:color w:val="FFFFFF" w:themeColor="background1"/>
                <w:lang w:val="en-AU"/>
              </w:rPr>
              <w:t>Medium</w:t>
            </w:r>
          </w:p>
        </w:tc>
        <w:tc>
          <w:tcPr>
            <w:tcW w:w="1748" w:type="pct"/>
            <w:tcBorders>
              <w:left w:val="single" w:sz="4" w:space="0" w:color="FFFFFF" w:themeColor="background1"/>
              <w:right w:val="single" w:sz="4" w:space="0" w:color="FFFFFF" w:themeColor="background1"/>
            </w:tcBorders>
            <w:shd w:val="clear" w:color="auto" w:fill="006BB6"/>
          </w:tcPr>
          <w:p w14:paraId="22D1337B" w14:textId="37C70EE8" w:rsidR="00157AF1" w:rsidRPr="00A67FF6" w:rsidRDefault="00157AF1" w:rsidP="008E0CB8">
            <w:pPr>
              <w:pStyle w:val="Tableheading"/>
              <w:rPr>
                <w:color w:val="FFFFFF" w:themeColor="background1"/>
                <w:lang w:val="en-AU"/>
              </w:rPr>
            </w:pPr>
            <w:r>
              <w:rPr>
                <w:color w:val="FFFFFF" w:themeColor="background1"/>
                <w:lang w:val="en-AU"/>
              </w:rPr>
              <w:t>No. of media clips</w:t>
            </w:r>
          </w:p>
        </w:tc>
        <w:tc>
          <w:tcPr>
            <w:tcW w:w="1748" w:type="pct"/>
            <w:tcBorders>
              <w:left w:val="single" w:sz="4" w:space="0" w:color="FFFFFF" w:themeColor="background1"/>
              <w:right w:val="single" w:sz="4" w:space="0" w:color="FFFFFF" w:themeColor="background1"/>
            </w:tcBorders>
            <w:shd w:val="clear" w:color="auto" w:fill="006BB6"/>
          </w:tcPr>
          <w:p w14:paraId="13A47905" w14:textId="665AA329" w:rsidR="00157AF1" w:rsidRDefault="00157AF1" w:rsidP="008E0CB8">
            <w:pPr>
              <w:pStyle w:val="Tableheading"/>
              <w:rPr>
                <w:color w:val="FFFFFF" w:themeColor="background1"/>
              </w:rPr>
            </w:pPr>
            <w:r>
              <w:rPr>
                <w:color w:val="FFFFFF" w:themeColor="background1"/>
              </w:rPr>
              <w:t>Reach</w:t>
            </w:r>
          </w:p>
        </w:tc>
      </w:tr>
      <w:tr w:rsidR="00157AF1" w:rsidRPr="00A67FF6" w14:paraId="6084924E" w14:textId="27C36D17" w:rsidTr="00157AF1">
        <w:trPr>
          <w:cantSplit/>
        </w:trPr>
        <w:tc>
          <w:tcPr>
            <w:tcW w:w="1504" w:type="pct"/>
          </w:tcPr>
          <w:p w14:paraId="6ED147F6" w14:textId="664AC51D" w:rsidR="00157AF1" w:rsidRPr="00A67FF6" w:rsidRDefault="00157AF1" w:rsidP="00157AF1">
            <w:pPr>
              <w:pStyle w:val="Tabletext"/>
              <w:rPr>
                <w:lang w:val="en-AU"/>
              </w:rPr>
            </w:pPr>
            <w:r w:rsidRPr="004E7D91">
              <w:rPr>
                <w:rFonts w:cs="Arial"/>
                <w:szCs w:val="20"/>
              </w:rPr>
              <w:t>Online</w:t>
            </w:r>
            <w:r>
              <w:rPr>
                <w:rFonts w:cs="Arial"/>
                <w:szCs w:val="20"/>
              </w:rPr>
              <w:t xml:space="preserve"> news</w:t>
            </w:r>
          </w:p>
        </w:tc>
        <w:tc>
          <w:tcPr>
            <w:tcW w:w="1748" w:type="pct"/>
          </w:tcPr>
          <w:p w14:paraId="6DC2AD70" w14:textId="5D78C5EC" w:rsidR="00157AF1" w:rsidRPr="00A67FF6" w:rsidRDefault="00157AF1" w:rsidP="00157AF1">
            <w:pPr>
              <w:pStyle w:val="Tabletext"/>
              <w:rPr>
                <w:lang w:val="en-AU"/>
              </w:rPr>
            </w:pPr>
            <w:r>
              <w:rPr>
                <w:rFonts w:cs="Arial"/>
                <w:szCs w:val="20"/>
              </w:rPr>
              <w:t>46</w:t>
            </w:r>
          </w:p>
        </w:tc>
        <w:tc>
          <w:tcPr>
            <w:tcW w:w="1748" w:type="pct"/>
          </w:tcPr>
          <w:p w14:paraId="0F3CCEA5" w14:textId="7D4DC725" w:rsidR="00157AF1" w:rsidRDefault="00157AF1" w:rsidP="00157AF1">
            <w:pPr>
              <w:pStyle w:val="Tabletext"/>
              <w:rPr>
                <w:lang w:val="en-AU"/>
              </w:rPr>
            </w:pPr>
            <w:r>
              <w:rPr>
                <w:rFonts w:cs="Arial"/>
                <w:szCs w:val="20"/>
              </w:rPr>
              <w:t>62.9M</w:t>
            </w:r>
          </w:p>
        </w:tc>
      </w:tr>
      <w:tr w:rsidR="00157AF1" w:rsidRPr="00A67FF6" w14:paraId="366FC4C5" w14:textId="2AD047C4" w:rsidTr="00157AF1">
        <w:trPr>
          <w:cantSplit/>
        </w:trPr>
        <w:tc>
          <w:tcPr>
            <w:tcW w:w="1504" w:type="pct"/>
          </w:tcPr>
          <w:p w14:paraId="58ED9479" w14:textId="2BDDE388" w:rsidR="00157AF1" w:rsidRPr="00A67FF6" w:rsidRDefault="00157AF1" w:rsidP="00157AF1">
            <w:pPr>
              <w:pStyle w:val="Tabletext"/>
              <w:rPr>
                <w:lang w:val="en-AU"/>
              </w:rPr>
            </w:pPr>
            <w:r w:rsidRPr="004E7D91">
              <w:rPr>
                <w:rFonts w:cs="Arial"/>
                <w:szCs w:val="20"/>
              </w:rPr>
              <w:t>Print</w:t>
            </w:r>
          </w:p>
        </w:tc>
        <w:tc>
          <w:tcPr>
            <w:tcW w:w="1748" w:type="pct"/>
          </w:tcPr>
          <w:p w14:paraId="2D65D381" w14:textId="7A6EB371" w:rsidR="00157AF1" w:rsidRPr="00A67FF6" w:rsidRDefault="00157AF1" w:rsidP="00157AF1">
            <w:pPr>
              <w:pStyle w:val="Tabletext"/>
              <w:rPr>
                <w:lang w:val="en-AU"/>
              </w:rPr>
            </w:pPr>
            <w:r>
              <w:rPr>
                <w:rFonts w:cs="Arial"/>
                <w:szCs w:val="20"/>
              </w:rPr>
              <w:t>2</w:t>
            </w:r>
          </w:p>
        </w:tc>
        <w:tc>
          <w:tcPr>
            <w:tcW w:w="1748" w:type="pct"/>
          </w:tcPr>
          <w:p w14:paraId="135DEA0C" w14:textId="03E6EA7E" w:rsidR="00157AF1" w:rsidRPr="00A67FF6" w:rsidRDefault="00157AF1" w:rsidP="00157AF1">
            <w:pPr>
              <w:pStyle w:val="Tabletext"/>
              <w:rPr>
                <w:lang w:val="en-AU"/>
              </w:rPr>
            </w:pPr>
            <w:r>
              <w:rPr>
                <w:rFonts w:cs="Arial"/>
                <w:szCs w:val="20"/>
              </w:rPr>
              <w:t>195k</w:t>
            </w:r>
          </w:p>
        </w:tc>
      </w:tr>
      <w:tr w:rsidR="00157AF1" w:rsidRPr="00A67FF6" w14:paraId="6F4E3A5D" w14:textId="14E8788C" w:rsidTr="00157AF1">
        <w:trPr>
          <w:cantSplit/>
        </w:trPr>
        <w:tc>
          <w:tcPr>
            <w:tcW w:w="1504" w:type="pct"/>
          </w:tcPr>
          <w:p w14:paraId="78DC8949" w14:textId="4CBEA1BD" w:rsidR="00157AF1" w:rsidRPr="00A67FF6" w:rsidRDefault="00157AF1" w:rsidP="00157AF1">
            <w:pPr>
              <w:pStyle w:val="Tabletext"/>
              <w:rPr>
                <w:lang w:val="en-AU"/>
              </w:rPr>
            </w:pPr>
            <w:r w:rsidRPr="004E7D91">
              <w:rPr>
                <w:rFonts w:cs="Arial"/>
                <w:szCs w:val="20"/>
              </w:rPr>
              <w:lastRenderedPageBreak/>
              <w:t>Television</w:t>
            </w:r>
          </w:p>
        </w:tc>
        <w:tc>
          <w:tcPr>
            <w:tcW w:w="1748" w:type="pct"/>
          </w:tcPr>
          <w:p w14:paraId="3F8BBFEA" w14:textId="484FB1D1" w:rsidR="00157AF1" w:rsidRPr="00A67FF6" w:rsidRDefault="00157AF1" w:rsidP="00157AF1">
            <w:pPr>
              <w:pStyle w:val="Tabletext"/>
              <w:rPr>
                <w:lang w:val="en-AU"/>
              </w:rPr>
            </w:pPr>
            <w:r w:rsidRPr="004E7D91">
              <w:rPr>
                <w:rFonts w:cs="Arial"/>
                <w:szCs w:val="20"/>
              </w:rPr>
              <w:t>28</w:t>
            </w:r>
          </w:p>
        </w:tc>
        <w:tc>
          <w:tcPr>
            <w:tcW w:w="1748" w:type="pct"/>
          </w:tcPr>
          <w:p w14:paraId="35655074" w14:textId="346576D1" w:rsidR="00157AF1" w:rsidRPr="00A67FF6" w:rsidRDefault="00157AF1" w:rsidP="00157AF1">
            <w:pPr>
              <w:pStyle w:val="Tabletext"/>
              <w:rPr>
                <w:lang w:val="en-AU"/>
              </w:rPr>
            </w:pPr>
            <w:r>
              <w:rPr>
                <w:rFonts w:cs="Arial"/>
                <w:szCs w:val="20"/>
              </w:rPr>
              <w:t>284k</w:t>
            </w:r>
          </w:p>
        </w:tc>
      </w:tr>
      <w:tr w:rsidR="00157AF1" w:rsidRPr="00A67FF6" w14:paraId="1CF0017C" w14:textId="77777777" w:rsidTr="00157AF1">
        <w:trPr>
          <w:cantSplit/>
        </w:trPr>
        <w:tc>
          <w:tcPr>
            <w:tcW w:w="3252" w:type="pct"/>
            <w:gridSpan w:val="2"/>
            <w:shd w:val="clear" w:color="auto" w:fill="auto"/>
          </w:tcPr>
          <w:p w14:paraId="62D1E6E3" w14:textId="3C774256" w:rsidR="00157AF1" w:rsidRPr="004E7D91" w:rsidRDefault="00157AF1" w:rsidP="00157AF1">
            <w:pPr>
              <w:pStyle w:val="Tabletext"/>
              <w:jc w:val="center"/>
              <w:rPr>
                <w:rFonts w:cs="Arial"/>
                <w:szCs w:val="20"/>
              </w:rPr>
            </w:pPr>
            <w:r>
              <w:rPr>
                <w:rFonts w:cs="Arial"/>
                <w:b/>
                <w:szCs w:val="20"/>
              </w:rPr>
              <w:t>Total media clips: 76</w:t>
            </w:r>
          </w:p>
        </w:tc>
        <w:tc>
          <w:tcPr>
            <w:tcW w:w="1748" w:type="pct"/>
            <w:shd w:val="clear" w:color="auto" w:fill="auto"/>
          </w:tcPr>
          <w:p w14:paraId="29938F5F" w14:textId="4638B6C8" w:rsidR="00157AF1" w:rsidRDefault="00157AF1" w:rsidP="00752BBE">
            <w:pPr>
              <w:pStyle w:val="Tabletext"/>
              <w:keepNext/>
              <w:jc w:val="center"/>
              <w:rPr>
                <w:rFonts w:cs="Arial"/>
                <w:szCs w:val="20"/>
              </w:rPr>
            </w:pPr>
            <w:r w:rsidRPr="006C5B09">
              <w:rPr>
                <w:rFonts w:cs="Arial"/>
                <w:b/>
                <w:szCs w:val="20"/>
              </w:rPr>
              <w:t>Total</w:t>
            </w:r>
            <w:r w:rsidRPr="00316F19">
              <w:rPr>
                <w:rFonts w:cs="Arial"/>
                <w:b/>
                <w:szCs w:val="20"/>
              </w:rPr>
              <w:t xml:space="preserve"> </w:t>
            </w:r>
            <w:r>
              <w:rPr>
                <w:rFonts w:cs="Arial"/>
                <w:b/>
                <w:szCs w:val="20"/>
              </w:rPr>
              <w:t>media reach</w:t>
            </w:r>
            <w:r w:rsidRPr="00316F19">
              <w:rPr>
                <w:rFonts w:cs="Arial"/>
                <w:b/>
                <w:szCs w:val="20"/>
              </w:rPr>
              <w:t xml:space="preserve">: </w:t>
            </w:r>
            <w:r>
              <w:rPr>
                <w:rFonts w:cs="Arial"/>
                <w:b/>
                <w:szCs w:val="20"/>
              </w:rPr>
              <w:t>66.9M</w:t>
            </w:r>
          </w:p>
        </w:tc>
      </w:tr>
    </w:tbl>
    <w:p w14:paraId="5B5D77F3" w14:textId="483070FC"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6</w:t>
      </w:r>
      <w:r>
        <w:fldChar w:fldCharType="end"/>
      </w:r>
      <w:r>
        <w:t xml:space="preserve"> - Summary of media reach during consultation period (August to September 2020).</w:t>
      </w:r>
    </w:p>
    <w:p w14:paraId="75A36DCA" w14:textId="13C4AA75" w:rsidR="00157AF1" w:rsidRDefault="008E0CB8" w:rsidP="008E0CB8">
      <w:pPr>
        <w:pStyle w:val="Heading3"/>
        <w:rPr>
          <w:lang w:val="en-AU"/>
        </w:rPr>
      </w:pPr>
      <w:r>
        <w:rPr>
          <w:lang w:val="en-AU"/>
        </w:rPr>
        <w:t>Social media advertising</w:t>
      </w:r>
    </w:p>
    <w:p w14:paraId="3D29AEB8" w14:textId="77777777" w:rsidR="008E0CB8" w:rsidRDefault="008E0CB8" w:rsidP="008E0CB8">
      <w:r>
        <w:t xml:space="preserve">Council’s existing social media channels were used throughout the consultation program to promote the community information sessions and to encourage residents and stakeholders to provide their feedback. </w:t>
      </w:r>
    </w:p>
    <w:p w14:paraId="16A35E86" w14:textId="24CAFF3D" w:rsidR="008E0CB8" w:rsidRDefault="008E0CB8" w:rsidP="008E0CB8">
      <w:r>
        <w:t xml:space="preserve">A total of four sponsored posts and three organic posts were made on Council’s Facebook, Twitter and LinkedIn accounts during the consultation period. Sponsored posts were geographically targeted to the Brisbane central region. </w:t>
      </w:r>
      <w:r w:rsidR="00D801EB">
        <w:t>A</w:t>
      </w:r>
      <w:r>
        <w:t xml:space="preserve"> summary of the performance of these posts is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70"/>
        <w:gridCol w:w="3112"/>
        <w:gridCol w:w="2694"/>
        <w:gridCol w:w="2113"/>
      </w:tblGrid>
      <w:tr w:rsidR="008E0CB8" w14:paraId="3893D75F" w14:textId="3B3C7D88" w:rsidTr="008E0CB8">
        <w:trPr>
          <w:cantSplit/>
          <w:tblHeader/>
        </w:trPr>
        <w:tc>
          <w:tcPr>
            <w:tcW w:w="1114" w:type="pct"/>
            <w:tcBorders>
              <w:right w:val="single" w:sz="4" w:space="0" w:color="FFFFFF" w:themeColor="background1"/>
            </w:tcBorders>
            <w:shd w:val="clear" w:color="auto" w:fill="006BB6"/>
          </w:tcPr>
          <w:p w14:paraId="11B07110" w14:textId="7FE2E26B" w:rsidR="008E0CB8" w:rsidRPr="00A67FF6" w:rsidRDefault="008E0CB8" w:rsidP="008E0CB8">
            <w:pPr>
              <w:pStyle w:val="Tableheading"/>
              <w:rPr>
                <w:color w:val="FFFFFF" w:themeColor="background1"/>
                <w:lang w:val="en-AU"/>
              </w:rPr>
            </w:pPr>
            <w:r>
              <w:rPr>
                <w:color w:val="FFFFFF" w:themeColor="background1"/>
                <w:lang w:val="en-AU"/>
              </w:rPr>
              <w:t>Measure</w:t>
            </w:r>
          </w:p>
        </w:tc>
        <w:tc>
          <w:tcPr>
            <w:tcW w:w="1527" w:type="pct"/>
            <w:tcBorders>
              <w:left w:val="single" w:sz="4" w:space="0" w:color="FFFFFF" w:themeColor="background1"/>
              <w:right w:val="single" w:sz="4" w:space="0" w:color="FFFFFF" w:themeColor="background1"/>
            </w:tcBorders>
            <w:shd w:val="clear" w:color="auto" w:fill="006BB6"/>
          </w:tcPr>
          <w:p w14:paraId="38EE325A" w14:textId="03A8433F" w:rsidR="008E0CB8" w:rsidRPr="00A67FF6" w:rsidRDefault="008E0CB8" w:rsidP="008E0CB8">
            <w:pPr>
              <w:pStyle w:val="Tableheading"/>
              <w:rPr>
                <w:color w:val="FFFFFF" w:themeColor="background1"/>
                <w:lang w:val="en-AU"/>
              </w:rPr>
            </w:pPr>
            <w:r>
              <w:rPr>
                <w:color w:val="FFFFFF" w:themeColor="background1"/>
                <w:lang w:val="en-AU"/>
              </w:rPr>
              <w:t>Sponsored posts results (Facebook)</w:t>
            </w:r>
          </w:p>
        </w:tc>
        <w:tc>
          <w:tcPr>
            <w:tcW w:w="1322" w:type="pct"/>
            <w:tcBorders>
              <w:left w:val="single" w:sz="4" w:space="0" w:color="FFFFFF" w:themeColor="background1"/>
              <w:right w:val="single" w:sz="4" w:space="0" w:color="FFFFFF" w:themeColor="background1"/>
            </w:tcBorders>
            <w:shd w:val="clear" w:color="auto" w:fill="006BB6"/>
          </w:tcPr>
          <w:p w14:paraId="250E81BC" w14:textId="5CC8DB9F" w:rsidR="008E0CB8" w:rsidRDefault="008E0CB8" w:rsidP="008E0CB8">
            <w:pPr>
              <w:pStyle w:val="Tableheading"/>
              <w:rPr>
                <w:color w:val="FFFFFF" w:themeColor="background1"/>
              </w:rPr>
            </w:pPr>
            <w:r>
              <w:rPr>
                <w:color w:val="FFFFFF" w:themeColor="background1"/>
              </w:rPr>
              <w:t>Organic posts results (Twitter and LinkedIn)</w:t>
            </w:r>
          </w:p>
        </w:tc>
        <w:tc>
          <w:tcPr>
            <w:tcW w:w="1037" w:type="pct"/>
            <w:tcBorders>
              <w:left w:val="single" w:sz="4" w:space="0" w:color="FFFFFF" w:themeColor="background1"/>
              <w:right w:val="single" w:sz="4" w:space="0" w:color="FFFFFF" w:themeColor="background1"/>
            </w:tcBorders>
            <w:shd w:val="clear" w:color="auto" w:fill="006BB6"/>
          </w:tcPr>
          <w:p w14:paraId="1AA89231" w14:textId="23D0C236" w:rsidR="008E0CB8" w:rsidRDefault="008E0CB8" w:rsidP="008E0CB8">
            <w:pPr>
              <w:pStyle w:val="Tableheading"/>
              <w:jc w:val="right"/>
              <w:rPr>
                <w:color w:val="FFFFFF" w:themeColor="background1"/>
              </w:rPr>
            </w:pPr>
            <w:r>
              <w:rPr>
                <w:color w:val="FFFFFF" w:themeColor="background1"/>
              </w:rPr>
              <w:t>Total</w:t>
            </w:r>
          </w:p>
        </w:tc>
      </w:tr>
      <w:tr w:rsidR="008E0CB8" w14:paraId="7EAFBE69" w14:textId="4FFD15BA" w:rsidTr="008E0CB8">
        <w:trPr>
          <w:cantSplit/>
        </w:trPr>
        <w:tc>
          <w:tcPr>
            <w:tcW w:w="1114" w:type="pct"/>
          </w:tcPr>
          <w:p w14:paraId="1ABA3BB2" w14:textId="36B9F941" w:rsidR="008E0CB8" w:rsidRPr="00A67FF6" w:rsidRDefault="008E0CB8" w:rsidP="008E0CB8">
            <w:pPr>
              <w:pStyle w:val="Tabletext"/>
              <w:rPr>
                <w:lang w:val="en-AU"/>
              </w:rPr>
            </w:pPr>
            <w:r w:rsidRPr="006E70F1">
              <w:t>Number of posts</w:t>
            </w:r>
          </w:p>
        </w:tc>
        <w:tc>
          <w:tcPr>
            <w:tcW w:w="1527" w:type="pct"/>
          </w:tcPr>
          <w:p w14:paraId="7590C984" w14:textId="179C100D" w:rsidR="008E0CB8" w:rsidRPr="00A67FF6" w:rsidRDefault="008E0CB8" w:rsidP="008E0CB8">
            <w:pPr>
              <w:pStyle w:val="Tabletext"/>
              <w:rPr>
                <w:lang w:val="en-AU"/>
              </w:rPr>
            </w:pPr>
            <w:r w:rsidRPr="006E70F1">
              <w:t>4</w:t>
            </w:r>
          </w:p>
        </w:tc>
        <w:tc>
          <w:tcPr>
            <w:tcW w:w="1322" w:type="pct"/>
          </w:tcPr>
          <w:p w14:paraId="4E8FD373" w14:textId="5920899B" w:rsidR="008E0CB8" w:rsidRDefault="008E0CB8" w:rsidP="008E0CB8">
            <w:pPr>
              <w:pStyle w:val="Tabletext"/>
              <w:rPr>
                <w:lang w:val="en-AU"/>
              </w:rPr>
            </w:pPr>
            <w:r w:rsidRPr="006E70F1">
              <w:t>3</w:t>
            </w:r>
          </w:p>
        </w:tc>
        <w:tc>
          <w:tcPr>
            <w:tcW w:w="1037" w:type="pct"/>
          </w:tcPr>
          <w:p w14:paraId="3B3755B1" w14:textId="504BD2B4" w:rsidR="008E0CB8" w:rsidRPr="008E0CB8" w:rsidRDefault="008E0CB8" w:rsidP="008E0CB8">
            <w:pPr>
              <w:pStyle w:val="Tabletext"/>
              <w:jc w:val="right"/>
              <w:rPr>
                <w:rFonts w:cs="Arial"/>
                <w:b/>
                <w:bCs/>
                <w:szCs w:val="20"/>
              </w:rPr>
            </w:pPr>
            <w:r w:rsidRPr="008E0CB8">
              <w:rPr>
                <w:b/>
                <w:bCs/>
              </w:rPr>
              <w:t>7</w:t>
            </w:r>
          </w:p>
        </w:tc>
      </w:tr>
      <w:tr w:rsidR="008E0CB8" w:rsidRPr="00A67FF6" w14:paraId="7111E253" w14:textId="54DF27F7" w:rsidTr="008E0CB8">
        <w:trPr>
          <w:cantSplit/>
        </w:trPr>
        <w:tc>
          <w:tcPr>
            <w:tcW w:w="1114" w:type="pct"/>
          </w:tcPr>
          <w:p w14:paraId="3728C7F8" w14:textId="07DF239A" w:rsidR="008E0CB8" w:rsidRPr="00A67FF6" w:rsidRDefault="008E0CB8" w:rsidP="008E0CB8">
            <w:pPr>
              <w:pStyle w:val="Tabletext"/>
              <w:rPr>
                <w:lang w:val="en-AU"/>
              </w:rPr>
            </w:pPr>
            <w:r w:rsidRPr="006E70F1">
              <w:t>Reach</w:t>
            </w:r>
          </w:p>
        </w:tc>
        <w:tc>
          <w:tcPr>
            <w:tcW w:w="1527" w:type="pct"/>
          </w:tcPr>
          <w:p w14:paraId="328C3875" w14:textId="1665871E" w:rsidR="008E0CB8" w:rsidRPr="00A67FF6" w:rsidRDefault="008E0CB8" w:rsidP="008E0CB8">
            <w:pPr>
              <w:pStyle w:val="Tabletext"/>
              <w:rPr>
                <w:lang w:val="en-AU"/>
              </w:rPr>
            </w:pPr>
            <w:r w:rsidRPr="006E70F1">
              <w:t>129,089</w:t>
            </w:r>
          </w:p>
        </w:tc>
        <w:tc>
          <w:tcPr>
            <w:tcW w:w="1322" w:type="pct"/>
          </w:tcPr>
          <w:p w14:paraId="485E9F4B" w14:textId="4FFD37E7" w:rsidR="008E0CB8" w:rsidRPr="00A67FF6" w:rsidRDefault="008E0CB8" w:rsidP="008E0CB8">
            <w:pPr>
              <w:pStyle w:val="Tabletext"/>
              <w:rPr>
                <w:lang w:val="en-AU"/>
              </w:rPr>
            </w:pPr>
            <w:r w:rsidRPr="006E70F1">
              <w:t>56,519</w:t>
            </w:r>
          </w:p>
        </w:tc>
        <w:tc>
          <w:tcPr>
            <w:tcW w:w="1037" w:type="pct"/>
          </w:tcPr>
          <w:p w14:paraId="100CFF35" w14:textId="405686FD" w:rsidR="008E0CB8" w:rsidRPr="008E0CB8" w:rsidRDefault="008E0CB8" w:rsidP="008E0CB8">
            <w:pPr>
              <w:pStyle w:val="Tabletext"/>
              <w:jc w:val="right"/>
              <w:rPr>
                <w:rFonts w:cs="Arial"/>
                <w:b/>
                <w:bCs/>
                <w:szCs w:val="20"/>
              </w:rPr>
            </w:pPr>
            <w:r w:rsidRPr="008E0CB8">
              <w:rPr>
                <w:b/>
                <w:bCs/>
              </w:rPr>
              <w:t>185.6k</w:t>
            </w:r>
          </w:p>
        </w:tc>
      </w:tr>
      <w:tr w:rsidR="008E0CB8" w:rsidRPr="00A67FF6" w14:paraId="5582BF3F" w14:textId="5DA74AE0" w:rsidTr="008E0CB8">
        <w:trPr>
          <w:cantSplit/>
        </w:trPr>
        <w:tc>
          <w:tcPr>
            <w:tcW w:w="1114" w:type="pct"/>
          </w:tcPr>
          <w:p w14:paraId="56248170" w14:textId="52856B3B" w:rsidR="008E0CB8" w:rsidRPr="00A67FF6" w:rsidRDefault="008E0CB8" w:rsidP="008E0CB8">
            <w:pPr>
              <w:pStyle w:val="Tabletext"/>
              <w:rPr>
                <w:lang w:val="en-AU"/>
              </w:rPr>
            </w:pPr>
            <w:r w:rsidRPr="006E70F1">
              <w:t>Link clicks</w:t>
            </w:r>
          </w:p>
        </w:tc>
        <w:tc>
          <w:tcPr>
            <w:tcW w:w="1527" w:type="pct"/>
          </w:tcPr>
          <w:p w14:paraId="5186861F" w14:textId="636F8FAC" w:rsidR="008E0CB8" w:rsidRPr="00A67FF6" w:rsidRDefault="008E0CB8" w:rsidP="008E0CB8">
            <w:pPr>
              <w:pStyle w:val="Tabletext"/>
              <w:rPr>
                <w:lang w:val="en-AU"/>
              </w:rPr>
            </w:pPr>
            <w:r w:rsidRPr="006E70F1">
              <w:t>5,162</w:t>
            </w:r>
          </w:p>
        </w:tc>
        <w:tc>
          <w:tcPr>
            <w:tcW w:w="1322" w:type="pct"/>
          </w:tcPr>
          <w:p w14:paraId="30D42456" w14:textId="49E7A023" w:rsidR="008E0CB8" w:rsidRPr="00A67FF6" w:rsidRDefault="008E0CB8" w:rsidP="008E0CB8">
            <w:pPr>
              <w:pStyle w:val="Tabletext"/>
              <w:rPr>
                <w:lang w:val="en-AU"/>
              </w:rPr>
            </w:pPr>
            <w:r w:rsidRPr="006E70F1">
              <w:t>2,917</w:t>
            </w:r>
          </w:p>
        </w:tc>
        <w:tc>
          <w:tcPr>
            <w:tcW w:w="1037" w:type="pct"/>
          </w:tcPr>
          <w:p w14:paraId="75F05D2C" w14:textId="55F732B5" w:rsidR="008E0CB8" w:rsidRPr="008E0CB8" w:rsidRDefault="008E0CB8" w:rsidP="00752BBE">
            <w:pPr>
              <w:pStyle w:val="Tabletext"/>
              <w:keepNext/>
              <w:jc w:val="right"/>
              <w:rPr>
                <w:rFonts w:cs="Arial"/>
                <w:b/>
                <w:bCs/>
                <w:szCs w:val="20"/>
              </w:rPr>
            </w:pPr>
            <w:r w:rsidRPr="008E0CB8">
              <w:rPr>
                <w:b/>
                <w:bCs/>
              </w:rPr>
              <w:t>8.1k</w:t>
            </w:r>
          </w:p>
        </w:tc>
      </w:tr>
    </w:tbl>
    <w:p w14:paraId="2114FF90" w14:textId="17F194EA" w:rsidR="00752BBE" w:rsidRDefault="00752BBE" w:rsidP="00752BBE">
      <w:pPr>
        <w:pStyle w:val="Caption"/>
        <w:jc w:val="center"/>
      </w:pPr>
      <w:r>
        <w:t xml:space="preserve">Table </w:t>
      </w:r>
      <w:r>
        <w:fldChar w:fldCharType="begin"/>
      </w:r>
      <w:r>
        <w:instrText xml:space="preserve"> SEQ Table \* ARABIC </w:instrText>
      </w:r>
      <w:r>
        <w:fldChar w:fldCharType="separate"/>
      </w:r>
      <w:r w:rsidR="00E70104">
        <w:rPr>
          <w:noProof/>
        </w:rPr>
        <w:t>7</w:t>
      </w:r>
      <w:r>
        <w:fldChar w:fldCharType="end"/>
      </w:r>
      <w:r>
        <w:t xml:space="preserve"> - Summary of social media metrics (24 August - 18 September 2020).</w:t>
      </w:r>
    </w:p>
    <w:p w14:paraId="7ACBFEA7" w14:textId="4768F034" w:rsidR="008E0CB8" w:rsidRDefault="008E0CB8" w:rsidP="008E0CB8">
      <w:pPr>
        <w:pStyle w:val="Heading3"/>
        <w:rPr>
          <w:lang w:val="en-AU"/>
        </w:rPr>
      </w:pPr>
      <w:r>
        <w:rPr>
          <w:lang w:val="en-AU"/>
        </w:rPr>
        <w:t>Social media coverage</w:t>
      </w:r>
    </w:p>
    <w:p w14:paraId="1DD3E69D" w14:textId="77777777" w:rsidR="008E0CB8" w:rsidRDefault="008E0CB8" w:rsidP="008E0CB8">
      <w:r>
        <w:t>During the consultation period, a total of 261 posts were made on social media referencing the consultation for the BCGB and KPGB. A summary of some of the top performing posts is outlined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2"/>
        <w:gridCol w:w="1985"/>
        <w:gridCol w:w="2125"/>
        <w:gridCol w:w="2553"/>
        <w:gridCol w:w="1404"/>
      </w:tblGrid>
      <w:tr w:rsidR="008E0CB8" w:rsidRPr="00A67FF6" w14:paraId="74D96ADA" w14:textId="760A54AC" w:rsidTr="00D801EB">
        <w:trPr>
          <w:cantSplit/>
          <w:tblHeader/>
        </w:trPr>
        <w:tc>
          <w:tcPr>
            <w:tcW w:w="1041" w:type="pct"/>
            <w:tcBorders>
              <w:right w:val="single" w:sz="4" w:space="0" w:color="FFFFFF" w:themeColor="background1"/>
            </w:tcBorders>
            <w:shd w:val="clear" w:color="auto" w:fill="006BB6"/>
          </w:tcPr>
          <w:p w14:paraId="759941FB" w14:textId="2CC43AE9" w:rsidR="008E0CB8" w:rsidRPr="00A67FF6" w:rsidRDefault="008E0CB8" w:rsidP="008E0CB8">
            <w:pPr>
              <w:pStyle w:val="Tableheading"/>
              <w:rPr>
                <w:color w:val="FFFFFF" w:themeColor="background1"/>
                <w:lang w:val="en-AU"/>
              </w:rPr>
            </w:pPr>
            <w:r>
              <w:rPr>
                <w:color w:val="FFFFFF" w:themeColor="background1"/>
                <w:lang w:val="en-AU"/>
              </w:rPr>
              <w:t>Date</w:t>
            </w:r>
          </w:p>
        </w:tc>
        <w:tc>
          <w:tcPr>
            <w:tcW w:w="974" w:type="pct"/>
            <w:tcBorders>
              <w:left w:val="single" w:sz="4" w:space="0" w:color="FFFFFF" w:themeColor="background1"/>
              <w:right w:val="single" w:sz="4" w:space="0" w:color="FFFFFF" w:themeColor="background1"/>
            </w:tcBorders>
            <w:shd w:val="clear" w:color="auto" w:fill="006BB6"/>
          </w:tcPr>
          <w:p w14:paraId="13851DEB" w14:textId="2C473760" w:rsidR="008E0CB8" w:rsidRPr="00A67FF6" w:rsidRDefault="008E0CB8" w:rsidP="008E0CB8">
            <w:pPr>
              <w:pStyle w:val="Tableheading"/>
              <w:rPr>
                <w:color w:val="FFFFFF" w:themeColor="background1"/>
                <w:lang w:val="en-AU"/>
              </w:rPr>
            </w:pPr>
            <w:r>
              <w:rPr>
                <w:color w:val="FFFFFF" w:themeColor="background1"/>
                <w:lang w:val="en-AU"/>
              </w:rPr>
              <w:t>Outlet</w:t>
            </w:r>
          </w:p>
        </w:tc>
        <w:tc>
          <w:tcPr>
            <w:tcW w:w="1043" w:type="pct"/>
            <w:tcBorders>
              <w:left w:val="single" w:sz="4" w:space="0" w:color="FFFFFF" w:themeColor="background1"/>
              <w:right w:val="single" w:sz="4" w:space="0" w:color="FFFFFF" w:themeColor="background1"/>
            </w:tcBorders>
            <w:shd w:val="clear" w:color="auto" w:fill="006BB6"/>
          </w:tcPr>
          <w:p w14:paraId="5DE16C7B" w14:textId="7C6AB37C" w:rsidR="008E0CB8" w:rsidRDefault="008E0CB8" w:rsidP="008E0CB8">
            <w:pPr>
              <w:pStyle w:val="Tableheading"/>
              <w:rPr>
                <w:color w:val="FFFFFF" w:themeColor="background1"/>
              </w:rPr>
            </w:pPr>
            <w:r>
              <w:rPr>
                <w:color w:val="FFFFFF" w:themeColor="background1"/>
              </w:rPr>
              <w:t>Platform</w:t>
            </w:r>
          </w:p>
        </w:tc>
        <w:tc>
          <w:tcPr>
            <w:tcW w:w="1253" w:type="pct"/>
            <w:tcBorders>
              <w:left w:val="single" w:sz="4" w:space="0" w:color="FFFFFF" w:themeColor="background1"/>
              <w:right w:val="single" w:sz="4" w:space="0" w:color="FFFFFF" w:themeColor="background1"/>
            </w:tcBorders>
            <w:shd w:val="clear" w:color="auto" w:fill="006BB6"/>
          </w:tcPr>
          <w:p w14:paraId="3E9A29FB" w14:textId="3B898D70" w:rsidR="008E0CB8" w:rsidRDefault="008E0CB8" w:rsidP="008E0CB8">
            <w:pPr>
              <w:pStyle w:val="Tableheading"/>
              <w:rPr>
                <w:color w:val="FFFFFF" w:themeColor="background1"/>
              </w:rPr>
            </w:pPr>
            <w:r>
              <w:rPr>
                <w:color w:val="FFFFFF" w:themeColor="background1"/>
              </w:rPr>
              <w:t>Topic</w:t>
            </w:r>
          </w:p>
        </w:tc>
        <w:tc>
          <w:tcPr>
            <w:tcW w:w="689" w:type="pct"/>
            <w:tcBorders>
              <w:left w:val="single" w:sz="4" w:space="0" w:color="FFFFFF" w:themeColor="background1"/>
              <w:right w:val="single" w:sz="4" w:space="0" w:color="FFFFFF" w:themeColor="background1"/>
            </w:tcBorders>
            <w:shd w:val="clear" w:color="auto" w:fill="006BB6"/>
          </w:tcPr>
          <w:p w14:paraId="055F5362" w14:textId="3DBB2EE8" w:rsidR="008E0CB8" w:rsidRDefault="008E0CB8" w:rsidP="008E0CB8">
            <w:pPr>
              <w:pStyle w:val="Tableheading"/>
              <w:rPr>
                <w:color w:val="FFFFFF" w:themeColor="background1"/>
              </w:rPr>
            </w:pPr>
            <w:r>
              <w:rPr>
                <w:color w:val="FFFFFF" w:themeColor="background1"/>
              </w:rPr>
              <w:t>Reach</w:t>
            </w:r>
          </w:p>
        </w:tc>
      </w:tr>
      <w:tr w:rsidR="008E0CB8" w:rsidRPr="00A67FF6" w14:paraId="1D092E40" w14:textId="350E84AF" w:rsidTr="00D801EB">
        <w:trPr>
          <w:cantSplit/>
        </w:trPr>
        <w:tc>
          <w:tcPr>
            <w:tcW w:w="1041" w:type="pct"/>
          </w:tcPr>
          <w:p w14:paraId="53E52D06" w14:textId="57E2A4B8" w:rsidR="008E0CB8" w:rsidRPr="00A67FF6" w:rsidRDefault="008E0CB8" w:rsidP="008E0CB8">
            <w:pPr>
              <w:pStyle w:val="Tabletext"/>
              <w:rPr>
                <w:lang w:val="en-AU"/>
              </w:rPr>
            </w:pPr>
            <w:r w:rsidRPr="00D56234">
              <w:t>18 August 2020</w:t>
            </w:r>
          </w:p>
        </w:tc>
        <w:tc>
          <w:tcPr>
            <w:tcW w:w="974" w:type="pct"/>
          </w:tcPr>
          <w:p w14:paraId="19FD1487" w14:textId="2CD5FAD7" w:rsidR="008E0CB8" w:rsidRPr="00A67FF6" w:rsidRDefault="008E0CB8" w:rsidP="008E0CB8">
            <w:pPr>
              <w:pStyle w:val="Tabletext"/>
              <w:rPr>
                <w:lang w:val="en-AU"/>
              </w:rPr>
            </w:pPr>
            <w:r w:rsidRPr="00D56234">
              <w:t>7 News Brisbane</w:t>
            </w:r>
          </w:p>
        </w:tc>
        <w:tc>
          <w:tcPr>
            <w:tcW w:w="1043" w:type="pct"/>
          </w:tcPr>
          <w:p w14:paraId="53773CDD" w14:textId="2804D556" w:rsidR="008E0CB8" w:rsidRDefault="008E0CB8" w:rsidP="008E0CB8">
            <w:pPr>
              <w:pStyle w:val="Tabletext"/>
              <w:rPr>
                <w:lang w:val="en-AU"/>
              </w:rPr>
            </w:pPr>
            <w:r w:rsidRPr="00D56234">
              <w:t>Facebook</w:t>
            </w:r>
          </w:p>
        </w:tc>
        <w:tc>
          <w:tcPr>
            <w:tcW w:w="1253" w:type="pct"/>
          </w:tcPr>
          <w:p w14:paraId="07EC08E6" w14:textId="5C7905CE" w:rsidR="008E0CB8" w:rsidRDefault="008E0CB8" w:rsidP="008E0CB8">
            <w:pPr>
              <w:pStyle w:val="Tabletext"/>
              <w:rPr>
                <w:lang w:val="en-AU"/>
              </w:rPr>
            </w:pPr>
            <w:r w:rsidRPr="00D56234">
              <w:t xml:space="preserve">Release of the bridge designs </w:t>
            </w:r>
          </w:p>
        </w:tc>
        <w:tc>
          <w:tcPr>
            <w:tcW w:w="689" w:type="pct"/>
          </w:tcPr>
          <w:p w14:paraId="0904FC41" w14:textId="29E08734" w:rsidR="008E0CB8" w:rsidRDefault="008E0CB8" w:rsidP="008E0CB8">
            <w:pPr>
              <w:pStyle w:val="Tabletext"/>
              <w:rPr>
                <w:lang w:val="en-AU"/>
              </w:rPr>
            </w:pPr>
            <w:r w:rsidRPr="00D56234">
              <w:t>871k</w:t>
            </w:r>
          </w:p>
        </w:tc>
      </w:tr>
      <w:tr w:rsidR="008E0CB8" w:rsidRPr="00A67FF6" w14:paraId="3A7444A4" w14:textId="1F4DF274" w:rsidTr="00D801EB">
        <w:trPr>
          <w:cantSplit/>
        </w:trPr>
        <w:tc>
          <w:tcPr>
            <w:tcW w:w="1041" w:type="pct"/>
          </w:tcPr>
          <w:p w14:paraId="0440115D" w14:textId="25AFA7CA" w:rsidR="008E0CB8" w:rsidRPr="00A67FF6" w:rsidRDefault="008E0CB8" w:rsidP="008E0CB8">
            <w:pPr>
              <w:pStyle w:val="Tabletext"/>
              <w:rPr>
                <w:lang w:val="en-AU"/>
              </w:rPr>
            </w:pPr>
            <w:r w:rsidRPr="00D56234">
              <w:t>18 August 2020</w:t>
            </w:r>
          </w:p>
        </w:tc>
        <w:tc>
          <w:tcPr>
            <w:tcW w:w="974" w:type="pct"/>
          </w:tcPr>
          <w:p w14:paraId="28E6D489" w14:textId="5EC4B850" w:rsidR="008E0CB8" w:rsidRPr="00A67FF6" w:rsidRDefault="008E0CB8" w:rsidP="008E0CB8">
            <w:pPr>
              <w:pStyle w:val="Tabletext"/>
              <w:rPr>
                <w:lang w:val="en-AU"/>
              </w:rPr>
            </w:pPr>
            <w:r w:rsidRPr="00D56234">
              <w:t>10 News First Queensland</w:t>
            </w:r>
          </w:p>
        </w:tc>
        <w:tc>
          <w:tcPr>
            <w:tcW w:w="1043" w:type="pct"/>
          </w:tcPr>
          <w:p w14:paraId="2458F073" w14:textId="3BDFBD4A" w:rsidR="008E0CB8" w:rsidRPr="00A67FF6" w:rsidRDefault="008E0CB8" w:rsidP="008E0CB8">
            <w:pPr>
              <w:pStyle w:val="Tabletext"/>
              <w:rPr>
                <w:lang w:val="en-AU"/>
              </w:rPr>
            </w:pPr>
            <w:r w:rsidRPr="00D56234">
              <w:t>Facebook</w:t>
            </w:r>
          </w:p>
        </w:tc>
        <w:tc>
          <w:tcPr>
            <w:tcW w:w="1253" w:type="pct"/>
          </w:tcPr>
          <w:p w14:paraId="6ED27FCF" w14:textId="116D8CC3" w:rsidR="008E0CB8" w:rsidRPr="00A67FF6" w:rsidRDefault="008E0CB8" w:rsidP="008E0CB8">
            <w:pPr>
              <w:pStyle w:val="Tabletext"/>
              <w:rPr>
                <w:lang w:val="en-AU"/>
              </w:rPr>
            </w:pPr>
            <w:r w:rsidRPr="00D56234">
              <w:t>KPGB and BCGB bridge designs revealed</w:t>
            </w:r>
          </w:p>
        </w:tc>
        <w:tc>
          <w:tcPr>
            <w:tcW w:w="689" w:type="pct"/>
          </w:tcPr>
          <w:p w14:paraId="0C5AFF65" w14:textId="32BDD641" w:rsidR="008E0CB8" w:rsidRPr="00A67FF6" w:rsidRDefault="008E0CB8" w:rsidP="008E0CB8">
            <w:pPr>
              <w:pStyle w:val="Tabletext"/>
              <w:rPr>
                <w:lang w:val="en-AU"/>
              </w:rPr>
            </w:pPr>
            <w:r w:rsidRPr="00D56234">
              <w:t>47k</w:t>
            </w:r>
          </w:p>
        </w:tc>
      </w:tr>
      <w:tr w:rsidR="008E0CB8" w:rsidRPr="00A67FF6" w14:paraId="4E3F3E6E" w14:textId="1A048276" w:rsidTr="00D801EB">
        <w:trPr>
          <w:cantSplit/>
        </w:trPr>
        <w:tc>
          <w:tcPr>
            <w:tcW w:w="1041" w:type="pct"/>
          </w:tcPr>
          <w:p w14:paraId="197A1C40" w14:textId="37D1450B" w:rsidR="008E0CB8" w:rsidRPr="00A67FF6" w:rsidRDefault="008E0CB8" w:rsidP="008E0CB8">
            <w:pPr>
              <w:pStyle w:val="Tabletext"/>
              <w:rPr>
                <w:lang w:val="en-AU"/>
              </w:rPr>
            </w:pPr>
            <w:r w:rsidRPr="00D56234">
              <w:t>18 August 2020</w:t>
            </w:r>
          </w:p>
        </w:tc>
        <w:tc>
          <w:tcPr>
            <w:tcW w:w="974" w:type="pct"/>
          </w:tcPr>
          <w:p w14:paraId="7C9A8077" w14:textId="72529122" w:rsidR="008E0CB8" w:rsidRPr="00A67FF6" w:rsidRDefault="008E0CB8" w:rsidP="008E0CB8">
            <w:pPr>
              <w:pStyle w:val="Tabletext"/>
              <w:rPr>
                <w:lang w:val="en-AU"/>
              </w:rPr>
            </w:pPr>
            <w:r w:rsidRPr="00D56234">
              <w:t>Courier Mail</w:t>
            </w:r>
          </w:p>
        </w:tc>
        <w:tc>
          <w:tcPr>
            <w:tcW w:w="1043" w:type="pct"/>
          </w:tcPr>
          <w:p w14:paraId="2D7FA3BB" w14:textId="6496B2E5" w:rsidR="008E0CB8" w:rsidRPr="00A67FF6" w:rsidRDefault="008E0CB8" w:rsidP="008E0CB8">
            <w:pPr>
              <w:pStyle w:val="Tabletext"/>
              <w:rPr>
                <w:lang w:val="en-AU"/>
              </w:rPr>
            </w:pPr>
            <w:r w:rsidRPr="00D56234">
              <w:t>Facebook</w:t>
            </w:r>
          </w:p>
        </w:tc>
        <w:tc>
          <w:tcPr>
            <w:tcW w:w="1253" w:type="pct"/>
          </w:tcPr>
          <w:p w14:paraId="2A5A5D36" w14:textId="0459EA9D" w:rsidR="008E0CB8" w:rsidRPr="00A67FF6" w:rsidRDefault="008E0CB8" w:rsidP="008E0CB8">
            <w:pPr>
              <w:pStyle w:val="Tabletext"/>
              <w:rPr>
                <w:lang w:val="en-AU"/>
              </w:rPr>
            </w:pPr>
            <w:r w:rsidRPr="00D56234">
              <w:t>Have your say</w:t>
            </w:r>
          </w:p>
        </w:tc>
        <w:tc>
          <w:tcPr>
            <w:tcW w:w="689" w:type="pct"/>
          </w:tcPr>
          <w:p w14:paraId="3A0DA842" w14:textId="088A4056" w:rsidR="008E0CB8" w:rsidRPr="00A67FF6" w:rsidRDefault="008E0CB8" w:rsidP="008E0CB8">
            <w:pPr>
              <w:pStyle w:val="Tabletext"/>
              <w:rPr>
                <w:lang w:val="en-AU"/>
              </w:rPr>
            </w:pPr>
            <w:r w:rsidRPr="00D56234">
              <w:t>534k</w:t>
            </w:r>
          </w:p>
        </w:tc>
      </w:tr>
      <w:tr w:rsidR="008E0CB8" w:rsidRPr="00A67FF6" w14:paraId="022170AC" w14:textId="38FCB914" w:rsidTr="00D801EB">
        <w:trPr>
          <w:cantSplit/>
        </w:trPr>
        <w:tc>
          <w:tcPr>
            <w:tcW w:w="1041" w:type="pct"/>
          </w:tcPr>
          <w:p w14:paraId="6B4ADCB2" w14:textId="3AD2D8AB" w:rsidR="008E0CB8" w:rsidRPr="00A67FF6" w:rsidRDefault="008E0CB8" w:rsidP="008E0CB8">
            <w:pPr>
              <w:pStyle w:val="Tabletext"/>
              <w:rPr>
                <w:lang w:val="en-AU"/>
              </w:rPr>
            </w:pPr>
            <w:r w:rsidRPr="00D56234">
              <w:t>18 August 2020</w:t>
            </w:r>
          </w:p>
        </w:tc>
        <w:tc>
          <w:tcPr>
            <w:tcW w:w="974" w:type="pct"/>
          </w:tcPr>
          <w:p w14:paraId="32019798" w14:textId="45CEDF27" w:rsidR="008E0CB8" w:rsidRPr="00A67FF6" w:rsidRDefault="008E0CB8" w:rsidP="008E0CB8">
            <w:pPr>
              <w:pStyle w:val="Tabletext"/>
              <w:rPr>
                <w:lang w:val="en-AU"/>
              </w:rPr>
            </w:pPr>
            <w:r w:rsidRPr="00D56234">
              <w:t>RACQ</w:t>
            </w:r>
          </w:p>
        </w:tc>
        <w:tc>
          <w:tcPr>
            <w:tcW w:w="1043" w:type="pct"/>
          </w:tcPr>
          <w:p w14:paraId="17BD7FDF" w14:textId="2C53BC80" w:rsidR="008E0CB8" w:rsidRPr="00A67FF6" w:rsidRDefault="008E0CB8" w:rsidP="008E0CB8">
            <w:pPr>
              <w:pStyle w:val="Tabletext"/>
              <w:rPr>
                <w:lang w:val="en-AU"/>
              </w:rPr>
            </w:pPr>
            <w:r w:rsidRPr="00D56234">
              <w:t xml:space="preserve">Facebook </w:t>
            </w:r>
          </w:p>
        </w:tc>
        <w:tc>
          <w:tcPr>
            <w:tcW w:w="1253" w:type="pct"/>
          </w:tcPr>
          <w:p w14:paraId="63F73BE5" w14:textId="23735278" w:rsidR="008E0CB8" w:rsidRPr="00A67FF6" w:rsidRDefault="008E0CB8" w:rsidP="008E0CB8">
            <w:pPr>
              <w:pStyle w:val="Tabletext"/>
              <w:rPr>
                <w:lang w:val="en-AU"/>
              </w:rPr>
            </w:pPr>
            <w:r w:rsidRPr="00D56234">
              <w:t>Encourage community to have their say</w:t>
            </w:r>
          </w:p>
        </w:tc>
        <w:tc>
          <w:tcPr>
            <w:tcW w:w="689" w:type="pct"/>
          </w:tcPr>
          <w:p w14:paraId="52550A95" w14:textId="1A2F8283" w:rsidR="008E0CB8" w:rsidRPr="00A67FF6" w:rsidRDefault="008E0CB8" w:rsidP="008E0CB8">
            <w:pPr>
              <w:pStyle w:val="Tabletext"/>
              <w:rPr>
                <w:lang w:val="en-AU"/>
              </w:rPr>
            </w:pPr>
            <w:r w:rsidRPr="00D56234">
              <w:t>14k</w:t>
            </w:r>
          </w:p>
        </w:tc>
      </w:tr>
      <w:tr w:rsidR="008E0CB8" w:rsidRPr="00A67FF6" w14:paraId="27152DAE" w14:textId="77777777" w:rsidTr="00D801EB">
        <w:trPr>
          <w:cantSplit/>
        </w:trPr>
        <w:tc>
          <w:tcPr>
            <w:tcW w:w="1041" w:type="pct"/>
          </w:tcPr>
          <w:p w14:paraId="1973E33E" w14:textId="2BAEA8EB" w:rsidR="008E0CB8" w:rsidRPr="00A67FF6" w:rsidRDefault="008E0CB8" w:rsidP="008E0CB8">
            <w:pPr>
              <w:pStyle w:val="Tabletext"/>
              <w:rPr>
                <w:lang w:val="en-AU"/>
              </w:rPr>
            </w:pPr>
            <w:r w:rsidRPr="00D56234">
              <w:t>18 August 2020</w:t>
            </w:r>
          </w:p>
        </w:tc>
        <w:tc>
          <w:tcPr>
            <w:tcW w:w="974" w:type="pct"/>
          </w:tcPr>
          <w:p w14:paraId="0DE1802B" w14:textId="6693043A" w:rsidR="008E0CB8" w:rsidRPr="00A67FF6" w:rsidRDefault="008E0CB8" w:rsidP="008E0CB8">
            <w:pPr>
              <w:pStyle w:val="Tabletext"/>
              <w:rPr>
                <w:lang w:val="en-AU"/>
              </w:rPr>
            </w:pPr>
            <w:r w:rsidRPr="00D56234">
              <w:t>My Brisbane</w:t>
            </w:r>
          </w:p>
        </w:tc>
        <w:tc>
          <w:tcPr>
            <w:tcW w:w="1043" w:type="pct"/>
          </w:tcPr>
          <w:p w14:paraId="1EFE9F68" w14:textId="31162280" w:rsidR="008E0CB8" w:rsidRPr="00A67FF6" w:rsidRDefault="008E0CB8" w:rsidP="008E0CB8">
            <w:pPr>
              <w:pStyle w:val="Tabletext"/>
              <w:rPr>
                <w:lang w:val="en-AU"/>
              </w:rPr>
            </w:pPr>
            <w:r w:rsidRPr="00D56234">
              <w:t>Facebook</w:t>
            </w:r>
          </w:p>
        </w:tc>
        <w:tc>
          <w:tcPr>
            <w:tcW w:w="1253" w:type="pct"/>
          </w:tcPr>
          <w:p w14:paraId="29360B96" w14:textId="393664E3" w:rsidR="008E0CB8" w:rsidRPr="00A67FF6" w:rsidRDefault="008E0CB8" w:rsidP="008E0CB8">
            <w:pPr>
              <w:pStyle w:val="Tabletext"/>
              <w:rPr>
                <w:lang w:val="en-AU"/>
              </w:rPr>
            </w:pPr>
            <w:r w:rsidRPr="00D56234">
              <w:t xml:space="preserve">Exciting new artist’s impressions and fly-through released </w:t>
            </w:r>
          </w:p>
        </w:tc>
        <w:tc>
          <w:tcPr>
            <w:tcW w:w="689" w:type="pct"/>
          </w:tcPr>
          <w:p w14:paraId="196732D1" w14:textId="76C930E1" w:rsidR="008E0CB8" w:rsidRPr="00A67FF6" w:rsidRDefault="008E0CB8" w:rsidP="008E0CB8">
            <w:pPr>
              <w:pStyle w:val="Tabletext"/>
              <w:rPr>
                <w:lang w:val="en-AU"/>
              </w:rPr>
            </w:pPr>
            <w:r w:rsidRPr="00D56234">
              <w:t>23k</w:t>
            </w:r>
          </w:p>
        </w:tc>
      </w:tr>
      <w:tr w:rsidR="008E0CB8" w:rsidRPr="00A67FF6" w14:paraId="63EC5281" w14:textId="77777777" w:rsidTr="00D801EB">
        <w:trPr>
          <w:cantSplit/>
        </w:trPr>
        <w:tc>
          <w:tcPr>
            <w:tcW w:w="1041" w:type="pct"/>
          </w:tcPr>
          <w:p w14:paraId="45B17DE6" w14:textId="1F650E78" w:rsidR="008E0CB8" w:rsidRPr="00A67FF6" w:rsidRDefault="008E0CB8" w:rsidP="008E0CB8">
            <w:pPr>
              <w:pStyle w:val="Tabletext"/>
              <w:rPr>
                <w:lang w:val="en-AU"/>
              </w:rPr>
            </w:pPr>
            <w:r w:rsidRPr="00D56234">
              <w:t>19 August 2020</w:t>
            </w:r>
          </w:p>
        </w:tc>
        <w:tc>
          <w:tcPr>
            <w:tcW w:w="974" w:type="pct"/>
          </w:tcPr>
          <w:p w14:paraId="4537B154" w14:textId="02E8C646" w:rsidR="008E0CB8" w:rsidRPr="00A67FF6" w:rsidRDefault="008E0CB8" w:rsidP="008E0CB8">
            <w:pPr>
              <w:pStyle w:val="Tabletext"/>
              <w:rPr>
                <w:lang w:val="en-AU"/>
              </w:rPr>
            </w:pPr>
            <w:r w:rsidRPr="00D56234">
              <w:t>Brisbane Times</w:t>
            </w:r>
          </w:p>
        </w:tc>
        <w:tc>
          <w:tcPr>
            <w:tcW w:w="1043" w:type="pct"/>
          </w:tcPr>
          <w:p w14:paraId="049AB604" w14:textId="370B1324" w:rsidR="008E0CB8" w:rsidRPr="00A67FF6" w:rsidRDefault="008E0CB8" w:rsidP="008E0CB8">
            <w:pPr>
              <w:pStyle w:val="Tabletext"/>
              <w:rPr>
                <w:lang w:val="en-AU"/>
              </w:rPr>
            </w:pPr>
            <w:r w:rsidRPr="00D56234">
              <w:t>Twitter</w:t>
            </w:r>
          </w:p>
        </w:tc>
        <w:tc>
          <w:tcPr>
            <w:tcW w:w="1253" w:type="pct"/>
          </w:tcPr>
          <w:p w14:paraId="3E456A68" w14:textId="3EEA3043" w:rsidR="008E0CB8" w:rsidRPr="00A67FF6" w:rsidRDefault="008E0CB8" w:rsidP="008E0CB8">
            <w:pPr>
              <w:pStyle w:val="Tabletext"/>
              <w:rPr>
                <w:lang w:val="en-AU"/>
              </w:rPr>
            </w:pPr>
            <w:r w:rsidRPr="00D56234">
              <w:t>KPGB and BCGB budget</w:t>
            </w:r>
          </w:p>
        </w:tc>
        <w:tc>
          <w:tcPr>
            <w:tcW w:w="689" w:type="pct"/>
          </w:tcPr>
          <w:p w14:paraId="080FDF0B" w14:textId="394A3F33" w:rsidR="008E0CB8" w:rsidRPr="00A67FF6" w:rsidRDefault="008E0CB8" w:rsidP="008E0CB8">
            <w:pPr>
              <w:pStyle w:val="Tabletext"/>
              <w:rPr>
                <w:lang w:val="en-AU"/>
              </w:rPr>
            </w:pPr>
            <w:r w:rsidRPr="00D56234">
              <w:t>290k</w:t>
            </w:r>
          </w:p>
        </w:tc>
      </w:tr>
      <w:tr w:rsidR="008E0CB8" w:rsidRPr="00A67FF6" w14:paraId="36D7C322" w14:textId="77777777" w:rsidTr="00D801EB">
        <w:trPr>
          <w:cantSplit/>
        </w:trPr>
        <w:tc>
          <w:tcPr>
            <w:tcW w:w="1041" w:type="pct"/>
          </w:tcPr>
          <w:p w14:paraId="4857F34A" w14:textId="70675E97" w:rsidR="008E0CB8" w:rsidRPr="00A67FF6" w:rsidRDefault="008E0CB8" w:rsidP="008E0CB8">
            <w:pPr>
              <w:pStyle w:val="Tabletext"/>
              <w:rPr>
                <w:lang w:val="en-AU"/>
              </w:rPr>
            </w:pPr>
            <w:r w:rsidRPr="00D56234">
              <w:t>19 August 2020</w:t>
            </w:r>
          </w:p>
        </w:tc>
        <w:tc>
          <w:tcPr>
            <w:tcW w:w="974" w:type="pct"/>
          </w:tcPr>
          <w:p w14:paraId="711D449B" w14:textId="48A4C99B" w:rsidR="008E0CB8" w:rsidRPr="00A67FF6" w:rsidRDefault="008E0CB8" w:rsidP="008E0CB8">
            <w:pPr>
              <w:pStyle w:val="Tabletext"/>
              <w:rPr>
                <w:lang w:val="en-AU"/>
              </w:rPr>
            </w:pPr>
            <w:r w:rsidRPr="00D56234">
              <w:t>Your Neighbourhood</w:t>
            </w:r>
          </w:p>
        </w:tc>
        <w:tc>
          <w:tcPr>
            <w:tcW w:w="1043" w:type="pct"/>
          </w:tcPr>
          <w:p w14:paraId="0ADDEFA3" w14:textId="74D717CC" w:rsidR="008E0CB8" w:rsidRPr="00A67FF6" w:rsidRDefault="008E0CB8" w:rsidP="008E0CB8">
            <w:pPr>
              <w:pStyle w:val="Tabletext"/>
              <w:rPr>
                <w:lang w:val="en-AU"/>
              </w:rPr>
            </w:pPr>
            <w:r w:rsidRPr="00D56234">
              <w:t>Facebook</w:t>
            </w:r>
          </w:p>
        </w:tc>
        <w:tc>
          <w:tcPr>
            <w:tcW w:w="1253" w:type="pct"/>
          </w:tcPr>
          <w:p w14:paraId="7F3F0778" w14:textId="7AB8DACD" w:rsidR="008E0CB8" w:rsidRPr="00A67FF6" w:rsidRDefault="008E0CB8" w:rsidP="008E0CB8">
            <w:pPr>
              <w:pStyle w:val="Tabletext"/>
              <w:rPr>
                <w:lang w:val="en-AU"/>
              </w:rPr>
            </w:pPr>
            <w:r w:rsidRPr="00D56234">
              <w:t>Designs and fly-through revealed</w:t>
            </w:r>
          </w:p>
        </w:tc>
        <w:tc>
          <w:tcPr>
            <w:tcW w:w="689" w:type="pct"/>
          </w:tcPr>
          <w:p w14:paraId="300E7CD5" w14:textId="20AEE7AE" w:rsidR="008E0CB8" w:rsidRPr="00A67FF6" w:rsidRDefault="008E0CB8" w:rsidP="008E0CB8">
            <w:pPr>
              <w:pStyle w:val="Tabletext"/>
              <w:rPr>
                <w:lang w:val="en-AU"/>
              </w:rPr>
            </w:pPr>
            <w:r w:rsidRPr="00D56234">
              <w:t>14k</w:t>
            </w:r>
          </w:p>
        </w:tc>
      </w:tr>
      <w:tr w:rsidR="008E0CB8" w:rsidRPr="00A67FF6" w14:paraId="41255FA0" w14:textId="77777777" w:rsidTr="00D801EB">
        <w:trPr>
          <w:cantSplit/>
        </w:trPr>
        <w:tc>
          <w:tcPr>
            <w:tcW w:w="1041" w:type="pct"/>
          </w:tcPr>
          <w:p w14:paraId="7E1F8B97" w14:textId="70FAC5C4" w:rsidR="008E0CB8" w:rsidRPr="00A67FF6" w:rsidRDefault="008E0CB8" w:rsidP="008E0CB8">
            <w:pPr>
              <w:pStyle w:val="Tabletext"/>
              <w:rPr>
                <w:lang w:val="en-AU"/>
              </w:rPr>
            </w:pPr>
            <w:r w:rsidRPr="00D56234">
              <w:t>15 September 2020</w:t>
            </w:r>
          </w:p>
        </w:tc>
        <w:tc>
          <w:tcPr>
            <w:tcW w:w="974" w:type="pct"/>
          </w:tcPr>
          <w:p w14:paraId="1B3B236F" w14:textId="5F81DBF3" w:rsidR="008E0CB8" w:rsidRPr="00A67FF6" w:rsidRDefault="008E0CB8" w:rsidP="008E0CB8">
            <w:pPr>
              <w:pStyle w:val="Tabletext"/>
              <w:rPr>
                <w:lang w:val="en-AU"/>
              </w:rPr>
            </w:pPr>
            <w:r w:rsidRPr="00D56234">
              <w:t>Brisbane City Council</w:t>
            </w:r>
          </w:p>
        </w:tc>
        <w:tc>
          <w:tcPr>
            <w:tcW w:w="1043" w:type="pct"/>
          </w:tcPr>
          <w:p w14:paraId="46CB0B4D" w14:textId="13DFDAE9" w:rsidR="008E0CB8" w:rsidRPr="00A67FF6" w:rsidRDefault="008E0CB8" w:rsidP="008E0CB8">
            <w:pPr>
              <w:pStyle w:val="Tabletext"/>
              <w:rPr>
                <w:lang w:val="en-AU"/>
              </w:rPr>
            </w:pPr>
            <w:r w:rsidRPr="00D56234">
              <w:t>Twitter</w:t>
            </w:r>
          </w:p>
        </w:tc>
        <w:tc>
          <w:tcPr>
            <w:tcW w:w="1253" w:type="pct"/>
          </w:tcPr>
          <w:p w14:paraId="767D68BA" w14:textId="0DDDEA20" w:rsidR="008E0CB8" w:rsidRPr="00A67FF6" w:rsidRDefault="008E0CB8" w:rsidP="008E0CB8">
            <w:pPr>
              <w:pStyle w:val="Tabletext"/>
              <w:rPr>
                <w:lang w:val="en-AU"/>
              </w:rPr>
            </w:pPr>
            <w:r w:rsidRPr="00D56234">
              <w:t>Have your say</w:t>
            </w:r>
          </w:p>
        </w:tc>
        <w:tc>
          <w:tcPr>
            <w:tcW w:w="689" w:type="pct"/>
          </w:tcPr>
          <w:p w14:paraId="4427AD05" w14:textId="156B7A0F" w:rsidR="008E0CB8" w:rsidRPr="00A67FF6" w:rsidRDefault="008E0CB8" w:rsidP="008E0CB8">
            <w:pPr>
              <w:pStyle w:val="Tabletext"/>
              <w:rPr>
                <w:lang w:val="en-AU"/>
              </w:rPr>
            </w:pPr>
            <w:r w:rsidRPr="00D56234">
              <w:t>313k</w:t>
            </w:r>
          </w:p>
        </w:tc>
      </w:tr>
      <w:tr w:rsidR="008E0CB8" w:rsidRPr="00A67FF6" w14:paraId="3A635A0F" w14:textId="77777777" w:rsidTr="00D801EB">
        <w:trPr>
          <w:cantSplit/>
        </w:trPr>
        <w:tc>
          <w:tcPr>
            <w:tcW w:w="1041" w:type="pct"/>
          </w:tcPr>
          <w:p w14:paraId="369F5CAA" w14:textId="57366046" w:rsidR="008E0CB8" w:rsidRPr="00A67FF6" w:rsidRDefault="008E0CB8" w:rsidP="008E0CB8">
            <w:pPr>
              <w:pStyle w:val="Tabletext"/>
              <w:rPr>
                <w:lang w:val="en-AU"/>
              </w:rPr>
            </w:pPr>
            <w:r w:rsidRPr="00D56234">
              <w:t>17 September 2020</w:t>
            </w:r>
          </w:p>
        </w:tc>
        <w:tc>
          <w:tcPr>
            <w:tcW w:w="974" w:type="pct"/>
          </w:tcPr>
          <w:p w14:paraId="1AB2C359" w14:textId="5C183A90" w:rsidR="008E0CB8" w:rsidRPr="00A67FF6" w:rsidRDefault="008E0CB8" w:rsidP="008E0CB8">
            <w:pPr>
              <w:pStyle w:val="Tabletext"/>
              <w:rPr>
                <w:lang w:val="en-AU"/>
              </w:rPr>
            </w:pPr>
            <w:r w:rsidRPr="00D56234">
              <w:t>Bicycle Queensland</w:t>
            </w:r>
          </w:p>
        </w:tc>
        <w:tc>
          <w:tcPr>
            <w:tcW w:w="1043" w:type="pct"/>
          </w:tcPr>
          <w:p w14:paraId="56FCDBC9" w14:textId="288B9E0D" w:rsidR="008E0CB8" w:rsidRPr="00A67FF6" w:rsidRDefault="008E0CB8" w:rsidP="008E0CB8">
            <w:pPr>
              <w:pStyle w:val="Tabletext"/>
              <w:rPr>
                <w:lang w:val="en-AU"/>
              </w:rPr>
            </w:pPr>
            <w:r w:rsidRPr="00D56234">
              <w:t>Facebook</w:t>
            </w:r>
          </w:p>
        </w:tc>
        <w:tc>
          <w:tcPr>
            <w:tcW w:w="1253" w:type="pct"/>
          </w:tcPr>
          <w:p w14:paraId="3D889F89" w14:textId="0F3B163E" w:rsidR="008E0CB8" w:rsidRPr="00A67FF6" w:rsidRDefault="008E0CB8" w:rsidP="008E0CB8">
            <w:pPr>
              <w:pStyle w:val="Tabletext"/>
              <w:rPr>
                <w:lang w:val="en-AU"/>
              </w:rPr>
            </w:pPr>
            <w:r w:rsidRPr="00D56234">
              <w:t>Summary of briefing with GBP team</w:t>
            </w:r>
          </w:p>
        </w:tc>
        <w:tc>
          <w:tcPr>
            <w:tcW w:w="689" w:type="pct"/>
          </w:tcPr>
          <w:p w14:paraId="3D5D2BBA" w14:textId="68D100DE" w:rsidR="008E0CB8" w:rsidRPr="00A67FF6" w:rsidRDefault="008E0CB8" w:rsidP="008E0CB8">
            <w:pPr>
              <w:pStyle w:val="Tabletext"/>
              <w:rPr>
                <w:lang w:val="en-AU"/>
              </w:rPr>
            </w:pPr>
            <w:r w:rsidRPr="00D56234">
              <w:t>21k</w:t>
            </w:r>
          </w:p>
        </w:tc>
      </w:tr>
      <w:tr w:rsidR="008E0CB8" w:rsidRPr="00A67FF6" w14:paraId="33671392" w14:textId="77777777" w:rsidTr="00D801EB">
        <w:trPr>
          <w:cantSplit/>
        </w:trPr>
        <w:tc>
          <w:tcPr>
            <w:tcW w:w="4311" w:type="pct"/>
            <w:gridSpan w:val="4"/>
          </w:tcPr>
          <w:p w14:paraId="28FE8E7D" w14:textId="75C5A078" w:rsidR="008E0CB8" w:rsidRPr="008E0CB8" w:rsidRDefault="008E0CB8" w:rsidP="008E0CB8">
            <w:pPr>
              <w:pStyle w:val="Tabletext"/>
              <w:jc w:val="center"/>
              <w:rPr>
                <w:b/>
                <w:bCs/>
              </w:rPr>
            </w:pPr>
            <w:r w:rsidRPr="008E0CB8">
              <w:rPr>
                <w:b/>
                <w:bCs/>
              </w:rPr>
              <w:lastRenderedPageBreak/>
              <w:t>Total number of social media posts: 261</w:t>
            </w:r>
          </w:p>
        </w:tc>
        <w:tc>
          <w:tcPr>
            <w:tcW w:w="689" w:type="pct"/>
          </w:tcPr>
          <w:p w14:paraId="48AD1763" w14:textId="78A0A673" w:rsidR="008E0CB8" w:rsidRPr="008E0CB8" w:rsidRDefault="008E0CB8" w:rsidP="00752BBE">
            <w:pPr>
              <w:pStyle w:val="Tabletext"/>
              <w:keepNext/>
              <w:jc w:val="center"/>
              <w:rPr>
                <w:b/>
                <w:bCs/>
              </w:rPr>
            </w:pPr>
            <w:r w:rsidRPr="008E0CB8">
              <w:rPr>
                <w:b/>
                <w:bCs/>
              </w:rPr>
              <w:t xml:space="preserve">Total reach: </w:t>
            </w:r>
            <w:r w:rsidR="00B73BD9">
              <w:rPr>
                <w:b/>
                <w:bCs/>
              </w:rPr>
              <w:t>4.5</w:t>
            </w:r>
            <w:r w:rsidRPr="008E0CB8">
              <w:rPr>
                <w:b/>
                <w:bCs/>
              </w:rPr>
              <w:t>M</w:t>
            </w:r>
          </w:p>
        </w:tc>
      </w:tr>
    </w:tbl>
    <w:p w14:paraId="3341DA5F" w14:textId="56E3C344" w:rsidR="00752BBE" w:rsidRDefault="00752BBE" w:rsidP="00197A1C">
      <w:pPr>
        <w:pStyle w:val="Caption"/>
        <w:jc w:val="center"/>
      </w:pPr>
      <w:r>
        <w:t xml:space="preserve">Table </w:t>
      </w:r>
      <w:r>
        <w:fldChar w:fldCharType="begin"/>
      </w:r>
      <w:r>
        <w:instrText xml:space="preserve"> SEQ Table \* ARABIC </w:instrText>
      </w:r>
      <w:r>
        <w:fldChar w:fldCharType="separate"/>
      </w:r>
      <w:r w:rsidR="00E70104">
        <w:rPr>
          <w:noProof/>
        </w:rPr>
        <w:t>8</w:t>
      </w:r>
      <w:r>
        <w:fldChar w:fldCharType="end"/>
      </w:r>
      <w:r>
        <w:t xml:space="preserve"> - Summary of social media commentary (August to September 2020).</w:t>
      </w:r>
    </w:p>
    <w:p w14:paraId="1FD3CB71" w14:textId="346DAB95" w:rsidR="008E0CB8" w:rsidRDefault="008E0CB8" w:rsidP="008E0CB8">
      <w:pPr>
        <w:pStyle w:val="Heading3"/>
        <w:rPr>
          <w:lang w:val="en-AU"/>
        </w:rPr>
      </w:pPr>
      <w:r>
        <w:rPr>
          <w:lang w:val="en-AU"/>
        </w:rPr>
        <w:t>Council website</w:t>
      </w:r>
    </w:p>
    <w:p w14:paraId="1B76AAF6" w14:textId="77777777" w:rsidR="008E0CB8" w:rsidRPr="00614F60" w:rsidRDefault="008E0CB8" w:rsidP="008E0CB8">
      <w:r>
        <w:t>Following the Lord Mayor’s media announcement on 18 August 2020, the GBP webpages were updated to encourage the community to have their say. Updates to the BCGB webpage included a background and overview of the concept design, information session details, feedback survey and media library with project plans, artist’s impressions and a fly-through animation. Throughout the consultation period, there were 4,269 unique page views on the BCGB webpage, and a total of 26,802 unique page views across all GBP webpages.</w:t>
      </w:r>
    </w:p>
    <w:p w14:paraId="6E5C37FC" w14:textId="22AED34D" w:rsidR="008E0CB8" w:rsidRDefault="008E0CB8" w:rsidP="008E0CB8">
      <w:pPr>
        <w:pStyle w:val="Heading2"/>
        <w:rPr>
          <w:lang w:val="en-AU"/>
        </w:rPr>
      </w:pPr>
      <w:bookmarkStart w:id="17" w:name="_Toc57019610"/>
      <w:r>
        <w:rPr>
          <w:lang w:val="en-AU"/>
        </w:rPr>
        <w:t>Reach of communication activities</w:t>
      </w:r>
      <w:bookmarkEnd w:id="17"/>
    </w:p>
    <w:p w14:paraId="6B8AC683" w14:textId="77777777" w:rsidR="008E0CB8" w:rsidRPr="003A5BBF" w:rsidRDefault="008E0CB8" w:rsidP="008E0CB8">
      <w:pPr>
        <w:keepNext/>
      </w:pPr>
      <w:r>
        <w:t>The table below provides a s</w:t>
      </w:r>
      <w:r w:rsidRPr="003A5BBF">
        <w:t>ummary of reach across all communication activities</w:t>
      </w:r>
      <w:r>
        <w:t>.</w:t>
      </w:r>
    </w:p>
    <w:tbl>
      <w:tblPr>
        <w:tblStyle w:val="TableGrid"/>
        <w:tblW w:w="3130" w:type="pct"/>
        <w:tblInd w:w="19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544"/>
        <w:gridCol w:w="2834"/>
      </w:tblGrid>
      <w:tr w:rsidR="008E0CB8" w:rsidRPr="00A67FF6" w14:paraId="1B4270BA" w14:textId="77777777" w:rsidTr="00197A1C">
        <w:trPr>
          <w:cantSplit/>
          <w:tblHeader/>
        </w:trPr>
        <w:tc>
          <w:tcPr>
            <w:tcW w:w="2778" w:type="pct"/>
            <w:tcBorders>
              <w:right w:val="single" w:sz="4" w:space="0" w:color="FFFFFF" w:themeColor="background1"/>
            </w:tcBorders>
            <w:shd w:val="clear" w:color="auto" w:fill="006BB6"/>
          </w:tcPr>
          <w:p w14:paraId="4269DD89" w14:textId="43FE562B" w:rsidR="008E0CB8" w:rsidRPr="00A67FF6" w:rsidRDefault="008E0CB8" w:rsidP="008E0CB8">
            <w:pPr>
              <w:pStyle w:val="Tableheading"/>
              <w:rPr>
                <w:color w:val="FFFFFF" w:themeColor="background1"/>
                <w:lang w:val="en-AU"/>
              </w:rPr>
            </w:pPr>
            <w:r>
              <w:rPr>
                <w:color w:val="FFFFFF" w:themeColor="background1"/>
                <w:lang w:val="en-AU"/>
              </w:rPr>
              <w:t>Communication activity</w:t>
            </w:r>
          </w:p>
        </w:tc>
        <w:tc>
          <w:tcPr>
            <w:tcW w:w="2222" w:type="pct"/>
            <w:tcBorders>
              <w:left w:val="single" w:sz="4" w:space="0" w:color="FFFFFF" w:themeColor="background1"/>
              <w:right w:val="single" w:sz="4" w:space="0" w:color="FFFFFF" w:themeColor="background1"/>
            </w:tcBorders>
            <w:shd w:val="clear" w:color="auto" w:fill="006BB6"/>
          </w:tcPr>
          <w:p w14:paraId="7264ACB4" w14:textId="0764025C" w:rsidR="008E0CB8" w:rsidRPr="00A67FF6" w:rsidRDefault="008E0CB8" w:rsidP="008E0CB8">
            <w:pPr>
              <w:pStyle w:val="Tableheading"/>
              <w:rPr>
                <w:color w:val="FFFFFF" w:themeColor="background1"/>
                <w:lang w:val="en-AU"/>
              </w:rPr>
            </w:pPr>
            <w:r>
              <w:rPr>
                <w:color w:val="FFFFFF" w:themeColor="background1"/>
                <w:lang w:val="en-AU"/>
              </w:rPr>
              <w:t>Reach</w:t>
            </w:r>
          </w:p>
        </w:tc>
      </w:tr>
      <w:tr w:rsidR="008E0CB8" w:rsidRPr="00A67FF6" w14:paraId="5CCCBE2B" w14:textId="77777777" w:rsidTr="00197A1C">
        <w:trPr>
          <w:cantSplit/>
        </w:trPr>
        <w:tc>
          <w:tcPr>
            <w:tcW w:w="2778" w:type="pct"/>
          </w:tcPr>
          <w:p w14:paraId="5EEB4272" w14:textId="0224BDAF" w:rsidR="008E0CB8" w:rsidRPr="00A67FF6" w:rsidRDefault="008E0CB8" w:rsidP="008E0CB8">
            <w:pPr>
              <w:pStyle w:val="Tabletext"/>
              <w:rPr>
                <w:lang w:val="en-AU"/>
              </w:rPr>
            </w:pPr>
            <w:r w:rsidRPr="001E645D">
              <w:t xml:space="preserve">Targeted </w:t>
            </w:r>
            <w:proofErr w:type="spellStart"/>
            <w:r w:rsidRPr="001E645D">
              <w:t>mailouts</w:t>
            </w:r>
            <w:proofErr w:type="spellEnd"/>
          </w:p>
        </w:tc>
        <w:tc>
          <w:tcPr>
            <w:tcW w:w="2222" w:type="pct"/>
          </w:tcPr>
          <w:p w14:paraId="0260F612" w14:textId="568D96CC" w:rsidR="008E0CB8" w:rsidRPr="00A67FF6" w:rsidRDefault="008E0CB8" w:rsidP="008E0CB8">
            <w:pPr>
              <w:pStyle w:val="Tabletext"/>
              <w:rPr>
                <w:lang w:val="en-AU"/>
              </w:rPr>
            </w:pPr>
            <w:r w:rsidRPr="001E645D">
              <w:t>29,474 households</w:t>
            </w:r>
          </w:p>
        </w:tc>
      </w:tr>
      <w:tr w:rsidR="008E0CB8" w:rsidRPr="00A67FF6" w14:paraId="60CE3828" w14:textId="77777777" w:rsidTr="00197A1C">
        <w:trPr>
          <w:cantSplit/>
        </w:trPr>
        <w:tc>
          <w:tcPr>
            <w:tcW w:w="2778" w:type="pct"/>
          </w:tcPr>
          <w:p w14:paraId="35A86937" w14:textId="10DF011B" w:rsidR="008E0CB8" w:rsidRPr="00A67FF6" w:rsidRDefault="008E0CB8" w:rsidP="008E0CB8">
            <w:pPr>
              <w:pStyle w:val="Tabletext"/>
              <w:rPr>
                <w:lang w:val="en-AU"/>
              </w:rPr>
            </w:pPr>
            <w:r w:rsidRPr="001E645D">
              <w:t xml:space="preserve">Website </w:t>
            </w:r>
          </w:p>
        </w:tc>
        <w:tc>
          <w:tcPr>
            <w:tcW w:w="2222" w:type="pct"/>
          </w:tcPr>
          <w:p w14:paraId="18D93B8C" w14:textId="563A2FFD" w:rsidR="008E0CB8" w:rsidRPr="00A67FF6" w:rsidRDefault="008E0CB8" w:rsidP="008E0CB8">
            <w:pPr>
              <w:pStyle w:val="Tabletext"/>
              <w:rPr>
                <w:lang w:val="en-AU"/>
              </w:rPr>
            </w:pPr>
            <w:r w:rsidRPr="001E645D">
              <w:t>26,802 unique page views</w:t>
            </w:r>
          </w:p>
        </w:tc>
      </w:tr>
      <w:tr w:rsidR="008E0CB8" w:rsidRPr="00A67FF6" w14:paraId="13B926E0" w14:textId="77777777" w:rsidTr="00197A1C">
        <w:trPr>
          <w:cantSplit/>
        </w:trPr>
        <w:tc>
          <w:tcPr>
            <w:tcW w:w="2778" w:type="pct"/>
          </w:tcPr>
          <w:p w14:paraId="624D4F9D" w14:textId="114FEC2F" w:rsidR="008E0CB8" w:rsidRPr="00A67FF6" w:rsidRDefault="008E0CB8" w:rsidP="008E0CB8">
            <w:pPr>
              <w:pStyle w:val="Tabletext"/>
              <w:rPr>
                <w:lang w:val="en-AU"/>
              </w:rPr>
            </w:pPr>
            <w:r w:rsidRPr="001E645D">
              <w:t>Flyers distributed at pop-up events</w:t>
            </w:r>
          </w:p>
        </w:tc>
        <w:tc>
          <w:tcPr>
            <w:tcW w:w="2222" w:type="pct"/>
          </w:tcPr>
          <w:p w14:paraId="4AF42841" w14:textId="4224706F" w:rsidR="008E0CB8" w:rsidRPr="00A67FF6" w:rsidRDefault="008E0CB8" w:rsidP="008E0CB8">
            <w:pPr>
              <w:pStyle w:val="Tabletext"/>
              <w:rPr>
                <w:lang w:val="en-AU"/>
              </w:rPr>
            </w:pPr>
            <w:r w:rsidRPr="001E645D">
              <w:t>56 flyers distributed</w:t>
            </w:r>
          </w:p>
        </w:tc>
      </w:tr>
      <w:tr w:rsidR="008E0CB8" w:rsidRPr="00A67FF6" w14:paraId="2B0AAFF3" w14:textId="77777777" w:rsidTr="00197A1C">
        <w:trPr>
          <w:cantSplit/>
        </w:trPr>
        <w:tc>
          <w:tcPr>
            <w:tcW w:w="2778" w:type="pct"/>
          </w:tcPr>
          <w:p w14:paraId="44777330" w14:textId="0AFA365B" w:rsidR="008E0CB8" w:rsidRPr="00A67FF6" w:rsidRDefault="008E0CB8" w:rsidP="008E0CB8">
            <w:pPr>
              <w:pStyle w:val="Tabletext"/>
              <w:rPr>
                <w:lang w:val="en-AU"/>
              </w:rPr>
            </w:pPr>
            <w:r w:rsidRPr="001E645D">
              <w:t>Email update to distribution list</w:t>
            </w:r>
          </w:p>
        </w:tc>
        <w:tc>
          <w:tcPr>
            <w:tcW w:w="2222" w:type="pct"/>
          </w:tcPr>
          <w:p w14:paraId="358ADB45" w14:textId="3C040758" w:rsidR="008E0CB8" w:rsidRPr="00A67FF6" w:rsidRDefault="008E0CB8" w:rsidP="008E0CB8">
            <w:pPr>
              <w:pStyle w:val="Tabletext"/>
              <w:rPr>
                <w:lang w:val="en-AU"/>
              </w:rPr>
            </w:pPr>
            <w:r w:rsidRPr="001E645D">
              <w:t>2,600 recipients</w:t>
            </w:r>
          </w:p>
        </w:tc>
      </w:tr>
      <w:tr w:rsidR="008E0CB8" w:rsidRPr="00A67FF6" w14:paraId="643C2AAF" w14:textId="77777777" w:rsidTr="00197A1C">
        <w:trPr>
          <w:cantSplit/>
        </w:trPr>
        <w:tc>
          <w:tcPr>
            <w:tcW w:w="2778" w:type="pct"/>
          </w:tcPr>
          <w:p w14:paraId="1C160265" w14:textId="019A7CFC" w:rsidR="008E0CB8" w:rsidRPr="00A67FF6" w:rsidRDefault="008E0CB8" w:rsidP="008E0CB8">
            <w:pPr>
              <w:pStyle w:val="Tabletext"/>
              <w:rPr>
                <w:lang w:val="en-AU"/>
              </w:rPr>
            </w:pPr>
            <w:r w:rsidRPr="001E645D">
              <w:t>Social media</w:t>
            </w:r>
          </w:p>
        </w:tc>
        <w:tc>
          <w:tcPr>
            <w:tcW w:w="2222" w:type="pct"/>
          </w:tcPr>
          <w:p w14:paraId="1366A7B3" w14:textId="1EB98400" w:rsidR="008E0CB8" w:rsidRPr="00A67FF6" w:rsidRDefault="008E0CB8" w:rsidP="008E0CB8">
            <w:pPr>
              <w:pStyle w:val="Tabletext"/>
              <w:rPr>
                <w:lang w:val="en-AU"/>
              </w:rPr>
            </w:pPr>
            <w:r w:rsidRPr="001E645D">
              <w:t>185,608 people reached</w:t>
            </w:r>
          </w:p>
        </w:tc>
      </w:tr>
      <w:tr w:rsidR="008E0CB8" w:rsidRPr="00A67FF6" w14:paraId="35D853B7" w14:textId="77777777" w:rsidTr="00197A1C">
        <w:trPr>
          <w:cantSplit/>
        </w:trPr>
        <w:tc>
          <w:tcPr>
            <w:tcW w:w="2778" w:type="pct"/>
          </w:tcPr>
          <w:p w14:paraId="61097FF1" w14:textId="4E09AD2C" w:rsidR="008E0CB8" w:rsidRPr="00A67FF6" w:rsidRDefault="008E0CB8" w:rsidP="008E0CB8">
            <w:pPr>
              <w:pStyle w:val="Tabletext"/>
              <w:rPr>
                <w:lang w:val="en-AU"/>
              </w:rPr>
            </w:pPr>
            <w:r w:rsidRPr="001E645D">
              <w:t>Key stakeholder notifications</w:t>
            </w:r>
          </w:p>
        </w:tc>
        <w:tc>
          <w:tcPr>
            <w:tcW w:w="2222" w:type="pct"/>
          </w:tcPr>
          <w:p w14:paraId="447E2182" w14:textId="644546AA" w:rsidR="008E0CB8" w:rsidRPr="00A67FF6" w:rsidRDefault="008E0CB8" w:rsidP="008E0CB8">
            <w:pPr>
              <w:pStyle w:val="Tabletext"/>
              <w:rPr>
                <w:lang w:val="en-AU"/>
              </w:rPr>
            </w:pPr>
            <w:r w:rsidRPr="001E645D">
              <w:t>58 stakeholders notified</w:t>
            </w:r>
          </w:p>
        </w:tc>
      </w:tr>
      <w:tr w:rsidR="008E0CB8" w:rsidRPr="00A67FF6" w14:paraId="645190E0" w14:textId="77777777" w:rsidTr="00197A1C">
        <w:trPr>
          <w:cantSplit/>
        </w:trPr>
        <w:tc>
          <w:tcPr>
            <w:tcW w:w="2778" w:type="pct"/>
          </w:tcPr>
          <w:p w14:paraId="7F3978D0" w14:textId="309856CF" w:rsidR="008E0CB8" w:rsidRPr="008E0CB8" w:rsidRDefault="008E0CB8" w:rsidP="008E0CB8">
            <w:pPr>
              <w:pStyle w:val="Tabletext"/>
              <w:rPr>
                <w:b/>
                <w:bCs/>
                <w:lang w:val="en-AU"/>
              </w:rPr>
            </w:pPr>
            <w:r w:rsidRPr="008E0CB8">
              <w:rPr>
                <w:b/>
                <w:bCs/>
                <w:lang w:val="en-AU"/>
              </w:rPr>
              <w:t>Total number of people reached</w:t>
            </w:r>
          </w:p>
        </w:tc>
        <w:tc>
          <w:tcPr>
            <w:tcW w:w="2222" w:type="pct"/>
          </w:tcPr>
          <w:p w14:paraId="5ADCD12D" w14:textId="6DFDBCEE" w:rsidR="008E0CB8" w:rsidRPr="008E0CB8" w:rsidRDefault="008E0CB8" w:rsidP="00197A1C">
            <w:pPr>
              <w:pStyle w:val="Tabletext"/>
              <w:keepNext/>
              <w:rPr>
                <w:b/>
                <w:bCs/>
                <w:lang w:val="en-AU"/>
              </w:rPr>
            </w:pPr>
            <w:r w:rsidRPr="008E0CB8">
              <w:rPr>
                <w:b/>
                <w:bCs/>
                <w:lang w:val="en-AU"/>
              </w:rPr>
              <w:t>244.6k</w:t>
            </w:r>
          </w:p>
        </w:tc>
      </w:tr>
    </w:tbl>
    <w:p w14:paraId="6BB89F15" w14:textId="64118896"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9</w:t>
      </w:r>
      <w:r>
        <w:fldChar w:fldCharType="end"/>
      </w:r>
      <w:r>
        <w:t xml:space="preserve"> - Summary of reach of communication activities (August to September 2020).</w:t>
      </w:r>
    </w:p>
    <w:p w14:paraId="27ECE9B2" w14:textId="19ECA3E4" w:rsidR="008E0CB8" w:rsidRDefault="00A8024F" w:rsidP="00A8024F">
      <w:pPr>
        <w:pStyle w:val="Heading1"/>
      </w:pPr>
      <w:bookmarkStart w:id="18" w:name="_Toc57019611"/>
      <w:r>
        <w:lastRenderedPageBreak/>
        <w:t>Stakeholder and community consultation activities</w:t>
      </w:r>
      <w:bookmarkEnd w:id="18"/>
      <w:r>
        <w:t xml:space="preserve"> </w:t>
      </w:r>
    </w:p>
    <w:p w14:paraId="6E115224" w14:textId="77777777" w:rsidR="00A8024F" w:rsidRDefault="00A8024F" w:rsidP="00A8024F">
      <w:r>
        <w:t>This section provides a summary of the formal stakeholder and community consultation activities undertaken during the consultation period.</w:t>
      </w:r>
    </w:p>
    <w:p w14:paraId="26582B7C" w14:textId="1EC710F5" w:rsidR="00A8024F" w:rsidRDefault="00A8024F" w:rsidP="00A8024F">
      <w:pPr>
        <w:pStyle w:val="Heading2"/>
        <w:rPr>
          <w:lang w:val="en-AU"/>
        </w:rPr>
      </w:pPr>
      <w:bookmarkStart w:id="19" w:name="_Toc57019612"/>
      <w:r>
        <w:rPr>
          <w:lang w:val="en-AU"/>
        </w:rPr>
        <w:t>Summary of participation across all activities</w:t>
      </w:r>
      <w:bookmarkEnd w:id="19"/>
    </w:p>
    <w:p w14:paraId="36EC01CE" w14:textId="77777777" w:rsidR="00A8024F" w:rsidRDefault="00A8024F" w:rsidP="00A8024F">
      <w:r>
        <w:t>A summary of participation across all consultation activities for the BCGB during the consultation period is outlined below. This includes late feedback and formal submissions received in the weeks following the consultation period.</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232"/>
        <w:gridCol w:w="3260"/>
      </w:tblGrid>
      <w:tr w:rsidR="00A8024F" w:rsidRPr="00A67FF6" w14:paraId="77881B78" w14:textId="77777777" w:rsidTr="00A8024F">
        <w:trPr>
          <w:cantSplit/>
          <w:tblHeader/>
        </w:trPr>
        <w:tc>
          <w:tcPr>
            <w:tcW w:w="3283" w:type="pct"/>
            <w:tcBorders>
              <w:right w:val="single" w:sz="4" w:space="0" w:color="FFFFFF" w:themeColor="background1"/>
            </w:tcBorders>
            <w:shd w:val="clear" w:color="auto" w:fill="006BB6"/>
          </w:tcPr>
          <w:p w14:paraId="4315B327" w14:textId="7B9E182A" w:rsidR="00A8024F" w:rsidRPr="00A67FF6" w:rsidRDefault="00A8024F" w:rsidP="00CD7DAC">
            <w:pPr>
              <w:pStyle w:val="Tableheading"/>
              <w:rPr>
                <w:color w:val="FFFFFF" w:themeColor="background1"/>
                <w:lang w:val="en-AU"/>
              </w:rPr>
            </w:pPr>
            <w:r>
              <w:rPr>
                <w:color w:val="FFFFFF" w:themeColor="background1"/>
                <w:lang w:val="en-AU"/>
              </w:rPr>
              <w:t>Consultation activity</w:t>
            </w:r>
          </w:p>
        </w:tc>
        <w:tc>
          <w:tcPr>
            <w:tcW w:w="1717" w:type="pct"/>
            <w:tcBorders>
              <w:left w:val="single" w:sz="4" w:space="0" w:color="FFFFFF" w:themeColor="background1"/>
              <w:right w:val="single" w:sz="4" w:space="0" w:color="FFFFFF" w:themeColor="background1"/>
            </w:tcBorders>
            <w:shd w:val="clear" w:color="auto" w:fill="006BB6"/>
          </w:tcPr>
          <w:p w14:paraId="3286C6DF" w14:textId="310EB0F1" w:rsidR="00A8024F" w:rsidRPr="00A67FF6" w:rsidRDefault="00A8024F" w:rsidP="00CD7DAC">
            <w:pPr>
              <w:pStyle w:val="Tableheading"/>
              <w:rPr>
                <w:color w:val="FFFFFF" w:themeColor="background1"/>
                <w:lang w:val="en-AU"/>
              </w:rPr>
            </w:pPr>
            <w:r>
              <w:rPr>
                <w:color w:val="FFFFFF" w:themeColor="background1"/>
                <w:lang w:val="en-AU"/>
              </w:rPr>
              <w:t>Participation and feedback</w:t>
            </w:r>
          </w:p>
        </w:tc>
      </w:tr>
      <w:tr w:rsidR="00A8024F" w:rsidRPr="00A67FF6" w14:paraId="30428A56" w14:textId="77777777" w:rsidTr="00A8024F">
        <w:trPr>
          <w:cantSplit/>
        </w:trPr>
        <w:tc>
          <w:tcPr>
            <w:tcW w:w="3283" w:type="pct"/>
          </w:tcPr>
          <w:p w14:paraId="3B92CF38" w14:textId="5122A854" w:rsidR="00A8024F" w:rsidRPr="00A67FF6" w:rsidRDefault="00A8024F" w:rsidP="00A8024F">
            <w:pPr>
              <w:pStyle w:val="Tabletext"/>
              <w:rPr>
                <w:lang w:val="en-AU"/>
              </w:rPr>
            </w:pPr>
            <w:r>
              <w:rPr>
                <w:rFonts w:cs="Arial"/>
                <w:szCs w:val="20"/>
              </w:rPr>
              <w:t>O</w:t>
            </w:r>
            <w:r w:rsidRPr="0078115A">
              <w:rPr>
                <w:rFonts w:cs="Arial"/>
                <w:szCs w:val="20"/>
              </w:rPr>
              <w:t>nline</w:t>
            </w:r>
            <w:r>
              <w:rPr>
                <w:rFonts w:cs="Arial"/>
                <w:szCs w:val="20"/>
              </w:rPr>
              <w:t xml:space="preserve"> feedback</w:t>
            </w:r>
            <w:r w:rsidRPr="0078115A">
              <w:rPr>
                <w:rFonts w:cs="Arial"/>
                <w:szCs w:val="20"/>
              </w:rPr>
              <w:t xml:space="preserve"> survey</w:t>
            </w:r>
            <w:r>
              <w:rPr>
                <w:rFonts w:cs="Arial"/>
                <w:szCs w:val="20"/>
              </w:rPr>
              <w:t xml:space="preserve"> – BCGB</w:t>
            </w:r>
          </w:p>
        </w:tc>
        <w:tc>
          <w:tcPr>
            <w:tcW w:w="1717" w:type="pct"/>
          </w:tcPr>
          <w:p w14:paraId="0A245E4E" w14:textId="39A07F40" w:rsidR="00A8024F" w:rsidRPr="00A67FF6" w:rsidRDefault="00A8024F" w:rsidP="00A8024F">
            <w:pPr>
              <w:pStyle w:val="Tabletext"/>
              <w:rPr>
                <w:lang w:val="en-AU"/>
              </w:rPr>
            </w:pPr>
            <w:r>
              <w:rPr>
                <w:rFonts w:cs="Arial"/>
                <w:szCs w:val="20"/>
              </w:rPr>
              <w:t>357</w:t>
            </w:r>
            <w:r w:rsidRPr="0078115A">
              <w:rPr>
                <w:rFonts w:cs="Arial"/>
                <w:szCs w:val="20"/>
              </w:rPr>
              <w:t xml:space="preserve"> survey responses</w:t>
            </w:r>
          </w:p>
        </w:tc>
      </w:tr>
      <w:tr w:rsidR="00A8024F" w:rsidRPr="00A67FF6" w14:paraId="30AA9E15" w14:textId="77777777" w:rsidTr="00A8024F">
        <w:trPr>
          <w:cantSplit/>
        </w:trPr>
        <w:tc>
          <w:tcPr>
            <w:tcW w:w="3283" w:type="pct"/>
          </w:tcPr>
          <w:p w14:paraId="03C1E155" w14:textId="5D3E80D5" w:rsidR="00A8024F" w:rsidRPr="00A67FF6" w:rsidRDefault="00A8024F" w:rsidP="00A8024F">
            <w:pPr>
              <w:pStyle w:val="Tabletext"/>
              <w:rPr>
                <w:lang w:val="en-AU"/>
              </w:rPr>
            </w:pPr>
            <w:r w:rsidRPr="0078115A">
              <w:rPr>
                <w:rFonts w:cs="Arial"/>
                <w:szCs w:val="20"/>
              </w:rPr>
              <w:t xml:space="preserve">Community information sessions </w:t>
            </w:r>
            <w:r>
              <w:rPr>
                <w:rFonts w:cs="Arial"/>
                <w:szCs w:val="20"/>
              </w:rPr>
              <w:t>–BCGB and KGB combined</w:t>
            </w:r>
          </w:p>
        </w:tc>
        <w:tc>
          <w:tcPr>
            <w:tcW w:w="1717" w:type="pct"/>
          </w:tcPr>
          <w:p w14:paraId="41E14944" w14:textId="77777777" w:rsidR="00A8024F" w:rsidRPr="0078115A" w:rsidRDefault="00A8024F" w:rsidP="00A8024F">
            <w:pPr>
              <w:spacing w:before="60" w:after="60"/>
              <w:rPr>
                <w:rFonts w:cs="Arial"/>
                <w:szCs w:val="20"/>
              </w:rPr>
            </w:pPr>
            <w:r>
              <w:rPr>
                <w:rFonts w:cs="Arial"/>
                <w:szCs w:val="20"/>
              </w:rPr>
              <w:t>6</w:t>
            </w:r>
            <w:r w:rsidRPr="0078115A">
              <w:rPr>
                <w:rFonts w:cs="Arial"/>
                <w:szCs w:val="20"/>
              </w:rPr>
              <w:t xml:space="preserve"> sessions</w:t>
            </w:r>
          </w:p>
          <w:p w14:paraId="7AC48007" w14:textId="77777777" w:rsidR="00A8024F" w:rsidRPr="0078115A" w:rsidRDefault="00A8024F" w:rsidP="00A8024F">
            <w:pPr>
              <w:spacing w:before="60" w:after="60"/>
              <w:rPr>
                <w:rFonts w:cs="Arial"/>
                <w:szCs w:val="20"/>
              </w:rPr>
            </w:pPr>
            <w:r>
              <w:rPr>
                <w:rFonts w:cs="Arial"/>
                <w:szCs w:val="20"/>
              </w:rPr>
              <w:t>360</w:t>
            </w:r>
            <w:r w:rsidRPr="0078115A">
              <w:rPr>
                <w:rFonts w:cs="Arial"/>
                <w:szCs w:val="20"/>
              </w:rPr>
              <w:t xml:space="preserve"> attendees</w:t>
            </w:r>
          </w:p>
          <w:p w14:paraId="3FEE366C" w14:textId="5F7093F0" w:rsidR="00A8024F" w:rsidRPr="00A67FF6" w:rsidRDefault="00A8024F" w:rsidP="00A8024F">
            <w:pPr>
              <w:pStyle w:val="Tabletext"/>
              <w:rPr>
                <w:lang w:val="en-AU"/>
              </w:rPr>
            </w:pPr>
            <w:r>
              <w:rPr>
                <w:rFonts w:cs="Arial"/>
                <w:szCs w:val="20"/>
              </w:rPr>
              <w:t>117</w:t>
            </w:r>
            <w:r w:rsidRPr="0078115A">
              <w:rPr>
                <w:rFonts w:cs="Arial"/>
                <w:szCs w:val="20"/>
              </w:rPr>
              <w:t xml:space="preserve"> feedback forms</w:t>
            </w:r>
          </w:p>
        </w:tc>
      </w:tr>
      <w:tr w:rsidR="00A8024F" w:rsidRPr="00A67FF6" w14:paraId="28ECBEA4" w14:textId="77777777" w:rsidTr="00A8024F">
        <w:trPr>
          <w:cantSplit/>
        </w:trPr>
        <w:tc>
          <w:tcPr>
            <w:tcW w:w="3283" w:type="pct"/>
          </w:tcPr>
          <w:p w14:paraId="1C7F6519" w14:textId="7CE840B7" w:rsidR="00A8024F" w:rsidRPr="00A67FF6" w:rsidRDefault="00A8024F" w:rsidP="00A8024F">
            <w:pPr>
              <w:pStyle w:val="Tabletext"/>
              <w:rPr>
                <w:lang w:val="en-AU"/>
              </w:rPr>
            </w:pPr>
            <w:r w:rsidRPr="0078115A">
              <w:rPr>
                <w:rFonts w:cs="Arial"/>
                <w:szCs w:val="20"/>
              </w:rPr>
              <w:t>Pop</w:t>
            </w:r>
            <w:r>
              <w:rPr>
                <w:rFonts w:cs="Arial"/>
                <w:szCs w:val="20"/>
              </w:rPr>
              <w:t>-</w:t>
            </w:r>
            <w:r w:rsidRPr="0078115A">
              <w:rPr>
                <w:rFonts w:cs="Arial"/>
                <w:szCs w:val="20"/>
              </w:rPr>
              <w:t xml:space="preserve">up </w:t>
            </w:r>
            <w:r>
              <w:rPr>
                <w:rFonts w:cs="Arial"/>
                <w:szCs w:val="20"/>
              </w:rPr>
              <w:t>events – BCGB</w:t>
            </w:r>
          </w:p>
        </w:tc>
        <w:tc>
          <w:tcPr>
            <w:tcW w:w="1717" w:type="pct"/>
          </w:tcPr>
          <w:p w14:paraId="7507A736" w14:textId="77777777" w:rsidR="00A8024F" w:rsidRPr="0078115A" w:rsidRDefault="00A8024F" w:rsidP="00A8024F">
            <w:pPr>
              <w:spacing w:before="60" w:after="60"/>
              <w:rPr>
                <w:rFonts w:cs="Arial"/>
                <w:szCs w:val="20"/>
              </w:rPr>
            </w:pPr>
            <w:r>
              <w:rPr>
                <w:rFonts w:cs="Arial"/>
                <w:szCs w:val="20"/>
              </w:rPr>
              <w:t>2</w:t>
            </w:r>
            <w:r w:rsidRPr="0078115A">
              <w:rPr>
                <w:rFonts w:cs="Arial"/>
                <w:szCs w:val="20"/>
              </w:rPr>
              <w:t xml:space="preserve"> pop</w:t>
            </w:r>
            <w:r>
              <w:rPr>
                <w:rFonts w:cs="Arial"/>
                <w:szCs w:val="20"/>
              </w:rPr>
              <w:t>-</w:t>
            </w:r>
            <w:r w:rsidRPr="0078115A">
              <w:rPr>
                <w:rFonts w:cs="Arial"/>
                <w:szCs w:val="20"/>
              </w:rPr>
              <w:t>up</w:t>
            </w:r>
            <w:r>
              <w:rPr>
                <w:rFonts w:cs="Arial"/>
                <w:szCs w:val="20"/>
              </w:rPr>
              <w:t xml:space="preserve"> events</w:t>
            </w:r>
          </w:p>
          <w:p w14:paraId="5E561EE9" w14:textId="41A6B0D6" w:rsidR="00A8024F" w:rsidRPr="00A67FF6" w:rsidRDefault="00A8024F" w:rsidP="00A8024F">
            <w:pPr>
              <w:pStyle w:val="Tabletext"/>
              <w:rPr>
                <w:lang w:val="en-AU"/>
              </w:rPr>
            </w:pPr>
            <w:r>
              <w:rPr>
                <w:rFonts w:cs="Arial"/>
                <w:szCs w:val="20"/>
              </w:rPr>
              <w:t>56</w:t>
            </w:r>
            <w:r w:rsidRPr="0078115A">
              <w:rPr>
                <w:rFonts w:cs="Arial"/>
                <w:szCs w:val="20"/>
              </w:rPr>
              <w:t xml:space="preserve"> flyers distributed</w:t>
            </w:r>
          </w:p>
        </w:tc>
      </w:tr>
      <w:tr w:rsidR="00A8024F" w:rsidRPr="00A67FF6" w14:paraId="5361B691" w14:textId="77777777" w:rsidTr="00A8024F">
        <w:trPr>
          <w:cantSplit/>
        </w:trPr>
        <w:tc>
          <w:tcPr>
            <w:tcW w:w="3283" w:type="pct"/>
          </w:tcPr>
          <w:p w14:paraId="1D5A65EF" w14:textId="32DAE313" w:rsidR="00A8024F" w:rsidRPr="00A67FF6" w:rsidRDefault="00A8024F" w:rsidP="00A8024F">
            <w:pPr>
              <w:pStyle w:val="Tabletext"/>
              <w:rPr>
                <w:lang w:val="en-AU"/>
              </w:rPr>
            </w:pPr>
            <w:r w:rsidRPr="0078115A">
              <w:rPr>
                <w:rFonts w:cs="Arial"/>
                <w:szCs w:val="20"/>
              </w:rPr>
              <w:t>Stakeholder briefings</w:t>
            </w:r>
            <w:r>
              <w:rPr>
                <w:rFonts w:cs="Arial"/>
                <w:szCs w:val="20"/>
              </w:rPr>
              <w:t xml:space="preserve"> – BCGB</w:t>
            </w:r>
          </w:p>
        </w:tc>
        <w:tc>
          <w:tcPr>
            <w:tcW w:w="1717" w:type="pct"/>
          </w:tcPr>
          <w:p w14:paraId="300538D3" w14:textId="124627DF" w:rsidR="00A8024F" w:rsidRPr="00A67FF6" w:rsidRDefault="00A8024F" w:rsidP="00A8024F">
            <w:pPr>
              <w:pStyle w:val="Tabletext"/>
              <w:rPr>
                <w:lang w:val="en-AU"/>
              </w:rPr>
            </w:pPr>
            <w:r>
              <w:rPr>
                <w:rFonts w:cs="Arial"/>
                <w:szCs w:val="20"/>
              </w:rPr>
              <w:t>2</w:t>
            </w:r>
            <w:r w:rsidRPr="0078115A">
              <w:rPr>
                <w:rFonts w:cs="Arial"/>
                <w:szCs w:val="20"/>
              </w:rPr>
              <w:t xml:space="preserve"> briefings</w:t>
            </w:r>
          </w:p>
        </w:tc>
      </w:tr>
      <w:tr w:rsidR="00A8024F" w:rsidRPr="00A67FF6" w14:paraId="2CAE57E8" w14:textId="77777777" w:rsidTr="00A8024F">
        <w:trPr>
          <w:cantSplit/>
        </w:trPr>
        <w:tc>
          <w:tcPr>
            <w:tcW w:w="3283" w:type="pct"/>
          </w:tcPr>
          <w:p w14:paraId="66A5B031" w14:textId="287452EE" w:rsidR="00A8024F" w:rsidRPr="00A67FF6" w:rsidRDefault="00A8024F" w:rsidP="00A8024F">
            <w:pPr>
              <w:pStyle w:val="Tabletext"/>
              <w:rPr>
                <w:lang w:val="en-AU"/>
              </w:rPr>
            </w:pPr>
            <w:r>
              <w:rPr>
                <w:rFonts w:cs="Arial"/>
                <w:szCs w:val="20"/>
              </w:rPr>
              <w:t>Detailed written submissions – BCGB</w:t>
            </w:r>
          </w:p>
        </w:tc>
        <w:tc>
          <w:tcPr>
            <w:tcW w:w="1717" w:type="pct"/>
          </w:tcPr>
          <w:p w14:paraId="7D6527A1" w14:textId="119E41CA" w:rsidR="00A8024F" w:rsidRPr="00A67FF6" w:rsidRDefault="00A8024F" w:rsidP="00A8024F">
            <w:pPr>
              <w:pStyle w:val="Tabletext"/>
              <w:rPr>
                <w:lang w:val="en-AU"/>
              </w:rPr>
            </w:pPr>
            <w:r>
              <w:rPr>
                <w:rFonts w:cs="Arial"/>
                <w:szCs w:val="20"/>
              </w:rPr>
              <w:t>8 submissions</w:t>
            </w:r>
          </w:p>
        </w:tc>
      </w:tr>
      <w:tr w:rsidR="00A8024F" w:rsidRPr="00A67FF6" w14:paraId="4DE9B0EC" w14:textId="77777777" w:rsidTr="00A8024F">
        <w:trPr>
          <w:cantSplit/>
        </w:trPr>
        <w:tc>
          <w:tcPr>
            <w:tcW w:w="3283" w:type="pct"/>
          </w:tcPr>
          <w:p w14:paraId="4453FC0D" w14:textId="7F4EA73D" w:rsidR="00A8024F" w:rsidRPr="00A67FF6" w:rsidRDefault="00A8024F" w:rsidP="00A8024F">
            <w:pPr>
              <w:pStyle w:val="Tabletext"/>
              <w:rPr>
                <w:lang w:val="en-AU"/>
              </w:rPr>
            </w:pPr>
            <w:r w:rsidRPr="0078115A">
              <w:rPr>
                <w:rFonts w:cs="Arial"/>
                <w:szCs w:val="20"/>
              </w:rPr>
              <w:t xml:space="preserve">Calls to the project </w:t>
            </w:r>
            <w:r>
              <w:rPr>
                <w:rFonts w:cs="Arial"/>
                <w:szCs w:val="20"/>
              </w:rPr>
              <w:t xml:space="preserve">hotline – all enquiries </w:t>
            </w:r>
            <w:r w:rsidRPr="0078115A">
              <w:rPr>
                <w:rFonts w:cs="Arial"/>
                <w:szCs w:val="20"/>
              </w:rPr>
              <w:br/>
              <w:t>(1800 318 166)</w:t>
            </w:r>
          </w:p>
        </w:tc>
        <w:tc>
          <w:tcPr>
            <w:tcW w:w="1717" w:type="pct"/>
          </w:tcPr>
          <w:p w14:paraId="64F96021" w14:textId="0772CC98" w:rsidR="00A8024F" w:rsidRPr="00A67FF6" w:rsidRDefault="00A8024F" w:rsidP="00A8024F">
            <w:pPr>
              <w:pStyle w:val="Tabletext"/>
              <w:rPr>
                <w:lang w:val="en-AU"/>
              </w:rPr>
            </w:pPr>
            <w:r>
              <w:rPr>
                <w:rFonts w:cs="Arial"/>
                <w:szCs w:val="20"/>
              </w:rPr>
              <w:t>16</w:t>
            </w:r>
            <w:r w:rsidRPr="0078115A">
              <w:rPr>
                <w:rFonts w:cs="Arial"/>
                <w:szCs w:val="20"/>
              </w:rPr>
              <w:t xml:space="preserve"> calls</w:t>
            </w:r>
          </w:p>
        </w:tc>
      </w:tr>
      <w:tr w:rsidR="00A8024F" w:rsidRPr="00A67FF6" w14:paraId="1E64F57D" w14:textId="77777777" w:rsidTr="00A8024F">
        <w:trPr>
          <w:cantSplit/>
        </w:trPr>
        <w:tc>
          <w:tcPr>
            <w:tcW w:w="3283" w:type="pct"/>
          </w:tcPr>
          <w:p w14:paraId="785E9EDF" w14:textId="5A1F9964" w:rsidR="00A8024F" w:rsidRPr="00A67FF6" w:rsidRDefault="00A8024F" w:rsidP="00A8024F">
            <w:pPr>
              <w:pStyle w:val="Tabletext"/>
              <w:rPr>
                <w:lang w:val="en-AU"/>
              </w:rPr>
            </w:pPr>
            <w:r w:rsidRPr="0078115A">
              <w:rPr>
                <w:rFonts w:cs="Arial"/>
                <w:szCs w:val="20"/>
              </w:rPr>
              <w:t xml:space="preserve">Emails received to the project inbox </w:t>
            </w:r>
            <w:r>
              <w:rPr>
                <w:rFonts w:cs="Arial"/>
                <w:szCs w:val="20"/>
              </w:rPr>
              <w:t xml:space="preserve">with feedback  – BCGB </w:t>
            </w:r>
            <w:hyperlink r:id="rId19" w:history="1">
              <w:r w:rsidRPr="00450C4A">
                <w:rPr>
                  <w:rStyle w:val="Hyperlink"/>
                  <w:rFonts w:cs="Arial"/>
                  <w:szCs w:val="20"/>
                </w:rPr>
                <w:t>GreenBridges@brisbane.qld.gov.au</w:t>
              </w:r>
            </w:hyperlink>
          </w:p>
        </w:tc>
        <w:tc>
          <w:tcPr>
            <w:tcW w:w="1717" w:type="pct"/>
          </w:tcPr>
          <w:p w14:paraId="6101D569" w14:textId="094C77AF" w:rsidR="00A8024F" w:rsidRPr="00A67FF6" w:rsidRDefault="00A8024F" w:rsidP="00A8024F">
            <w:pPr>
              <w:pStyle w:val="Tabletext"/>
              <w:rPr>
                <w:lang w:val="en-AU"/>
              </w:rPr>
            </w:pPr>
            <w:r>
              <w:rPr>
                <w:rFonts w:cs="Arial"/>
                <w:szCs w:val="20"/>
              </w:rPr>
              <w:t>33</w:t>
            </w:r>
            <w:r w:rsidRPr="0078115A">
              <w:rPr>
                <w:rFonts w:cs="Arial"/>
                <w:szCs w:val="20"/>
              </w:rPr>
              <w:t xml:space="preserve"> emails</w:t>
            </w:r>
          </w:p>
        </w:tc>
      </w:tr>
      <w:tr w:rsidR="00A8024F" w:rsidRPr="00A67FF6" w14:paraId="72217DE8" w14:textId="77777777" w:rsidTr="00A8024F">
        <w:trPr>
          <w:cantSplit/>
        </w:trPr>
        <w:tc>
          <w:tcPr>
            <w:tcW w:w="3283" w:type="pct"/>
          </w:tcPr>
          <w:p w14:paraId="59FC8487" w14:textId="55982CB2" w:rsidR="00A8024F" w:rsidRPr="00A67FF6" w:rsidRDefault="00A8024F" w:rsidP="00A8024F">
            <w:pPr>
              <w:pStyle w:val="Tabletext"/>
              <w:rPr>
                <w:lang w:val="en-AU"/>
              </w:rPr>
            </w:pPr>
            <w:r>
              <w:rPr>
                <w:rFonts w:cs="Arial"/>
                <w:szCs w:val="20"/>
              </w:rPr>
              <w:t>Other c</w:t>
            </w:r>
            <w:r w:rsidRPr="0078115A">
              <w:rPr>
                <w:rFonts w:cs="Arial"/>
                <w:szCs w:val="20"/>
              </w:rPr>
              <w:t>orrespondence received by the Lord Mayor and local Councillors (directed to the project team)</w:t>
            </w:r>
            <w:r>
              <w:rPr>
                <w:rFonts w:cs="Arial"/>
                <w:szCs w:val="20"/>
              </w:rPr>
              <w:t xml:space="preserve"> – BCGB</w:t>
            </w:r>
          </w:p>
        </w:tc>
        <w:tc>
          <w:tcPr>
            <w:tcW w:w="1717" w:type="pct"/>
          </w:tcPr>
          <w:p w14:paraId="477517DE" w14:textId="49F78460" w:rsidR="00A8024F" w:rsidRPr="00A67FF6" w:rsidRDefault="00A8024F" w:rsidP="00A8024F">
            <w:pPr>
              <w:pStyle w:val="Tabletext"/>
              <w:rPr>
                <w:lang w:val="en-AU"/>
              </w:rPr>
            </w:pPr>
            <w:r>
              <w:rPr>
                <w:rFonts w:cs="Arial"/>
                <w:szCs w:val="20"/>
              </w:rPr>
              <w:t>21</w:t>
            </w:r>
            <w:r w:rsidRPr="0078115A">
              <w:rPr>
                <w:rFonts w:cs="Arial"/>
                <w:szCs w:val="20"/>
              </w:rPr>
              <w:t xml:space="preserve"> pieces of correspondence</w:t>
            </w:r>
          </w:p>
        </w:tc>
      </w:tr>
      <w:tr w:rsidR="00A8024F" w:rsidRPr="00A67FF6" w14:paraId="3B6647AD" w14:textId="77777777" w:rsidTr="00A8024F">
        <w:trPr>
          <w:cantSplit/>
        </w:trPr>
        <w:tc>
          <w:tcPr>
            <w:tcW w:w="3283" w:type="pct"/>
          </w:tcPr>
          <w:p w14:paraId="0EA17740" w14:textId="379E3D4E" w:rsidR="00A8024F" w:rsidRPr="00A67FF6" w:rsidRDefault="00A8024F" w:rsidP="00A8024F">
            <w:pPr>
              <w:pStyle w:val="Tabletext"/>
              <w:rPr>
                <w:lang w:val="en-AU"/>
              </w:rPr>
            </w:pPr>
            <w:r w:rsidRPr="0078115A">
              <w:rPr>
                <w:rFonts w:cs="Arial"/>
                <w:szCs w:val="20"/>
              </w:rPr>
              <w:t xml:space="preserve">Registrations for </w:t>
            </w:r>
            <w:r>
              <w:rPr>
                <w:rFonts w:cs="Arial"/>
                <w:szCs w:val="20"/>
              </w:rPr>
              <w:t>GBP updates</w:t>
            </w:r>
          </w:p>
        </w:tc>
        <w:tc>
          <w:tcPr>
            <w:tcW w:w="1717" w:type="pct"/>
          </w:tcPr>
          <w:p w14:paraId="63688294" w14:textId="4CA2986D" w:rsidR="00A8024F" w:rsidRPr="00A67FF6" w:rsidRDefault="00A8024F" w:rsidP="00197A1C">
            <w:pPr>
              <w:pStyle w:val="Tabletext"/>
              <w:keepNext/>
              <w:rPr>
                <w:lang w:val="en-AU"/>
              </w:rPr>
            </w:pPr>
            <w:r>
              <w:rPr>
                <w:rFonts w:cs="Arial"/>
                <w:szCs w:val="20"/>
              </w:rPr>
              <w:t>198</w:t>
            </w:r>
            <w:r w:rsidRPr="0078115A">
              <w:rPr>
                <w:rFonts w:cs="Arial"/>
                <w:szCs w:val="20"/>
              </w:rPr>
              <w:t xml:space="preserve"> people registered</w:t>
            </w:r>
          </w:p>
        </w:tc>
      </w:tr>
    </w:tbl>
    <w:p w14:paraId="3E5B5971" w14:textId="20A1C791"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10</w:t>
      </w:r>
      <w:r>
        <w:fldChar w:fldCharType="end"/>
      </w:r>
      <w:r>
        <w:t xml:space="preserve"> - Summary of participation across all consultation activities (August to September 2020).</w:t>
      </w:r>
    </w:p>
    <w:p w14:paraId="55E236CF" w14:textId="3697F199" w:rsidR="00A8024F" w:rsidRDefault="00A8024F" w:rsidP="00A8024F">
      <w:pPr>
        <w:pStyle w:val="Heading2"/>
        <w:rPr>
          <w:lang w:val="en-AU"/>
        </w:rPr>
      </w:pPr>
      <w:bookmarkStart w:id="20" w:name="_Toc57019613"/>
      <w:r>
        <w:rPr>
          <w:lang w:val="en-AU"/>
        </w:rPr>
        <w:t>Online feedback survey</w:t>
      </w:r>
      <w:bookmarkEnd w:id="20"/>
    </w:p>
    <w:p w14:paraId="46AE0A98" w14:textId="77777777" w:rsidR="00A8024F" w:rsidRPr="00BA1C14" w:rsidRDefault="00A8024F" w:rsidP="00A8024F">
      <w:r w:rsidRPr="00BA1C14">
        <w:t xml:space="preserve">The online survey consisted of a series of feedback questions about the overall </w:t>
      </w:r>
      <w:r>
        <w:t>BC</w:t>
      </w:r>
      <w:r w:rsidRPr="00BA1C14">
        <w:t xml:space="preserve">GB design, design of the landing locations and other design features. The survey was accessible via a link from Council’s website and was promoted via the project newsletter, social media advertising, email notifications and other communication channels. </w:t>
      </w:r>
    </w:p>
    <w:p w14:paraId="1DD94D07" w14:textId="77777777" w:rsidR="00A8024F" w:rsidRPr="007D71CC" w:rsidRDefault="00A8024F" w:rsidP="00A8024F">
      <w:r w:rsidRPr="00BA1C14">
        <w:t xml:space="preserve">The survey was responded to 357 times with respondents having to answer all questions. Refer to </w:t>
      </w:r>
      <w:r w:rsidRPr="00BA1C14">
        <w:rPr>
          <w:b/>
        </w:rPr>
        <w:t>Section 7</w:t>
      </w:r>
      <w:r w:rsidRPr="00BA1C14">
        <w:t xml:space="preserve"> for the detailed results and feedback from the online survey, along with demographics of survey respondents.</w:t>
      </w:r>
    </w:p>
    <w:p w14:paraId="7E1C47FB" w14:textId="6562CB12" w:rsidR="00A8024F" w:rsidRDefault="00A8024F" w:rsidP="00A8024F">
      <w:pPr>
        <w:pStyle w:val="Heading2"/>
        <w:rPr>
          <w:lang w:val="en-AU"/>
        </w:rPr>
      </w:pPr>
      <w:bookmarkStart w:id="21" w:name="_Toc57019614"/>
      <w:r>
        <w:rPr>
          <w:lang w:val="en-AU"/>
        </w:rPr>
        <w:t>Community information sessions</w:t>
      </w:r>
      <w:bookmarkEnd w:id="21"/>
      <w:r>
        <w:rPr>
          <w:lang w:val="en-AU"/>
        </w:rPr>
        <w:t xml:space="preserve"> </w:t>
      </w:r>
    </w:p>
    <w:p w14:paraId="0D5030DB" w14:textId="4E50C8CD" w:rsidR="00A8024F" w:rsidRDefault="00A8024F" w:rsidP="00A8024F">
      <w:r>
        <w:t xml:space="preserve">During the </w:t>
      </w:r>
      <w:r w:rsidR="0011475B">
        <w:t xml:space="preserve">consultation </w:t>
      </w:r>
      <w:r>
        <w:t xml:space="preserve">period, six community information sessions were held at local venues located near the proposed landing locations for the KPGB and BCGB. Across all sessions there were 360 attendees and 117 feedback forms completed. </w:t>
      </w:r>
    </w:p>
    <w:p w14:paraId="586F01D9" w14:textId="0C3436DE" w:rsidR="00A8024F" w:rsidRDefault="00A8024F" w:rsidP="00A8024F">
      <w:r w:rsidRPr="00920F92">
        <w:t xml:space="preserve">Each session was </w:t>
      </w:r>
      <w:r>
        <w:t xml:space="preserve">staffed by </w:t>
      </w:r>
      <w:r w:rsidRPr="00920F92">
        <w:t>members of the project team</w:t>
      </w:r>
      <w:r>
        <w:t xml:space="preserve"> from</w:t>
      </w:r>
      <w:r w:rsidRPr="00920F92">
        <w:t xml:space="preserve"> a range of disciplines. </w:t>
      </w:r>
      <w:r>
        <w:t xml:space="preserve">Residents </w:t>
      </w:r>
      <w:r w:rsidRPr="00920F92">
        <w:t xml:space="preserve">were able to drop </w:t>
      </w:r>
      <w:r w:rsidR="0011475B" w:rsidRPr="00920F92">
        <w:t>into</w:t>
      </w:r>
      <w:r w:rsidRPr="00920F92">
        <w:t xml:space="preserve"> a session to provide their feedback and ask questions about the project.</w:t>
      </w:r>
      <w:r>
        <w:t xml:space="preserve"> Information posters were displayed at each venue, along with large aerial maps showing the proposed alignment for the BCGB and KPGB. </w:t>
      </w:r>
    </w:p>
    <w:p w14:paraId="35A6B5D4" w14:textId="4A29A6AF" w:rsidR="00A8024F" w:rsidRDefault="00A8024F" w:rsidP="00A8024F">
      <w:r>
        <w:t>The sessions were promoted through the project newsletter, pop</w:t>
      </w:r>
      <w:r w:rsidR="0011475B">
        <w:t>-</w:t>
      </w:r>
      <w:r>
        <w:t>up events, Council website and social media posts.</w:t>
      </w:r>
    </w:p>
    <w:p w14:paraId="579A513E" w14:textId="77777777" w:rsidR="00A8024F" w:rsidRDefault="00A8024F" w:rsidP="00A8024F">
      <w:r>
        <w:lastRenderedPageBreak/>
        <w:t>The below table provides details of the six community information sessions held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03"/>
        <w:gridCol w:w="2097"/>
        <w:gridCol w:w="2097"/>
        <w:gridCol w:w="2097"/>
        <w:gridCol w:w="2095"/>
      </w:tblGrid>
      <w:tr w:rsidR="00A72E1C" w:rsidRPr="00A67FF6" w14:paraId="7EEAA8CD" w14:textId="466DE13E" w:rsidTr="00A72E1C">
        <w:trPr>
          <w:cantSplit/>
          <w:tblHeader/>
        </w:trPr>
        <w:tc>
          <w:tcPr>
            <w:tcW w:w="885" w:type="pct"/>
            <w:tcBorders>
              <w:right w:val="single" w:sz="4" w:space="0" w:color="FFFFFF" w:themeColor="background1"/>
            </w:tcBorders>
            <w:shd w:val="clear" w:color="auto" w:fill="006BB6"/>
          </w:tcPr>
          <w:p w14:paraId="626CCA7E" w14:textId="542993FA" w:rsidR="00A72E1C" w:rsidRPr="00A67FF6" w:rsidRDefault="00A72E1C" w:rsidP="00CD7DAC">
            <w:pPr>
              <w:pStyle w:val="Tableheading"/>
              <w:rPr>
                <w:color w:val="FFFFFF" w:themeColor="background1"/>
                <w:lang w:val="en-AU"/>
              </w:rPr>
            </w:pPr>
            <w:r>
              <w:rPr>
                <w:color w:val="FFFFFF" w:themeColor="background1"/>
                <w:lang w:val="en-AU"/>
              </w:rPr>
              <w:t>Date</w:t>
            </w:r>
          </w:p>
        </w:tc>
        <w:tc>
          <w:tcPr>
            <w:tcW w:w="1029" w:type="pct"/>
            <w:tcBorders>
              <w:left w:val="single" w:sz="4" w:space="0" w:color="FFFFFF" w:themeColor="background1"/>
              <w:right w:val="single" w:sz="4" w:space="0" w:color="FFFFFF" w:themeColor="background1"/>
            </w:tcBorders>
            <w:shd w:val="clear" w:color="auto" w:fill="006BB6"/>
          </w:tcPr>
          <w:p w14:paraId="02A13E96" w14:textId="65A3110D" w:rsidR="00A72E1C" w:rsidRPr="00A67FF6" w:rsidRDefault="00A72E1C" w:rsidP="00CD7DAC">
            <w:pPr>
              <w:pStyle w:val="Tableheading"/>
              <w:rPr>
                <w:color w:val="FFFFFF" w:themeColor="background1"/>
                <w:lang w:val="en-AU"/>
              </w:rPr>
            </w:pPr>
            <w:r>
              <w:rPr>
                <w:color w:val="FFFFFF" w:themeColor="background1"/>
                <w:lang w:val="en-AU"/>
              </w:rPr>
              <w:t>Time</w:t>
            </w:r>
          </w:p>
        </w:tc>
        <w:tc>
          <w:tcPr>
            <w:tcW w:w="1029" w:type="pct"/>
            <w:tcBorders>
              <w:left w:val="single" w:sz="4" w:space="0" w:color="FFFFFF" w:themeColor="background1"/>
              <w:right w:val="single" w:sz="4" w:space="0" w:color="FFFFFF" w:themeColor="background1"/>
            </w:tcBorders>
            <w:shd w:val="clear" w:color="auto" w:fill="006BB6"/>
          </w:tcPr>
          <w:p w14:paraId="3EE2E5CD" w14:textId="16FEC014" w:rsidR="00A72E1C" w:rsidRDefault="00A72E1C" w:rsidP="00CD7DAC">
            <w:pPr>
              <w:pStyle w:val="Tableheading"/>
              <w:rPr>
                <w:color w:val="FFFFFF" w:themeColor="background1"/>
              </w:rPr>
            </w:pPr>
            <w:r>
              <w:rPr>
                <w:color w:val="FFFFFF" w:themeColor="background1"/>
              </w:rPr>
              <w:t>Location</w:t>
            </w:r>
          </w:p>
        </w:tc>
        <w:tc>
          <w:tcPr>
            <w:tcW w:w="1029" w:type="pct"/>
            <w:tcBorders>
              <w:left w:val="single" w:sz="4" w:space="0" w:color="FFFFFF" w:themeColor="background1"/>
              <w:right w:val="single" w:sz="4" w:space="0" w:color="FFFFFF" w:themeColor="background1"/>
            </w:tcBorders>
            <w:shd w:val="clear" w:color="auto" w:fill="006BB6"/>
          </w:tcPr>
          <w:p w14:paraId="5A3767BB" w14:textId="4E90F027" w:rsidR="00A72E1C" w:rsidRDefault="00A72E1C" w:rsidP="00CD7DAC">
            <w:pPr>
              <w:pStyle w:val="Tableheading"/>
              <w:rPr>
                <w:color w:val="FFFFFF" w:themeColor="background1"/>
              </w:rPr>
            </w:pPr>
            <w:r>
              <w:rPr>
                <w:color w:val="FFFFFF" w:themeColor="background1"/>
              </w:rPr>
              <w:t>Attendees</w:t>
            </w:r>
          </w:p>
        </w:tc>
        <w:tc>
          <w:tcPr>
            <w:tcW w:w="1028" w:type="pct"/>
            <w:tcBorders>
              <w:left w:val="single" w:sz="4" w:space="0" w:color="FFFFFF" w:themeColor="background1"/>
              <w:right w:val="single" w:sz="4" w:space="0" w:color="FFFFFF" w:themeColor="background1"/>
            </w:tcBorders>
            <w:shd w:val="clear" w:color="auto" w:fill="006BB6"/>
          </w:tcPr>
          <w:p w14:paraId="0066F094" w14:textId="56C308A5" w:rsidR="00A72E1C" w:rsidRDefault="00A72E1C" w:rsidP="00CD7DAC">
            <w:pPr>
              <w:pStyle w:val="Tableheading"/>
              <w:rPr>
                <w:color w:val="FFFFFF" w:themeColor="background1"/>
              </w:rPr>
            </w:pPr>
            <w:r>
              <w:rPr>
                <w:color w:val="FFFFFF" w:themeColor="background1"/>
              </w:rPr>
              <w:t>Pieces of feedback</w:t>
            </w:r>
          </w:p>
        </w:tc>
      </w:tr>
      <w:tr w:rsidR="00A72E1C" w:rsidRPr="00A67FF6" w14:paraId="3ACC4987" w14:textId="08280435" w:rsidTr="00A72E1C">
        <w:trPr>
          <w:cantSplit/>
        </w:trPr>
        <w:tc>
          <w:tcPr>
            <w:tcW w:w="885" w:type="pct"/>
          </w:tcPr>
          <w:p w14:paraId="0B5AB60B" w14:textId="7763CBAB" w:rsidR="00A72E1C" w:rsidRPr="00A67FF6" w:rsidRDefault="00A72E1C" w:rsidP="00A72E1C">
            <w:pPr>
              <w:pStyle w:val="Tabletext"/>
              <w:rPr>
                <w:lang w:val="en-AU"/>
              </w:rPr>
            </w:pPr>
            <w:r w:rsidRPr="000D7600">
              <w:rPr>
                <w:rFonts w:cs="Arial"/>
                <w:szCs w:val="20"/>
              </w:rPr>
              <w:t>29 August 2020</w:t>
            </w:r>
          </w:p>
        </w:tc>
        <w:tc>
          <w:tcPr>
            <w:tcW w:w="1029" w:type="pct"/>
          </w:tcPr>
          <w:p w14:paraId="320667E3" w14:textId="4A895415" w:rsidR="00A72E1C" w:rsidRPr="00A67FF6" w:rsidRDefault="00A72E1C" w:rsidP="00A72E1C">
            <w:pPr>
              <w:pStyle w:val="Tabletext"/>
              <w:rPr>
                <w:lang w:val="en-AU"/>
              </w:rPr>
            </w:pPr>
            <w:r w:rsidRPr="008F0850">
              <w:rPr>
                <w:rFonts w:cs="Arial"/>
                <w:szCs w:val="20"/>
              </w:rPr>
              <w:t>9am-12pm</w:t>
            </w:r>
          </w:p>
        </w:tc>
        <w:tc>
          <w:tcPr>
            <w:tcW w:w="1029" w:type="pct"/>
          </w:tcPr>
          <w:p w14:paraId="116B984D" w14:textId="77777777" w:rsidR="00A72E1C" w:rsidRDefault="00A72E1C" w:rsidP="00A72E1C">
            <w:pPr>
              <w:spacing w:before="60" w:after="60"/>
              <w:rPr>
                <w:rFonts w:cs="Arial"/>
                <w:szCs w:val="20"/>
              </w:rPr>
            </w:pPr>
            <w:r w:rsidRPr="008F0850">
              <w:rPr>
                <w:rFonts w:cs="Arial"/>
                <w:szCs w:val="20"/>
              </w:rPr>
              <w:t>Newstead Park</w:t>
            </w:r>
            <w:r>
              <w:rPr>
                <w:rFonts w:cs="Arial"/>
                <w:szCs w:val="20"/>
              </w:rPr>
              <w:t>, Newstead</w:t>
            </w:r>
          </w:p>
          <w:p w14:paraId="2FF5040E" w14:textId="77777777" w:rsidR="00A72E1C" w:rsidRDefault="00A72E1C" w:rsidP="00A72E1C">
            <w:pPr>
              <w:pStyle w:val="Tabletext"/>
              <w:rPr>
                <w:lang w:val="en-AU"/>
              </w:rPr>
            </w:pPr>
          </w:p>
        </w:tc>
        <w:tc>
          <w:tcPr>
            <w:tcW w:w="1029" w:type="pct"/>
          </w:tcPr>
          <w:p w14:paraId="2191099E" w14:textId="67BE8050" w:rsidR="00A72E1C" w:rsidRDefault="00A72E1C" w:rsidP="00A72E1C">
            <w:pPr>
              <w:pStyle w:val="Tabletext"/>
              <w:rPr>
                <w:lang w:val="en-AU"/>
              </w:rPr>
            </w:pPr>
            <w:r w:rsidRPr="008F0850">
              <w:rPr>
                <w:rFonts w:cs="Arial"/>
                <w:szCs w:val="20"/>
              </w:rPr>
              <w:t>65</w:t>
            </w:r>
          </w:p>
        </w:tc>
        <w:tc>
          <w:tcPr>
            <w:tcW w:w="1028" w:type="pct"/>
          </w:tcPr>
          <w:p w14:paraId="02361FB4" w14:textId="124D5BB3" w:rsidR="00A72E1C" w:rsidRDefault="00A72E1C" w:rsidP="00A72E1C">
            <w:pPr>
              <w:pStyle w:val="Tabletext"/>
              <w:rPr>
                <w:lang w:val="en-AU"/>
              </w:rPr>
            </w:pPr>
            <w:r w:rsidRPr="008F0850">
              <w:rPr>
                <w:rFonts w:cs="Arial"/>
                <w:szCs w:val="20"/>
              </w:rPr>
              <w:t>25</w:t>
            </w:r>
          </w:p>
        </w:tc>
      </w:tr>
      <w:tr w:rsidR="00A72E1C" w:rsidRPr="00A67FF6" w14:paraId="329E8ABC" w14:textId="716AF1F4" w:rsidTr="00A72E1C">
        <w:trPr>
          <w:cantSplit/>
        </w:trPr>
        <w:tc>
          <w:tcPr>
            <w:tcW w:w="885" w:type="pct"/>
          </w:tcPr>
          <w:p w14:paraId="4A2DA69F" w14:textId="3CC3A550" w:rsidR="00A72E1C" w:rsidRPr="00A67FF6" w:rsidRDefault="00A72E1C" w:rsidP="00A72E1C">
            <w:pPr>
              <w:pStyle w:val="Tabletext"/>
              <w:rPr>
                <w:lang w:val="en-AU"/>
              </w:rPr>
            </w:pPr>
            <w:r w:rsidRPr="000D7600">
              <w:rPr>
                <w:rFonts w:cs="Arial"/>
                <w:szCs w:val="20"/>
              </w:rPr>
              <w:t>3 September 2020</w:t>
            </w:r>
          </w:p>
        </w:tc>
        <w:tc>
          <w:tcPr>
            <w:tcW w:w="1029" w:type="pct"/>
          </w:tcPr>
          <w:p w14:paraId="545DEEC9" w14:textId="38A9CC40" w:rsidR="00A72E1C" w:rsidRPr="00A67FF6" w:rsidRDefault="00A72E1C" w:rsidP="00A72E1C">
            <w:pPr>
              <w:pStyle w:val="Tabletext"/>
              <w:rPr>
                <w:lang w:val="en-AU"/>
              </w:rPr>
            </w:pPr>
            <w:r w:rsidRPr="008F0850">
              <w:rPr>
                <w:rFonts w:cs="Arial"/>
                <w:szCs w:val="20"/>
              </w:rPr>
              <w:t xml:space="preserve">11am-2pm </w:t>
            </w:r>
          </w:p>
        </w:tc>
        <w:tc>
          <w:tcPr>
            <w:tcW w:w="1029" w:type="pct"/>
          </w:tcPr>
          <w:p w14:paraId="2C859ECD" w14:textId="650D7316" w:rsidR="00A72E1C" w:rsidRPr="00A67FF6" w:rsidRDefault="00A72E1C" w:rsidP="00A72E1C">
            <w:pPr>
              <w:pStyle w:val="Tabletext"/>
              <w:rPr>
                <w:lang w:val="en-AU"/>
              </w:rPr>
            </w:pPr>
            <w:r w:rsidRPr="008F0850">
              <w:rPr>
                <w:rFonts w:cs="Arial"/>
                <w:szCs w:val="20"/>
              </w:rPr>
              <w:t>Queen Street Mall</w:t>
            </w:r>
            <w:r>
              <w:rPr>
                <w:rFonts w:cs="Arial"/>
                <w:szCs w:val="20"/>
              </w:rPr>
              <w:t>, Brisbane City</w:t>
            </w:r>
          </w:p>
        </w:tc>
        <w:tc>
          <w:tcPr>
            <w:tcW w:w="1029" w:type="pct"/>
          </w:tcPr>
          <w:p w14:paraId="0757A3F1" w14:textId="500509E7" w:rsidR="00A72E1C" w:rsidRPr="00A67FF6" w:rsidRDefault="00A72E1C" w:rsidP="00A72E1C">
            <w:pPr>
              <w:pStyle w:val="Tabletext"/>
              <w:rPr>
                <w:lang w:val="en-AU"/>
              </w:rPr>
            </w:pPr>
            <w:r w:rsidRPr="008F0850">
              <w:rPr>
                <w:rFonts w:cs="Arial"/>
                <w:szCs w:val="20"/>
              </w:rPr>
              <w:t>55</w:t>
            </w:r>
          </w:p>
        </w:tc>
        <w:tc>
          <w:tcPr>
            <w:tcW w:w="1028" w:type="pct"/>
          </w:tcPr>
          <w:p w14:paraId="2ED109B8" w14:textId="6C59C6DF" w:rsidR="00A72E1C" w:rsidRPr="00A67FF6" w:rsidRDefault="00A72E1C" w:rsidP="00A72E1C">
            <w:pPr>
              <w:pStyle w:val="Tabletext"/>
              <w:rPr>
                <w:lang w:val="en-AU"/>
              </w:rPr>
            </w:pPr>
            <w:r w:rsidRPr="008F0850">
              <w:rPr>
                <w:rFonts w:cs="Arial"/>
                <w:szCs w:val="20"/>
              </w:rPr>
              <w:t>21</w:t>
            </w:r>
          </w:p>
        </w:tc>
      </w:tr>
      <w:tr w:rsidR="00A72E1C" w:rsidRPr="00A67FF6" w14:paraId="1419D154" w14:textId="246EA6E5" w:rsidTr="00A72E1C">
        <w:trPr>
          <w:cantSplit/>
        </w:trPr>
        <w:tc>
          <w:tcPr>
            <w:tcW w:w="885" w:type="pct"/>
          </w:tcPr>
          <w:p w14:paraId="073D0F7D" w14:textId="4B2F3EB0" w:rsidR="00A72E1C" w:rsidRPr="00A67FF6" w:rsidRDefault="00A72E1C" w:rsidP="00A72E1C">
            <w:pPr>
              <w:pStyle w:val="Tabletext"/>
              <w:rPr>
                <w:lang w:val="en-AU"/>
              </w:rPr>
            </w:pPr>
            <w:r w:rsidRPr="000D7600">
              <w:rPr>
                <w:rFonts w:cs="Arial"/>
                <w:szCs w:val="20"/>
              </w:rPr>
              <w:t>5 September 2020</w:t>
            </w:r>
          </w:p>
        </w:tc>
        <w:tc>
          <w:tcPr>
            <w:tcW w:w="1029" w:type="pct"/>
          </w:tcPr>
          <w:p w14:paraId="4C87E2EF" w14:textId="6E84D282" w:rsidR="00A72E1C" w:rsidRPr="00A67FF6" w:rsidRDefault="00A72E1C" w:rsidP="00A72E1C">
            <w:pPr>
              <w:pStyle w:val="Tabletext"/>
              <w:rPr>
                <w:lang w:val="en-AU"/>
              </w:rPr>
            </w:pPr>
            <w:r w:rsidRPr="008F0850">
              <w:rPr>
                <w:rFonts w:cs="Arial"/>
                <w:szCs w:val="20"/>
              </w:rPr>
              <w:t xml:space="preserve">9am-12pm  </w:t>
            </w:r>
          </w:p>
        </w:tc>
        <w:tc>
          <w:tcPr>
            <w:tcW w:w="1029" w:type="pct"/>
          </w:tcPr>
          <w:p w14:paraId="6AEEEBD9" w14:textId="788CA6A1" w:rsidR="00A72E1C" w:rsidRPr="00A67FF6" w:rsidRDefault="00A72E1C" w:rsidP="00A72E1C">
            <w:pPr>
              <w:pStyle w:val="Tabletext"/>
              <w:rPr>
                <w:lang w:val="en-AU"/>
              </w:rPr>
            </w:pPr>
            <w:r w:rsidRPr="008F0850">
              <w:rPr>
                <w:rFonts w:cs="Arial"/>
                <w:szCs w:val="20"/>
              </w:rPr>
              <w:t>Captain Burke Park</w:t>
            </w:r>
            <w:r>
              <w:rPr>
                <w:rFonts w:cs="Arial"/>
                <w:szCs w:val="20"/>
              </w:rPr>
              <w:t>, Kangaroo Point</w:t>
            </w:r>
          </w:p>
        </w:tc>
        <w:tc>
          <w:tcPr>
            <w:tcW w:w="1029" w:type="pct"/>
          </w:tcPr>
          <w:p w14:paraId="4F1E0467" w14:textId="46E173C9" w:rsidR="00A72E1C" w:rsidRPr="00A67FF6" w:rsidRDefault="00A72E1C" w:rsidP="00A72E1C">
            <w:pPr>
              <w:pStyle w:val="Tabletext"/>
              <w:rPr>
                <w:lang w:val="en-AU"/>
              </w:rPr>
            </w:pPr>
            <w:r w:rsidRPr="008F0850">
              <w:rPr>
                <w:rFonts w:cs="Arial"/>
                <w:szCs w:val="20"/>
              </w:rPr>
              <w:t>65</w:t>
            </w:r>
          </w:p>
        </w:tc>
        <w:tc>
          <w:tcPr>
            <w:tcW w:w="1028" w:type="pct"/>
          </w:tcPr>
          <w:p w14:paraId="44056ADE" w14:textId="5223C541" w:rsidR="00A72E1C" w:rsidRPr="00A67FF6" w:rsidRDefault="00A72E1C" w:rsidP="00A72E1C">
            <w:pPr>
              <w:pStyle w:val="Tabletext"/>
              <w:rPr>
                <w:lang w:val="en-AU"/>
              </w:rPr>
            </w:pPr>
            <w:r w:rsidRPr="008F0850">
              <w:rPr>
                <w:rFonts w:cs="Arial"/>
                <w:szCs w:val="20"/>
              </w:rPr>
              <w:t>28</w:t>
            </w:r>
          </w:p>
        </w:tc>
      </w:tr>
      <w:tr w:rsidR="00A72E1C" w:rsidRPr="00A67FF6" w14:paraId="19D1D531" w14:textId="1EE1B206" w:rsidTr="00A72E1C">
        <w:trPr>
          <w:cantSplit/>
        </w:trPr>
        <w:tc>
          <w:tcPr>
            <w:tcW w:w="885" w:type="pct"/>
          </w:tcPr>
          <w:p w14:paraId="3D804993" w14:textId="41532348" w:rsidR="00A72E1C" w:rsidRPr="00A67FF6" w:rsidRDefault="00A72E1C" w:rsidP="00A72E1C">
            <w:pPr>
              <w:pStyle w:val="Tabletext"/>
              <w:rPr>
                <w:lang w:val="en-AU"/>
              </w:rPr>
            </w:pPr>
            <w:r w:rsidRPr="000D7600">
              <w:rPr>
                <w:rFonts w:cs="Arial"/>
                <w:szCs w:val="20"/>
              </w:rPr>
              <w:t>9 September 2020</w:t>
            </w:r>
          </w:p>
        </w:tc>
        <w:tc>
          <w:tcPr>
            <w:tcW w:w="1029" w:type="pct"/>
          </w:tcPr>
          <w:p w14:paraId="7D935FDE" w14:textId="2D7D64BD" w:rsidR="00A72E1C" w:rsidRPr="00A67FF6" w:rsidRDefault="00A72E1C" w:rsidP="00A72E1C">
            <w:pPr>
              <w:pStyle w:val="Tabletext"/>
              <w:rPr>
                <w:lang w:val="en-AU"/>
              </w:rPr>
            </w:pPr>
            <w:r w:rsidRPr="008F0850">
              <w:rPr>
                <w:rFonts w:cs="Arial"/>
                <w:szCs w:val="20"/>
              </w:rPr>
              <w:t xml:space="preserve">4pm-7pm </w:t>
            </w:r>
          </w:p>
        </w:tc>
        <w:tc>
          <w:tcPr>
            <w:tcW w:w="1029" w:type="pct"/>
          </w:tcPr>
          <w:p w14:paraId="695FAB1E" w14:textId="3E8E697F" w:rsidR="00A72E1C" w:rsidRPr="00A67FF6" w:rsidRDefault="00A72E1C" w:rsidP="00A72E1C">
            <w:pPr>
              <w:pStyle w:val="Tabletext"/>
              <w:rPr>
                <w:lang w:val="en-AU"/>
              </w:rPr>
            </w:pPr>
            <w:r w:rsidRPr="008F0850">
              <w:rPr>
                <w:rFonts w:cs="Arial"/>
                <w:szCs w:val="20"/>
              </w:rPr>
              <w:t>Queensland Multicultural Centre</w:t>
            </w:r>
            <w:r>
              <w:rPr>
                <w:rFonts w:cs="Arial"/>
                <w:szCs w:val="20"/>
              </w:rPr>
              <w:t>, Kangaroo Point</w:t>
            </w:r>
          </w:p>
        </w:tc>
        <w:tc>
          <w:tcPr>
            <w:tcW w:w="1029" w:type="pct"/>
          </w:tcPr>
          <w:p w14:paraId="6D813E93" w14:textId="787207DF" w:rsidR="00A72E1C" w:rsidRPr="00A67FF6" w:rsidRDefault="00A72E1C" w:rsidP="00A72E1C">
            <w:pPr>
              <w:pStyle w:val="Tabletext"/>
              <w:rPr>
                <w:lang w:val="en-AU"/>
              </w:rPr>
            </w:pPr>
            <w:r w:rsidRPr="008F0850">
              <w:rPr>
                <w:rFonts w:cs="Arial"/>
                <w:szCs w:val="20"/>
              </w:rPr>
              <w:t>20</w:t>
            </w:r>
          </w:p>
        </w:tc>
        <w:tc>
          <w:tcPr>
            <w:tcW w:w="1028" w:type="pct"/>
          </w:tcPr>
          <w:p w14:paraId="53774ED2" w14:textId="49A4F4F1" w:rsidR="00A72E1C" w:rsidRPr="00A67FF6" w:rsidRDefault="00A72E1C" w:rsidP="00A72E1C">
            <w:pPr>
              <w:pStyle w:val="Tabletext"/>
              <w:rPr>
                <w:lang w:val="en-AU"/>
              </w:rPr>
            </w:pPr>
            <w:r w:rsidRPr="008F0850">
              <w:rPr>
                <w:rFonts w:cs="Arial"/>
                <w:szCs w:val="20"/>
              </w:rPr>
              <w:t>13</w:t>
            </w:r>
          </w:p>
        </w:tc>
      </w:tr>
      <w:tr w:rsidR="00A72E1C" w:rsidRPr="00A67FF6" w14:paraId="656CA0D7" w14:textId="2317A270" w:rsidTr="00A72E1C">
        <w:trPr>
          <w:cantSplit/>
        </w:trPr>
        <w:tc>
          <w:tcPr>
            <w:tcW w:w="885" w:type="pct"/>
          </w:tcPr>
          <w:p w14:paraId="21EC70ED" w14:textId="58559000" w:rsidR="00A72E1C" w:rsidRPr="00A67FF6" w:rsidRDefault="00A72E1C" w:rsidP="00A72E1C">
            <w:pPr>
              <w:pStyle w:val="Tabletext"/>
              <w:rPr>
                <w:lang w:val="en-AU"/>
              </w:rPr>
            </w:pPr>
            <w:r w:rsidRPr="000D7600">
              <w:rPr>
                <w:rFonts w:cs="Arial"/>
                <w:szCs w:val="20"/>
              </w:rPr>
              <w:t>12 September 2020</w:t>
            </w:r>
          </w:p>
        </w:tc>
        <w:tc>
          <w:tcPr>
            <w:tcW w:w="1029" w:type="pct"/>
          </w:tcPr>
          <w:p w14:paraId="06B4E973" w14:textId="658230A8" w:rsidR="00A72E1C" w:rsidRPr="00A67FF6" w:rsidRDefault="00A72E1C" w:rsidP="00A72E1C">
            <w:pPr>
              <w:pStyle w:val="Tabletext"/>
              <w:rPr>
                <w:lang w:val="en-AU"/>
              </w:rPr>
            </w:pPr>
            <w:r w:rsidRPr="008F0850">
              <w:rPr>
                <w:rFonts w:cs="Arial"/>
                <w:szCs w:val="20"/>
              </w:rPr>
              <w:t xml:space="preserve">10am-1pm </w:t>
            </w:r>
          </w:p>
        </w:tc>
        <w:tc>
          <w:tcPr>
            <w:tcW w:w="1029" w:type="pct"/>
          </w:tcPr>
          <w:p w14:paraId="77DC4891" w14:textId="4E918302" w:rsidR="00A72E1C" w:rsidRPr="00A67FF6" w:rsidRDefault="00A72E1C" w:rsidP="00A72E1C">
            <w:pPr>
              <w:pStyle w:val="Tabletext"/>
              <w:rPr>
                <w:lang w:val="en-AU"/>
              </w:rPr>
            </w:pPr>
            <w:r w:rsidRPr="008F0850">
              <w:rPr>
                <w:rFonts w:cs="Arial"/>
                <w:szCs w:val="20"/>
              </w:rPr>
              <w:t>Cameron Rocks Reserve</w:t>
            </w:r>
            <w:r>
              <w:rPr>
                <w:rFonts w:cs="Arial"/>
                <w:szCs w:val="20"/>
              </w:rPr>
              <w:t>, Hamilton</w:t>
            </w:r>
          </w:p>
        </w:tc>
        <w:tc>
          <w:tcPr>
            <w:tcW w:w="1029" w:type="pct"/>
          </w:tcPr>
          <w:p w14:paraId="4D673040" w14:textId="3F5BC5BC" w:rsidR="00A72E1C" w:rsidRPr="00A67FF6" w:rsidRDefault="00A72E1C" w:rsidP="00A72E1C">
            <w:pPr>
              <w:pStyle w:val="Tabletext"/>
              <w:rPr>
                <w:lang w:val="en-AU"/>
              </w:rPr>
            </w:pPr>
            <w:r w:rsidRPr="008F0850">
              <w:rPr>
                <w:rFonts w:cs="Arial"/>
                <w:szCs w:val="20"/>
              </w:rPr>
              <w:t>35</w:t>
            </w:r>
          </w:p>
        </w:tc>
        <w:tc>
          <w:tcPr>
            <w:tcW w:w="1028" w:type="pct"/>
          </w:tcPr>
          <w:p w14:paraId="5CBF557D" w14:textId="3EBD8740" w:rsidR="00A72E1C" w:rsidRPr="00A67FF6" w:rsidRDefault="00A72E1C" w:rsidP="00A72E1C">
            <w:pPr>
              <w:pStyle w:val="Tabletext"/>
              <w:rPr>
                <w:lang w:val="en-AU"/>
              </w:rPr>
            </w:pPr>
            <w:r w:rsidRPr="008F0850">
              <w:rPr>
                <w:rFonts w:cs="Arial"/>
                <w:szCs w:val="20"/>
              </w:rPr>
              <w:t>11</w:t>
            </w:r>
          </w:p>
        </w:tc>
      </w:tr>
      <w:tr w:rsidR="00A72E1C" w:rsidRPr="00A67FF6" w14:paraId="0CC68AF0" w14:textId="333F7C18" w:rsidTr="00A72E1C">
        <w:trPr>
          <w:cantSplit/>
          <w:trHeight w:val="70"/>
        </w:trPr>
        <w:tc>
          <w:tcPr>
            <w:tcW w:w="885" w:type="pct"/>
          </w:tcPr>
          <w:p w14:paraId="13633D90" w14:textId="07FA86CF" w:rsidR="00A72E1C" w:rsidRPr="00A67FF6" w:rsidRDefault="00A72E1C" w:rsidP="00A72E1C">
            <w:pPr>
              <w:pStyle w:val="Tabletext"/>
              <w:rPr>
                <w:lang w:val="en-AU"/>
              </w:rPr>
            </w:pPr>
            <w:r w:rsidRPr="000D7600">
              <w:rPr>
                <w:rFonts w:cs="Arial"/>
                <w:szCs w:val="20"/>
              </w:rPr>
              <w:t>13 September 2020</w:t>
            </w:r>
          </w:p>
        </w:tc>
        <w:tc>
          <w:tcPr>
            <w:tcW w:w="1029" w:type="pct"/>
          </w:tcPr>
          <w:p w14:paraId="613D6E8A" w14:textId="31125D89" w:rsidR="00A72E1C" w:rsidRPr="00A67FF6" w:rsidRDefault="00A72E1C" w:rsidP="00A72E1C">
            <w:pPr>
              <w:pStyle w:val="Tabletext"/>
              <w:rPr>
                <w:lang w:val="en-AU"/>
              </w:rPr>
            </w:pPr>
            <w:r w:rsidRPr="008F0850">
              <w:rPr>
                <w:rFonts w:cs="Arial"/>
                <w:szCs w:val="20"/>
              </w:rPr>
              <w:t xml:space="preserve">8am-3pm </w:t>
            </w:r>
          </w:p>
        </w:tc>
        <w:tc>
          <w:tcPr>
            <w:tcW w:w="1029" w:type="pct"/>
          </w:tcPr>
          <w:p w14:paraId="13FD5E0E" w14:textId="289B1C4D" w:rsidR="00A72E1C" w:rsidRPr="00A67FF6" w:rsidRDefault="00A72E1C" w:rsidP="00A72E1C">
            <w:pPr>
              <w:pStyle w:val="Tabletext"/>
              <w:rPr>
                <w:lang w:val="en-AU"/>
              </w:rPr>
            </w:pPr>
            <w:r w:rsidRPr="008F0850">
              <w:rPr>
                <w:rFonts w:cs="Arial"/>
                <w:szCs w:val="20"/>
              </w:rPr>
              <w:t>Riverside Markets</w:t>
            </w:r>
            <w:r>
              <w:rPr>
                <w:rFonts w:cs="Arial"/>
                <w:szCs w:val="20"/>
              </w:rPr>
              <w:t>, City Botanic Gardens</w:t>
            </w:r>
          </w:p>
        </w:tc>
        <w:tc>
          <w:tcPr>
            <w:tcW w:w="1029" w:type="pct"/>
          </w:tcPr>
          <w:p w14:paraId="0BB9DDCC" w14:textId="61996D0B" w:rsidR="00A72E1C" w:rsidRPr="00A67FF6" w:rsidRDefault="00A72E1C" w:rsidP="00A72E1C">
            <w:pPr>
              <w:pStyle w:val="Tabletext"/>
              <w:rPr>
                <w:lang w:val="en-AU"/>
              </w:rPr>
            </w:pPr>
            <w:r w:rsidRPr="008F0850">
              <w:rPr>
                <w:rFonts w:cs="Arial"/>
                <w:szCs w:val="20"/>
              </w:rPr>
              <w:t>120</w:t>
            </w:r>
          </w:p>
        </w:tc>
        <w:tc>
          <w:tcPr>
            <w:tcW w:w="1028" w:type="pct"/>
          </w:tcPr>
          <w:p w14:paraId="25887CD6" w14:textId="55F92C3E" w:rsidR="00A72E1C" w:rsidRPr="00A67FF6" w:rsidRDefault="00A72E1C" w:rsidP="00A72E1C">
            <w:pPr>
              <w:pStyle w:val="Tabletext"/>
              <w:rPr>
                <w:lang w:val="en-AU"/>
              </w:rPr>
            </w:pPr>
            <w:r w:rsidRPr="008F0850">
              <w:rPr>
                <w:rFonts w:cs="Arial"/>
                <w:szCs w:val="20"/>
              </w:rPr>
              <w:t>19</w:t>
            </w:r>
          </w:p>
        </w:tc>
      </w:tr>
      <w:tr w:rsidR="00A72E1C" w:rsidRPr="00A67FF6" w14:paraId="7F9EC284" w14:textId="77777777" w:rsidTr="00A72E1C">
        <w:trPr>
          <w:cantSplit/>
          <w:trHeight w:val="70"/>
        </w:trPr>
        <w:tc>
          <w:tcPr>
            <w:tcW w:w="2943" w:type="pct"/>
            <w:gridSpan w:val="3"/>
          </w:tcPr>
          <w:p w14:paraId="1485A6AA" w14:textId="15979B08" w:rsidR="00A72E1C" w:rsidRPr="00A72E1C" w:rsidRDefault="00A72E1C" w:rsidP="00A72E1C">
            <w:pPr>
              <w:pStyle w:val="Tabletext"/>
              <w:jc w:val="right"/>
              <w:rPr>
                <w:rFonts w:cs="Arial"/>
                <w:b/>
                <w:bCs/>
                <w:szCs w:val="20"/>
              </w:rPr>
            </w:pPr>
            <w:r w:rsidRPr="00A72E1C">
              <w:rPr>
                <w:b/>
                <w:bCs/>
              </w:rPr>
              <w:t>Total</w:t>
            </w:r>
          </w:p>
        </w:tc>
        <w:tc>
          <w:tcPr>
            <w:tcW w:w="1029" w:type="pct"/>
          </w:tcPr>
          <w:p w14:paraId="665783C6" w14:textId="74234F74" w:rsidR="00A72E1C" w:rsidRPr="00A72E1C" w:rsidRDefault="00A72E1C" w:rsidP="00A72E1C">
            <w:pPr>
              <w:pStyle w:val="Tabletext"/>
              <w:rPr>
                <w:rFonts w:cs="Arial"/>
                <w:b/>
                <w:bCs/>
                <w:szCs w:val="20"/>
              </w:rPr>
            </w:pPr>
            <w:r w:rsidRPr="00A72E1C">
              <w:rPr>
                <w:b/>
                <w:bCs/>
              </w:rPr>
              <w:t>360 attendees</w:t>
            </w:r>
          </w:p>
        </w:tc>
        <w:tc>
          <w:tcPr>
            <w:tcW w:w="1028" w:type="pct"/>
          </w:tcPr>
          <w:p w14:paraId="46672FBA" w14:textId="29B8C2EC" w:rsidR="00A72E1C" w:rsidRPr="00A72E1C" w:rsidRDefault="00A72E1C" w:rsidP="00197A1C">
            <w:pPr>
              <w:pStyle w:val="Tabletext"/>
              <w:keepNext/>
              <w:rPr>
                <w:rFonts w:cs="Arial"/>
                <w:b/>
                <w:bCs/>
                <w:szCs w:val="20"/>
              </w:rPr>
            </w:pPr>
            <w:r w:rsidRPr="00A72E1C">
              <w:rPr>
                <w:b/>
                <w:bCs/>
              </w:rPr>
              <w:t>117 pieces of feedback</w:t>
            </w:r>
          </w:p>
        </w:tc>
      </w:tr>
    </w:tbl>
    <w:p w14:paraId="09681990" w14:textId="0B7D8912"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11</w:t>
      </w:r>
      <w:r>
        <w:fldChar w:fldCharType="end"/>
      </w:r>
      <w:r>
        <w:t xml:space="preserve"> - Summary of community information sessions (August to September 2020).</w:t>
      </w:r>
    </w:p>
    <w:p w14:paraId="1A1551C0" w14:textId="399E58A0" w:rsidR="00A8024F" w:rsidRDefault="00A72E1C" w:rsidP="00A72E1C">
      <w:pPr>
        <w:pStyle w:val="Heading2"/>
      </w:pPr>
      <w:bookmarkStart w:id="22" w:name="_Toc57019615"/>
      <w:r>
        <w:t>Pop-up events</w:t>
      </w:r>
      <w:bookmarkEnd w:id="22"/>
    </w:p>
    <w:p w14:paraId="692AB375" w14:textId="3AEC5EB7" w:rsidR="00A72E1C" w:rsidRDefault="00A72E1C" w:rsidP="00A72E1C">
      <w:r>
        <w:t xml:space="preserve">During the consultation period, two pop-up events were held near the proposed landing locations for the BCGB. Across all the pop-up events, 56 flyers were handed out. </w:t>
      </w:r>
      <w:r w:rsidRPr="00920F92">
        <w:t xml:space="preserve">Each session was </w:t>
      </w:r>
      <w:r>
        <w:t xml:space="preserve">staffed by two </w:t>
      </w:r>
      <w:r w:rsidRPr="00920F92">
        <w:t>members of the project team</w:t>
      </w:r>
      <w:r>
        <w:t>.</w:t>
      </w:r>
    </w:p>
    <w:p w14:paraId="51EA2F77" w14:textId="62D9D30B" w:rsidR="00A72E1C" w:rsidRPr="00A72E1C" w:rsidRDefault="00A72E1C" w:rsidP="00A72E1C">
      <w:r>
        <w:t>Team members handed out flyers to people passing by, encouraged them to attend a community information session or complete the online survey. An A-frame sign was displayed at each location.</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70"/>
        <w:gridCol w:w="1836"/>
        <w:gridCol w:w="4253"/>
        <w:gridCol w:w="1830"/>
      </w:tblGrid>
      <w:tr w:rsidR="00A72E1C" w:rsidRPr="00A67FF6" w14:paraId="22F621FD" w14:textId="3A6DC15D" w:rsidTr="00A72E1C">
        <w:trPr>
          <w:cantSplit/>
          <w:tblHeader/>
        </w:trPr>
        <w:tc>
          <w:tcPr>
            <w:tcW w:w="1114" w:type="pct"/>
            <w:tcBorders>
              <w:right w:val="single" w:sz="4" w:space="0" w:color="FFFFFF" w:themeColor="background1"/>
            </w:tcBorders>
            <w:shd w:val="clear" w:color="auto" w:fill="006BB6"/>
          </w:tcPr>
          <w:p w14:paraId="202BD8B3" w14:textId="6E8A0C0E" w:rsidR="00A72E1C" w:rsidRPr="00A67FF6" w:rsidRDefault="00A72E1C" w:rsidP="00CD7DAC">
            <w:pPr>
              <w:pStyle w:val="Tableheading"/>
              <w:rPr>
                <w:color w:val="FFFFFF" w:themeColor="background1"/>
                <w:lang w:val="en-AU"/>
              </w:rPr>
            </w:pPr>
            <w:r>
              <w:rPr>
                <w:color w:val="FFFFFF" w:themeColor="background1"/>
              </w:rPr>
              <w:t>Date</w:t>
            </w:r>
          </w:p>
        </w:tc>
        <w:tc>
          <w:tcPr>
            <w:tcW w:w="901" w:type="pct"/>
            <w:tcBorders>
              <w:left w:val="single" w:sz="4" w:space="0" w:color="FFFFFF" w:themeColor="background1"/>
              <w:right w:val="single" w:sz="4" w:space="0" w:color="FFFFFF" w:themeColor="background1"/>
            </w:tcBorders>
            <w:shd w:val="clear" w:color="auto" w:fill="006BB6"/>
          </w:tcPr>
          <w:p w14:paraId="4D251727" w14:textId="703EBC73" w:rsidR="00A72E1C" w:rsidRPr="00A67FF6" w:rsidRDefault="00A72E1C" w:rsidP="00CD7DAC">
            <w:pPr>
              <w:pStyle w:val="Tableheading"/>
              <w:rPr>
                <w:color w:val="FFFFFF" w:themeColor="background1"/>
                <w:lang w:val="en-AU"/>
              </w:rPr>
            </w:pPr>
            <w:r>
              <w:rPr>
                <w:color w:val="FFFFFF" w:themeColor="background1"/>
              </w:rPr>
              <w:t>Time</w:t>
            </w:r>
          </w:p>
        </w:tc>
        <w:tc>
          <w:tcPr>
            <w:tcW w:w="2087" w:type="pct"/>
            <w:tcBorders>
              <w:left w:val="single" w:sz="4" w:space="0" w:color="FFFFFF" w:themeColor="background1"/>
              <w:right w:val="single" w:sz="4" w:space="0" w:color="FFFFFF" w:themeColor="background1"/>
            </w:tcBorders>
            <w:shd w:val="clear" w:color="auto" w:fill="006BB6"/>
          </w:tcPr>
          <w:p w14:paraId="49A653CA" w14:textId="62CF42C1" w:rsidR="00A72E1C" w:rsidRDefault="00A72E1C" w:rsidP="00CD7DAC">
            <w:pPr>
              <w:pStyle w:val="Tableheading"/>
              <w:rPr>
                <w:color w:val="FFFFFF" w:themeColor="background1"/>
              </w:rPr>
            </w:pPr>
            <w:r>
              <w:rPr>
                <w:color w:val="FFFFFF" w:themeColor="background1"/>
              </w:rPr>
              <w:t>Location</w:t>
            </w:r>
          </w:p>
        </w:tc>
        <w:tc>
          <w:tcPr>
            <w:tcW w:w="898" w:type="pct"/>
            <w:tcBorders>
              <w:left w:val="single" w:sz="4" w:space="0" w:color="FFFFFF" w:themeColor="background1"/>
              <w:right w:val="single" w:sz="4" w:space="0" w:color="FFFFFF" w:themeColor="background1"/>
            </w:tcBorders>
            <w:shd w:val="clear" w:color="auto" w:fill="006BB6"/>
          </w:tcPr>
          <w:p w14:paraId="1F9FEC2C" w14:textId="2E103AF3" w:rsidR="00A72E1C" w:rsidRDefault="00A72E1C" w:rsidP="00CD7DAC">
            <w:pPr>
              <w:pStyle w:val="Tableheading"/>
              <w:rPr>
                <w:color w:val="FFFFFF" w:themeColor="background1"/>
              </w:rPr>
            </w:pPr>
            <w:r>
              <w:rPr>
                <w:color w:val="FFFFFF" w:themeColor="background1"/>
              </w:rPr>
              <w:t>Flyers distributed</w:t>
            </w:r>
          </w:p>
        </w:tc>
      </w:tr>
      <w:tr w:rsidR="00A72E1C" w:rsidRPr="00A67FF6" w14:paraId="2B42C56A" w14:textId="5534103A" w:rsidTr="00A72E1C">
        <w:trPr>
          <w:cantSplit/>
        </w:trPr>
        <w:tc>
          <w:tcPr>
            <w:tcW w:w="1114" w:type="pct"/>
          </w:tcPr>
          <w:p w14:paraId="5782B330" w14:textId="3BBA1D9F" w:rsidR="00A72E1C" w:rsidRPr="00A67FF6" w:rsidRDefault="00A72E1C" w:rsidP="00A72E1C">
            <w:pPr>
              <w:pStyle w:val="Tabletext"/>
              <w:rPr>
                <w:lang w:val="en-AU"/>
              </w:rPr>
            </w:pPr>
            <w:r w:rsidRPr="00354F85">
              <w:t>2 September 2020</w:t>
            </w:r>
          </w:p>
        </w:tc>
        <w:tc>
          <w:tcPr>
            <w:tcW w:w="901" w:type="pct"/>
          </w:tcPr>
          <w:p w14:paraId="4C210ED4" w14:textId="6E0F401D" w:rsidR="00A72E1C" w:rsidRPr="00A67FF6" w:rsidRDefault="00A72E1C" w:rsidP="00A72E1C">
            <w:pPr>
              <w:pStyle w:val="Tabletext"/>
              <w:rPr>
                <w:lang w:val="en-AU"/>
              </w:rPr>
            </w:pPr>
            <w:r w:rsidRPr="00354F85">
              <w:t>7-9am</w:t>
            </w:r>
          </w:p>
        </w:tc>
        <w:tc>
          <w:tcPr>
            <w:tcW w:w="2087" w:type="pct"/>
          </w:tcPr>
          <w:p w14:paraId="6A0A2377" w14:textId="5A1B9331" w:rsidR="00A72E1C" w:rsidRDefault="00A72E1C" w:rsidP="00A72E1C">
            <w:pPr>
              <w:pStyle w:val="Tabletext"/>
              <w:rPr>
                <w:lang w:val="en-AU"/>
              </w:rPr>
            </w:pPr>
            <w:proofErr w:type="spellStart"/>
            <w:r w:rsidRPr="00354F85">
              <w:t>Lores</w:t>
            </w:r>
            <w:proofErr w:type="spellEnd"/>
            <w:r w:rsidRPr="00354F85">
              <w:t xml:space="preserve"> Bonney </w:t>
            </w:r>
            <w:proofErr w:type="spellStart"/>
            <w:r w:rsidRPr="00354F85">
              <w:t>Riverwalk</w:t>
            </w:r>
            <w:proofErr w:type="spellEnd"/>
            <w:r w:rsidRPr="00354F85">
              <w:t xml:space="preserve"> (near Cameron Rocks Reserve), Hamilton</w:t>
            </w:r>
          </w:p>
        </w:tc>
        <w:tc>
          <w:tcPr>
            <w:tcW w:w="898" w:type="pct"/>
          </w:tcPr>
          <w:p w14:paraId="495F5C68" w14:textId="6EEAA5F9" w:rsidR="00A72E1C" w:rsidRDefault="00A72E1C" w:rsidP="00A72E1C">
            <w:pPr>
              <w:pStyle w:val="Tabletext"/>
              <w:rPr>
                <w:lang w:val="en-AU"/>
              </w:rPr>
            </w:pPr>
            <w:r w:rsidRPr="00354F85">
              <w:t>32</w:t>
            </w:r>
          </w:p>
        </w:tc>
      </w:tr>
      <w:tr w:rsidR="00A72E1C" w:rsidRPr="00A67FF6" w14:paraId="792818B0" w14:textId="6A68EBBA" w:rsidTr="00A72E1C">
        <w:trPr>
          <w:cantSplit/>
        </w:trPr>
        <w:tc>
          <w:tcPr>
            <w:tcW w:w="1114" w:type="pct"/>
          </w:tcPr>
          <w:p w14:paraId="3B9C4AA6" w14:textId="3AEE463B" w:rsidR="00A72E1C" w:rsidRPr="00A67FF6" w:rsidRDefault="00A72E1C" w:rsidP="00A72E1C">
            <w:pPr>
              <w:pStyle w:val="Tabletext"/>
              <w:rPr>
                <w:lang w:val="en-AU"/>
              </w:rPr>
            </w:pPr>
            <w:r w:rsidRPr="00354F85">
              <w:t xml:space="preserve">10 September 2020 </w:t>
            </w:r>
          </w:p>
        </w:tc>
        <w:tc>
          <w:tcPr>
            <w:tcW w:w="901" w:type="pct"/>
          </w:tcPr>
          <w:p w14:paraId="75E8A5A8" w14:textId="62091A2D" w:rsidR="00A72E1C" w:rsidRPr="00A67FF6" w:rsidRDefault="00A72E1C" w:rsidP="00A72E1C">
            <w:pPr>
              <w:pStyle w:val="Tabletext"/>
              <w:rPr>
                <w:lang w:val="en-AU"/>
              </w:rPr>
            </w:pPr>
            <w:r w:rsidRPr="00354F85">
              <w:t>4-6pm</w:t>
            </w:r>
          </w:p>
        </w:tc>
        <w:tc>
          <w:tcPr>
            <w:tcW w:w="2087" w:type="pct"/>
          </w:tcPr>
          <w:p w14:paraId="62BE5B60" w14:textId="123E1AE6" w:rsidR="00A72E1C" w:rsidRPr="00A67FF6" w:rsidRDefault="00A72E1C" w:rsidP="00A72E1C">
            <w:pPr>
              <w:pStyle w:val="Tabletext"/>
              <w:rPr>
                <w:lang w:val="en-AU"/>
              </w:rPr>
            </w:pPr>
            <w:proofErr w:type="spellStart"/>
            <w:r w:rsidRPr="00354F85">
              <w:t>Bretts</w:t>
            </w:r>
            <w:proofErr w:type="spellEnd"/>
            <w:r w:rsidRPr="00354F85">
              <w:t xml:space="preserve"> Wharf Ferry Terminal, Hamilton</w:t>
            </w:r>
          </w:p>
        </w:tc>
        <w:tc>
          <w:tcPr>
            <w:tcW w:w="898" w:type="pct"/>
          </w:tcPr>
          <w:p w14:paraId="562838A1" w14:textId="739AA844" w:rsidR="00A72E1C" w:rsidRPr="00A67FF6" w:rsidRDefault="00A72E1C" w:rsidP="00A72E1C">
            <w:pPr>
              <w:pStyle w:val="Tabletext"/>
              <w:rPr>
                <w:lang w:val="en-AU"/>
              </w:rPr>
            </w:pPr>
            <w:r w:rsidRPr="00354F85">
              <w:t>24</w:t>
            </w:r>
          </w:p>
        </w:tc>
      </w:tr>
      <w:tr w:rsidR="00A72E1C" w:rsidRPr="00A67FF6" w14:paraId="5F8894ED" w14:textId="77777777" w:rsidTr="00A72E1C">
        <w:trPr>
          <w:cantSplit/>
        </w:trPr>
        <w:tc>
          <w:tcPr>
            <w:tcW w:w="4102" w:type="pct"/>
            <w:gridSpan w:val="3"/>
          </w:tcPr>
          <w:p w14:paraId="72E34CBF" w14:textId="3DFB90E5" w:rsidR="00A72E1C" w:rsidRPr="00A72E1C" w:rsidRDefault="00A72E1C" w:rsidP="00A72E1C">
            <w:pPr>
              <w:pStyle w:val="Tabletext"/>
              <w:jc w:val="right"/>
              <w:rPr>
                <w:b/>
                <w:bCs/>
                <w:lang w:val="en-AU"/>
              </w:rPr>
            </w:pPr>
            <w:r w:rsidRPr="00A72E1C">
              <w:rPr>
                <w:b/>
                <w:bCs/>
                <w:lang w:val="en-AU"/>
              </w:rPr>
              <w:t>Total</w:t>
            </w:r>
          </w:p>
        </w:tc>
        <w:tc>
          <w:tcPr>
            <w:tcW w:w="898" w:type="pct"/>
          </w:tcPr>
          <w:p w14:paraId="150442EF" w14:textId="0D76F6AB" w:rsidR="00A72E1C" w:rsidRPr="00A72E1C" w:rsidRDefault="00A72E1C" w:rsidP="00197A1C">
            <w:pPr>
              <w:pStyle w:val="Tabletext"/>
              <w:keepNext/>
              <w:rPr>
                <w:b/>
                <w:bCs/>
                <w:lang w:val="en-AU"/>
              </w:rPr>
            </w:pPr>
            <w:r w:rsidRPr="00A72E1C">
              <w:rPr>
                <w:b/>
                <w:bCs/>
                <w:lang w:val="en-AU"/>
              </w:rPr>
              <w:t>56 flyers distributed</w:t>
            </w:r>
          </w:p>
        </w:tc>
      </w:tr>
    </w:tbl>
    <w:p w14:paraId="6363A5DB" w14:textId="3F32FB9A" w:rsidR="00CD7DAC" w:rsidRDefault="00197A1C" w:rsidP="00197A1C">
      <w:pPr>
        <w:pStyle w:val="Caption"/>
        <w:jc w:val="center"/>
        <w:rPr>
          <w:lang w:val="en-AU"/>
        </w:rPr>
      </w:pPr>
      <w:r>
        <w:t xml:space="preserve">Table </w:t>
      </w:r>
      <w:r>
        <w:fldChar w:fldCharType="begin"/>
      </w:r>
      <w:r>
        <w:instrText xml:space="preserve"> SEQ Table \* ARABIC </w:instrText>
      </w:r>
      <w:r>
        <w:fldChar w:fldCharType="separate"/>
      </w:r>
      <w:r w:rsidR="00E70104">
        <w:rPr>
          <w:noProof/>
        </w:rPr>
        <w:t>12</w:t>
      </w:r>
      <w:r>
        <w:fldChar w:fldCharType="end"/>
      </w:r>
      <w:r>
        <w:t xml:space="preserve"> - Summary of pop-up events (August to September 2020).</w:t>
      </w:r>
    </w:p>
    <w:p w14:paraId="797E6B91" w14:textId="77777777" w:rsidR="00CD7DAC" w:rsidRDefault="00CD7DAC">
      <w:pPr>
        <w:spacing w:after="0" w:line="240" w:lineRule="auto"/>
        <w:rPr>
          <w:rFonts w:eastAsiaTheme="majorEastAsia" w:cstheme="majorBidi"/>
          <w:b/>
          <w:bCs/>
          <w:color w:val="006BB6"/>
          <w:sz w:val="24"/>
          <w:szCs w:val="26"/>
          <w:lang w:val="en-AU"/>
        </w:rPr>
      </w:pPr>
      <w:r>
        <w:rPr>
          <w:lang w:val="en-AU"/>
        </w:rPr>
        <w:br w:type="page"/>
      </w:r>
    </w:p>
    <w:p w14:paraId="21FB4C43" w14:textId="00DEAC23" w:rsidR="008E0CB8" w:rsidRDefault="00A72E1C" w:rsidP="00A72E1C">
      <w:pPr>
        <w:pStyle w:val="Heading2"/>
        <w:rPr>
          <w:lang w:val="en-AU"/>
        </w:rPr>
      </w:pPr>
      <w:bookmarkStart w:id="23" w:name="_Toc57019616"/>
      <w:r>
        <w:rPr>
          <w:lang w:val="en-AU"/>
        </w:rPr>
        <w:lastRenderedPageBreak/>
        <w:t>Key stakeholder briefings</w:t>
      </w:r>
      <w:bookmarkEnd w:id="23"/>
    </w:p>
    <w:p w14:paraId="0FA24B06" w14:textId="6404EEBC" w:rsidR="00A72E1C" w:rsidRPr="00A72E1C" w:rsidRDefault="00A72E1C" w:rsidP="00A72E1C">
      <w:r>
        <w:t>During the consultation period, two individual meetings with key stakeholders were held. These are outlined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686"/>
        <w:gridCol w:w="7503"/>
      </w:tblGrid>
      <w:tr w:rsidR="00A72E1C" w:rsidRPr="00A67FF6" w14:paraId="0F5DADE2" w14:textId="77777777" w:rsidTr="00CD7DAC">
        <w:trPr>
          <w:cantSplit/>
          <w:tblHeader/>
        </w:trPr>
        <w:tc>
          <w:tcPr>
            <w:tcW w:w="1318" w:type="pct"/>
            <w:tcBorders>
              <w:right w:val="single" w:sz="4" w:space="0" w:color="FFFFFF" w:themeColor="background1"/>
            </w:tcBorders>
            <w:shd w:val="clear" w:color="auto" w:fill="006BB6"/>
          </w:tcPr>
          <w:p w14:paraId="340F51FA" w14:textId="54F5F58F" w:rsidR="00A72E1C" w:rsidRPr="00A67FF6" w:rsidRDefault="00A72E1C" w:rsidP="00CD7DAC">
            <w:pPr>
              <w:pStyle w:val="Tableheading"/>
              <w:rPr>
                <w:color w:val="FFFFFF" w:themeColor="background1"/>
                <w:lang w:val="en-AU"/>
              </w:rPr>
            </w:pPr>
            <w:r>
              <w:rPr>
                <w:color w:val="FFFFFF" w:themeColor="background1"/>
              </w:rPr>
              <w:t>Date</w:t>
            </w:r>
          </w:p>
        </w:tc>
        <w:tc>
          <w:tcPr>
            <w:tcW w:w="3682" w:type="pct"/>
            <w:tcBorders>
              <w:left w:val="single" w:sz="4" w:space="0" w:color="FFFFFF" w:themeColor="background1"/>
              <w:right w:val="single" w:sz="4" w:space="0" w:color="FFFFFF" w:themeColor="background1"/>
            </w:tcBorders>
            <w:shd w:val="clear" w:color="auto" w:fill="006BB6"/>
          </w:tcPr>
          <w:p w14:paraId="4AC8AB3A" w14:textId="69D2B54E" w:rsidR="00A72E1C" w:rsidRPr="00A67FF6" w:rsidRDefault="00A72E1C" w:rsidP="00CD7DAC">
            <w:pPr>
              <w:pStyle w:val="Tableheading"/>
              <w:rPr>
                <w:color w:val="FFFFFF" w:themeColor="background1"/>
                <w:lang w:val="en-AU"/>
              </w:rPr>
            </w:pPr>
            <w:r>
              <w:rPr>
                <w:color w:val="FFFFFF" w:themeColor="background1"/>
              </w:rPr>
              <w:t>Activity</w:t>
            </w:r>
          </w:p>
        </w:tc>
      </w:tr>
      <w:tr w:rsidR="00A72E1C" w:rsidRPr="00A67FF6" w14:paraId="75972FE5" w14:textId="77777777" w:rsidTr="00CD7DAC">
        <w:trPr>
          <w:cantSplit/>
        </w:trPr>
        <w:tc>
          <w:tcPr>
            <w:tcW w:w="1318" w:type="pct"/>
          </w:tcPr>
          <w:p w14:paraId="17E47A77" w14:textId="71CF3468" w:rsidR="00A72E1C" w:rsidRPr="00A67FF6" w:rsidRDefault="00A72E1C" w:rsidP="00A72E1C">
            <w:pPr>
              <w:pStyle w:val="Tabletext"/>
              <w:rPr>
                <w:lang w:val="en-AU"/>
              </w:rPr>
            </w:pPr>
            <w:r w:rsidRPr="00CF7676">
              <w:t>28 August 2020</w:t>
            </w:r>
          </w:p>
        </w:tc>
        <w:tc>
          <w:tcPr>
            <w:tcW w:w="3682" w:type="pct"/>
          </w:tcPr>
          <w:p w14:paraId="333AE606" w14:textId="351A7018" w:rsidR="00A72E1C" w:rsidRPr="00A67FF6" w:rsidRDefault="00A72E1C" w:rsidP="00A72E1C">
            <w:pPr>
              <w:pStyle w:val="Tabletext"/>
              <w:rPr>
                <w:lang w:val="en-AU"/>
              </w:rPr>
            </w:pPr>
            <w:r w:rsidRPr="00CF7676">
              <w:t>Councillor David McLachlan, Hamilton Ward</w:t>
            </w:r>
          </w:p>
        </w:tc>
      </w:tr>
      <w:tr w:rsidR="00A72E1C" w:rsidRPr="00A67FF6" w14:paraId="335EB830" w14:textId="77777777" w:rsidTr="00CD7DAC">
        <w:trPr>
          <w:cantSplit/>
        </w:trPr>
        <w:tc>
          <w:tcPr>
            <w:tcW w:w="1318" w:type="pct"/>
          </w:tcPr>
          <w:p w14:paraId="44155B7A" w14:textId="524B1B5D" w:rsidR="00A72E1C" w:rsidRPr="00A67FF6" w:rsidRDefault="00A72E1C" w:rsidP="00A72E1C">
            <w:pPr>
              <w:pStyle w:val="Tabletext"/>
              <w:rPr>
                <w:lang w:val="en-AU"/>
              </w:rPr>
            </w:pPr>
            <w:r w:rsidRPr="00CF7676">
              <w:t>14 September 2020</w:t>
            </w:r>
          </w:p>
        </w:tc>
        <w:tc>
          <w:tcPr>
            <w:tcW w:w="3682" w:type="pct"/>
          </w:tcPr>
          <w:p w14:paraId="026337C2" w14:textId="2665A60A" w:rsidR="00A72E1C" w:rsidRPr="00A67FF6" w:rsidRDefault="00A72E1C" w:rsidP="00A72E1C">
            <w:pPr>
              <w:pStyle w:val="Tabletext"/>
              <w:rPr>
                <w:lang w:val="en-AU"/>
              </w:rPr>
            </w:pPr>
            <w:r w:rsidRPr="00CF7676">
              <w:t>Representatives from Bicycle Queensland</w:t>
            </w:r>
          </w:p>
        </w:tc>
      </w:tr>
      <w:tr w:rsidR="00A72E1C" w:rsidRPr="00A67FF6" w14:paraId="587370F0" w14:textId="77777777" w:rsidTr="00CD7DAC">
        <w:trPr>
          <w:cantSplit/>
        </w:trPr>
        <w:tc>
          <w:tcPr>
            <w:tcW w:w="5000" w:type="pct"/>
            <w:gridSpan w:val="2"/>
          </w:tcPr>
          <w:p w14:paraId="738BE23F" w14:textId="57A83EFE" w:rsidR="00A72E1C" w:rsidRPr="00A72E1C" w:rsidRDefault="00A72E1C" w:rsidP="00197A1C">
            <w:pPr>
              <w:pStyle w:val="Tabletext"/>
              <w:keepNext/>
              <w:jc w:val="center"/>
              <w:rPr>
                <w:b/>
                <w:bCs/>
                <w:lang w:val="en-AU"/>
              </w:rPr>
            </w:pPr>
            <w:r w:rsidRPr="00A72E1C">
              <w:rPr>
                <w:b/>
                <w:bCs/>
                <w:lang w:val="en-AU"/>
              </w:rPr>
              <w:t>Total number of briefings: 2</w:t>
            </w:r>
          </w:p>
        </w:tc>
      </w:tr>
    </w:tbl>
    <w:p w14:paraId="13473804" w14:textId="25EBA95A"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13</w:t>
      </w:r>
      <w:r>
        <w:fldChar w:fldCharType="end"/>
      </w:r>
      <w:r>
        <w:t xml:space="preserve"> - Key stakeholder meetings during the consultation period (August to September 2020).</w:t>
      </w:r>
    </w:p>
    <w:p w14:paraId="779AB109" w14:textId="0EB8AFC8" w:rsidR="00A72E1C" w:rsidRDefault="00A72E1C" w:rsidP="00A72E1C">
      <w:pPr>
        <w:pStyle w:val="Heading2"/>
        <w:rPr>
          <w:lang w:val="en-AU"/>
        </w:rPr>
      </w:pPr>
      <w:bookmarkStart w:id="24" w:name="_Toc57019617"/>
      <w:r>
        <w:rPr>
          <w:lang w:val="en-AU"/>
        </w:rPr>
        <w:t>Submissions</w:t>
      </w:r>
      <w:bookmarkEnd w:id="24"/>
    </w:p>
    <w:p w14:paraId="7E4CBD81" w14:textId="77777777" w:rsidR="00A72E1C" w:rsidRDefault="00A72E1C" w:rsidP="00A72E1C">
      <w:r>
        <w:t>During the consultation period, eight formal written submissions in relation to the BCGB were received from key stakeholder groups.</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239"/>
        <w:gridCol w:w="2411"/>
        <w:gridCol w:w="2539"/>
      </w:tblGrid>
      <w:tr w:rsidR="00A72E1C" w:rsidRPr="00A67FF6" w14:paraId="6B75C91D" w14:textId="1A6CFF27" w:rsidTr="00A72E1C">
        <w:trPr>
          <w:cantSplit/>
          <w:tblHeader/>
        </w:trPr>
        <w:tc>
          <w:tcPr>
            <w:tcW w:w="2571" w:type="pct"/>
            <w:tcBorders>
              <w:right w:val="single" w:sz="4" w:space="0" w:color="FFFFFF" w:themeColor="background1"/>
            </w:tcBorders>
            <w:shd w:val="clear" w:color="auto" w:fill="006BB6"/>
          </w:tcPr>
          <w:p w14:paraId="03A698AB" w14:textId="22B99242" w:rsidR="00A72E1C" w:rsidRPr="00A67FF6" w:rsidRDefault="00A72E1C" w:rsidP="00CD7DAC">
            <w:pPr>
              <w:pStyle w:val="Tableheading"/>
              <w:rPr>
                <w:color w:val="FFFFFF" w:themeColor="background1"/>
                <w:lang w:val="en-AU"/>
              </w:rPr>
            </w:pPr>
            <w:r>
              <w:rPr>
                <w:color w:val="FFFFFF" w:themeColor="background1"/>
                <w:lang w:val="en-AU"/>
              </w:rPr>
              <w:t xml:space="preserve">Stakeholder </w:t>
            </w:r>
          </w:p>
        </w:tc>
        <w:tc>
          <w:tcPr>
            <w:tcW w:w="1183" w:type="pct"/>
            <w:tcBorders>
              <w:left w:val="single" w:sz="4" w:space="0" w:color="FFFFFF" w:themeColor="background1"/>
              <w:right w:val="single" w:sz="4" w:space="0" w:color="FFFFFF" w:themeColor="background1"/>
            </w:tcBorders>
            <w:shd w:val="clear" w:color="auto" w:fill="006BB6"/>
          </w:tcPr>
          <w:p w14:paraId="293B854E" w14:textId="70C69C63" w:rsidR="00A72E1C" w:rsidRPr="00A67FF6" w:rsidRDefault="00A72E1C" w:rsidP="00CD7DAC">
            <w:pPr>
              <w:pStyle w:val="Tableheading"/>
              <w:rPr>
                <w:color w:val="FFFFFF" w:themeColor="background1"/>
                <w:lang w:val="en-AU"/>
              </w:rPr>
            </w:pPr>
            <w:r>
              <w:rPr>
                <w:color w:val="FFFFFF" w:themeColor="background1"/>
                <w:lang w:val="en-AU"/>
              </w:rPr>
              <w:t>Project/s</w:t>
            </w:r>
          </w:p>
        </w:tc>
        <w:tc>
          <w:tcPr>
            <w:tcW w:w="1246" w:type="pct"/>
            <w:tcBorders>
              <w:left w:val="single" w:sz="4" w:space="0" w:color="FFFFFF" w:themeColor="background1"/>
              <w:right w:val="single" w:sz="4" w:space="0" w:color="FFFFFF" w:themeColor="background1"/>
            </w:tcBorders>
            <w:shd w:val="clear" w:color="auto" w:fill="006BB6"/>
          </w:tcPr>
          <w:p w14:paraId="62852EF1" w14:textId="30612AA8" w:rsidR="00A72E1C" w:rsidRDefault="00A72E1C" w:rsidP="00CD7DAC">
            <w:pPr>
              <w:pStyle w:val="Tableheading"/>
              <w:rPr>
                <w:color w:val="FFFFFF" w:themeColor="background1"/>
              </w:rPr>
            </w:pPr>
            <w:r>
              <w:rPr>
                <w:color w:val="FFFFFF" w:themeColor="background1"/>
              </w:rPr>
              <w:t xml:space="preserve">Date received </w:t>
            </w:r>
          </w:p>
        </w:tc>
      </w:tr>
      <w:tr w:rsidR="00A72E1C" w:rsidRPr="00A67FF6" w14:paraId="29F80A7C" w14:textId="2A66C119" w:rsidTr="00A72E1C">
        <w:trPr>
          <w:cantSplit/>
        </w:trPr>
        <w:tc>
          <w:tcPr>
            <w:tcW w:w="2571" w:type="pct"/>
          </w:tcPr>
          <w:p w14:paraId="20B15E30" w14:textId="701DE684" w:rsidR="00A72E1C" w:rsidRPr="00A67FF6" w:rsidRDefault="00A72E1C" w:rsidP="00A72E1C">
            <w:pPr>
              <w:pStyle w:val="Tabletext"/>
              <w:rPr>
                <w:lang w:val="en-AU"/>
              </w:rPr>
            </w:pPr>
            <w:r w:rsidRPr="00F14EC3">
              <w:t>LSH Properties / Mercedes Benz Precinct</w:t>
            </w:r>
          </w:p>
        </w:tc>
        <w:tc>
          <w:tcPr>
            <w:tcW w:w="1183" w:type="pct"/>
          </w:tcPr>
          <w:p w14:paraId="4F772CA1" w14:textId="462155B5" w:rsidR="00A72E1C" w:rsidRPr="00A67FF6" w:rsidRDefault="00A72E1C" w:rsidP="00A72E1C">
            <w:pPr>
              <w:pStyle w:val="Tabletext"/>
              <w:rPr>
                <w:lang w:val="en-AU"/>
              </w:rPr>
            </w:pPr>
            <w:r w:rsidRPr="00F14EC3">
              <w:t>BCGB</w:t>
            </w:r>
          </w:p>
        </w:tc>
        <w:tc>
          <w:tcPr>
            <w:tcW w:w="1246" w:type="pct"/>
          </w:tcPr>
          <w:p w14:paraId="430AA4FD" w14:textId="07E1CF0F" w:rsidR="00A72E1C" w:rsidRDefault="00A72E1C" w:rsidP="00A72E1C">
            <w:pPr>
              <w:pStyle w:val="Tabletext"/>
              <w:rPr>
                <w:lang w:val="en-AU"/>
              </w:rPr>
            </w:pPr>
            <w:r w:rsidRPr="00F14EC3">
              <w:t>2 September 2020</w:t>
            </w:r>
          </w:p>
        </w:tc>
      </w:tr>
      <w:tr w:rsidR="00A72E1C" w:rsidRPr="00A67FF6" w14:paraId="4EE2F1C9" w14:textId="0A684DA3" w:rsidTr="00A72E1C">
        <w:trPr>
          <w:cantSplit/>
        </w:trPr>
        <w:tc>
          <w:tcPr>
            <w:tcW w:w="2571" w:type="pct"/>
          </w:tcPr>
          <w:p w14:paraId="2BB70366" w14:textId="7CD11ECE" w:rsidR="00A72E1C" w:rsidRPr="00A67FF6" w:rsidRDefault="00A72E1C" w:rsidP="00A72E1C">
            <w:pPr>
              <w:pStyle w:val="Tabletext"/>
              <w:rPr>
                <w:lang w:val="en-AU"/>
              </w:rPr>
            </w:pPr>
            <w:r w:rsidRPr="00F14EC3">
              <w:t>CBD Bicycle User Group</w:t>
            </w:r>
          </w:p>
        </w:tc>
        <w:tc>
          <w:tcPr>
            <w:tcW w:w="1183" w:type="pct"/>
          </w:tcPr>
          <w:p w14:paraId="270A3D6B" w14:textId="7D97B30D" w:rsidR="00A72E1C" w:rsidRPr="00A67FF6" w:rsidRDefault="00A72E1C" w:rsidP="00A72E1C">
            <w:pPr>
              <w:pStyle w:val="Tabletext"/>
              <w:rPr>
                <w:lang w:val="en-AU"/>
              </w:rPr>
            </w:pPr>
            <w:r w:rsidRPr="00F14EC3">
              <w:t>BCGB &amp; KPGB</w:t>
            </w:r>
          </w:p>
        </w:tc>
        <w:tc>
          <w:tcPr>
            <w:tcW w:w="1246" w:type="pct"/>
          </w:tcPr>
          <w:p w14:paraId="5E7723E1" w14:textId="3FBD016B" w:rsidR="00A72E1C" w:rsidRPr="00A67FF6" w:rsidRDefault="00A72E1C" w:rsidP="00A72E1C">
            <w:pPr>
              <w:pStyle w:val="Tabletext"/>
              <w:rPr>
                <w:lang w:val="en-AU"/>
              </w:rPr>
            </w:pPr>
            <w:r w:rsidRPr="00F14EC3">
              <w:t>15 September 2020</w:t>
            </w:r>
          </w:p>
        </w:tc>
      </w:tr>
      <w:tr w:rsidR="00A72E1C" w:rsidRPr="00A67FF6" w14:paraId="7BA04012" w14:textId="1BA85B63" w:rsidTr="00A72E1C">
        <w:trPr>
          <w:cantSplit/>
        </w:trPr>
        <w:tc>
          <w:tcPr>
            <w:tcW w:w="2571" w:type="pct"/>
          </w:tcPr>
          <w:p w14:paraId="73628388" w14:textId="50EC3DE9" w:rsidR="00A72E1C" w:rsidRPr="00A67FF6" w:rsidRDefault="00A72E1C" w:rsidP="00A72E1C">
            <w:pPr>
              <w:pStyle w:val="Tabletext"/>
              <w:rPr>
                <w:lang w:val="en-AU"/>
              </w:rPr>
            </w:pPr>
            <w:r w:rsidRPr="00F14EC3">
              <w:t>Bicycle Queensland</w:t>
            </w:r>
          </w:p>
        </w:tc>
        <w:tc>
          <w:tcPr>
            <w:tcW w:w="1183" w:type="pct"/>
          </w:tcPr>
          <w:p w14:paraId="255CFE9B" w14:textId="120FFDE5" w:rsidR="00A72E1C" w:rsidRPr="00A67FF6" w:rsidRDefault="00A72E1C" w:rsidP="00A72E1C">
            <w:pPr>
              <w:pStyle w:val="Tabletext"/>
              <w:rPr>
                <w:lang w:val="en-AU"/>
              </w:rPr>
            </w:pPr>
            <w:r w:rsidRPr="00F14EC3">
              <w:t>BCGB &amp; KPGB</w:t>
            </w:r>
          </w:p>
        </w:tc>
        <w:tc>
          <w:tcPr>
            <w:tcW w:w="1246" w:type="pct"/>
          </w:tcPr>
          <w:p w14:paraId="24C6A6FB" w14:textId="0A8C0366" w:rsidR="00A72E1C" w:rsidRPr="00A67FF6" w:rsidRDefault="00A72E1C" w:rsidP="00A72E1C">
            <w:pPr>
              <w:pStyle w:val="Tabletext"/>
              <w:rPr>
                <w:lang w:val="en-AU"/>
              </w:rPr>
            </w:pPr>
            <w:r w:rsidRPr="00F14EC3">
              <w:t>18 September 2020</w:t>
            </w:r>
          </w:p>
        </w:tc>
      </w:tr>
      <w:tr w:rsidR="00A72E1C" w:rsidRPr="00A67FF6" w14:paraId="7F446159" w14:textId="77777777" w:rsidTr="00A72E1C">
        <w:trPr>
          <w:cantSplit/>
        </w:trPr>
        <w:tc>
          <w:tcPr>
            <w:tcW w:w="2571" w:type="pct"/>
          </w:tcPr>
          <w:p w14:paraId="23A90AD0" w14:textId="386B254A" w:rsidR="00A72E1C" w:rsidRPr="00A67FF6" w:rsidRDefault="00A72E1C" w:rsidP="00A72E1C">
            <w:pPr>
              <w:pStyle w:val="Tabletext"/>
              <w:rPr>
                <w:lang w:val="en-AU"/>
              </w:rPr>
            </w:pPr>
            <w:r w:rsidRPr="00F14EC3">
              <w:t>Queensland Walks</w:t>
            </w:r>
          </w:p>
        </w:tc>
        <w:tc>
          <w:tcPr>
            <w:tcW w:w="1183" w:type="pct"/>
          </w:tcPr>
          <w:p w14:paraId="2710A4EE" w14:textId="01825B6F" w:rsidR="00A72E1C" w:rsidRPr="00A67FF6" w:rsidRDefault="00A72E1C" w:rsidP="00A72E1C">
            <w:pPr>
              <w:pStyle w:val="Tabletext"/>
              <w:rPr>
                <w:lang w:val="en-AU"/>
              </w:rPr>
            </w:pPr>
            <w:r w:rsidRPr="00F14EC3">
              <w:t>BCGB &amp; KPGB</w:t>
            </w:r>
          </w:p>
        </w:tc>
        <w:tc>
          <w:tcPr>
            <w:tcW w:w="1246" w:type="pct"/>
          </w:tcPr>
          <w:p w14:paraId="4494105C" w14:textId="00FA52BF" w:rsidR="00A72E1C" w:rsidRPr="00A67FF6" w:rsidRDefault="00A72E1C" w:rsidP="00A72E1C">
            <w:pPr>
              <w:pStyle w:val="Tabletext"/>
              <w:rPr>
                <w:lang w:val="en-AU"/>
              </w:rPr>
            </w:pPr>
            <w:r w:rsidRPr="00F14EC3">
              <w:t>18 September 2020</w:t>
            </w:r>
          </w:p>
        </w:tc>
      </w:tr>
      <w:tr w:rsidR="00A72E1C" w:rsidRPr="00A67FF6" w14:paraId="0203F88F" w14:textId="77777777" w:rsidTr="00A72E1C">
        <w:trPr>
          <w:cantSplit/>
        </w:trPr>
        <w:tc>
          <w:tcPr>
            <w:tcW w:w="2571" w:type="pct"/>
          </w:tcPr>
          <w:p w14:paraId="219695F8" w14:textId="1E451D51" w:rsidR="00A72E1C" w:rsidRPr="00A67FF6" w:rsidRDefault="00A72E1C" w:rsidP="00A72E1C">
            <w:pPr>
              <w:pStyle w:val="Tabletext"/>
              <w:rPr>
                <w:lang w:val="en-AU"/>
              </w:rPr>
            </w:pPr>
            <w:r w:rsidRPr="00F14EC3">
              <w:t>Heart Foundation</w:t>
            </w:r>
          </w:p>
        </w:tc>
        <w:tc>
          <w:tcPr>
            <w:tcW w:w="1183" w:type="pct"/>
          </w:tcPr>
          <w:p w14:paraId="2904217D" w14:textId="5C8266AE" w:rsidR="00A72E1C" w:rsidRPr="00A67FF6" w:rsidRDefault="00A72E1C" w:rsidP="00A72E1C">
            <w:pPr>
              <w:pStyle w:val="Tabletext"/>
              <w:rPr>
                <w:lang w:val="en-AU"/>
              </w:rPr>
            </w:pPr>
            <w:r w:rsidRPr="00F14EC3">
              <w:t>BCGB &amp; KPGB</w:t>
            </w:r>
          </w:p>
        </w:tc>
        <w:tc>
          <w:tcPr>
            <w:tcW w:w="1246" w:type="pct"/>
          </w:tcPr>
          <w:p w14:paraId="1E857C73" w14:textId="11A9FFE3" w:rsidR="00A72E1C" w:rsidRPr="00A67FF6" w:rsidRDefault="00A72E1C" w:rsidP="00A72E1C">
            <w:pPr>
              <w:pStyle w:val="Tabletext"/>
              <w:rPr>
                <w:lang w:val="en-AU"/>
              </w:rPr>
            </w:pPr>
            <w:r w:rsidRPr="00F14EC3">
              <w:t>18 September 2020</w:t>
            </w:r>
          </w:p>
        </w:tc>
      </w:tr>
      <w:tr w:rsidR="00A72E1C" w:rsidRPr="00A67FF6" w14:paraId="22B5EB9E" w14:textId="77777777" w:rsidTr="00A72E1C">
        <w:trPr>
          <w:cantSplit/>
        </w:trPr>
        <w:tc>
          <w:tcPr>
            <w:tcW w:w="2571" w:type="pct"/>
          </w:tcPr>
          <w:p w14:paraId="6F6236F1" w14:textId="41CA5B04" w:rsidR="00A72E1C" w:rsidRPr="00A67FF6" w:rsidRDefault="00A72E1C" w:rsidP="00A72E1C">
            <w:pPr>
              <w:pStyle w:val="Tabletext"/>
              <w:rPr>
                <w:lang w:val="en-AU"/>
              </w:rPr>
            </w:pPr>
            <w:r w:rsidRPr="00F14EC3">
              <w:t>Engineers Australia</w:t>
            </w:r>
          </w:p>
        </w:tc>
        <w:tc>
          <w:tcPr>
            <w:tcW w:w="1183" w:type="pct"/>
          </w:tcPr>
          <w:p w14:paraId="25E2A906" w14:textId="0B128119" w:rsidR="00A72E1C" w:rsidRPr="00A67FF6" w:rsidRDefault="00A72E1C" w:rsidP="00A72E1C">
            <w:pPr>
              <w:pStyle w:val="Tabletext"/>
              <w:rPr>
                <w:lang w:val="en-AU"/>
              </w:rPr>
            </w:pPr>
            <w:r w:rsidRPr="00F14EC3">
              <w:t>BCGB &amp; KPGB</w:t>
            </w:r>
          </w:p>
        </w:tc>
        <w:tc>
          <w:tcPr>
            <w:tcW w:w="1246" w:type="pct"/>
          </w:tcPr>
          <w:p w14:paraId="037B0D32" w14:textId="5FEF4AFC" w:rsidR="00A72E1C" w:rsidRPr="00A67FF6" w:rsidRDefault="00A72E1C" w:rsidP="00A72E1C">
            <w:pPr>
              <w:pStyle w:val="Tabletext"/>
              <w:rPr>
                <w:lang w:val="en-AU"/>
              </w:rPr>
            </w:pPr>
            <w:r w:rsidRPr="00F14EC3">
              <w:t>18 September 2020</w:t>
            </w:r>
          </w:p>
        </w:tc>
      </w:tr>
      <w:tr w:rsidR="00A72E1C" w:rsidRPr="00A67FF6" w14:paraId="427A5C54" w14:textId="77777777" w:rsidTr="00A72E1C">
        <w:trPr>
          <w:cantSplit/>
        </w:trPr>
        <w:tc>
          <w:tcPr>
            <w:tcW w:w="2571" w:type="pct"/>
          </w:tcPr>
          <w:p w14:paraId="17710B42" w14:textId="7A1C9A82" w:rsidR="00A72E1C" w:rsidRPr="00A67FF6" w:rsidRDefault="00A72E1C" w:rsidP="00A72E1C">
            <w:pPr>
              <w:pStyle w:val="Tabletext"/>
              <w:rPr>
                <w:lang w:val="en-AU"/>
              </w:rPr>
            </w:pPr>
            <w:r w:rsidRPr="00F14EC3">
              <w:t>RACQ</w:t>
            </w:r>
          </w:p>
        </w:tc>
        <w:tc>
          <w:tcPr>
            <w:tcW w:w="1183" w:type="pct"/>
          </w:tcPr>
          <w:p w14:paraId="66C9B459" w14:textId="36605BD2" w:rsidR="00A72E1C" w:rsidRPr="00A67FF6" w:rsidRDefault="00A72E1C" w:rsidP="00A72E1C">
            <w:pPr>
              <w:pStyle w:val="Tabletext"/>
              <w:rPr>
                <w:lang w:val="en-AU"/>
              </w:rPr>
            </w:pPr>
            <w:r w:rsidRPr="00F14EC3">
              <w:t>BCGB &amp; KPGB</w:t>
            </w:r>
          </w:p>
        </w:tc>
        <w:tc>
          <w:tcPr>
            <w:tcW w:w="1246" w:type="pct"/>
          </w:tcPr>
          <w:p w14:paraId="63189E36" w14:textId="29AF6507" w:rsidR="00A72E1C" w:rsidRPr="00A67FF6" w:rsidRDefault="00A72E1C" w:rsidP="00A72E1C">
            <w:pPr>
              <w:pStyle w:val="Tabletext"/>
              <w:rPr>
                <w:lang w:val="en-AU"/>
              </w:rPr>
            </w:pPr>
            <w:r w:rsidRPr="00F14EC3">
              <w:t>18 September 2020</w:t>
            </w:r>
          </w:p>
        </w:tc>
      </w:tr>
      <w:tr w:rsidR="00A72E1C" w:rsidRPr="00A67FF6" w14:paraId="2CFACDCA" w14:textId="77777777" w:rsidTr="00A72E1C">
        <w:trPr>
          <w:cantSplit/>
        </w:trPr>
        <w:tc>
          <w:tcPr>
            <w:tcW w:w="2571" w:type="pct"/>
          </w:tcPr>
          <w:p w14:paraId="151FC4C8" w14:textId="48C379EF" w:rsidR="00A72E1C" w:rsidRPr="00A67FF6" w:rsidRDefault="00A72E1C" w:rsidP="00A72E1C">
            <w:pPr>
              <w:pStyle w:val="Tabletext"/>
              <w:rPr>
                <w:lang w:val="en-AU"/>
              </w:rPr>
            </w:pPr>
            <w:r w:rsidRPr="00F14EC3">
              <w:t>Queensland Heritage Council</w:t>
            </w:r>
          </w:p>
        </w:tc>
        <w:tc>
          <w:tcPr>
            <w:tcW w:w="1183" w:type="pct"/>
          </w:tcPr>
          <w:p w14:paraId="7ECCDFFB" w14:textId="0E29AF1A" w:rsidR="00A72E1C" w:rsidRPr="00A67FF6" w:rsidRDefault="00A72E1C" w:rsidP="00A72E1C">
            <w:pPr>
              <w:pStyle w:val="Tabletext"/>
              <w:rPr>
                <w:lang w:val="en-AU"/>
              </w:rPr>
            </w:pPr>
            <w:r w:rsidRPr="00F14EC3">
              <w:t>BCGB</w:t>
            </w:r>
          </w:p>
        </w:tc>
        <w:tc>
          <w:tcPr>
            <w:tcW w:w="1246" w:type="pct"/>
          </w:tcPr>
          <w:p w14:paraId="14B98A49" w14:textId="702F33C9" w:rsidR="00A72E1C" w:rsidRPr="00A67FF6" w:rsidRDefault="00A72E1C" w:rsidP="00A72E1C">
            <w:pPr>
              <w:pStyle w:val="Tabletext"/>
              <w:rPr>
                <w:lang w:val="en-AU"/>
              </w:rPr>
            </w:pPr>
            <w:r w:rsidRPr="00F14EC3">
              <w:t>1 October 2020</w:t>
            </w:r>
          </w:p>
        </w:tc>
      </w:tr>
      <w:tr w:rsidR="00A72E1C" w:rsidRPr="00A67FF6" w14:paraId="44A5DB31" w14:textId="77777777" w:rsidTr="00A72E1C">
        <w:trPr>
          <w:cantSplit/>
        </w:trPr>
        <w:tc>
          <w:tcPr>
            <w:tcW w:w="5000" w:type="pct"/>
            <w:gridSpan w:val="3"/>
          </w:tcPr>
          <w:p w14:paraId="5E74DF42" w14:textId="7BFE0949" w:rsidR="00A72E1C" w:rsidRPr="00A72E1C" w:rsidRDefault="00A72E1C" w:rsidP="00197A1C">
            <w:pPr>
              <w:pStyle w:val="Tabletext"/>
              <w:keepNext/>
              <w:jc w:val="center"/>
              <w:rPr>
                <w:b/>
                <w:bCs/>
              </w:rPr>
            </w:pPr>
            <w:r w:rsidRPr="00A72E1C">
              <w:rPr>
                <w:b/>
                <w:bCs/>
              </w:rPr>
              <w:t>Total number of submissions: 8</w:t>
            </w:r>
          </w:p>
        </w:tc>
      </w:tr>
    </w:tbl>
    <w:p w14:paraId="0298F86C" w14:textId="48DF10E3"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14</w:t>
      </w:r>
      <w:r>
        <w:fldChar w:fldCharType="end"/>
      </w:r>
      <w:r>
        <w:t xml:space="preserve"> - Summary of submissions received (August to September 2020).</w:t>
      </w:r>
    </w:p>
    <w:p w14:paraId="5E3C3C36" w14:textId="73F8CF53" w:rsidR="00A72E1C" w:rsidRDefault="00B73BD9" w:rsidP="00B73BD9">
      <w:pPr>
        <w:pStyle w:val="Heading2"/>
        <w:rPr>
          <w:lang w:val="en-AU"/>
        </w:rPr>
      </w:pPr>
      <w:bookmarkStart w:id="25" w:name="_Toc57019618"/>
      <w:r>
        <w:rPr>
          <w:lang w:val="en-AU"/>
        </w:rPr>
        <w:t>Other correspondence</w:t>
      </w:r>
      <w:bookmarkEnd w:id="25"/>
    </w:p>
    <w:p w14:paraId="5DEB1DEB" w14:textId="5B876709" w:rsidR="00B73BD9" w:rsidRDefault="00B73BD9" w:rsidP="00B73BD9">
      <w:r>
        <w:t xml:space="preserve">During the consultation period, an additional 21 pieces of correspondence were received via the Lord Mayor’s office and local </w:t>
      </w:r>
      <w:r w:rsidR="00A4386E">
        <w:t xml:space="preserve">Ward </w:t>
      </w:r>
      <w:r>
        <w:t>offices, and forwarded to the project team.</w:t>
      </w:r>
    </w:p>
    <w:tbl>
      <w:tblPr>
        <w:tblStyle w:val="TableGrid"/>
        <w:tblW w:w="2921" w:type="pct"/>
        <w:tblInd w:w="20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833"/>
        <w:gridCol w:w="3119"/>
      </w:tblGrid>
      <w:tr w:rsidR="00B73BD9" w:rsidRPr="00A67FF6" w14:paraId="778ADFC5" w14:textId="77777777" w:rsidTr="00197A1C">
        <w:trPr>
          <w:cantSplit/>
          <w:tblHeader/>
        </w:trPr>
        <w:tc>
          <w:tcPr>
            <w:tcW w:w="2380" w:type="pct"/>
            <w:tcBorders>
              <w:right w:val="single" w:sz="4" w:space="0" w:color="FFFFFF" w:themeColor="background1"/>
            </w:tcBorders>
            <w:shd w:val="clear" w:color="auto" w:fill="006BB6"/>
          </w:tcPr>
          <w:p w14:paraId="271FB60A" w14:textId="32D9BF0C" w:rsidR="00B73BD9" w:rsidRPr="00A67FF6" w:rsidRDefault="00B73BD9" w:rsidP="00CD7DAC">
            <w:pPr>
              <w:pStyle w:val="Tableheading"/>
              <w:rPr>
                <w:color w:val="FFFFFF" w:themeColor="background1"/>
                <w:lang w:val="en-AU"/>
              </w:rPr>
            </w:pPr>
            <w:r>
              <w:rPr>
                <w:color w:val="FFFFFF" w:themeColor="background1"/>
                <w:lang w:val="en-AU"/>
              </w:rPr>
              <w:t>Project</w:t>
            </w:r>
          </w:p>
        </w:tc>
        <w:tc>
          <w:tcPr>
            <w:tcW w:w="2620" w:type="pct"/>
            <w:tcBorders>
              <w:left w:val="single" w:sz="4" w:space="0" w:color="FFFFFF" w:themeColor="background1"/>
              <w:right w:val="single" w:sz="4" w:space="0" w:color="FFFFFF" w:themeColor="background1"/>
            </w:tcBorders>
            <w:shd w:val="clear" w:color="auto" w:fill="006BB6"/>
          </w:tcPr>
          <w:p w14:paraId="06975B01" w14:textId="3B937185" w:rsidR="00B73BD9" w:rsidRPr="00A67FF6" w:rsidRDefault="00B73BD9" w:rsidP="00CD7DAC">
            <w:pPr>
              <w:pStyle w:val="Tableheading"/>
              <w:rPr>
                <w:color w:val="FFFFFF" w:themeColor="background1"/>
                <w:lang w:val="en-AU"/>
              </w:rPr>
            </w:pPr>
            <w:r>
              <w:rPr>
                <w:color w:val="FFFFFF" w:themeColor="background1"/>
                <w:lang w:val="en-AU"/>
              </w:rPr>
              <w:t>Count</w:t>
            </w:r>
          </w:p>
        </w:tc>
      </w:tr>
      <w:tr w:rsidR="00B73BD9" w:rsidRPr="00A67FF6" w14:paraId="1FF1B723" w14:textId="77777777" w:rsidTr="00197A1C">
        <w:trPr>
          <w:cantSplit/>
        </w:trPr>
        <w:tc>
          <w:tcPr>
            <w:tcW w:w="2380" w:type="pct"/>
          </w:tcPr>
          <w:p w14:paraId="25B7816D" w14:textId="2689F195" w:rsidR="00B73BD9" w:rsidRPr="00A67FF6" w:rsidRDefault="00B73BD9" w:rsidP="00B73BD9">
            <w:pPr>
              <w:pStyle w:val="Tabletext"/>
              <w:rPr>
                <w:lang w:val="en-AU"/>
              </w:rPr>
            </w:pPr>
            <w:r w:rsidRPr="00041715">
              <w:t>Overarching GBP</w:t>
            </w:r>
          </w:p>
        </w:tc>
        <w:tc>
          <w:tcPr>
            <w:tcW w:w="2620" w:type="pct"/>
          </w:tcPr>
          <w:p w14:paraId="0BED0BFE" w14:textId="150596A1" w:rsidR="00B73BD9" w:rsidRPr="00A67FF6" w:rsidRDefault="00B73BD9" w:rsidP="00B73BD9">
            <w:pPr>
              <w:pStyle w:val="Tabletext"/>
              <w:rPr>
                <w:lang w:val="en-AU"/>
              </w:rPr>
            </w:pPr>
            <w:r w:rsidRPr="00041715">
              <w:t>5</w:t>
            </w:r>
          </w:p>
        </w:tc>
      </w:tr>
      <w:tr w:rsidR="00B73BD9" w:rsidRPr="00A67FF6" w14:paraId="5B1779EC" w14:textId="77777777" w:rsidTr="00197A1C">
        <w:trPr>
          <w:cantSplit/>
        </w:trPr>
        <w:tc>
          <w:tcPr>
            <w:tcW w:w="2380" w:type="pct"/>
          </w:tcPr>
          <w:p w14:paraId="170B8578" w14:textId="12706C7E" w:rsidR="00B73BD9" w:rsidRPr="00A67FF6" w:rsidRDefault="00B73BD9" w:rsidP="00B73BD9">
            <w:pPr>
              <w:pStyle w:val="Tabletext"/>
              <w:rPr>
                <w:lang w:val="en-AU"/>
              </w:rPr>
            </w:pPr>
            <w:r w:rsidRPr="00041715">
              <w:t>KPGB</w:t>
            </w:r>
          </w:p>
        </w:tc>
        <w:tc>
          <w:tcPr>
            <w:tcW w:w="2620" w:type="pct"/>
          </w:tcPr>
          <w:p w14:paraId="300C1893" w14:textId="7DFED49E" w:rsidR="00B73BD9" w:rsidRPr="00A67FF6" w:rsidRDefault="00B73BD9" w:rsidP="00B73BD9">
            <w:pPr>
              <w:pStyle w:val="Tabletext"/>
              <w:rPr>
                <w:lang w:val="en-AU"/>
              </w:rPr>
            </w:pPr>
            <w:r w:rsidRPr="00041715">
              <w:t>2</w:t>
            </w:r>
          </w:p>
        </w:tc>
      </w:tr>
      <w:tr w:rsidR="00B73BD9" w:rsidRPr="00A67FF6" w14:paraId="60DAB50E" w14:textId="77777777" w:rsidTr="00197A1C">
        <w:trPr>
          <w:cantSplit/>
        </w:trPr>
        <w:tc>
          <w:tcPr>
            <w:tcW w:w="2380" w:type="pct"/>
          </w:tcPr>
          <w:p w14:paraId="2EAD2741" w14:textId="342FB01A" w:rsidR="00B73BD9" w:rsidRPr="00A67FF6" w:rsidRDefault="00B73BD9" w:rsidP="00B73BD9">
            <w:pPr>
              <w:pStyle w:val="Tabletext"/>
              <w:rPr>
                <w:lang w:val="en-AU"/>
              </w:rPr>
            </w:pPr>
            <w:r w:rsidRPr="00041715">
              <w:t>BCGB</w:t>
            </w:r>
          </w:p>
        </w:tc>
        <w:tc>
          <w:tcPr>
            <w:tcW w:w="2620" w:type="pct"/>
          </w:tcPr>
          <w:p w14:paraId="43C7BE42" w14:textId="2483B548" w:rsidR="00B73BD9" w:rsidRPr="00A67FF6" w:rsidRDefault="00B73BD9" w:rsidP="00B73BD9">
            <w:pPr>
              <w:pStyle w:val="Tabletext"/>
              <w:rPr>
                <w:lang w:val="en-AU"/>
              </w:rPr>
            </w:pPr>
            <w:r w:rsidRPr="00041715">
              <w:t>0</w:t>
            </w:r>
          </w:p>
        </w:tc>
      </w:tr>
      <w:tr w:rsidR="00B73BD9" w:rsidRPr="00A67FF6" w14:paraId="4AF79EBD" w14:textId="77777777" w:rsidTr="00197A1C">
        <w:trPr>
          <w:cantSplit/>
        </w:trPr>
        <w:tc>
          <w:tcPr>
            <w:tcW w:w="2380" w:type="pct"/>
          </w:tcPr>
          <w:p w14:paraId="4160B413" w14:textId="6BCE4AD8" w:rsidR="00B73BD9" w:rsidRPr="00A67FF6" w:rsidRDefault="00B73BD9" w:rsidP="00B73BD9">
            <w:pPr>
              <w:pStyle w:val="Tabletext"/>
              <w:rPr>
                <w:lang w:val="en-AU"/>
              </w:rPr>
            </w:pPr>
            <w:r w:rsidRPr="00041715">
              <w:t>Other green bridges</w:t>
            </w:r>
          </w:p>
        </w:tc>
        <w:tc>
          <w:tcPr>
            <w:tcW w:w="2620" w:type="pct"/>
          </w:tcPr>
          <w:p w14:paraId="35E91C83" w14:textId="641A2971" w:rsidR="00B73BD9" w:rsidRPr="00A67FF6" w:rsidRDefault="00B73BD9" w:rsidP="00B73BD9">
            <w:pPr>
              <w:pStyle w:val="Tabletext"/>
              <w:rPr>
                <w:lang w:val="en-AU"/>
              </w:rPr>
            </w:pPr>
            <w:r w:rsidRPr="00041715">
              <w:t>14</w:t>
            </w:r>
          </w:p>
        </w:tc>
      </w:tr>
      <w:tr w:rsidR="00B73BD9" w:rsidRPr="00A67FF6" w14:paraId="70E7193A" w14:textId="77777777" w:rsidTr="00197A1C">
        <w:trPr>
          <w:cantSplit/>
        </w:trPr>
        <w:tc>
          <w:tcPr>
            <w:tcW w:w="5000" w:type="pct"/>
            <w:gridSpan w:val="2"/>
          </w:tcPr>
          <w:p w14:paraId="220D3CED" w14:textId="44681701" w:rsidR="00B73BD9" w:rsidRPr="00B73BD9" w:rsidRDefault="00B73BD9" w:rsidP="00197A1C">
            <w:pPr>
              <w:pStyle w:val="Tabletext"/>
              <w:keepNext/>
              <w:jc w:val="center"/>
              <w:rPr>
                <w:b/>
                <w:bCs/>
                <w:lang w:val="en-AU"/>
              </w:rPr>
            </w:pPr>
            <w:r w:rsidRPr="00B73BD9">
              <w:rPr>
                <w:b/>
                <w:bCs/>
                <w:lang w:val="en-AU"/>
              </w:rPr>
              <w:t>Total pieces of other correspondence: 21</w:t>
            </w:r>
          </w:p>
        </w:tc>
      </w:tr>
    </w:tbl>
    <w:p w14:paraId="7538318C" w14:textId="4D884569" w:rsidR="00197A1C" w:rsidRDefault="00197A1C" w:rsidP="00197A1C">
      <w:pPr>
        <w:pStyle w:val="Caption"/>
        <w:jc w:val="center"/>
      </w:pPr>
      <w:r>
        <w:t xml:space="preserve">Table </w:t>
      </w:r>
      <w:r>
        <w:fldChar w:fldCharType="begin"/>
      </w:r>
      <w:r>
        <w:instrText xml:space="preserve"> SEQ Table \* ARABIC </w:instrText>
      </w:r>
      <w:r>
        <w:fldChar w:fldCharType="separate"/>
      </w:r>
      <w:r w:rsidR="00E70104">
        <w:rPr>
          <w:noProof/>
        </w:rPr>
        <w:t>15</w:t>
      </w:r>
      <w:r>
        <w:fldChar w:fldCharType="end"/>
      </w:r>
      <w:r>
        <w:t xml:space="preserve"> - Summary of other correspondence received (August to September 2020).</w:t>
      </w:r>
    </w:p>
    <w:p w14:paraId="2B36A54E" w14:textId="3A97A046" w:rsidR="00B73BD9" w:rsidRDefault="00B73BD9" w:rsidP="00B73BD9">
      <w:pPr>
        <w:pStyle w:val="Heading1"/>
      </w:pPr>
      <w:bookmarkStart w:id="26" w:name="_Toc57019619"/>
      <w:r>
        <w:lastRenderedPageBreak/>
        <w:t>Summary of feedback</w:t>
      </w:r>
      <w:bookmarkEnd w:id="26"/>
    </w:p>
    <w:p w14:paraId="55F2FACD" w14:textId="4467124E" w:rsidR="00B73BD9" w:rsidRDefault="00B73BD9" w:rsidP="00B73BD9">
      <w:pPr>
        <w:pStyle w:val="Heading2"/>
        <w:rPr>
          <w:lang w:val="en-AU"/>
        </w:rPr>
      </w:pPr>
      <w:bookmarkStart w:id="27" w:name="_Toc57019620"/>
      <w:r>
        <w:rPr>
          <w:lang w:val="en-AU"/>
        </w:rPr>
        <w:t>Overarching feedback themes</w:t>
      </w:r>
      <w:bookmarkEnd w:id="27"/>
    </w:p>
    <w:p w14:paraId="4AC716DD" w14:textId="77777777" w:rsidR="00B73BD9" w:rsidRDefault="00B73BD9" w:rsidP="00B73BD9">
      <w:r w:rsidRPr="004B7264">
        <w:t xml:space="preserve">Throughout the consultation period, </w:t>
      </w:r>
      <w:r>
        <w:t>Council received a</w:t>
      </w:r>
      <w:r w:rsidRPr="004B7264">
        <w:t xml:space="preserve"> number of general comments and questions about </w:t>
      </w:r>
      <w:r>
        <w:t xml:space="preserve">the BCGB </w:t>
      </w:r>
      <w:r w:rsidRPr="004B7264">
        <w:t>relating to</w:t>
      </w:r>
      <w:r>
        <w:t xml:space="preserve"> a range of issues, including project benefits and impacts,</w:t>
      </w:r>
      <w:r w:rsidRPr="004B7264">
        <w:t xml:space="preserve"> timeframes,</w:t>
      </w:r>
      <w:r>
        <w:t xml:space="preserve"> cost and funding. In addition, Council received detailed feedback on specific elements of the concept design, including the overall bridge form and alignment, the landing locations, connectivity to the ongoing transport network, and specific design features and treatments. This feedback was </w:t>
      </w:r>
      <w:r w:rsidRPr="004B7264">
        <w:t>received at</w:t>
      </w:r>
      <w:r>
        <w:t xml:space="preserve"> community information sessions and stakeholder briefings, via the online survey, and via correspondence to</w:t>
      </w:r>
      <w:r w:rsidRPr="004B7264">
        <w:t xml:space="preserve"> the project inbox</w:t>
      </w:r>
      <w:r>
        <w:t xml:space="preserve"> and </w:t>
      </w:r>
      <w:r w:rsidRPr="004B7264">
        <w:t xml:space="preserve">the project </w:t>
      </w:r>
      <w:r>
        <w:t xml:space="preserve">hotline. </w:t>
      </w:r>
    </w:p>
    <w:p w14:paraId="52C4F8D2" w14:textId="77777777" w:rsidR="00B73BD9" w:rsidRDefault="00B73BD9" w:rsidP="00B73BD9">
      <w:pPr>
        <w:rPr>
          <w:rFonts w:cs="Arial"/>
        </w:rPr>
      </w:pPr>
      <w:r>
        <w:rPr>
          <w:rFonts w:cs="Arial"/>
        </w:rPr>
        <w:t xml:space="preserve">A review of the feedback received across all activities during the consultation period was undertaken by the project team. </w:t>
      </w:r>
      <w:r w:rsidRPr="00E60A93">
        <w:rPr>
          <w:rFonts w:cs="Arial"/>
        </w:rPr>
        <w:t xml:space="preserve">Overall, feedback from </w:t>
      </w:r>
      <w:r>
        <w:rPr>
          <w:rFonts w:cs="Arial"/>
        </w:rPr>
        <w:t xml:space="preserve">residents, businesses and other </w:t>
      </w:r>
      <w:r w:rsidRPr="00E60A93">
        <w:rPr>
          <w:rFonts w:cs="Arial"/>
        </w:rPr>
        <w:t xml:space="preserve">stakeholders indicated </w:t>
      </w:r>
      <w:r>
        <w:rPr>
          <w:rFonts w:cs="Arial"/>
        </w:rPr>
        <w:t xml:space="preserve">general positive support for the concept design, with 70% of survey respondents either completely or somewhat in favour of the overall concept design. </w:t>
      </w:r>
    </w:p>
    <w:p w14:paraId="698A76A4" w14:textId="77777777" w:rsidR="00B73BD9" w:rsidRPr="00E60A93" w:rsidRDefault="00B73BD9" w:rsidP="00B73BD9">
      <w:pPr>
        <w:rPr>
          <w:rFonts w:cs="Arial"/>
        </w:rPr>
      </w:pPr>
      <w:r>
        <w:rPr>
          <w:rFonts w:cs="Arial"/>
        </w:rPr>
        <w:t>Feedback recognised the</w:t>
      </w:r>
      <w:r w:rsidRPr="00E60A93">
        <w:rPr>
          <w:rFonts w:cs="Arial"/>
        </w:rPr>
        <w:t xml:space="preserve"> </w:t>
      </w:r>
      <w:r>
        <w:rPr>
          <w:rFonts w:cs="Arial"/>
        </w:rPr>
        <w:t xml:space="preserve">design would provide a safer and more comfortable connection for pedestrian and cyclists across Breakfast Creek, improve connectivity and accessibility between the northern suburbs and the inner city, and integrate well with the surrounding environment. </w:t>
      </w:r>
    </w:p>
    <w:p w14:paraId="7FF6500F" w14:textId="77777777" w:rsidR="00B73BD9" w:rsidRDefault="00B73BD9" w:rsidP="00B73BD9">
      <w:pPr>
        <w:rPr>
          <w:rFonts w:cs="Arial"/>
        </w:rPr>
      </w:pPr>
      <w:r>
        <w:rPr>
          <w:rFonts w:cs="Arial"/>
        </w:rPr>
        <w:t>Residents and key s</w:t>
      </w:r>
      <w:r w:rsidRPr="00E60A93">
        <w:rPr>
          <w:rFonts w:cs="Arial"/>
        </w:rPr>
        <w:t xml:space="preserve">takeholders also raised a number of issues </w:t>
      </w:r>
      <w:r>
        <w:rPr>
          <w:rFonts w:cs="Arial"/>
        </w:rPr>
        <w:t xml:space="preserve">for further consideration by Council during future stages of the project, including the need for additional improvements to ongoing active transport connections, management of project impacts on the local environment and heritage elements, and the need for more information around specific elements of the project design. </w:t>
      </w:r>
    </w:p>
    <w:p w14:paraId="276A5187" w14:textId="77777777" w:rsidR="00B73BD9" w:rsidRDefault="00B73BD9" w:rsidP="00B73BD9">
      <w:pPr>
        <w:rPr>
          <w:rFonts w:cs="Arial"/>
        </w:rPr>
      </w:pPr>
      <w:r>
        <w:rPr>
          <w:rFonts w:cs="Arial"/>
        </w:rPr>
        <w:t>The table below provides a summary of the key themes that emerged during this review.</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0"/>
        <w:gridCol w:w="7512"/>
      </w:tblGrid>
      <w:tr w:rsidR="00B73BD9" w:rsidRPr="00A67FF6" w14:paraId="073F973C" w14:textId="77777777" w:rsidTr="00CD7DAC">
        <w:trPr>
          <w:cantSplit/>
          <w:tblHeader/>
        </w:trPr>
        <w:tc>
          <w:tcPr>
            <w:tcW w:w="1043" w:type="pct"/>
            <w:tcBorders>
              <w:right w:val="single" w:sz="4" w:space="0" w:color="FFFFFF" w:themeColor="background1"/>
            </w:tcBorders>
            <w:shd w:val="clear" w:color="auto" w:fill="006BB6"/>
          </w:tcPr>
          <w:p w14:paraId="047E1956" w14:textId="47506BBF" w:rsidR="00B73BD9" w:rsidRPr="00A67FF6" w:rsidRDefault="00B73BD9" w:rsidP="00CD7DAC">
            <w:pPr>
              <w:pStyle w:val="Tableheading"/>
              <w:rPr>
                <w:color w:val="FFFFFF" w:themeColor="background1"/>
                <w:lang w:val="en-AU"/>
              </w:rPr>
            </w:pPr>
            <w:r>
              <w:rPr>
                <w:color w:val="FFFFFF" w:themeColor="background1"/>
                <w:lang w:val="en-AU"/>
              </w:rPr>
              <w:t>Feedback theme</w:t>
            </w:r>
          </w:p>
        </w:tc>
        <w:tc>
          <w:tcPr>
            <w:tcW w:w="3957" w:type="pct"/>
            <w:tcBorders>
              <w:left w:val="single" w:sz="4" w:space="0" w:color="FFFFFF" w:themeColor="background1"/>
              <w:right w:val="single" w:sz="4" w:space="0" w:color="FFFFFF" w:themeColor="background1"/>
            </w:tcBorders>
            <w:shd w:val="clear" w:color="auto" w:fill="006BB6"/>
          </w:tcPr>
          <w:p w14:paraId="749EB2D5" w14:textId="2723037E" w:rsidR="00B73BD9" w:rsidRPr="00A67FF6" w:rsidRDefault="00B73BD9" w:rsidP="00CD7DAC">
            <w:pPr>
              <w:pStyle w:val="Tableheading"/>
              <w:rPr>
                <w:color w:val="FFFFFF" w:themeColor="background1"/>
                <w:lang w:val="en-AU"/>
              </w:rPr>
            </w:pPr>
            <w:r>
              <w:rPr>
                <w:color w:val="FFFFFF" w:themeColor="background1"/>
                <w:lang w:val="en-AU"/>
              </w:rPr>
              <w:t>Summary</w:t>
            </w:r>
          </w:p>
        </w:tc>
      </w:tr>
      <w:tr w:rsidR="00B73BD9" w:rsidRPr="00A67FF6" w14:paraId="23EBDDDD" w14:textId="77777777" w:rsidTr="00CD7DAC">
        <w:trPr>
          <w:cantSplit/>
        </w:trPr>
        <w:tc>
          <w:tcPr>
            <w:tcW w:w="1043" w:type="pct"/>
          </w:tcPr>
          <w:p w14:paraId="2D998408" w14:textId="07DBA65D" w:rsidR="00B73BD9" w:rsidRPr="00A67FF6" w:rsidRDefault="00B73BD9" w:rsidP="00B73BD9">
            <w:pPr>
              <w:pStyle w:val="Tabletext"/>
              <w:rPr>
                <w:lang w:val="en-AU"/>
              </w:rPr>
            </w:pPr>
            <w:r w:rsidRPr="00530403">
              <w:rPr>
                <w:rFonts w:cs="Arial"/>
                <w:b/>
                <w:szCs w:val="20"/>
              </w:rPr>
              <w:t>Overall design</w:t>
            </w:r>
          </w:p>
        </w:tc>
        <w:tc>
          <w:tcPr>
            <w:tcW w:w="3957" w:type="pct"/>
          </w:tcPr>
          <w:p w14:paraId="1089E32D" w14:textId="77777777" w:rsidR="00B73BD9" w:rsidRDefault="00B73BD9" w:rsidP="0057517C">
            <w:pPr>
              <w:widowControl w:val="0"/>
              <w:numPr>
                <w:ilvl w:val="0"/>
                <w:numId w:val="66"/>
              </w:numPr>
              <w:adjustRightInd w:val="0"/>
              <w:spacing w:before="60" w:after="0" w:line="240" w:lineRule="auto"/>
              <w:textAlignment w:val="baseline"/>
              <w:rPr>
                <w:rFonts w:cs="Arial"/>
                <w:szCs w:val="20"/>
              </w:rPr>
            </w:pPr>
            <w:r>
              <w:rPr>
                <w:rFonts w:cs="Arial"/>
                <w:szCs w:val="20"/>
              </w:rPr>
              <w:t>General positive support for the concept design and providing a safer and more accessible connection across Breakfast Creek for active transport users</w:t>
            </w:r>
          </w:p>
          <w:p w14:paraId="14DD0154" w14:textId="77777777" w:rsidR="00B73BD9" w:rsidRDefault="00B73BD9" w:rsidP="0057517C">
            <w:pPr>
              <w:widowControl w:val="0"/>
              <w:numPr>
                <w:ilvl w:val="0"/>
                <w:numId w:val="66"/>
              </w:numPr>
              <w:adjustRightInd w:val="0"/>
              <w:spacing w:before="60" w:after="0" w:line="240" w:lineRule="auto"/>
              <w:textAlignment w:val="baseline"/>
              <w:rPr>
                <w:rFonts w:cs="Arial"/>
                <w:szCs w:val="20"/>
              </w:rPr>
            </w:pPr>
            <w:r>
              <w:rPr>
                <w:rFonts w:cs="Arial"/>
                <w:szCs w:val="20"/>
              </w:rPr>
              <w:t xml:space="preserve">The proposed arch design was generally considered </w:t>
            </w:r>
            <w:r w:rsidRPr="003449F9">
              <w:rPr>
                <w:rFonts w:cs="Arial"/>
                <w:szCs w:val="20"/>
              </w:rPr>
              <w:t>attractive and compl</w:t>
            </w:r>
            <w:r>
              <w:rPr>
                <w:rFonts w:cs="Arial"/>
                <w:szCs w:val="20"/>
              </w:rPr>
              <w:t>i</w:t>
            </w:r>
            <w:r w:rsidRPr="003449F9">
              <w:rPr>
                <w:rFonts w:cs="Arial"/>
                <w:szCs w:val="20"/>
              </w:rPr>
              <w:t>m</w:t>
            </w:r>
            <w:r>
              <w:rPr>
                <w:rFonts w:cs="Arial"/>
                <w:szCs w:val="20"/>
              </w:rPr>
              <w:t xml:space="preserve">entary to the existing surroundings </w:t>
            </w:r>
          </w:p>
          <w:p w14:paraId="7D88AE08" w14:textId="3AA18C88" w:rsidR="00B73BD9" w:rsidRPr="00B44A39" w:rsidRDefault="00B73BD9" w:rsidP="0057517C">
            <w:pPr>
              <w:widowControl w:val="0"/>
              <w:numPr>
                <w:ilvl w:val="0"/>
                <w:numId w:val="66"/>
              </w:numPr>
              <w:adjustRightInd w:val="0"/>
              <w:spacing w:before="60" w:after="0" w:line="240" w:lineRule="auto"/>
              <w:textAlignment w:val="baseline"/>
              <w:rPr>
                <w:rFonts w:cs="Arial"/>
                <w:szCs w:val="20"/>
              </w:rPr>
            </w:pPr>
            <w:r w:rsidRPr="00B44A39">
              <w:rPr>
                <w:rFonts w:cs="Arial"/>
                <w:szCs w:val="20"/>
              </w:rPr>
              <w:t xml:space="preserve">Some concerns </w:t>
            </w:r>
            <w:r>
              <w:rPr>
                <w:rFonts w:cs="Arial"/>
                <w:szCs w:val="20"/>
              </w:rPr>
              <w:t xml:space="preserve">raised </w:t>
            </w:r>
            <w:r w:rsidRPr="00B44A39">
              <w:rPr>
                <w:rFonts w:cs="Arial"/>
                <w:szCs w:val="20"/>
              </w:rPr>
              <w:t xml:space="preserve">about the impacts </w:t>
            </w:r>
            <w:r>
              <w:rPr>
                <w:rFonts w:cs="Arial"/>
                <w:szCs w:val="20"/>
              </w:rPr>
              <w:t xml:space="preserve">of the concept design </w:t>
            </w:r>
            <w:r w:rsidRPr="00B44A39">
              <w:rPr>
                <w:rFonts w:cs="Arial"/>
                <w:szCs w:val="20"/>
              </w:rPr>
              <w:t>on existing views and heritage elements,</w:t>
            </w:r>
            <w:r>
              <w:rPr>
                <w:rFonts w:cs="Arial"/>
                <w:szCs w:val="20"/>
              </w:rPr>
              <w:t xml:space="preserve"> particularly Newstead </w:t>
            </w:r>
            <w:r w:rsidR="00E414B7">
              <w:rPr>
                <w:rFonts w:cs="Arial"/>
                <w:szCs w:val="20"/>
              </w:rPr>
              <w:t>House</w:t>
            </w:r>
          </w:p>
          <w:p w14:paraId="756AF953" w14:textId="7488AB5E" w:rsidR="00B73BD9" w:rsidRPr="00A67FF6" w:rsidRDefault="00B73BD9" w:rsidP="0057517C">
            <w:pPr>
              <w:widowControl w:val="0"/>
              <w:numPr>
                <w:ilvl w:val="0"/>
                <w:numId w:val="66"/>
              </w:numPr>
              <w:adjustRightInd w:val="0"/>
              <w:spacing w:before="60" w:after="0" w:line="240" w:lineRule="auto"/>
              <w:textAlignment w:val="baseline"/>
              <w:rPr>
                <w:lang w:val="en-AU"/>
              </w:rPr>
            </w:pPr>
            <w:r>
              <w:rPr>
                <w:rFonts w:cs="Arial"/>
                <w:szCs w:val="20"/>
              </w:rPr>
              <w:t>The design of the BCGB</w:t>
            </w:r>
            <w:r w:rsidRPr="00B44A39">
              <w:rPr>
                <w:rFonts w:cs="Arial"/>
                <w:szCs w:val="20"/>
              </w:rPr>
              <w:t xml:space="preserve"> should not prevent the replacement of </w:t>
            </w:r>
            <w:r>
              <w:rPr>
                <w:rFonts w:cs="Arial"/>
                <w:szCs w:val="20"/>
              </w:rPr>
              <w:t xml:space="preserve">the </w:t>
            </w:r>
            <w:r w:rsidRPr="00B44A39">
              <w:rPr>
                <w:rFonts w:cs="Arial"/>
                <w:szCs w:val="20"/>
              </w:rPr>
              <w:t xml:space="preserve">existing road bridge in the future if required </w:t>
            </w:r>
          </w:p>
        </w:tc>
      </w:tr>
      <w:tr w:rsidR="00B73BD9" w:rsidRPr="00A67FF6" w14:paraId="476FE3FE" w14:textId="77777777" w:rsidTr="00CD7DAC">
        <w:trPr>
          <w:cantSplit/>
        </w:trPr>
        <w:tc>
          <w:tcPr>
            <w:tcW w:w="1043" w:type="pct"/>
          </w:tcPr>
          <w:p w14:paraId="2AAB32BD" w14:textId="54C61206" w:rsidR="00B73BD9" w:rsidRPr="00A67FF6" w:rsidRDefault="00B73BD9" w:rsidP="00B73BD9">
            <w:pPr>
              <w:pStyle w:val="Tabletext"/>
              <w:rPr>
                <w:lang w:val="en-AU"/>
              </w:rPr>
            </w:pPr>
            <w:r w:rsidRPr="00530403">
              <w:rPr>
                <w:rFonts w:cs="Arial"/>
                <w:b/>
                <w:szCs w:val="20"/>
              </w:rPr>
              <w:t>Bridge alignment</w:t>
            </w:r>
          </w:p>
        </w:tc>
        <w:tc>
          <w:tcPr>
            <w:tcW w:w="3957" w:type="pct"/>
          </w:tcPr>
          <w:p w14:paraId="4DAE61B2" w14:textId="3075F9E9" w:rsidR="00B73BD9" w:rsidRPr="00CE7713" w:rsidRDefault="00B73BD9" w:rsidP="008C40B7">
            <w:pPr>
              <w:widowControl w:val="0"/>
              <w:numPr>
                <w:ilvl w:val="0"/>
                <w:numId w:val="65"/>
              </w:numPr>
              <w:adjustRightInd w:val="0"/>
              <w:spacing w:after="120" w:line="240" w:lineRule="auto"/>
              <w:textAlignment w:val="baseline"/>
              <w:rPr>
                <w:rFonts w:cs="Arial"/>
                <w:szCs w:val="20"/>
              </w:rPr>
            </w:pPr>
            <w:r>
              <w:rPr>
                <w:rFonts w:cs="Arial"/>
                <w:szCs w:val="20"/>
              </w:rPr>
              <w:t>General support for the</w:t>
            </w:r>
            <w:r w:rsidRPr="00CE7713">
              <w:rPr>
                <w:rFonts w:cs="Arial"/>
                <w:szCs w:val="20"/>
              </w:rPr>
              <w:t xml:space="preserve"> proposed skewed ali</w:t>
            </w:r>
            <w:r>
              <w:rPr>
                <w:rFonts w:cs="Arial"/>
                <w:szCs w:val="20"/>
              </w:rPr>
              <w:t xml:space="preserve">gnment from Newstead Park across Breakfast Creek to connect with the </w:t>
            </w:r>
            <w:proofErr w:type="spellStart"/>
            <w:r>
              <w:rPr>
                <w:rFonts w:cs="Arial"/>
                <w:szCs w:val="20"/>
              </w:rPr>
              <w:t>Lores</w:t>
            </w:r>
            <w:proofErr w:type="spellEnd"/>
            <w:r>
              <w:rPr>
                <w:rFonts w:cs="Arial"/>
                <w:szCs w:val="20"/>
              </w:rPr>
              <w:t xml:space="preserve"> Bonney </w:t>
            </w:r>
            <w:proofErr w:type="spellStart"/>
            <w:r>
              <w:rPr>
                <w:rFonts w:cs="Arial"/>
                <w:szCs w:val="20"/>
              </w:rPr>
              <w:t>Riverwalk</w:t>
            </w:r>
            <w:proofErr w:type="spellEnd"/>
            <w:r>
              <w:rPr>
                <w:rFonts w:cs="Arial"/>
                <w:szCs w:val="20"/>
              </w:rPr>
              <w:t xml:space="preserve"> as it </w:t>
            </w:r>
            <w:r w:rsidR="00AA36AE">
              <w:rPr>
                <w:rFonts w:cs="Arial"/>
                <w:szCs w:val="20"/>
              </w:rPr>
              <w:t xml:space="preserve">is </w:t>
            </w:r>
            <w:r w:rsidR="00AA36AE" w:rsidRPr="00CE7713">
              <w:rPr>
                <w:rFonts w:cs="Arial"/>
                <w:szCs w:val="20"/>
              </w:rPr>
              <w:t>logical</w:t>
            </w:r>
            <w:r w:rsidRPr="00CE7713">
              <w:rPr>
                <w:rFonts w:cs="Arial"/>
                <w:szCs w:val="20"/>
              </w:rPr>
              <w:t xml:space="preserve"> and ‘makes sense’</w:t>
            </w:r>
          </w:p>
          <w:p w14:paraId="35E6CA9F" w14:textId="77777777" w:rsidR="00B73BD9" w:rsidRPr="00CA6298" w:rsidRDefault="00B73BD9" w:rsidP="008C40B7">
            <w:pPr>
              <w:widowControl w:val="0"/>
              <w:numPr>
                <w:ilvl w:val="0"/>
                <w:numId w:val="65"/>
              </w:numPr>
              <w:adjustRightInd w:val="0"/>
              <w:spacing w:before="60" w:after="0" w:line="240" w:lineRule="auto"/>
              <w:textAlignment w:val="baseline"/>
              <w:rPr>
                <w:rFonts w:cs="Arial"/>
                <w:szCs w:val="20"/>
              </w:rPr>
            </w:pPr>
            <w:r w:rsidRPr="00CA6298">
              <w:rPr>
                <w:rFonts w:cs="Arial"/>
                <w:szCs w:val="20"/>
              </w:rPr>
              <w:t>Some preference for</w:t>
            </w:r>
            <w:r>
              <w:rPr>
                <w:rFonts w:cs="Arial"/>
                <w:szCs w:val="20"/>
              </w:rPr>
              <w:t xml:space="preserve"> an</w:t>
            </w:r>
            <w:r w:rsidRPr="00CA6298">
              <w:rPr>
                <w:rFonts w:cs="Arial"/>
                <w:szCs w:val="20"/>
              </w:rPr>
              <w:t xml:space="preserve"> alternative green bridge alignment across Breakfast Creek, such as closer to the existing road bridge or at the mouth of the creek </w:t>
            </w:r>
          </w:p>
          <w:p w14:paraId="04C65322" w14:textId="39013750" w:rsidR="00B73BD9" w:rsidRPr="00A67FF6" w:rsidRDefault="00B73BD9" w:rsidP="008C40B7">
            <w:pPr>
              <w:pStyle w:val="Tabletext"/>
              <w:numPr>
                <w:ilvl w:val="0"/>
                <w:numId w:val="65"/>
              </w:numPr>
              <w:rPr>
                <w:lang w:val="en-AU"/>
              </w:rPr>
            </w:pPr>
            <w:r>
              <w:rPr>
                <w:rFonts w:cs="Arial"/>
                <w:szCs w:val="20"/>
              </w:rPr>
              <w:t>Interest in whether</w:t>
            </w:r>
            <w:r w:rsidRPr="00CE7713">
              <w:rPr>
                <w:rFonts w:cs="Arial"/>
                <w:szCs w:val="20"/>
              </w:rPr>
              <w:t xml:space="preserve"> </w:t>
            </w:r>
            <w:r>
              <w:rPr>
                <w:rFonts w:cs="Arial"/>
                <w:szCs w:val="20"/>
              </w:rPr>
              <w:t xml:space="preserve">the </w:t>
            </w:r>
            <w:r w:rsidRPr="00CE7713">
              <w:rPr>
                <w:rFonts w:cs="Arial"/>
                <w:szCs w:val="20"/>
              </w:rPr>
              <w:t>existing</w:t>
            </w:r>
            <w:r>
              <w:rPr>
                <w:rFonts w:cs="Arial"/>
                <w:szCs w:val="20"/>
              </w:rPr>
              <w:t xml:space="preserve"> road</w:t>
            </w:r>
            <w:r w:rsidRPr="00CE7713">
              <w:rPr>
                <w:rFonts w:cs="Arial"/>
                <w:szCs w:val="20"/>
              </w:rPr>
              <w:t xml:space="preserve"> bridge </w:t>
            </w:r>
            <w:r>
              <w:rPr>
                <w:rFonts w:cs="Arial"/>
                <w:szCs w:val="20"/>
              </w:rPr>
              <w:t xml:space="preserve">could be </w:t>
            </w:r>
            <w:r w:rsidR="00AA36AE">
              <w:rPr>
                <w:rFonts w:cs="Arial"/>
                <w:szCs w:val="20"/>
              </w:rPr>
              <w:t xml:space="preserve">upgraded </w:t>
            </w:r>
            <w:r w:rsidRPr="00CE7713">
              <w:rPr>
                <w:rFonts w:cs="Arial"/>
                <w:szCs w:val="20"/>
              </w:rPr>
              <w:t>rathe</w:t>
            </w:r>
            <w:r>
              <w:rPr>
                <w:rFonts w:cs="Arial"/>
                <w:szCs w:val="20"/>
              </w:rPr>
              <w:t>r than building a new green bridge</w:t>
            </w:r>
          </w:p>
        </w:tc>
      </w:tr>
      <w:tr w:rsidR="00B73BD9" w:rsidRPr="00A67FF6" w14:paraId="38C89198" w14:textId="77777777" w:rsidTr="00CD7DAC">
        <w:trPr>
          <w:cantSplit/>
        </w:trPr>
        <w:tc>
          <w:tcPr>
            <w:tcW w:w="1043" w:type="pct"/>
          </w:tcPr>
          <w:p w14:paraId="2A8A5A4C" w14:textId="54BA95C5" w:rsidR="00B73BD9" w:rsidRPr="00A67FF6" w:rsidRDefault="00B73BD9" w:rsidP="00B73BD9">
            <w:pPr>
              <w:pStyle w:val="Tabletext"/>
              <w:rPr>
                <w:lang w:val="en-AU"/>
              </w:rPr>
            </w:pPr>
            <w:r w:rsidRPr="00530403">
              <w:rPr>
                <w:rFonts w:cs="Arial"/>
                <w:b/>
                <w:szCs w:val="20"/>
              </w:rPr>
              <w:t>Pedestrian and cycle facilities</w:t>
            </w:r>
          </w:p>
        </w:tc>
        <w:tc>
          <w:tcPr>
            <w:tcW w:w="3957" w:type="pct"/>
          </w:tcPr>
          <w:p w14:paraId="15109863" w14:textId="1A2F6DA9" w:rsidR="00B73BD9" w:rsidRDefault="00B73BD9" w:rsidP="008C40B7">
            <w:pPr>
              <w:widowControl w:val="0"/>
              <w:numPr>
                <w:ilvl w:val="0"/>
                <w:numId w:val="66"/>
              </w:numPr>
              <w:adjustRightInd w:val="0"/>
              <w:spacing w:before="60" w:after="0" w:line="240" w:lineRule="auto"/>
              <w:textAlignment w:val="baseline"/>
              <w:rPr>
                <w:rFonts w:cs="Arial"/>
                <w:szCs w:val="20"/>
              </w:rPr>
            </w:pPr>
            <w:r>
              <w:rPr>
                <w:rFonts w:cs="Arial"/>
                <w:szCs w:val="20"/>
              </w:rPr>
              <w:t xml:space="preserve">Support for </w:t>
            </w:r>
            <w:r w:rsidR="00AA36AE">
              <w:rPr>
                <w:rFonts w:cs="Arial"/>
                <w:szCs w:val="20"/>
              </w:rPr>
              <w:t xml:space="preserve">a </w:t>
            </w:r>
            <w:r>
              <w:rPr>
                <w:rFonts w:cs="Arial"/>
                <w:szCs w:val="20"/>
              </w:rPr>
              <w:t xml:space="preserve">minimum </w:t>
            </w:r>
            <w:r w:rsidR="003E6A2F">
              <w:rPr>
                <w:rFonts w:cs="Arial"/>
                <w:szCs w:val="20"/>
              </w:rPr>
              <w:t>six-</w:t>
            </w:r>
            <w:r>
              <w:rPr>
                <w:rFonts w:cs="Arial"/>
                <w:szCs w:val="20"/>
              </w:rPr>
              <w:t>metre pathway on the bridge and for separation between pedestrians and cyclists</w:t>
            </w:r>
          </w:p>
          <w:p w14:paraId="38B2BE12" w14:textId="77777777" w:rsidR="00B73BD9" w:rsidRDefault="00B73BD9" w:rsidP="008C40B7">
            <w:pPr>
              <w:widowControl w:val="0"/>
              <w:numPr>
                <w:ilvl w:val="0"/>
                <w:numId w:val="66"/>
              </w:numPr>
              <w:adjustRightInd w:val="0"/>
              <w:spacing w:before="60" w:after="0" w:line="240" w:lineRule="auto"/>
              <w:textAlignment w:val="baseline"/>
              <w:rPr>
                <w:rFonts w:cs="Arial"/>
                <w:szCs w:val="20"/>
              </w:rPr>
            </w:pPr>
            <w:r>
              <w:rPr>
                <w:rFonts w:cs="Arial"/>
                <w:szCs w:val="20"/>
              </w:rPr>
              <w:t xml:space="preserve">Suggestions for signage and other measures to control the speed of cyclists and ensure safety for pedestrians </w:t>
            </w:r>
          </w:p>
          <w:p w14:paraId="3C32838B" w14:textId="5CC3FB0D" w:rsidR="00B73BD9" w:rsidRDefault="00B73BD9" w:rsidP="008C40B7">
            <w:pPr>
              <w:widowControl w:val="0"/>
              <w:numPr>
                <w:ilvl w:val="0"/>
                <w:numId w:val="66"/>
              </w:numPr>
              <w:adjustRightInd w:val="0"/>
              <w:spacing w:before="60" w:after="0" w:line="240" w:lineRule="auto"/>
              <w:textAlignment w:val="baseline"/>
              <w:rPr>
                <w:rFonts w:cs="Arial"/>
                <w:szCs w:val="20"/>
              </w:rPr>
            </w:pPr>
            <w:r>
              <w:rPr>
                <w:rFonts w:cs="Arial"/>
                <w:szCs w:val="20"/>
              </w:rPr>
              <w:t xml:space="preserve">Requests for the existing footpaths on the Breakfast Creek </w:t>
            </w:r>
            <w:r w:rsidR="003E6A2F">
              <w:rPr>
                <w:rFonts w:cs="Arial"/>
                <w:szCs w:val="20"/>
              </w:rPr>
              <w:t>R</w:t>
            </w:r>
            <w:r>
              <w:rPr>
                <w:rFonts w:cs="Arial"/>
                <w:szCs w:val="20"/>
              </w:rPr>
              <w:t xml:space="preserve">oad bridge to be maintained, particularly on the upstream side </w:t>
            </w:r>
          </w:p>
          <w:p w14:paraId="18B6D2FA" w14:textId="7EB3BF77" w:rsidR="00B73BD9" w:rsidRPr="00A67FF6" w:rsidRDefault="00B73BD9" w:rsidP="008C40B7">
            <w:pPr>
              <w:pStyle w:val="Tabletext"/>
              <w:numPr>
                <w:ilvl w:val="0"/>
                <w:numId w:val="66"/>
              </w:numPr>
              <w:rPr>
                <w:lang w:val="en-AU"/>
              </w:rPr>
            </w:pPr>
            <w:r>
              <w:rPr>
                <w:rFonts w:cs="Arial"/>
                <w:szCs w:val="20"/>
              </w:rPr>
              <w:t xml:space="preserve">Requests to ensure the BCGB is accessible and comfortable for wheelchair users </w:t>
            </w:r>
          </w:p>
        </w:tc>
      </w:tr>
      <w:tr w:rsidR="00B73BD9" w:rsidRPr="00A67FF6" w14:paraId="0125605F" w14:textId="77777777" w:rsidTr="00CD7DAC">
        <w:trPr>
          <w:cantSplit/>
        </w:trPr>
        <w:tc>
          <w:tcPr>
            <w:tcW w:w="1043" w:type="pct"/>
          </w:tcPr>
          <w:p w14:paraId="018646B8" w14:textId="408431AF" w:rsidR="00B73BD9" w:rsidRPr="00A67FF6" w:rsidRDefault="00B73BD9" w:rsidP="00B73BD9">
            <w:pPr>
              <w:pStyle w:val="Tabletext"/>
              <w:rPr>
                <w:lang w:val="en-AU"/>
              </w:rPr>
            </w:pPr>
            <w:r w:rsidRPr="00530403">
              <w:rPr>
                <w:rFonts w:cs="Arial"/>
                <w:b/>
                <w:szCs w:val="20"/>
              </w:rPr>
              <w:lastRenderedPageBreak/>
              <w:t>Impacts on existing creek</w:t>
            </w:r>
            <w:r>
              <w:rPr>
                <w:rFonts w:cs="Arial"/>
                <w:b/>
                <w:szCs w:val="20"/>
              </w:rPr>
              <w:t xml:space="preserve"> / river</w:t>
            </w:r>
            <w:r w:rsidRPr="00530403">
              <w:rPr>
                <w:rFonts w:cs="Arial"/>
                <w:b/>
                <w:szCs w:val="20"/>
              </w:rPr>
              <w:t xml:space="preserve"> users</w:t>
            </w:r>
          </w:p>
        </w:tc>
        <w:tc>
          <w:tcPr>
            <w:tcW w:w="3957" w:type="pct"/>
          </w:tcPr>
          <w:p w14:paraId="12BF23B4" w14:textId="77777777" w:rsidR="00B73BD9" w:rsidRDefault="00B73BD9" w:rsidP="008C40B7">
            <w:pPr>
              <w:widowControl w:val="0"/>
              <w:numPr>
                <w:ilvl w:val="0"/>
                <w:numId w:val="67"/>
              </w:numPr>
              <w:adjustRightInd w:val="0"/>
              <w:spacing w:after="120" w:line="240" w:lineRule="auto"/>
              <w:textAlignment w:val="baseline"/>
              <w:rPr>
                <w:rFonts w:cs="Arial"/>
                <w:szCs w:val="20"/>
              </w:rPr>
            </w:pPr>
            <w:r w:rsidRPr="003449F9">
              <w:rPr>
                <w:rFonts w:cs="Arial"/>
                <w:szCs w:val="20"/>
              </w:rPr>
              <w:t xml:space="preserve">Maintaining the existing navigational clearance height for Breakfast Creek and </w:t>
            </w:r>
            <w:r>
              <w:rPr>
                <w:rFonts w:cs="Arial"/>
                <w:szCs w:val="20"/>
              </w:rPr>
              <w:t xml:space="preserve">maintaining </w:t>
            </w:r>
            <w:r w:rsidRPr="003449F9">
              <w:rPr>
                <w:rFonts w:cs="Arial"/>
                <w:szCs w:val="20"/>
              </w:rPr>
              <w:t>access for creek</w:t>
            </w:r>
            <w:r>
              <w:rPr>
                <w:rFonts w:cs="Arial"/>
                <w:szCs w:val="20"/>
              </w:rPr>
              <w:t xml:space="preserve"> / river</w:t>
            </w:r>
            <w:r w:rsidRPr="003449F9">
              <w:rPr>
                <w:rFonts w:cs="Arial"/>
                <w:szCs w:val="20"/>
              </w:rPr>
              <w:t xml:space="preserve"> users is important</w:t>
            </w:r>
          </w:p>
          <w:p w14:paraId="49C95F38" w14:textId="50C53C67" w:rsidR="00B73BD9" w:rsidRDefault="00B73BD9" w:rsidP="008C40B7">
            <w:pPr>
              <w:widowControl w:val="0"/>
              <w:numPr>
                <w:ilvl w:val="0"/>
                <w:numId w:val="67"/>
              </w:numPr>
              <w:adjustRightInd w:val="0"/>
              <w:spacing w:after="120" w:line="240" w:lineRule="auto"/>
              <w:textAlignment w:val="baseline"/>
              <w:rPr>
                <w:rFonts w:cs="Arial"/>
                <w:szCs w:val="20"/>
              </w:rPr>
            </w:pPr>
            <w:r w:rsidRPr="005B2B03">
              <w:rPr>
                <w:rFonts w:cs="Arial"/>
                <w:szCs w:val="20"/>
              </w:rPr>
              <w:t xml:space="preserve">The navigational channel </w:t>
            </w:r>
            <w:r>
              <w:rPr>
                <w:rFonts w:cs="Arial"/>
                <w:szCs w:val="20"/>
              </w:rPr>
              <w:t xml:space="preserve">underneath the bridge </w:t>
            </w:r>
            <w:r w:rsidRPr="005B2B03">
              <w:rPr>
                <w:rFonts w:cs="Arial"/>
                <w:szCs w:val="20"/>
              </w:rPr>
              <w:t xml:space="preserve">must consider the existing </w:t>
            </w:r>
            <w:r>
              <w:rPr>
                <w:rFonts w:cs="Arial"/>
                <w:szCs w:val="20"/>
              </w:rPr>
              <w:t xml:space="preserve">creek </w:t>
            </w:r>
            <w:r w:rsidRPr="005B2B03">
              <w:rPr>
                <w:rFonts w:cs="Arial"/>
                <w:szCs w:val="20"/>
              </w:rPr>
              <w:t>conditions and type</w:t>
            </w:r>
            <w:r>
              <w:rPr>
                <w:rFonts w:cs="Arial"/>
                <w:szCs w:val="20"/>
              </w:rPr>
              <w:t xml:space="preserve"> of vessels that require access to the creek </w:t>
            </w:r>
          </w:p>
          <w:p w14:paraId="4D56D557" w14:textId="39AB2524" w:rsidR="00B73BD9" w:rsidRDefault="00B73BD9" w:rsidP="008C40B7">
            <w:pPr>
              <w:widowControl w:val="0"/>
              <w:numPr>
                <w:ilvl w:val="0"/>
                <w:numId w:val="67"/>
              </w:numPr>
              <w:adjustRightInd w:val="0"/>
              <w:spacing w:after="120" w:line="240" w:lineRule="auto"/>
              <w:textAlignment w:val="baseline"/>
              <w:rPr>
                <w:rFonts w:cs="Arial"/>
                <w:szCs w:val="20"/>
              </w:rPr>
            </w:pPr>
            <w:r>
              <w:rPr>
                <w:rFonts w:cs="Arial"/>
                <w:szCs w:val="20"/>
              </w:rPr>
              <w:t>Impacts on creek users during construction should be minimised as much as possible, with limited closures or changes in access</w:t>
            </w:r>
          </w:p>
          <w:p w14:paraId="1753B3CC" w14:textId="75BCBB3A" w:rsidR="00B73BD9" w:rsidRPr="00A67FF6" w:rsidRDefault="00B73BD9" w:rsidP="008C40B7">
            <w:pPr>
              <w:pStyle w:val="Tabletext"/>
              <w:numPr>
                <w:ilvl w:val="0"/>
                <w:numId w:val="67"/>
              </w:numPr>
              <w:rPr>
                <w:lang w:val="en-AU"/>
              </w:rPr>
            </w:pPr>
            <w:r>
              <w:rPr>
                <w:rFonts w:cs="Arial"/>
                <w:szCs w:val="20"/>
              </w:rPr>
              <w:t xml:space="preserve">Some interest in flooding impacts and whether flood assessments had been undertaken </w:t>
            </w:r>
          </w:p>
        </w:tc>
      </w:tr>
      <w:tr w:rsidR="00B73BD9" w:rsidRPr="00A67FF6" w14:paraId="2D4A29C8" w14:textId="77777777" w:rsidTr="00CD7DAC">
        <w:trPr>
          <w:cantSplit/>
        </w:trPr>
        <w:tc>
          <w:tcPr>
            <w:tcW w:w="1043" w:type="pct"/>
          </w:tcPr>
          <w:p w14:paraId="11EED187" w14:textId="04B90011" w:rsidR="00B73BD9" w:rsidRPr="00A67FF6" w:rsidRDefault="00B73BD9" w:rsidP="00B73BD9">
            <w:pPr>
              <w:pStyle w:val="Tabletext"/>
              <w:rPr>
                <w:lang w:val="en-AU"/>
              </w:rPr>
            </w:pPr>
            <w:r w:rsidRPr="00530403">
              <w:rPr>
                <w:rFonts w:cs="Arial"/>
                <w:b/>
                <w:szCs w:val="20"/>
              </w:rPr>
              <w:t>Other bridge design features</w:t>
            </w:r>
          </w:p>
        </w:tc>
        <w:tc>
          <w:tcPr>
            <w:tcW w:w="3957" w:type="pct"/>
          </w:tcPr>
          <w:p w14:paraId="48443D54" w14:textId="77777777" w:rsidR="00B73BD9" w:rsidRDefault="00B73BD9" w:rsidP="008C40B7">
            <w:pPr>
              <w:widowControl w:val="0"/>
              <w:numPr>
                <w:ilvl w:val="0"/>
                <w:numId w:val="68"/>
              </w:numPr>
              <w:adjustRightInd w:val="0"/>
              <w:spacing w:before="60" w:after="0" w:line="240" w:lineRule="auto"/>
              <w:textAlignment w:val="baseline"/>
              <w:rPr>
                <w:rFonts w:cs="Arial"/>
                <w:szCs w:val="20"/>
              </w:rPr>
            </w:pPr>
            <w:r>
              <w:rPr>
                <w:rFonts w:cs="Arial"/>
                <w:szCs w:val="20"/>
              </w:rPr>
              <w:t>Some suggestions for shade cover or a viewing / rest node as part of the bridge design</w:t>
            </w:r>
          </w:p>
          <w:p w14:paraId="11E8DBEF" w14:textId="7CF19F58" w:rsidR="00B73BD9" w:rsidRPr="00A67FF6" w:rsidRDefault="00B73BD9" w:rsidP="008C40B7">
            <w:pPr>
              <w:pStyle w:val="Tabletext"/>
              <w:numPr>
                <w:ilvl w:val="0"/>
                <w:numId w:val="68"/>
              </w:numPr>
              <w:rPr>
                <w:lang w:val="en-AU"/>
              </w:rPr>
            </w:pPr>
            <w:r>
              <w:rPr>
                <w:rFonts w:cs="Arial"/>
                <w:szCs w:val="20"/>
              </w:rPr>
              <w:t>Interest in whether fishing would be allowed from the bridge</w:t>
            </w:r>
          </w:p>
        </w:tc>
      </w:tr>
      <w:tr w:rsidR="00B73BD9" w:rsidRPr="00A67FF6" w14:paraId="7998C0EE" w14:textId="77777777" w:rsidTr="00CD7DAC">
        <w:trPr>
          <w:cantSplit/>
          <w:trHeight w:val="70"/>
        </w:trPr>
        <w:tc>
          <w:tcPr>
            <w:tcW w:w="1043" w:type="pct"/>
          </w:tcPr>
          <w:p w14:paraId="11319BDA" w14:textId="5C7AFF62" w:rsidR="00B73BD9" w:rsidRPr="00A67FF6" w:rsidRDefault="00B73BD9" w:rsidP="00B73BD9">
            <w:pPr>
              <w:pStyle w:val="Tabletext"/>
              <w:rPr>
                <w:lang w:val="en-AU"/>
              </w:rPr>
            </w:pPr>
            <w:r w:rsidRPr="00530403">
              <w:rPr>
                <w:rFonts w:cs="Arial"/>
                <w:b/>
                <w:szCs w:val="20"/>
              </w:rPr>
              <w:t xml:space="preserve">Newstead Park landing </w:t>
            </w:r>
          </w:p>
        </w:tc>
        <w:tc>
          <w:tcPr>
            <w:tcW w:w="3957" w:type="pct"/>
          </w:tcPr>
          <w:p w14:paraId="75A43BB9" w14:textId="010371AF" w:rsidR="00B73BD9" w:rsidRPr="003449F9" w:rsidRDefault="00B73BD9" w:rsidP="008C40B7">
            <w:pPr>
              <w:widowControl w:val="0"/>
              <w:numPr>
                <w:ilvl w:val="0"/>
                <w:numId w:val="69"/>
              </w:numPr>
              <w:adjustRightInd w:val="0"/>
              <w:spacing w:before="60" w:after="0" w:line="240" w:lineRule="auto"/>
              <w:textAlignment w:val="baseline"/>
              <w:rPr>
                <w:rFonts w:cs="Arial"/>
                <w:szCs w:val="20"/>
              </w:rPr>
            </w:pPr>
            <w:r w:rsidRPr="003449F9">
              <w:rPr>
                <w:rFonts w:cs="Arial"/>
                <w:szCs w:val="20"/>
              </w:rPr>
              <w:t>Clear separation of pedestrian and</w:t>
            </w:r>
            <w:r>
              <w:rPr>
                <w:rFonts w:cs="Arial"/>
                <w:szCs w:val="20"/>
              </w:rPr>
              <w:t xml:space="preserve"> cyclist movements </w:t>
            </w:r>
            <w:r w:rsidR="00AA36AE">
              <w:rPr>
                <w:rFonts w:cs="Arial"/>
                <w:szCs w:val="20"/>
              </w:rPr>
              <w:t xml:space="preserve">with </w:t>
            </w:r>
            <w:r>
              <w:rPr>
                <w:rFonts w:cs="Arial"/>
                <w:szCs w:val="20"/>
              </w:rPr>
              <w:t>pathways required at the landing point to</w:t>
            </w:r>
            <w:r w:rsidRPr="003449F9">
              <w:rPr>
                <w:rFonts w:cs="Arial"/>
                <w:szCs w:val="20"/>
              </w:rPr>
              <w:t xml:space="preserve"> reduce conflicts and provide clear sightlines</w:t>
            </w:r>
          </w:p>
          <w:p w14:paraId="38942257" w14:textId="7C2CED29" w:rsidR="00B73BD9" w:rsidRPr="003449F9" w:rsidRDefault="00B73BD9" w:rsidP="008C40B7">
            <w:pPr>
              <w:widowControl w:val="0"/>
              <w:numPr>
                <w:ilvl w:val="0"/>
                <w:numId w:val="69"/>
              </w:numPr>
              <w:adjustRightInd w:val="0"/>
              <w:spacing w:before="60" w:after="0" w:line="240" w:lineRule="auto"/>
              <w:textAlignment w:val="baseline"/>
              <w:rPr>
                <w:rFonts w:cs="Arial"/>
                <w:szCs w:val="20"/>
              </w:rPr>
            </w:pPr>
            <w:r>
              <w:rPr>
                <w:rFonts w:cs="Arial"/>
                <w:szCs w:val="20"/>
              </w:rPr>
              <w:t xml:space="preserve">Some concerns about the potential </w:t>
            </w:r>
            <w:r w:rsidRPr="003449F9">
              <w:rPr>
                <w:rFonts w:cs="Arial"/>
                <w:szCs w:val="20"/>
              </w:rPr>
              <w:t>impacts</w:t>
            </w:r>
            <w:r>
              <w:rPr>
                <w:rFonts w:cs="Arial"/>
                <w:szCs w:val="20"/>
              </w:rPr>
              <w:t xml:space="preserve"> of the landing</w:t>
            </w:r>
            <w:r w:rsidRPr="003449F9">
              <w:rPr>
                <w:rFonts w:cs="Arial"/>
                <w:szCs w:val="20"/>
              </w:rPr>
              <w:t xml:space="preserve"> o</w:t>
            </w:r>
            <w:r>
              <w:rPr>
                <w:rFonts w:cs="Arial"/>
                <w:szCs w:val="20"/>
              </w:rPr>
              <w:t xml:space="preserve">n existing </w:t>
            </w:r>
            <w:r w:rsidR="00AA36AE">
              <w:rPr>
                <w:rFonts w:cs="Arial"/>
                <w:szCs w:val="20"/>
              </w:rPr>
              <w:t>trees, green</w:t>
            </w:r>
            <w:r>
              <w:rPr>
                <w:rFonts w:cs="Arial"/>
                <w:szCs w:val="20"/>
              </w:rPr>
              <w:t xml:space="preserve"> space and memorials in Newstead Park, and requests for these impacts to be minimised </w:t>
            </w:r>
          </w:p>
          <w:p w14:paraId="25F64072" w14:textId="4DDB2910" w:rsidR="00B73BD9" w:rsidRDefault="00B73BD9" w:rsidP="008C40B7">
            <w:pPr>
              <w:widowControl w:val="0"/>
              <w:numPr>
                <w:ilvl w:val="0"/>
                <w:numId w:val="69"/>
              </w:numPr>
              <w:adjustRightInd w:val="0"/>
              <w:spacing w:before="60" w:after="0" w:line="240" w:lineRule="auto"/>
              <w:textAlignment w:val="baseline"/>
              <w:rPr>
                <w:rFonts w:cs="Arial"/>
                <w:szCs w:val="20"/>
              </w:rPr>
            </w:pPr>
            <w:r>
              <w:rPr>
                <w:rFonts w:cs="Arial"/>
                <w:szCs w:val="20"/>
              </w:rPr>
              <w:t xml:space="preserve">Suggestions for cyclist facilities at the landing including </w:t>
            </w:r>
            <w:r w:rsidR="00AA36AE">
              <w:rPr>
                <w:rFonts w:cs="Arial"/>
                <w:szCs w:val="20"/>
              </w:rPr>
              <w:t xml:space="preserve">a </w:t>
            </w:r>
            <w:proofErr w:type="spellStart"/>
            <w:r w:rsidRPr="003449F9">
              <w:rPr>
                <w:rFonts w:cs="Arial"/>
                <w:szCs w:val="20"/>
              </w:rPr>
              <w:t>CityCycle</w:t>
            </w:r>
            <w:proofErr w:type="spellEnd"/>
            <w:r w:rsidRPr="003449F9">
              <w:rPr>
                <w:rFonts w:cs="Arial"/>
                <w:szCs w:val="20"/>
              </w:rPr>
              <w:t xml:space="preserve"> </w:t>
            </w:r>
            <w:r>
              <w:rPr>
                <w:rFonts w:cs="Arial"/>
                <w:szCs w:val="20"/>
              </w:rPr>
              <w:t xml:space="preserve">station </w:t>
            </w:r>
            <w:r w:rsidRPr="003449F9">
              <w:rPr>
                <w:rFonts w:cs="Arial"/>
                <w:szCs w:val="20"/>
              </w:rPr>
              <w:t>and bike parking</w:t>
            </w:r>
          </w:p>
          <w:p w14:paraId="73130AE9" w14:textId="77777777" w:rsidR="00B73BD9" w:rsidRDefault="00B73BD9" w:rsidP="008C40B7">
            <w:pPr>
              <w:widowControl w:val="0"/>
              <w:numPr>
                <w:ilvl w:val="0"/>
                <w:numId w:val="69"/>
              </w:numPr>
              <w:adjustRightInd w:val="0"/>
              <w:spacing w:before="60" w:after="0" w:line="240" w:lineRule="auto"/>
              <w:textAlignment w:val="baseline"/>
              <w:rPr>
                <w:rFonts w:cs="Arial"/>
                <w:szCs w:val="20"/>
              </w:rPr>
            </w:pPr>
            <w:r>
              <w:rPr>
                <w:rFonts w:cs="Arial"/>
                <w:szCs w:val="20"/>
              </w:rPr>
              <w:t>Suggestions for new landscaping and pathways to reflect the existing character of Newstead Park and Breakfast Creek</w:t>
            </w:r>
          </w:p>
          <w:p w14:paraId="3734A488" w14:textId="3C968102" w:rsidR="00B73BD9" w:rsidRPr="00A67FF6" w:rsidRDefault="00B73BD9" w:rsidP="008C40B7">
            <w:pPr>
              <w:pStyle w:val="Tabletext"/>
              <w:numPr>
                <w:ilvl w:val="0"/>
                <w:numId w:val="69"/>
              </w:numPr>
              <w:rPr>
                <w:lang w:val="en-AU"/>
              </w:rPr>
            </w:pPr>
            <w:r>
              <w:rPr>
                <w:rFonts w:cs="Arial"/>
                <w:szCs w:val="20"/>
              </w:rPr>
              <w:t xml:space="preserve">Interest in whether upgrades or changes are proposed to pathways within Newstead Park </w:t>
            </w:r>
          </w:p>
        </w:tc>
      </w:tr>
      <w:tr w:rsidR="00B73BD9" w:rsidRPr="00A67FF6" w14:paraId="6712890C" w14:textId="77777777" w:rsidTr="00CD7DAC">
        <w:trPr>
          <w:cantSplit/>
        </w:trPr>
        <w:tc>
          <w:tcPr>
            <w:tcW w:w="1043" w:type="pct"/>
          </w:tcPr>
          <w:p w14:paraId="742E6E42" w14:textId="74E00702" w:rsidR="00B73BD9" w:rsidRPr="00A67FF6" w:rsidRDefault="00B73BD9" w:rsidP="00B73BD9">
            <w:pPr>
              <w:pStyle w:val="Tabletext"/>
              <w:rPr>
                <w:lang w:val="en-AU"/>
              </w:rPr>
            </w:pPr>
            <w:r w:rsidRPr="00530403">
              <w:rPr>
                <w:rFonts w:cs="Arial"/>
                <w:b/>
                <w:szCs w:val="20"/>
              </w:rPr>
              <w:t xml:space="preserve">Connection to </w:t>
            </w:r>
            <w:proofErr w:type="spellStart"/>
            <w:r w:rsidRPr="00530403">
              <w:rPr>
                <w:rFonts w:cs="Arial"/>
                <w:b/>
                <w:szCs w:val="20"/>
              </w:rPr>
              <w:t>Lores</w:t>
            </w:r>
            <w:proofErr w:type="spellEnd"/>
            <w:r w:rsidRPr="00530403">
              <w:rPr>
                <w:rFonts w:cs="Arial"/>
                <w:b/>
                <w:szCs w:val="20"/>
              </w:rPr>
              <w:t xml:space="preserve"> Bon</w:t>
            </w:r>
            <w:r>
              <w:rPr>
                <w:rFonts w:cs="Arial"/>
                <w:b/>
                <w:szCs w:val="20"/>
              </w:rPr>
              <w:t>n</w:t>
            </w:r>
            <w:r w:rsidRPr="00530403">
              <w:rPr>
                <w:rFonts w:cs="Arial"/>
                <w:b/>
                <w:szCs w:val="20"/>
              </w:rPr>
              <w:t xml:space="preserve">ey </w:t>
            </w:r>
            <w:proofErr w:type="spellStart"/>
            <w:r w:rsidRPr="00530403">
              <w:rPr>
                <w:rFonts w:cs="Arial"/>
                <w:b/>
                <w:szCs w:val="20"/>
              </w:rPr>
              <w:t>Riverwalk</w:t>
            </w:r>
            <w:proofErr w:type="spellEnd"/>
            <w:r w:rsidRPr="00530403">
              <w:rPr>
                <w:rFonts w:cs="Arial"/>
                <w:b/>
                <w:szCs w:val="20"/>
              </w:rPr>
              <w:t xml:space="preserve"> </w:t>
            </w:r>
          </w:p>
        </w:tc>
        <w:tc>
          <w:tcPr>
            <w:tcW w:w="3957" w:type="pct"/>
          </w:tcPr>
          <w:p w14:paraId="5179DD66" w14:textId="69870C49" w:rsidR="00B73BD9" w:rsidRPr="003449F9" w:rsidRDefault="00B73BD9" w:rsidP="008C40B7">
            <w:pPr>
              <w:widowControl w:val="0"/>
              <w:numPr>
                <w:ilvl w:val="0"/>
                <w:numId w:val="70"/>
              </w:numPr>
              <w:adjustRightInd w:val="0"/>
              <w:spacing w:before="60" w:after="0" w:line="240" w:lineRule="auto"/>
              <w:textAlignment w:val="baseline"/>
              <w:rPr>
                <w:rFonts w:cs="Arial"/>
                <w:szCs w:val="20"/>
              </w:rPr>
            </w:pPr>
            <w:r w:rsidRPr="003449F9">
              <w:rPr>
                <w:rFonts w:cs="Arial"/>
                <w:szCs w:val="20"/>
              </w:rPr>
              <w:t xml:space="preserve">Some suggestions for </w:t>
            </w:r>
            <w:r w:rsidR="00AA36AE">
              <w:rPr>
                <w:rFonts w:cs="Arial"/>
                <w:szCs w:val="20"/>
              </w:rPr>
              <w:t xml:space="preserve">a </w:t>
            </w:r>
            <w:r w:rsidRPr="003449F9">
              <w:rPr>
                <w:rFonts w:cs="Arial"/>
                <w:szCs w:val="20"/>
              </w:rPr>
              <w:t xml:space="preserve">more direct connection </w:t>
            </w:r>
            <w:r>
              <w:rPr>
                <w:rFonts w:cs="Arial"/>
                <w:szCs w:val="20"/>
              </w:rPr>
              <w:t xml:space="preserve">from the bridge landing </w:t>
            </w:r>
            <w:r w:rsidRPr="003449F9">
              <w:rPr>
                <w:rFonts w:cs="Arial"/>
                <w:szCs w:val="20"/>
              </w:rPr>
              <w:t xml:space="preserve">to </w:t>
            </w:r>
            <w:r>
              <w:rPr>
                <w:rFonts w:cs="Arial"/>
                <w:szCs w:val="20"/>
              </w:rPr>
              <w:t xml:space="preserve">the </w:t>
            </w:r>
            <w:r w:rsidRPr="003449F9">
              <w:rPr>
                <w:rFonts w:cs="Arial"/>
                <w:szCs w:val="20"/>
              </w:rPr>
              <w:t>existing east-west boardwalk</w:t>
            </w:r>
            <w:r>
              <w:rPr>
                <w:rFonts w:cs="Arial"/>
                <w:szCs w:val="20"/>
              </w:rPr>
              <w:t xml:space="preserve"> along Breakfast Creek</w:t>
            </w:r>
          </w:p>
          <w:p w14:paraId="3448C74C" w14:textId="13073F8B" w:rsidR="00B73BD9" w:rsidRPr="00A67FF6" w:rsidRDefault="00B73BD9" w:rsidP="008C40B7">
            <w:pPr>
              <w:pStyle w:val="Tabletext"/>
              <w:numPr>
                <w:ilvl w:val="0"/>
                <w:numId w:val="70"/>
              </w:numPr>
              <w:rPr>
                <w:lang w:val="en-AU"/>
              </w:rPr>
            </w:pPr>
            <w:r>
              <w:rPr>
                <w:rFonts w:cs="Arial"/>
                <w:szCs w:val="20"/>
              </w:rPr>
              <w:t>Some c</w:t>
            </w:r>
            <w:r w:rsidRPr="003449F9">
              <w:rPr>
                <w:rFonts w:cs="Arial"/>
                <w:szCs w:val="20"/>
              </w:rPr>
              <w:t>oncer</w:t>
            </w:r>
            <w:r>
              <w:rPr>
                <w:rFonts w:cs="Arial"/>
                <w:szCs w:val="20"/>
              </w:rPr>
              <w:t xml:space="preserve">ns about lack of shade and </w:t>
            </w:r>
            <w:r w:rsidRPr="003449F9">
              <w:rPr>
                <w:rFonts w:cs="Arial"/>
                <w:szCs w:val="20"/>
              </w:rPr>
              <w:t xml:space="preserve">hot temperatures on </w:t>
            </w:r>
            <w:r>
              <w:rPr>
                <w:rFonts w:cs="Arial"/>
                <w:szCs w:val="20"/>
              </w:rPr>
              <w:t xml:space="preserve">the existing sections of </w:t>
            </w:r>
            <w:r w:rsidR="00AA36AE">
              <w:rPr>
                <w:rFonts w:cs="Arial"/>
                <w:szCs w:val="20"/>
              </w:rPr>
              <w:t xml:space="preserve">the </w:t>
            </w:r>
            <w:proofErr w:type="spellStart"/>
            <w:r w:rsidRPr="003449F9">
              <w:rPr>
                <w:rFonts w:cs="Arial"/>
                <w:szCs w:val="20"/>
              </w:rPr>
              <w:t>Lores</w:t>
            </w:r>
            <w:proofErr w:type="spellEnd"/>
            <w:r w:rsidRPr="003449F9">
              <w:rPr>
                <w:rFonts w:cs="Arial"/>
                <w:szCs w:val="20"/>
              </w:rPr>
              <w:t xml:space="preserve"> Bonney </w:t>
            </w:r>
            <w:proofErr w:type="spellStart"/>
            <w:r w:rsidRPr="003449F9">
              <w:rPr>
                <w:rFonts w:cs="Arial"/>
                <w:szCs w:val="20"/>
              </w:rPr>
              <w:t>Riverwalk</w:t>
            </w:r>
            <w:proofErr w:type="spellEnd"/>
          </w:p>
        </w:tc>
      </w:tr>
      <w:tr w:rsidR="00B73BD9" w:rsidRPr="00A67FF6" w14:paraId="1A14D2B9" w14:textId="77777777" w:rsidTr="00CD7DAC">
        <w:trPr>
          <w:cantSplit/>
        </w:trPr>
        <w:tc>
          <w:tcPr>
            <w:tcW w:w="1043" w:type="pct"/>
          </w:tcPr>
          <w:p w14:paraId="494F3F78" w14:textId="758FFEC2" w:rsidR="00B73BD9" w:rsidRPr="00A67FF6" w:rsidRDefault="00B73BD9" w:rsidP="00B73BD9">
            <w:pPr>
              <w:pStyle w:val="Tabletext"/>
              <w:rPr>
                <w:lang w:val="en-AU"/>
              </w:rPr>
            </w:pPr>
            <w:r w:rsidRPr="00530403">
              <w:rPr>
                <w:rFonts w:cs="Arial"/>
                <w:b/>
                <w:szCs w:val="20"/>
              </w:rPr>
              <w:t>Connections to Newstead Avenue / Newstead Terrace / Breakfast Creek Road</w:t>
            </w:r>
          </w:p>
        </w:tc>
        <w:tc>
          <w:tcPr>
            <w:tcW w:w="3957" w:type="pct"/>
          </w:tcPr>
          <w:p w14:paraId="302D420D" w14:textId="77777777" w:rsidR="00B73BD9" w:rsidRDefault="00B73BD9" w:rsidP="008C40B7">
            <w:pPr>
              <w:widowControl w:val="0"/>
              <w:numPr>
                <w:ilvl w:val="0"/>
                <w:numId w:val="71"/>
              </w:numPr>
              <w:adjustRightInd w:val="0"/>
              <w:spacing w:before="60" w:after="0" w:line="240" w:lineRule="auto"/>
              <w:textAlignment w:val="baseline"/>
              <w:rPr>
                <w:rFonts w:cs="Arial"/>
                <w:szCs w:val="20"/>
              </w:rPr>
            </w:pPr>
            <w:r>
              <w:rPr>
                <w:rFonts w:cs="Arial"/>
                <w:szCs w:val="20"/>
              </w:rPr>
              <w:t>Requests for dedicated</w:t>
            </w:r>
            <w:r w:rsidRPr="003449F9">
              <w:rPr>
                <w:rFonts w:cs="Arial"/>
                <w:szCs w:val="20"/>
              </w:rPr>
              <w:t xml:space="preserve"> cyclis</w:t>
            </w:r>
            <w:r>
              <w:rPr>
                <w:rFonts w:cs="Arial"/>
                <w:szCs w:val="20"/>
              </w:rPr>
              <w:t xml:space="preserve">t facilities on Newstead Avenue and Newstead Terrace, with wider paths, better signage and improved lighting </w:t>
            </w:r>
          </w:p>
          <w:p w14:paraId="534BC403" w14:textId="71E86A69" w:rsidR="00B73BD9" w:rsidRDefault="00B73BD9" w:rsidP="008C40B7">
            <w:pPr>
              <w:widowControl w:val="0"/>
              <w:numPr>
                <w:ilvl w:val="0"/>
                <w:numId w:val="71"/>
              </w:numPr>
              <w:adjustRightInd w:val="0"/>
              <w:spacing w:before="60" w:after="0" w:line="240" w:lineRule="auto"/>
              <w:textAlignment w:val="baseline"/>
              <w:rPr>
                <w:rFonts w:cs="Arial"/>
                <w:szCs w:val="20"/>
              </w:rPr>
            </w:pPr>
            <w:r>
              <w:rPr>
                <w:rFonts w:cs="Arial"/>
                <w:szCs w:val="20"/>
              </w:rPr>
              <w:t xml:space="preserve">Requests for measures to improve safety and reduce conflicts between pedestrians and cyclists at </w:t>
            </w:r>
            <w:r w:rsidR="00AA36AE">
              <w:rPr>
                <w:rFonts w:cs="Arial"/>
                <w:szCs w:val="20"/>
              </w:rPr>
              <w:t xml:space="preserve">the </w:t>
            </w:r>
            <w:r>
              <w:rPr>
                <w:rFonts w:cs="Arial"/>
                <w:szCs w:val="20"/>
              </w:rPr>
              <w:t xml:space="preserve">Newstead </w:t>
            </w:r>
            <w:proofErr w:type="spellStart"/>
            <w:r>
              <w:rPr>
                <w:rFonts w:cs="Arial"/>
                <w:szCs w:val="20"/>
              </w:rPr>
              <w:t>Riverwalk</w:t>
            </w:r>
            <w:proofErr w:type="spellEnd"/>
          </w:p>
          <w:p w14:paraId="1CAB9862" w14:textId="77777777" w:rsidR="00B73BD9" w:rsidRPr="003449F9" w:rsidRDefault="00B73BD9" w:rsidP="008C40B7">
            <w:pPr>
              <w:widowControl w:val="0"/>
              <w:numPr>
                <w:ilvl w:val="0"/>
                <w:numId w:val="71"/>
              </w:numPr>
              <w:adjustRightInd w:val="0"/>
              <w:spacing w:before="60" w:after="0" w:line="240" w:lineRule="auto"/>
              <w:textAlignment w:val="baseline"/>
              <w:rPr>
                <w:rFonts w:cs="Arial"/>
                <w:szCs w:val="20"/>
              </w:rPr>
            </w:pPr>
            <w:r>
              <w:rPr>
                <w:rFonts w:cs="Arial"/>
                <w:szCs w:val="20"/>
              </w:rPr>
              <w:t xml:space="preserve">Suggestions to relocate the </w:t>
            </w:r>
            <w:r w:rsidRPr="003449F9">
              <w:rPr>
                <w:rFonts w:cs="Arial"/>
                <w:szCs w:val="20"/>
              </w:rPr>
              <w:t>bus shelter on Breakfast Creek Road</w:t>
            </w:r>
            <w:r>
              <w:rPr>
                <w:rFonts w:cs="Arial"/>
                <w:szCs w:val="20"/>
              </w:rPr>
              <w:t xml:space="preserve"> to provide better access for cyclists</w:t>
            </w:r>
          </w:p>
          <w:p w14:paraId="0042B48A" w14:textId="27098454" w:rsidR="00B73BD9" w:rsidRPr="00A67FF6" w:rsidRDefault="00B73BD9" w:rsidP="008C40B7">
            <w:pPr>
              <w:pStyle w:val="Tabletext"/>
              <w:numPr>
                <w:ilvl w:val="0"/>
                <w:numId w:val="71"/>
              </w:numPr>
              <w:rPr>
                <w:lang w:val="en-AU"/>
              </w:rPr>
            </w:pPr>
            <w:r>
              <w:rPr>
                <w:rFonts w:cs="Arial"/>
                <w:szCs w:val="20"/>
              </w:rPr>
              <w:t>Suggestions for</w:t>
            </w:r>
            <w:r w:rsidR="00AA36AE">
              <w:rPr>
                <w:rFonts w:cs="Arial"/>
                <w:szCs w:val="20"/>
              </w:rPr>
              <w:t xml:space="preserve"> an</w:t>
            </w:r>
            <w:r>
              <w:rPr>
                <w:rFonts w:cs="Arial"/>
                <w:szCs w:val="20"/>
              </w:rPr>
              <w:t xml:space="preserve"> improved cyclist facility along Breakfast Creek Road</w:t>
            </w:r>
          </w:p>
        </w:tc>
      </w:tr>
      <w:tr w:rsidR="00B73BD9" w:rsidRPr="00A67FF6" w14:paraId="219FE069" w14:textId="77777777" w:rsidTr="00CD7DAC">
        <w:trPr>
          <w:cantSplit/>
        </w:trPr>
        <w:tc>
          <w:tcPr>
            <w:tcW w:w="1043" w:type="pct"/>
          </w:tcPr>
          <w:p w14:paraId="05DCFA5B" w14:textId="2255F585" w:rsidR="00B73BD9" w:rsidRPr="00A67FF6" w:rsidRDefault="00B73BD9" w:rsidP="00B73BD9">
            <w:pPr>
              <w:pStyle w:val="Tabletext"/>
              <w:rPr>
                <w:lang w:val="en-AU"/>
              </w:rPr>
            </w:pPr>
            <w:r w:rsidRPr="00530403">
              <w:rPr>
                <w:rFonts w:cs="Arial"/>
                <w:b/>
                <w:szCs w:val="20"/>
              </w:rPr>
              <w:t>Other connections to the active transport network</w:t>
            </w:r>
          </w:p>
        </w:tc>
        <w:tc>
          <w:tcPr>
            <w:tcW w:w="3957" w:type="pct"/>
          </w:tcPr>
          <w:p w14:paraId="19421417" w14:textId="77777777" w:rsidR="00AA36AE" w:rsidRDefault="00B73BD9" w:rsidP="00B73BD9">
            <w:pPr>
              <w:widowControl w:val="0"/>
              <w:numPr>
                <w:ilvl w:val="0"/>
                <w:numId w:val="72"/>
              </w:numPr>
              <w:adjustRightInd w:val="0"/>
              <w:spacing w:before="60" w:after="0" w:line="240" w:lineRule="auto"/>
              <w:textAlignment w:val="baseline"/>
              <w:rPr>
                <w:rFonts w:cs="Arial"/>
                <w:szCs w:val="20"/>
              </w:rPr>
            </w:pPr>
            <w:r>
              <w:rPr>
                <w:rFonts w:cs="Arial"/>
                <w:szCs w:val="20"/>
              </w:rPr>
              <w:t>Suggestions for an i</w:t>
            </w:r>
            <w:r w:rsidRPr="003449F9">
              <w:rPr>
                <w:rFonts w:cs="Arial"/>
                <w:szCs w:val="20"/>
              </w:rPr>
              <w:t>mproved cycling connection to Sandgate Road / Albion</w:t>
            </w:r>
            <w:r>
              <w:rPr>
                <w:rFonts w:cs="Arial"/>
                <w:szCs w:val="20"/>
              </w:rPr>
              <w:t xml:space="preserve"> from Breakfast Creek, and upgrades to the existing east-west boardwalk</w:t>
            </w:r>
          </w:p>
          <w:p w14:paraId="097D2923" w14:textId="32ACE8BF" w:rsidR="00B73BD9" w:rsidRPr="00AA36AE" w:rsidRDefault="00B73BD9" w:rsidP="00B73BD9">
            <w:pPr>
              <w:widowControl w:val="0"/>
              <w:numPr>
                <w:ilvl w:val="0"/>
                <w:numId w:val="72"/>
              </w:numPr>
              <w:adjustRightInd w:val="0"/>
              <w:spacing w:before="60" w:after="0" w:line="240" w:lineRule="auto"/>
              <w:textAlignment w:val="baseline"/>
              <w:rPr>
                <w:rFonts w:cs="Arial"/>
                <w:szCs w:val="20"/>
              </w:rPr>
            </w:pPr>
            <w:r w:rsidRPr="00AA36AE">
              <w:rPr>
                <w:rFonts w:cs="Arial"/>
                <w:szCs w:val="20"/>
              </w:rPr>
              <w:t xml:space="preserve">Suggestion for an upgraded underpass connection from Newstead Park to the Mercedes Benz </w:t>
            </w:r>
            <w:r w:rsidR="002C5B9A">
              <w:rPr>
                <w:rFonts w:cs="Arial"/>
                <w:szCs w:val="20"/>
              </w:rPr>
              <w:t>Lifestyle P</w:t>
            </w:r>
            <w:r w:rsidRPr="00AA36AE">
              <w:rPr>
                <w:rFonts w:cs="Arial"/>
                <w:szCs w:val="20"/>
              </w:rPr>
              <w:t>recinct</w:t>
            </w:r>
          </w:p>
        </w:tc>
      </w:tr>
      <w:tr w:rsidR="00B73BD9" w:rsidRPr="00A67FF6" w14:paraId="5DCE4EDC" w14:textId="77777777" w:rsidTr="00CD7DAC">
        <w:trPr>
          <w:cantSplit/>
        </w:trPr>
        <w:tc>
          <w:tcPr>
            <w:tcW w:w="1043" w:type="pct"/>
          </w:tcPr>
          <w:p w14:paraId="1D784080" w14:textId="4C29BAD6" w:rsidR="00B73BD9" w:rsidRPr="00A67FF6" w:rsidRDefault="00B73BD9" w:rsidP="00B73BD9">
            <w:pPr>
              <w:pStyle w:val="Tabletext"/>
              <w:rPr>
                <w:lang w:val="en-AU"/>
              </w:rPr>
            </w:pPr>
            <w:r w:rsidRPr="00530403">
              <w:rPr>
                <w:rFonts w:cs="Arial"/>
                <w:b/>
                <w:szCs w:val="20"/>
              </w:rPr>
              <w:t>Other issues</w:t>
            </w:r>
          </w:p>
        </w:tc>
        <w:tc>
          <w:tcPr>
            <w:tcW w:w="3957" w:type="pct"/>
          </w:tcPr>
          <w:p w14:paraId="77F1903C" w14:textId="77777777" w:rsidR="00B73BD9" w:rsidRPr="001F017C" w:rsidRDefault="00B73BD9" w:rsidP="008C40B7">
            <w:pPr>
              <w:widowControl w:val="0"/>
              <w:numPr>
                <w:ilvl w:val="0"/>
                <w:numId w:val="52"/>
              </w:numPr>
              <w:adjustRightInd w:val="0"/>
              <w:spacing w:before="60" w:after="0" w:line="240" w:lineRule="auto"/>
              <w:textAlignment w:val="baseline"/>
              <w:rPr>
                <w:rFonts w:cs="Arial"/>
                <w:szCs w:val="20"/>
              </w:rPr>
            </w:pPr>
            <w:r>
              <w:rPr>
                <w:rFonts w:cs="Arial"/>
                <w:szCs w:val="20"/>
              </w:rPr>
              <w:t>Some c</w:t>
            </w:r>
            <w:r w:rsidRPr="001F017C">
              <w:rPr>
                <w:rFonts w:cs="Arial"/>
                <w:szCs w:val="20"/>
              </w:rPr>
              <w:t>oncerns the project cost is too high and the benefits don’t justify the investment</w:t>
            </w:r>
          </w:p>
          <w:p w14:paraId="294F2F17" w14:textId="09374E9A" w:rsidR="00B73BD9" w:rsidRPr="00A67FF6" w:rsidRDefault="00B73BD9" w:rsidP="005324E8">
            <w:pPr>
              <w:pStyle w:val="Tabletext"/>
              <w:keepNext/>
              <w:numPr>
                <w:ilvl w:val="0"/>
                <w:numId w:val="52"/>
              </w:numPr>
              <w:rPr>
                <w:lang w:val="en-AU"/>
              </w:rPr>
            </w:pPr>
            <w:r>
              <w:rPr>
                <w:rFonts w:cs="Arial"/>
                <w:szCs w:val="20"/>
              </w:rPr>
              <w:t>Some preference for investment in other projects such as a</w:t>
            </w:r>
            <w:r w:rsidRPr="001F017C">
              <w:rPr>
                <w:rFonts w:cs="Arial"/>
                <w:szCs w:val="20"/>
              </w:rPr>
              <w:t xml:space="preserve"> green bridge from </w:t>
            </w:r>
            <w:proofErr w:type="spellStart"/>
            <w:r w:rsidRPr="001F017C">
              <w:rPr>
                <w:rFonts w:cs="Arial"/>
                <w:szCs w:val="20"/>
              </w:rPr>
              <w:t>Bulimba</w:t>
            </w:r>
            <w:proofErr w:type="spellEnd"/>
            <w:r w:rsidRPr="001F017C">
              <w:rPr>
                <w:rFonts w:cs="Arial"/>
                <w:szCs w:val="20"/>
              </w:rPr>
              <w:t xml:space="preserve"> to </w:t>
            </w:r>
            <w:proofErr w:type="spellStart"/>
            <w:r w:rsidRPr="001F017C">
              <w:rPr>
                <w:rFonts w:cs="Arial"/>
                <w:szCs w:val="20"/>
              </w:rPr>
              <w:t>Teneriffe</w:t>
            </w:r>
            <w:proofErr w:type="spellEnd"/>
            <w:r w:rsidRPr="001F017C">
              <w:rPr>
                <w:rFonts w:cs="Arial"/>
                <w:szCs w:val="20"/>
              </w:rPr>
              <w:t xml:space="preserve"> </w:t>
            </w:r>
            <w:r>
              <w:rPr>
                <w:rFonts w:cs="Arial"/>
                <w:szCs w:val="20"/>
              </w:rPr>
              <w:t>or new ferry terminals rather than the BCGB</w:t>
            </w:r>
          </w:p>
        </w:tc>
      </w:tr>
    </w:tbl>
    <w:p w14:paraId="209EE741" w14:textId="0160D07B" w:rsidR="005324E8" w:rsidRDefault="005324E8" w:rsidP="005324E8">
      <w:pPr>
        <w:pStyle w:val="Caption"/>
        <w:jc w:val="center"/>
      </w:pPr>
      <w:r>
        <w:t xml:space="preserve">Table </w:t>
      </w:r>
      <w:r>
        <w:fldChar w:fldCharType="begin"/>
      </w:r>
      <w:r>
        <w:instrText xml:space="preserve"> SEQ Table \* ARABIC </w:instrText>
      </w:r>
      <w:r>
        <w:fldChar w:fldCharType="separate"/>
      </w:r>
      <w:r w:rsidR="00E70104">
        <w:rPr>
          <w:noProof/>
        </w:rPr>
        <w:t>16</w:t>
      </w:r>
      <w:r>
        <w:fldChar w:fldCharType="end"/>
      </w:r>
      <w:r>
        <w:t xml:space="preserve"> - Summary of key feedback themes.</w:t>
      </w:r>
    </w:p>
    <w:p w14:paraId="413615AC" w14:textId="4DE1BE47" w:rsidR="00B73BD9" w:rsidRDefault="00B73BD9" w:rsidP="00B73BD9">
      <w:pPr>
        <w:pStyle w:val="Heading2"/>
        <w:rPr>
          <w:lang w:val="en-AU"/>
        </w:rPr>
      </w:pPr>
      <w:bookmarkStart w:id="28" w:name="_Toc57019621"/>
      <w:r>
        <w:rPr>
          <w:lang w:val="en-AU"/>
        </w:rPr>
        <w:t>Formal submissions</w:t>
      </w:r>
      <w:bookmarkEnd w:id="28"/>
    </w:p>
    <w:p w14:paraId="404542A3" w14:textId="77777777" w:rsidR="00B73BD9" w:rsidRPr="0080169F" w:rsidRDefault="00B73BD9" w:rsidP="00B73BD9">
      <w:r>
        <w:t xml:space="preserve">Through the consultation period, Council received a total of eight formal submissions on the BCGB concept design. This included submissions from adjacent property owners, advocacy groups, and industry bodies. Submissions </w:t>
      </w:r>
      <w:r>
        <w:lastRenderedPageBreak/>
        <w:t>received on the concept design were summarised, with each comment raised categorised by the issue raised to identify key themes. Key feedback themes raised through formal submissions are summarised in the table below.</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256"/>
        <w:gridCol w:w="6236"/>
      </w:tblGrid>
      <w:tr w:rsidR="00B73BD9" w:rsidRPr="00A67FF6" w14:paraId="4E08E00B" w14:textId="77777777" w:rsidTr="00B73BD9">
        <w:trPr>
          <w:cantSplit/>
          <w:tblHeader/>
        </w:trPr>
        <w:tc>
          <w:tcPr>
            <w:tcW w:w="1715" w:type="pct"/>
            <w:tcBorders>
              <w:right w:val="single" w:sz="4" w:space="0" w:color="FFFFFF" w:themeColor="background1"/>
            </w:tcBorders>
            <w:shd w:val="clear" w:color="auto" w:fill="006BB6"/>
          </w:tcPr>
          <w:p w14:paraId="43B62015" w14:textId="77777777" w:rsidR="00B73BD9" w:rsidRPr="00A67FF6" w:rsidRDefault="00B73BD9" w:rsidP="00CD7DAC">
            <w:pPr>
              <w:pStyle w:val="Tableheading"/>
              <w:rPr>
                <w:color w:val="FFFFFF" w:themeColor="background1"/>
                <w:lang w:val="en-AU"/>
              </w:rPr>
            </w:pPr>
            <w:r>
              <w:rPr>
                <w:color w:val="FFFFFF" w:themeColor="background1"/>
                <w:lang w:val="en-AU"/>
              </w:rPr>
              <w:t>Feedback theme</w:t>
            </w:r>
          </w:p>
        </w:tc>
        <w:tc>
          <w:tcPr>
            <w:tcW w:w="3285" w:type="pct"/>
            <w:tcBorders>
              <w:left w:val="single" w:sz="4" w:space="0" w:color="FFFFFF" w:themeColor="background1"/>
              <w:right w:val="single" w:sz="4" w:space="0" w:color="FFFFFF" w:themeColor="background1"/>
            </w:tcBorders>
            <w:shd w:val="clear" w:color="auto" w:fill="006BB6"/>
          </w:tcPr>
          <w:p w14:paraId="3CF99654" w14:textId="1CEBDD71" w:rsidR="00B73BD9" w:rsidRPr="00A67FF6" w:rsidRDefault="00B73BD9" w:rsidP="00CD7DAC">
            <w:pPr>
              <w:pStyle w:val="Tableheading"/>
              <w:rPr>
                <w:color w:val="FFFFFF" w:themeColor="background1"/>
                <w:lang w:val="en-AU"/>
              </w:rPr>
            </w:pPr>
            <w:r>
              <w:rPr>
                <w:color w:val="FFFFFF" w:themeColor="background1"/>
                <w:lang w:val="en-AU"/>
              </w:rPr>
              <w:t>Issues raised in submission</w:t>
            </w:r>
          </w:p>
        </w:tc>
      </w:tr>
      <w:tr w:rsidR="00B73BD9" w:rsidRPr="00A67FF6" w14:paraId="1127E1B6" w14:textId="77777777" w:rsidTr="00B73BD9">
        <w:trPr>
          <w:cantSplit/>
        </w:trPr>
        <w:tc>
          <w:tcPr>
            <w:tcW w:w="1715" w:type="pct"/>
          </w:tcPr>
          <w:p w14:paraId="4587E36F" w14:textId="3F8B7CAB" w:rsidR="00B73BD9" w:rsidRPr="00A67FF6" w:rsidRDefault="00B73BD9" w:rsidP="00B73BD9">
            <w:pPr>
              <w:pStyle w:val="Tabletext"/>
              <w:rPr>
                <w:lang w:val="en-AU"/>
              </w:rPr>
            </w:pPr>
            <w:r>
              <w:rPr>
                <w:rFonts w:cs="Arial"/>
                <w:b/>
                <w:szCs w:val="20"/>
              </w:rPr>
              <w:t>Overall bridge design</w:t>
            </w:r>
          </w:p>
        </w:tc>
        <w:tc>
          <w:tcPr>
            <w:tcW w:w="3285" w:type="pct"/>
          </w:tcPr>
          <w:p w14:paraId="653A71A7" w14:textId="65940F0F" w:rsidR="00B73BD9" w:rsidRPr="00777A8D" w:rsidRDefault="00B73BD9" w:rsidP="008C40B7">
            <w:pPr>
              <w:widowControl w:val="0"/>
              <w:numPr>
                <w:ilvl w:val="0"/>
                <w:numId w:val="73"/>
              </w:numPr>
              <w:adjustRightInd w:val="0"/>
              <w:spacing w:before="60" w:after="60" w:line="240" w:lineRule="auto"/>
              <w:textAlignment w:val="baseline"/>
              <w:rPr>
                <w:rFonts w:cs="Arial"/>
                <w:szCs w:val="20"/>
              </w:rPr>
            </w:pPr>
            <w:r w:rsidRPr="00777A8D">
              <w:rPr>
                <w:rFonts w:cs="Arial"/>
                <w:szCs w:val="20"/>
              </w:rPr>
              <w:t xml:space="preserve">Support for </w:t>
            </w:r>
            <w:r w:rsidR="006A4D6E">
              <w:rPr>
                <w:rFonts w:cs="Arial"/>
                <w:szCs w:val="20"/>
              </w:rPr>
              <w:t xml:space="preserve">the </w:t>
            </w:r>
            <w:r w:rsidRPr="00777A8D">
              <w:rPr>
                <w:rFonts w:cs="Arial"/>
                <w:szCs w:val="20"/>
              </w:rPr>
              <w:t xml:space="preserve">proposed </w:t>
            </w:r>
            <w:r w:rsidR="006A4D6E">
              <w:rPr>
                <w:rFonts w:cs="Arial"/>
                <w:szCs w:val="20"/>
              </w:rPr>
              <w:t xml:space="preserve">BCGB </w:t>
            </w:r>
            <w:r w:rsidRPr="00777A8D">
              <w:rPr>
                <w:rFonts w:cs="Arial"/>
                <w:szCs w:val="20"/>
              </w:rPr>
              <w:t>location, value to the community / precinct and overall improvements to safety and convenien</w:t>
            </w:r>
            <w:r>
              <w:rPr>
                <w:rFonts w:cs="Arial"/>
                <w:szCs w:val="20"/>
              </w:rPr>
              <w:t>ce for walkers and riders</w:t>
            </w:r>
          </w:p>
          <w:p w14:paraId="11849E76" w14:textId="7C12AE01" w:rsidR="006A4D6E" w:rsidRDefault="00B73BD9" w:rsidP="006A4D6E">
            <w:pPr>
              <w:widowControl w:val="0"/>
              <w:numPr>
                <w:ilvl w:val="0"/>
                <w:numId w:val="73"/>
              </w:numPr>
              <w:adjustRightInd w:val="0"/>
              <w:spacing w:before="60" w:after="60" w:line="240" w:lineRule="auto"/>
              <w:textAlignment w:val="baseline"/>
              <w:rPr>
                <w:rFonts w:cs="Arial"/>
                <w:szCs w:val="20"/>
              </w:rPr>
            </w:pPr>
            <w:r w:rsidRPr="00777A8D">
              <w:rPr>
                <w:rFonts w:cs="Arial"/>
                <w:szCs w:val="20"/>
              </w:rPr>
              <w:t>Request</w:t>
            </w:r>
            <w:r>
              <w:rPr>
                <w:rFonts w:cs="Arial"/>
                <w:szCs w:val="20"/>
              </w:rPr>
              <w:t xml:space="preserve"> for</w:t>
            </w:r>
            <w:r w:rsidRPr="00777A8D">
              <w:rPr>
                <w:rFonts w:cs="Arial"/>
                <w:szCs w:val="20"/>
              </w:rPr>
              <w:t xml:space="preserve"> </w:t>
            </w:r>
            <w:r>
              <w:rPr>
                <w:rFonts w:cs="Arial"/>
                <w:szCs w:val="20"/>
              </w:rPr>
              <w:t>Council to consider</w:t>
            </w:r>
            <w:r w:rsidRPr="00777A8D">
              <w:rPr>
                <w:rFonts w:cs="Arial"/>
                <w:szCs w:val="20"/>
              </w:rPr>
              <w:t xml:space="preserve"> opportunities for lighting, public art and rest nodes to be included in the project</w:t>
            </w:r>
          </w:p>
          <w:p w14:paraId="4339881F" w14:textId="6886AC15" w:rsidR="00B73BD9" w:rsidRPr="006A4D6E" w:rsidRDefault="00B73BD9" w:rsidP="006A4D6E">
            <w:pPr>
              <w:widowControl w:val="0"/>
              <w:numPr>
                <w:ilvl w:val="0"/>
                <w:numId w:val="73"/>
              </w:numPr>
              <w:adjustRightInd w:val="0"/>
              <w:spacing w:before="60" w:after="60" w:line="240" w:lineRule="auto"/>
              <w:textAlignment w:val="baseline"/>
              <w:rPr>
                <w:rFonts w:cs="Arial"/>
                <w:szCs w:val="20"/>
              </w:rPr>
            </w:pPr>
            <w:r w:rsidRPr="006A4D6E">
              <w:rPr>
                <w:rFonts w:cs="Arial"/>
                <w:szCs w:val="20"/>
              </w:rPr>
              <w:t>Some concerns the proposed arch design will impact on heritage views from the northern side of Breakfast Creek to Newstead House and Park</w:t>
            </w:r>
          </w:p>
        </w:tc>
      </w:tr>
      <w:tr w:rsidR="00B73BD9" w:rsidRPr="00A67FF6" w14:paraId="5DED2ECF" w14:textId="77777777" w:rsidTr="00B73BD9">
        <w:trPr>
          <w:cantSplit/>
        </w:trPr>
        <w:tc>
          <w:tcPr>
            <w:tcW w:w="1715" w:type="pct"/>
          </w:tcPr>
          <w:p w14:paraId="420AAB6E" w14:textId="7CF32274" w:rsidR="00B73BD9" w:rsidRPr="00A67FF6" w:rsidRDefault="00B73BD9" w:rsidP="00B73BD9">
            <w:pPr>
              <w:pStyle w:val="Tabletext"/>
              <w:rPr>
                <w:lang w:val="en-AU"/>
              </w:rPr>
            </w:pPr>
            <w:r>
              <w:rPr>
                <w:rFonts w:cs="Arial"/>
                <w:b/>
                <w:szCs w:val="20"/>
              </w:rPr>
              <w:t>Pedestrian and cycle facilities</w:t>
            </w:r>
          </w:p>
        </w:tc>
        <w:tc>
          <w:tcPr>
            <w:tcW w:w="3285" w:type="pct"/>
          </w:tcPr>
          <w:p w14:paraId="167DA98A" w14:textId="77777777" w:rsidR="00B73BD9" w:rsidRPr="00F46815" w:rsidRDefault="00B73BD9" w:rsidP="008C40B7">
            <w:pPr>
              <w:widowControl w:val="0"/>
              <w:numPr>
                <w:ilvl w:val="0"/>
                <w:numId w:val="52"/>
              </w:numPr>
              <w:adjustRightInd w:val="0"/>
              <w:spacing w:before="60" w:after="60" w:line="240" w:lineRule="auto"/>
              <w:textAlignment w:val="baseline"/>
              <w:rPr>
                <w:rFonts w:cs="Arial"/>
                <w:szCs w:val="20"/>
              </w:rPr>
            </w:pPr>
            <w:r w:rsidRPr="00F46815">
              <w:rPr>
                <w:rFonts w:cs="Arial"/>
                <w:szCs w:val="20"/>
              </w:rPr>
              <w:t>Suppor</w:t>
            </w:r>
            <w:r>
              <w:rPr>
                <w:rFonts w:cs="Arial"/>
                <w:szCs w:val="20"/>
              </w:rPr>
              <w:t>t for</w:t>
            </w:r>
            <w:r w:rsidRPr="00F46815">
              <w:rPr>
                <w:rFonts w:cs="Arial"/>
                <w:szCs w:val="20"/>
              </w:rPr>
              <w:t xml:space="preserve"> separated facilities for pedestrians and cyclists</w:t>
            </w:r>
            <w:r>
              <w:rPr>
                <w:rFonts w:cs="Arial"/>
                <w:szCs w:val="20"/>
              </w:rPr>
              <w:t xml:space="preserve"> </w:t>
            </w:r>
            <w:r w:rsidRPr="00F46815">
              <w:rPr>
                <w:rFonts w:cs="Arial"/>
                <w:szCs w:val="20"/>
              </w:rPr>
              <w:t xml:space="preserve">/ scooters </w:t>
            </w:r>
            <w:r>
              <w:rPr>
                <w:rFonts w:cs="Arial"/>
                <w:szCs w:val="20"/>
              </w:rPr>
              <w:t xml:space="preserve">with a minimum 6 metre width </w:t>
            </w:r>
          </w:p>
          <w:p w14:paraId="6DDDCE19" w14:textId="5EE71482" w:rsidR="00B73BD9" w:rsidRPr="00F46815" w:rsidRDefault="00B73BD9" w:rsidP="008C40B7">
            <w:pPr>
              <w:widowControl w:val="0"/>
              <w:numPr>
                <w:ilvl w:val="0"/>
                <w:numId w:val="52"/>
              </w:numPr>
              <w:adjustRightInd w:val="0"/>
              <w:spacing w:before="60" w:after="60" w:line="240" w:lineRule="auto"/>
              <w:textAlignment w:val="baseline"/>
              <w:rPr>
                <w:rFonts w:cs="Arial"/>
                <w:szCs w:val="20"/>
              </w:rPr>
            </w:pPr>
            <w:r>
              <w:rPr>
                <w:rFonts w:cs="Arial"/>
                <w:szCs w:val="20"/>
              </w:rPr>
              <w:t>Suggestion for</w:t>
            </w:r>
            <w:r w:rsidRPr="00F46815">
              <w:rPr>
                <w:rFonts w:cs="Arial"/>
                <w:szCs w:val="20"/>
              </w:rPr>
              <w:t xml:space="preserve"> </w:t>
            </w:r>
            <w:r w:rsidR="006A4D6E">
              <w:rPr>
                <w:rFonts w:cs="Arial"/>
                <w:szCs w:val="20"/>
              </w:rPr>
              <w:t xml:space="preserve">a </w:t>
            </w:r>
            <w:r w:rsidRPr="00F46815">
              <w:rPr>
                <w:rFonts w:cs="Arial"/>
                <w:szCs w:val="20"/>
              </w:rPr>
              <w:t>bridge deck surface treatment to differentiate from pedestrian</w:t>
            </w:r>
            <w:r w:rsidR="00E414B7">
              <w:rPr>
                <w:rFonts w:cs="Arial"/>
                <w:szCs w:val="20"/>
              </w:rPr>
              <w:t xml:space="preserve"> and cycle</w:t>
            </w:r>
            <w:r w:rsidRPr="00F46815">
              <w:rPr>
                <w:rFonts w:cs="Arial"/>
                <w:szCs w:val="20"/>
              </w:rPr>
              <w:t xml:space="preserve"> path and provide equivalent to asphalt</w:t>
            </w:r>
          </w:p>
          <w:p w14:paraId="32E6DE5C" w14:textId="71389369" w:rsidR="00B73BD9" w:rsidRPr="00A67FF6" w:rsidRDefault="00B73BD9" w:rsidP="0057517C">
            <w:pPr>
              <w:widowControl w:val="0"/>
              <w:numPr>
                <w:ilvl w:val="0"/>
                <w:numId w:val="52"/>
              </w:numPr>
              <w:adjustRightInd w:val="0"/>
              <w:spacing w:before="60" w:after="60" w:line="240" w:lineRule="auto"/>
              <w:textAlignment w:val="baseline"/>
              <w:rPr>
                <w:lang w:val="en-AU"/>
              </w:rPr>
            </w:pPr>
            <w:r w:rsidRPr="00777A8D">
              <w:rPr>
                <w:rFonts w:cs="Arial"/>
                <w:szCs w:val="20"/>
              </w:rPr>
              <w:t>Requests for consideration of shade into bridge design and broader precinct</w:t>
            </w:r>
          </w:p>
        </w:tc>
      </w:tr>
      <w:tr w:rsidR="00B73BD9" w:rsidRPr="00A67FF6" w14:paraId="5FB7A943" w14:textId="77777777" w:rsidTr="00B73BD9">
        <w:trPr>
          <w:cantSplit/>
        </w:trPr>
        <w:tc>
          <w:tcPr>
            <w:tcW w:w="1715" w:type="pct"/>
          </w:tcPr>
          <w:p w14:paraId="6F29AEA9" w14:textId="227C0694" w:rsidR="00B73BD9" w:rsidRPr="00A67FF6" w:rsidRDefault="00B73BD9" w:rsidP="00B73BD9">
            <w:pPr>
              <w:pStyle w:val="Tabletext"/>
              <w:rPr>
                <w:lang w:val="en-AU"/>
              </w:rPr>
            </w:pPr>
            <w:r>
              <w:rPr>
                <w:rFonts w:cs="Arial"/>
                <w:b/>
                <w:szCs w:val="20"/>
              </w:rPr>
              <w:t>Newstead Park landing</w:t>
            </w:r>
          </w:p>
        </w:tc>
        <w:tc>
          <w:tcPr>
            <w:tcW w:w="3285" w:type="pct"/>
          </w:tcPr>
          <w:p w14:paraId="0B1510BE" w14:textId="77777777" w:rsidR="00B73BD9" w:rsidRPr="00F46815" w:rsidRDefault="00B73BD9" w:rsidP="006A4D6E">
            <w:pPr>
              <w:widowControl w:val="0"/>
              <w:numPr>
                <w:ilvl w:val="0"/>
                <w:numId w:val="52"/>
              </w:numPr>
              <w:adjustRightInd w:val="0"/>
              <w:spacing w:before="60" w:after="60" w:line="240" w:lineRule="auto"/>
              <w:textAlignment w:val="baseline"/>
              <w:rPr>
                <w:rFonts w:cs="Arial"/>
                <w:szCs w:val="20"/>
              </w:rPr>
            </w:pPr>
            <w:r w:rsidRPr="00F46815">
              <w:rPr>
                <w:rFonts w:cs="Arial"/>
                <w:szCs w:val="20"/>
              </w:rPr>
              <w:t>C</w:t>
            </w:r>
            <w:r>
              <w:rPr>
                <w:rFonts w:cs="Arial"/>
                <w:szCs w:val="20"/>
              </w:rPr>
              <w:t>areful c</w:t>
            </w:r>
            <w:r w:rsidRPr="00F46815">
              <w:rPr>
                <w:rFonts w:cs="Arial"/>
                <w:szCs w:val="20"/>
              </w:rPr>
              <w:t xml:space="preserve">onsideration of height of vegetation and garden beds at Newstead </w:t>
            </w:r>
            <w:r>
              <w:rPr>
                <w:rFonts w:cs="Arial"/>
                <w:szCs w:val="20"/>
              </w:rPr>
              <w:t xml:space="preserve">Park </w:t>
            </w:r>
            <w:r w:rsidRPr="00F46815">
              <w:rPr>
                <w:rFonts w:cs="Arial"/>
                <w:szCs w:val="20"/>
              </w:rPr>
              <w:t>landing</w:t>
            </w:r>
            <w:r>
              <w:rPr>
                <w:rFonts w:cs="Arial"/>
                <w:szCs w:val="20"/>
              </w:rPr>
              <w:t xml:space="preserve"> is required</w:t>
            </w:r>
            <w:r w:rsidRPr="00F46815">
              <w:rPr>
                <w:rFonts w:cs="Arial"/>
                <w:szCs w:val="20"/>
              </w:rPr>
              <w:t xml:space="preserve"> to maintain sightlines</w:t>
            </w:r>
          </w:p>
          <w:p w14:paraId="0D5DBA10" w14:textId="2E69ADD2" w:rsidR="00B73BD9" w:rsidRPr="00A67FF6" w:rsidRDefault="00B73BD9" w:rsidP="0057517C">
            <w:pPr>
              <w:widowControl w:val="0"/>
              <w:numPr>
                <w:ilvl w:val="0"/>
                <w:numId w:val="52"/>
              </w:numPr>
              <w:adjustRightInd w:val="0"/>
              <w:spacing w:before="60" w:after="60" w:line="240" w:lineRule="auto"/>
              <w:textAlignment w:val="baseline"/>
              <w:rPr>
                <w:lang w:val="en-AU"/>
              </w:rPr>
            </w:pPr>
            <w:r>
              <w:rPr>
                <w:rFonts w:cs="Arial"/>
                <w:szCs w:val="20"/>
              </w:rPr>
              <w:t>Some c</w:t>
            </w:r>
            <w:r w:rsidRPr="00F46815">
              <w:rPr>
                <w:rFonts w:cs="Arial"/>
                <w:szCs w:val="20"/>
              </w:rPr>
              <w:t xml:space="preserve">oncerns about pedestrian conflicts at Newstead </w:t>
            </w:r>
            <w:r>
              <w:rPr>
                <w:rFonts w:cs="Arial"/>
                <w:szCs w:val="20"/>
              </w:rPr>
              <w:t xml:space="preserve">Park </w:t>
            </w:r>
            <w:r w:rsidRPr="00F46815">
              <w:rPr>
                <w:rFonts w:cs="Arial"/>
                <w:szCs w:val="20"/>
              </w:rPr>
              <w:t xml:space="preserve">landing plaza and </w:t>
            </w:r>
            <w:r>
              <w:rPr>
                <w:rFonts w:cs="Arial"/>
                <w:szCs w:val="20"/>
              </w:rPr>
              <w:t>it</w:t>
            </w:r>
            <w:r w:rsidR="006A4D6E">
              <w:rPr>
                <w:rFonts w:cs="Arial"/>
                <w:szCs w:val="20"/>
              </w:rPr>
              <w:t>s</w:t>
            </w:r>
            <w:r>
              <w:rPr>
                <w:rFonts w:cs="Arial"/>
                <w:szCs w:val="20"/>
              </w:rPr>
              <w:t xml:space="preserve"> connec</w:t>
            </w:r>
            <w:r w:rsidR="006A4D6E">
              <w:rPr>
                <w:rFonts w:cs="Arial"/>
                <w:szCs w:val="20"/>
              </w:rPr>
              <w:t>tion</w:t>
            </w:r>
            <w:r>
              <w:rPr>
                <w:rFonts w:cs="Arial"/>
                <w:szCs w:val="20"/>
              </w:rPr>
              <w:t xml:space="preserve"> to existing / upgraded pathways</w:t>
            </w:r>
          </w:p>
        </w:tc>
      </w:tr>
      <w:tr w:rsidR="00B73BD9" w:rsidRPr="00A67FF6" w14:paraId="3A309E61" w14:textId="77777777" w:rsidTr="00B73BD9">
        <w:trPr>
          <w:cantSplit/>
        </w:trPr>
        <w:tc>
          <w:tcPr>
            <w:tcW w:w="1715" w:type="pct"/>
          </w:tcPr>
          <w:p w14:paraId="23E56B0C" w14:textId="4860905E" w:rsidR="00B73BD9" w:rsidRPr="00A67FF6" w:rsidRDefault="00B73BD9" w:rsidP="00B73BD9">
            <w:pPr>
              <w:pStyle w:val="Tabletext"/>
              <w:rPr>
                <w:lang w:val="en-AU"/>
              </w:rPr>
            </w:pPr>
            <w:r>
              <w:rPr>
                <w:rFonts w:cs="Arial"/>
                <w:b/>
                <w:szCs w:val="20"/>
              </w:rPr>
              <w:t>Ongoing c</w:t>
            </w:r>
            <w:r w:rsidRPr="00530403">
              <w:rPr>
                <w:rFonts w:cs="Arial"/>
                <w:b/>
                <w:szCs w:val="20"/>
              </w:rPr>
              <w:t>onnections to Newstead Avenue / Newstead Terrace / Breakfast Creek Road</w:t>
            </w:r>
          </w:p>
        </w:tc>
        <w:tc>
          <w:tcPr>
            <w:tcW w:w="3285" w:type="pct"/>
          </w:tcPr>
          <w:p w14:paraId="3B8F3BDE" w14:textId="77777777" w:rsidR="00B73BD9" w:rsidRDefault="00B73BD9" w:rsidP="008C40B7">
            <w:pPr>
              <w:widowControl w:val="0"/>
              <w:numPr>
                <w:ilvl w:val="0"/>
                <w:numId w:val="73"/>
              </w:numPr>
              <w:adjustRightInd w:val="0"/>
              <w:spacing w:before="60" w:after="60" w:line="240" w:lineRule="auto"/>
              <w:textAlignment w:val="baseline"/>
              <w:rPr>
                <w:rFonts w:cs="Arial"/>
                <w:szCs w:val="20"/>
              </w:rPr>
            </w:pPr>
            <w:r>
              <w:rPr>
                <w:rFonts w:cs="Arial"/>
                <w:szCs w:val="20"/>
              </w:rPr>
              <w:t>Requests for more information / clarity about the proposed improved</w:t>
            </w:r>
            <w:r w:rsidRPr="00BA1D66">
              <w:rPr>
                <w:rFonts w:cs="Arial"/>
                <w:szCs w:val="20"/>
              </w:rPr>
              <w:t xml:space="preserve"> active transport connections to Breakfast Creek Road and Newstead Avenue</w:t>
            </w:r>
          </w:p>
          <w:p w14:paraId="00F885B3" w14:textId="0A2BA76A" w:rsidR="00B73BD9" w:rsidRPr="00777A8D" w:rsidRDefault="00B73BD9" w:rsidP="008C40B7">
            <w:pPr>
              <w:widowControl w:val="0"/>
              <w:numPr>
                <w:ilvl w:val="0"/>
                <w:numId w:val="73"/>
              </w:numPr>
              <w:adjustRightInd w:val="0"/>
              <w:spacing w:before="60" w:after="60" w:line="240" w:lineRule="auto"/>
              <w:textAlignment w:val="baseline"/>
              <w:rPr>
                <w:rFonts w:cs="Arial"/>
                <w:szCs w:val="20"/>
              </w:rPr>
            </w:pPr>
            <w:r>
              <w:rPr>
                <w:rFonts w:cs="Arial"/>
                <w:szCs w:val="20"/>
              </w:rPr>
              <w:t xml:space="preserve">Concerns </w:t>
            </w:r>
            <w:r w:rsidR="006A4D6E">
              <w:rPr>
                <w:rFonts w:cs="Arial"/>
                <w:szCs w:val="20"/>
              </w:rPr>
              <w:t xml:space="preserve">the </w:t>
            </w:r>
            <w:r>
              <w:rPr>
                <w:rFonts w:cs="Arial"/>
                <w:szCs w:val="20"/>
              </w:rPr>
              <w:t xml:space="preserve">proposed upgraded </w:t>
            </w:r>
            <w:r w:rsidRPr="00BE0E2D">
              <w:rPr>
                <w:rFonts w:cs="Arial"/>
                <w:szCs w:val="20"/>
              </w:rPr>
              <w:t xml:space="preserve">‘bike only’ path </w:t>
            </w:r>
            <w:r>
              <w:rPr>
                <w:rFonts w:cs="Arial"/>
                <w:szCs w:val="20"/>
              </w:rPr>
              <w:t xml:space="preserve">in Newstead Park </w:t>
            </w:r>
            <w:r w:rsidRPr="00BE0E2D">
              <w:rPr>
                <w:rFonts w:cs="Arial"/>
                <w:szCs w:val="20"/>
              </w:rPr>
              <w:t xml:space="preserve">is likely to attract </w:t>
            </w:r>
            <w:r>
              <w:rPr>
                <w:rFonts w:cs="Arial"/>
                <w:szCs w:val="20"/>
              </w:rPr>
              <w:t>pedestrians, and s</w:t>
            </w:r>
            <w:r w:rsidRPr="00777A8D">
              <w:rPr>
                <w:rFonts w:cs="Arial"/>
                <w:szCs w:val="20"/>
              </w:rPr>
              <w:t xml:space="preserve">uggestion for separate pedestrian path to connect </w:t>
            </w:r>
            <w:r w:rsidR="002C5B9A">
              <w:rPr>
                <w:rFonts w:cs="Arial"/>
                <w:szCs w:val="20"/>
              </w:rPr>
              <w:t xml:space="preserve">the </w:t>
            </w:r>
            <w:r w:rsidRPr="00777A8D">
              <w:rPr>
                <w:rFonts w:cs="Arial"/>
                <w:szCs w:val="20"/>
              </w:rPr>
              <w:t>bridge landing to Newstead Avenue</w:t>
            </w:r>
          </w:p>
          <w:p w14:paraId="592DD388" w14:textId="5417872C" w:rsidR="00B73BD9" w:rsidRDefault="00B73BD9" w:rsidP="008C40B7">
            <w:pPr>
              <w:widowControl w:val="0"/>
              <w:numPr>
                <w:ilvl w:val="0"/>
                <w:numId w:val="73"/>
              </w:numPr>
              <w:adjustRightInd w:val="0"/>
              <w:spacing w:before="60" w:after="60" w:line="240" w:lineRule="auto"/>
              <w:textAlignment w:val="baseline"/>
              <w:rPr>
                <w:rFonts w:cs="Arial"/>
                <w:szCs w:val="20"/>
              </w:rPr>
            </w:pPr>
            <w:r>
              <w:rPr>
                <w:rFonts w:cs="Arial"/>
                <w:szCs w:val="20"/>
              </w:rPr>
              <w:t xml:space="preserve">Suggestion for </w:t>
            </w:r>
            <w:r w:rsidR="006A4D6E">
              <w:rPr>
                <w:rFonts w:cs="Arial"/>
                <w:szCs w:val="20"/>
              </w:rPr>
              <w:t xml:space="preserve">the </w:t>
            </w:r>
            <w:r>
              <w:rPr>
                <w:rFonts w:cs="Arial"/>
                <w:szCs w:val="20"/>
              </w:rPr>
              <w:t>p</w:t>
            </w:r>
            <w:r w:rsidRPr="00BE0E2D">
              <w:rPr>
                <w:rFonts w:cs="Arial"/>
                <w:szCs w:val="20"/>
              </w:rPr>
              <w:t xml:space="preserve">ath beside Newstead Avenue </w:t>
            </w:r>
            <w:r>
              <w:rPr>
                <w:rFonts w:cs="Arial"/>
                <w:szCs w:val="20"/>
              </w:rPr>
              <w:t>to be</w:t>
            </w:r>
            <w:r w:rsidRPr="00BE0E2D">
              <w:rPr>
                <w:rFonts w:cs="Arial"/>
                <w:szCs w:val="20"/>
              </w:rPr>
              <w:t xml:space="preserve"> upgraded </w:t>
            </w:r>
            <w:r>
              <w:rPr>
                <w:rFonts w:cs="Arial"/>
                <w:szCs w:val="20"/>
              </w:rPr>
              <w:t>to connect with</w:t>
            </w:r>
            <w:r w:rsidRPr="00BE0E2D">
              <w:rPr>
                <w:rFonts w:cs="Arial"/>
                <w:szCs w:val="20"/>
              </w:rPr>
              <w:t xml:space="preserve"> </w:t>
            </w:r>
            <w:r w:rsidR="006A4D6E">
              <w:rPr>
                <w:rFonts w:cs="Arial"/>
                <w:szCs w:val="20"/>
              </w:rPr>
              <w:t xml:space="preserve">the </w:t>
            </w:r>
            <w:r>
              <w:rPr>
                <w:rFonts w:cs="Arial"/>
                <w:szCs w:val="20"/>
              </w:rPr>
              <w:t xml:space="preserve">Newstead </w:t>
            </w:r>
            <w:proofErr w:type="spellStart"/>
            <w:r>
              <w:rPr>
                <w:rFonts w:cs="Arial"/>
                <w:szCs w:val="20"/>
              </w:rPr>
              <w:t>Riverwalk</w:t>
            </w:r>
            <w:proofErr w:type="spellEnd"/>
            <w:r w:rsidRPr="00BE0E2D">
              <w:rPr>
                <w:rFonts w:cs="Arial"/>
                <w:szCs w:val="20"/>
              </w:rPr>
              <w:t xml:space="preserve"> shared path</w:t>
            </w:r>
          </w:p>
          <w:p w14:paraId="4E18E864" w14:textId="2316335B" w:rsidR="00B73BD9" w:rsidRPr="00F46815" w:rsidRDefault="00B73BD9" w:rsidP="008C40B7">
            <w:pPr>
              <w:widowControl w:val="0"/>
              <w:numPr>
                <w:ilvl w:val="0"/>
                <w:numId w:val="73"/>
              </w:numPr>
              <w:adjustRightInd w:val="0"/>
              <w:spacing w:before="60" w:after="60" w:line="240" w:lineRule="auto"/>
              <w:textAlignment w:val="baseline"/>
              <w:rPr>
                <w:rFonts w:cs="Arial"/>
                <w:szCs w:val="20"/>
              </w:rPr>
            </w:pPr>
            <w:r>
              <w:rPr>
                <w:rFonts w:cs="Arial"/>
                <w:szCs w:val="20"/>
              </w:rPr>
              <w:t>Suggestion that e</w:t>
            </w:r>
            <w:r w:rsidRPr="00F46815">
              <w:rPr>
                <w:rFonts w:cs="Arial"/>
                <w:szCs w:val="20"/>
              </w:rPr>
              <w:t xml:space="preserve">xisting bends from Breakfast Creek </w:t>
            </w:r>
            <w:r>
              <w:rPr>
                <w:rFonts w:cs="Arial"/>
                <w:szCs w:val="20"/>
              </w:rPr>
              <w:t xml:space="preserve">Road </w:t>
            </w:r>
            <w:r w:rsidRPr="00F46815">
              <w:rPr>
                <w:rFonts w:cs="Arial"/>
                <w:szCs w:val="20"/>
              </w:rPr>
              <w:t xml:space="preserve">to </w:t>
            </w:r>
            <w:r w:rsidR="006A4D6E">
              <w:rPr>
                <w:rFonts w:cs="Arial"/>
                <w:szCs w:val="20"/>
              </w:rPr>
              <w:t xml:space="preserve">the </w:t>
            </w:r>
            <w:r w:rsidRPr="00F46815">
              <w:rPr>
                <w:rFonts w:cs="Arial"/>
                <w:szCs w:val="20"/>
              </w:rPr>
              <w:t>Newstead Ave</w:t>
            </w:r>
            <w:r>
              <w:rPr>
                <w:rFonts w:cs="Arial"/>
                <w:szCs w:val="20"/>
              </w:rPr>
              <w:t>nue</w:t>
            </w:r>
            <w:r w:rsidRPr="00F46815">
              <w:rPr>
                <w:rFonts w:cs="Arial"/>
                <w:szCs w:val="20"/>
              </w:rPr>
              <w:t xml:space="preserve"> path require correction to meet </w:t>
            </w:r>
            <w:proofErr w:type="spellStart"/>
            <w:r w:rsidRPr="00F46815">
              <w:rPr>
                <w:rFonts w:cs="Arial"/>
                <w:szCs w:val="20"/>
              </w:rPr>
              <w:t>Austroad</w:t>
            </w:r>
            <w:proofErr w:type="spellEnd"/>
            <w:r w:rsidRPr="00F46815">
              <w:rPr>
                <w:rFonts w:cs="Arial"/>
                <w:szCs w:val="20"/>
              </w:rPr>
              <w:t xml:space="preserve"> standards</w:t>
            </w:r>
          </w:p>
          <w:p w14:paraId="2C981D6B" w14:textId="77777777" w:rsidR="00B73BD9" w:rsidRDefault="00B73BD9" w:rsidP="008C40B7">
            <w:pPr>
              <w:widowControl w:val="0"/>
              <w:numPr>
                <w:ilvl w:val="0"/>
                <w:numId w:val="73"/>
              </w:numPr>
              <w:adjustRightInd w:val="0"/>
              <w:spacing w:before="60" w:after="60" w:line="240" w:lineRule="auto"/>
              <w:textAlignment w:val="baseline"/>
              <w:rPr>
                <w:rFonts w:cs="Arial"/>
                <w:szCs w:val="20"/>
              </w:rPr>
            </w:pPr>
            <w:r w:rsidRPr="00F46815">
              <w:rPr>
                <w:rFonts w:cs="Arial"/>
                <w:szCs w:val="20"/>
              </w:rPr>
              <w:t>Request for protected bike</w:t>
            </w:r>
            <w:r>
              <w:rPr>
                <w:rFonts w:cs="Arial"/>
                <w:szCs w:val="20"/>
              </w:rPr>
              <w:t xml:space="preserve"> </w:t>
            </w:r>
            <w:r w:rsidRPr="00F46815">
              <w:rPr>
                <w:rFonts w:cs="Arial"/>
                <w:szCs w:val="20"/>
              </w:rPr>
              <w:t xml:space="preserve">lanes on Newstead Terrace </w:t>
            </w:r>
          </w:p>
          <w:p w14:paraId="62AD6A96" w14:textId="77777777" w:rsidR="00B73BD9" w:rsidRDefault="00B73BD9" w:rsidP="008C40B7">
            <w:pPr>
              <w:widowControl w:val="0"/>
              <w:numPr>
                <w:ilvl w:val="0"/>
                <w:numId w:val="73"/>
              </w:numPr>
              <w:adjustRightInd w:val="0"/>
              <w:spacing w:before="60" w:after="60" w:line="240" w:lineRule="auto"/>
              <w:textAlignment w:val="baseline"/>
              <w:rPr>
                <w:rFonts w:cs="Arial"/>
                <w:szCs w:val="20"/>
              </w:rPr>
            </w:pPr>
            <w:r>
              <w:rPr>
                <w:rFonts w:cs="Arial"/>
                <w:szCs w:val="20"/>
              </w:rPr>
              <w:t>Recommend</w:t>
            </w:r>
            <w:r w:rsidRPr="00BA1D66">
              <w:rPr>
                <w:rFonts w:cs="Arial"/>
                <w:szCs w:val="20"/>
              </w:rPr>
              <w:t xml:space="preserve"> options to improve the supporting cycle network by delivering formal bicycle faci</w:t>
            </w:r>
            <w:r>
              <w:rPr>
                <w:rFonts w:cs="Arial"/>
                <w:szCs w:val="20"/>
              </w:rPr>
              <w:t xml:space="preserve">lities along Newstead Terrace and Newstead </w:t>
            </w:r>
            <w:r w:rsidRPr="00BA1D66">
              <w:rPr>
                <w:rFonts w:cs="Arial"/>
                <w:szCs w:val="20"/>
              </w:rPr>
              <w:t>Avenue</w:t>
            </w:r>
            <w:r>
              <w:rPr>
                <w:rFonts w:cs="Arial"/>
                <w:szCs w:val="20"/>
              </w:rPr>
              <w:t xml:space="preserve">, and a new </w:t>
            </w:r>
            <w:r w:rsidRPr="00F46815">
              <w:rPr>
                <w:rFonts w:cs="Arial"/>
                <w:szCs w:val="20"/>
              </w:rPr>
              <w:t>connection to Waterfront Park</w:t>
            </w:r>
            <w:r>
              <w:rPr>
                <w:rFonts w:cs="Arial"/>
                <w:szCs w:val="20"/>
              </w:rPr>
              <w:t xml:space="preserve"> at Newstead</w:t>
            </w:r>
          </w:p>
          <w:p w14:paraId="6FB2D209" w14:textId="5E9AB785" w:rsidR="00B73BD9" w:rsidRPr="00A67FF6" w:rsidRDefault="00B73BD9" w:rsidP="0057517C">
            <w:pPr>
              <w:widowControl w:val="0"/>
              <w:numPr>
                <w:ilvl w:val="0"/>
                <w:numId w:val="73"/>
              </w:numPr>
              <w:adjustRightInd w:val="0"/>
              <w:spacing w:before="60" w:after="60" w:line="240" w:lineRule="auto"/>
              <w:textAlignment w:val="baseline"/>
              <w:rPr>
                <w:lang w:val="en-AU"/>
              </w:rPr>
            </w:pPr>
            <w:r>
              <w:rPr>
                <w:rFonts w:cs="Arial"/>
                <w:szCs w:val="20"/>
              </w:rPr>
              <w:t xml:space="preserve">Suggestions that </w:t>
            </w:r>
            <w:r w:rsidR="006A4D6E">
              <w:rPr>
                <w:rFonts w:cs="Arial"/>
                <w:szCs w:val="20"/>
              </w:rPr>
              <w:t xml:space="preserve">the </w:t>
            </w:r>
            <w:r w:rsidRPr="00F46815">
              <w:rPr>
                <w:rFonts w:cs="Arial"/>
                <w:szCs w:val="20"/>
              </w:rPr>
              <w:t>planning and implementation of infrastructure on the southern approach</w:t>
            </w:r>
            <w:r>
              <w:rPr>
                <w:rFonts w:cs="Arial"/>
                <w:szCs w:val="20"/>
              </w:rPr>
              <w:t xml:space="preserve"> to the bridge</w:t>
            </w:r>
            <w:r w:rsidRPr="00F46815">
              <w:rPr>
                <w:rFonts w:cs="Arial"/>
                <w:szCs w:val="20"/>
              </w:rPr>
              <w:t xml:space="preserve"> be expedited including consi</w:t>
            </w:r>
            <w:r>
              <w:rPr>
                <w:rFonts w:cs="Arial"/>
                <w:szCs w:val="20"/>
              </w:rPr>
              <w:t>deration of on-road cycle lanes</w:t>
            </w:r>
          </w:p>
        </w:tc>
      </w:tr>
      <w:tr w:rsidR="00B73BD9" w:rsidRPr="00A67FF6" w14:paraId="78084E68" w14:textId="77777777" w:rsidTr="00B73BD9">
        <w:trPr>
          <w:cantSplit/>
        </w:trPr>
        <w:tc>
          <w:tcPr>
            <w:tcW w:w="1715" w:type="pct"/>
          </w:tcPr>
          <w:p w14:paraId="7638B37F" w14:textId="4D2D4869" w:rsidR="00B73BD9" w:rsidRPr="00A67FF6" w:rsidRDefault="00B73BD9" w:rsidP="00B73BD9">
            <w:pPr>
              <w:pStyle w:val="Tabletext"/>
              <w:rPr>
                <w:lang w:val="en-AU"/>
              </w:rPr>
            </w:pPr>
            <w:r>
              <w:rPr>
                <w:rFonts w:cs="Arial"/>
                <w:b/>
                <w:szCs w:val="20"/>
              </w:rPr>
              <w:t xml:space="preserve">Connections to </w:t>
            </w:r>
            <w:proofErr w:type="spellStart"/>
            <w:r>
              <w:rPr>
                <w:rFonts w:cs="Arial"/>
                <w:b/>
                <w:szCs w:val="20"/>
              </w:rPr>
              <w:t>Lores</w:t>
            </w:r>
            <w:proofErr w:type="spellEnd"/>
            <w:r>
              <w:rPr>
                <w:rFonts w:cs="Arial"/>
                <w:b/>
                <w:szCs w:val="20"/>
              </w:rPr>
              <w:t xml:space="preserve"> Bonney </w:t>
            </w:r>
            <w:proofErr w:type="spellStart"/>
            <w:r>
              <w:rPr>
                <w:rFonts w:cs="Arial"/>
                <w:b/>
                <w:szCs w:val="20"/>
              </w:rPr>
              <w:t>Riverwalk</w:t>
            </w:r>
            <w:proofErr w:type="spellEnd"/>
          </w:p>
        </w:tc>
        <w:tc>
          <w:tcPr>
            <w:tcW w:w="3285" w:type="pct"/>
          </w:tcPr>
          <w:p w14:paraId="6F931137" w14:textId="35C4CEC0" w:rsidR="00B73BD9" w:rsidRPr="00A67FF6" w:rsidRDefault="00B73BD9" w:rsidP="0057517C">
            <w:pPr>
              <w:widowControl w:val="0"/>
              <w:numPr>
                <w:ilvl w:val="0"/>
                <w:numId w:val="73"/>
              </w:numPr>
              <w:adjustRightInd w:val="0"/>
              <w:spacing w:before="60" w:after="60" w:line="240" w:lineRule="auto"/>
              <w:textAlignment w:val="baseline"/>
              <w:rPr>
                <w:lang w:val="en-AU"/>
              </w:rPr>
            </w:pPr>
            <w:r>
              <w:rPr>
                <w:rFonts w:cs="Arial"/>
                <w:szCs w:val="20"/>
              </w:rPr>
              <w:t>Suggestion for c</w:t>
            </w:r>
            <w:r w:rsidRPr="00F46815">
              <w:rPr>
                <w:rFonts w:cs="Arial"/>
                <w:szCs w:val="20"/>
              </w:rPr>
              <w:t xml:space="preserve">areful consideration of sight lines at connection to </w:t>
            </w:r>
            <w:r w:rsidR="006A4D6E">
              <w:rPr>
                <w:rFonts w:cs="Arial"/>
                <w:szCs w:val="20"/>
              </w:rPr>
              <w:t xml:space="preserve">the </w:t>
            </w:r>
            <w:proofErr w:type="spellStart"/>
            <w:r w:rsidRPr="00F46815">
              <w:rPr>
                <w:rFonts w:cs="Arial"/>
                <w:szCs w:val="20"/>
              </w:rPr>
              <w:t>Lores</w:t>
            </w:r>
            <w:proofErr w:type="spellEnd"/>
            <w:r w:rsidRPr="00F46815">
              <w:rPr>
                <w:rFonts w:cs="Arial"/>
                <w:szCs w:val="20"/>
              </w:rPr>
              <w:t xml:space="preserve"> Bonney </w:t>
            </w:r>
            <w:proofErr w:type="spellStart"/>
            <w:r w:rsidRPr="00F46815">
              <w:rPr>
                <w:rFonts w:cs="Arial"/>
                <w:szCs w:val="20"/>
              </w:rPr>
              <w:t>Riverwalk</w:t>
            </w:r>
            <w:proofErr w:type="spellEnd"/>
          </w:p>
        </w:tc>
      </w:tr>
      <w:tr w:rsidR="00B73BD9" w:rsidRPr="00A67FF6" w14:paraId="1CCCF139" w14:textId="77777777" w:rsidTr="00B73BD9">
        <w:trPr>
          <w:cantSplit/>
          <w:trHeight w:val="70"/>
        </w:trPr>
        <w:tc>
          <w:tcPr>
            <w:tcW w:w="1715" w:type="pct"/>
          </w:tcPr>
          <w:p w14:paraId="71B4ED7B" w14:textId="7492D9BF" w:rsidR="00B73BD9" w:rsidRPr="00A67FF6" w:rsidRDefault="00B73BD9" w:rsidP="00B73BD9">
            <w:pPr>
              <w:pStyle w:val="Tabletext"/>
              <w:rPr>
                <w:lang w:val="en-AU"/>
              </w:rPr>
            </w:pPr>
            <w:r>
              <w:rPr>
                <w:rFonts w:cs="Arial"/>
                <w:b/>
                <w:szCs w:val="20"/>
              </w:rPr>
              <w:t xml:space="preserve">Heritage considerations </w:t>
            </w:r>
          </w:p>
        </w:tc>
        <w:tc>
          <w:tcPr>
            <w:tcW w:w="3285" w:type="pct"/>
          </w:tcPr>
          <w:p w14:paraId="40B868E7" w14:textId="77777777" w:rsidR="00B73BD9" w:rsidRPr="00254581" w:rsidRDefault="00B73BD9" w:rsidP="0057517C">
            <w:pPr>
              <w:widowControl w:val="0"/>
              <w:numPr>
                <w:ilvl w:val="0"/>
                <w:numId w:val="73"/>
              </w:numPr>
              <w:adjustRightInd w:val="0"/>
              <w:spacing w:before="60" w:after="60" w:line="240" w:lineRule="auto"/>
              <w:textAlignment w:val="baseline"/>
              <w:rPr>
                <w:rFonts w:cs="Arial"/>
                <w:szCs w:val="20"/>
              </w:rPr>
            </w:pPr>
            <w:r w:rsidRPr="00254581">
              <w:rPr>
                <w:rFonts w:cs="Arial"/>
                <w:szCs w:val="20"/>
              </w:rPr>
              <w:t xml:space="preserve">Recognition that the landscaping of the </w:t>
            </w:r>
            <w:r>
              <w:rPr>
                <w:rFonts w:cs="Arial"/>
                <w:szCs w:val="20"/>
              </w:rPr>
              <w:t>heritage site at Newstead House and Park is</w:t>
            </w:r>
            <w:r w:rsidRPr="00254581">
              <w:rPr>
                <w:rFonts w:cs="Arial"/>
                <w:szCs w:val="20"/>
              </w:rPr>
              <w:t xml:space="preserve"> significant</w:t>
            </w:r>
          </w:p>
          <w:p w14:paraId="1259DF01" w14:textId="7D9D2AC6" w:rsidR="00B73BD9" w:rsidRPr="00A67FF6" w:rsidRDefault="00B73BD9" w:rsidP="0057517C">
            <w:pPr>
              <w:widowControl w:val="0"/>
              <w:numPr>
                <w:ilvl w:val="0"/>
                <w:numId w:val="73"/>
              </w:numPr>
              <w:adjustRightInd w:val="0"/>
              <w:spacing w:before="60" w:after="60" w:line="240" w:lineRule="auto"/>
              <w:textAlignment w:val="baseline"/>
              <w:rPr>
                <w:lang w:val="en-AU"/>
              </w:rPr>
            </w:pPr>
            <w:r w:rsidRPr="00254581">
              <w:rPr>
                <w:rFonts w:cs="Arial"/>
                <w:szCs w:val="20"/>
              </w:rPr>
              <w:t xml:space="preserve">Recognition of the land impacts required to land the </w:t>
            </w:r>
            <w:r>
              <w:rPr>
                <w:rFonts w:cs="Arial"/>
                <w:szCs w:val="20"/>
              </w:rPr>
              <w:t xml:space="preserve">BCGB in Newstead Park </w:t>
            </w:r>
            <w:r w:rsidRPr="00254581">
              <w:rPr>
                <w:rFonts w:cs="Arial"/>
                <w:szCs w:val="20"/>
              </w:rPr>
              <w:t xml:space="preserve">and </w:t>
            </w:r>
            <w:r>
              <w:rPr>
                <w:rFonts w:cs="Arial"/>
                <w:szCs w:val="20"/>
              </w:rPr>
              <w:t>suggestion for the BCGB</w:t>
            </w:r>
            <w:r w:rsidRPr="00254581">
              <w:rPr>
                <w:rFonts w:cs="Arial"/>
                <w:szCs w:val="20"/>
              </w:rPr>
              <w:t xml:space="preserve"> </w:t>
            </w:r>
            <w:r>
              <w:rPr>
                <w:rFonts w:cs="Arial"/>
                <w:szCs w:val="20"/>
              </w:rPr>
              <w:t>to be located closer to the existing road bridge</w:t>
            </w:r>
          </w:p>
        </w:tc>
      </w:tr>
      <w:tr w:rsidR="00B73BD9" w:rsidRPr="00A67FF6" w14:paraId="49B6CF76" w14:textId="77777777" w:rsidTr="00B73BD9">
        <w:trPr>
          <w:cantSplit/>
        </w:trPr>
        <w:tc>
          <w:tcPr>
            <w:tcW w:w="1715" w:type="pct"/>
          </w:tcPr>
          <w:p w14:paraId="7D4ED299" w14:textId="117EEB5D" w:rsidR="00B73BD9" w:rsidRPr="00A67FF6" w:rsidRDefault="00B73BD9" w:rsidP="00B73BD9">
            <w:pPr>
              <w:pStyle w:val="Tabletext"/>
              <w:rPr>
                <w:lang w:val="en-AU"/>
              </w:rPr>
            </w:pPr>
            <w:r>
              <w:rPr>
                <w:rFonts w:cs="Arial"/>
                <w:b/>
                <w:szCs w:val="20"/>
              </w:rPr>
              <w:lastRenderedPageBreak/>
              <w:t xml:space="preserve">Precinct planning </w:t>
            </w:r>
          </w:p>
        </w:tc>
        <w:tc>
          <w:tcPr>
            <w:tcW w:w="3285" w:type="pct"/>
          </w:tcPr>
          <w:p w14:paraId="0CFFBB08" w14:textId="53111D42" w:rsidR="00B73BD9" w:rsidRPr="00A67FF6" w:rsidRDefault="00B73BD9" w:rsidP="005324E8">
            <w:pPr>
              <w:keepNext/>
              <w:widowControl w:val="0"/>
              <w:numPr>
                <w:ilvl w:val="0"/>
                <w:numId w:val="73"/>
              </w:numPr>
              <w:adjustRightInd w:val="0"/>
              <w:spacing w:before="60" w:after="60" w:line="240" w:lineRule="auto"/>
              <w:textAlignment w:val="baseline"/>
              <w:rPr>
                <w:lang w:val="en-AU"/>
              </w:rPr>
            </w:pPr>
            <w:r w:rsidRPr="00254581">
              <w:rPr>
                <w:rFonts w:cs="Arial"/>
                <w:szCs w:val="20"/>
              </w:rPr>
              <w:t xml:space="preserve">Request for inclusion of Breakfast Creek Wharf in </w:t>
            </w:r>
            <w:r w:rsidR="006A4D6E">
              <w:rPr>
                <w:rFonts w:cs="Arial"/>
                <w:szCs w:val="20"/>
              </w:rPr>
              <w:t xml:space="preserve">the </w:t>
            </w:r>
            <w:r w:rsidRPr="00254581">
              <w:rPr>
                <w:rFonts w:cs="Arial"/>
                <w:szCs w:val="20"/>
              </w:rPr>
              <w:t>study area for</w:t>
            </w:r>
            <w:r>
              <w:rPr>
                <w:rFonts w:cs="Arial"/>
                <w:szCs w:val="20"/>
              </w:rPr>
              <w:t xml:space="preserve"> the BCGB</w:t>
            </w:r>
            <w:r w:rsidRPr="00254581">
              <w:rPr>
                <w:rFonts w:cs="Arial"/>
                <w:szCs w:val="20"/>
              </w:rPr>
              <w:t xml:space="preserve"> and </w:t>
            </w:r>
            <w:r>
              <w:rPr>
                <w:rFonts w:cs="Arial"/>
                <w:szCs w:val="20"/>
              </w:rPr>
              <w:t xml:space="preserve">consideration of future developments in the area to enable </w:t>
            </w:r>
            <w:r w:rsidRPr="00254581">
              <w:rPr>
                <w:rFonts w:cs="Arial"/>
                <w:szCs w:val="20"/>
              </w:rPr>
              <w:t xml:space="preserve">strategic planning </w:t>
            </w:r>
            <w:r>
              <w:rPr>
                <w:rFonts w:cs="Arial"/>
                <w:szCs w:val="20"/>
              </w:rPr>
              <w:t>of the</w:t>
            </w:r>
            <w:r w:rsidRPr="00254581">
              <w:rPr>
                <w:rFonts w:cs="Arial"/>
                <w:szCs w:val="20"/>
              </w:rPr>
              <w:t xml:space="preserve"> Breakfast Creek precinct</w:t>
            </w:r>
          </w:p>
        </w:tc>
      </w:tr>
    </w:tbl>
    <w:p w14:paraId="1983B281" w14:textId="1BD9E735" w:rsidR="005324E8" w:rsidRDefault="005324E8" w:rsidP="005324E8">
      <w:pPr>
        <w:pStyle w:val="Caption"/>
        <w:jc w:val="center"/>
      </w:pPr>
      <w:r>
        <w:t xml:space="preserve">Table </w:t>
      </w:r>
      <w:r>
        <w:fldChar w:fldCharType="begin"/>
      </w:r>
      <w:r>
        <w:instrText xml:space="preserve"> SEQ Table \* ARABIC </w:instrText>
      </w:r>
      <w:r>
        <w:fldChar w:fldCharType="separate"/>
      </w:r>
      <w:r w:rsidR="00E70104">
        <w:rPr>
          <w:noProof/>
        </w:rPr>
        <w:t>17</w:t>
      </w:r>
      <w:r>
        <w:fldChar w:fldCharType="end"/>
      </w:r>
      <w:r>
        <w:t xml:space="preserve"> - Summary of stakeholder formal submissions.</w:t>
      </w:r>
    </w:p>
    <w:p w14:paraId="684D8F19" w14:textId="08591B44" w:rsidR="00B73BD9" w:rsidRDefault="00CE7D86" w:rsidP="00CE7D86">
      <w:pPr>
        <w:pStyle w:val="Heading2"/>
        <w:rPr>
          <w:lang w:val="en-AU"/>
        </w:rPr>
      </w:pPr>
      <w:bookmarkStart w:id="29" w:name="_Toc57019622"/>
      <w:r>
        <w:rPr>
          <w:lang w:val="en-AU"/>
        </w:rPr>
        <w:t>Online survey results</w:t>
      </w:r>
      <w:bookmarkEnd w:id="29"/>
    </w:p>
    <w:p w14:paraId="03F94A1D" w14:textId="77777777" w:rsidR="00CE7D86" w:rsidRDefault="00CE7D86" w:rsidP="00CE7D86">
      <w:pPr>
        <w:rPr>
          <w:rFonts w:cs="Arial"/>
        </w:rPr>
      </w:pPr>
      <w:r>
        <w:rPr>
          <w:rFonts w:cs="Arial"/>
        </w:rPr>
        <w:t>Through the online survey, 357 respondents provided feedback on the BCGB concept design. The key results, along with demographic information about survey respondents, are outlined in the section below.</w:t>
      </w:r>
    </w:p>
    <w:p w14:paraId="5D77B4FA" w14:textId="6FE3F504" w:rsidR="00CE7D86" w:rsidRDefault="00CE7D86" w:rsidP="00CE7D86">
      <w:pPr>
        <w:pStyle w:val="Heading3"/>
        <w:rPr>
          <w:lang w:val="en-AU"/>
        </w:rPr>
      </w:pPr>
      <w:r>
        <w:rPr>
          <w:lang w:val="en-AU"/>
        </w:rPr>
        <w:t>Overall support for the concept design</w:t>
      </w:r>
    </w:p>
    <w:p w14:paraId="682585A3" w14:textId="77777777" w:rsidR="00CE7D86" w:rsidRDefault="00CE7D86" w:rsidP="00CE7D86">
      <w:r>
        <w:t xml:space="preserve">Respondents were asked to indicate their level of overall support for the BCGB concept design. The graph below outlines the percentage of responses for each level of support. </w:t>
      </w:r>
    </w:p>
    <w:p w14:paraId="173B82AE" w14:textId="1EEF2520" w:rsidR="00CE7D86" w:rsidRDefault="00CE7D86" w:rsidP="00CE7D86">
      <w:pPr>
        <w:pStyle w:val="Para0"/>
        <w:rPr>
          <w:lang w:val="en-AU"/>
        </w:rPr>
      </w:pPr>
      <w:r w:rsidRPr="0061244C">
        <w:rPr>
          <w:noProof/>
          <w:lang w:val="en-AU" w:eastAsia="en-AU"/>
        </w:rPr>
        <w:drawing>
          <wp:inline distT="0" distB="0" distL="0" distR="0" wp14:anchorId="1DAC7E84" wp14:editId="421D5750">
            <wp:extent cx="611505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019300"/>
                    </a:xfrm>
                    <a:prstGeom prst="rect">
                      <a:avLst/>
                    </a:prstGeom>
                    <a:noFill/>
                    <a:ln>
                      <a:noFill/>
                    </a:ln>
                  </pic:spPr>
                </pic:pic>
              </a:graphicData>
            </a:graphic>
          </wp:inline>
        </w:drawing>
      </w:r>
    </w:p>
    <w:p w14:paraId="423A4A94" w14:textId="77777777" w:rsidR="00CE7D86" w:rsidRDefault="00CE7D86" w:rsidP="00CE7D86">
      <w:pPr>
        <w:rPr>
          <w:noProof/>
          <w:lang w:eastAsia="en-AU"/>
        </w:rPr>
      </w:pPr>
      <w:r>
        <w:rPr>
          <w:noProof/>
          <w:lang w:eastAsia="en-AU"/>
        </w:rPr>
        <w:t>Respondents who were supportive of the concept design were asked what they liked about the design. Analysis of written responses identified the following common themes:</w:t>
      </w:r>
    </w:p>
    <w:p w14:paraId="514BE3FC" w14:textId="4789D758" w:rsidR="00CE7D86" w:rsidRPr="007556FF" w:rsidRDefault="00CE7D86" w:rsidP="008C40B7">
      <w:pPr>
        <w:widowControl w:val="0"/>
        <w:numPr>
          <w:ilvl w:val="0"/>
          <w:numId w:val="76"/>
        </w:numPr>
        <w:adjustRightInd w:val="0"/>
        <w:spacing w:after="120" w:line="240" w:lineRule="auto"/>
        <w:textAlignment w:val="baseline"/>
      </w:pPr>
      <w:r>
        <w:t>Support for</w:t>
      </w:r>
      <w:r w:rsidRPr="007556FF">
        <w:t xml:space="preserve"> </w:t>
      </w:r>
      <w:r>
        <w:t xml:space="preserve">providing separated paths for </w:t>
      </w:r>
      <w:r w:rsidRPr="007556FF">
        <w:t>pedestri</w:t>
      </w:r>
      <w:r>
        <w:t>ans and cyclists across Breakfast Creek</w:t>
      </w:r>
      <w:r w:rsidR="006A4D6E">
        <w:t>.</w:t>
      </w:r>
    </w:p>
    <w:p w14:paraId="67761AAE" w14:textId="628C8E0D" w:rsidR="00CE7D86" w:rsidRPr="007556FF" w:rsidRDefault="00CE7D86" w:rsidP="008C40B7">
      <w:pPr>
        <w:widowControl w:val="0"/>
        <w:numPr>
          <w:ilvl w:val="0"/>
          <w:numId w:val="76"/>
        </w:numPr>
        <w:adjustRightInd w:val="0"/>
        <w:spacing w:after="120" w:line="240" w:lineRule="auto"/>
        <w:textAlignment w:val="baseline"/>
      </w:pPr>
      <w:r>
        <w:t>The design will improve safety for active transport users who travel across Breakfast Creek</w:t>
      </w:r>
      <w:r w:rsidR="006A4D6E">
        <w:t>.</w:t>
      </w:r>
    </w:p>
    <w:p w14:paraId="38EA60C6" w14:textId="4CFB6D9D" w:rsidR="00CE7D86" w:rsidRPr="007556FF" w:rsidRDefault="00CE7D86" w:rsidP="008C40B7">
      <w:pPr>
        <w:widowControl w:val="0"/>
        <w:numPr>
          <w:ilvl w:val="0"/>
          <w:numId w:val="76"/>
        </w:numPr>
        <w:adjustRightInd w:val="0"/>
        <w:spacing w:after="120" w:line="240" w:lineRule="auto"/>
        <w:textAlignment w:val="baseline"/>
      </w:pPr>
      <w:r>
        <w:t>The design will significantly improve connectivity between the northern suburbs such as Ascot and Hamilton and the inner city</w:t>
      </w:r>
      <w:r w:rsidR="006A4D6E">
        <w:t>.</w:t>
      </w:r>
    </w:p>
    <w:p w14:paraId="128F646C" w14:textId="66F377C6" w:rsidR="00CE7D86" w:rsidRPr="007556FF" w:rsidRDefault="00CE7D86" w:rsidP="008C40B7">
      <w:pPr>
        <w:widowControl w:val="0"/>
        <w:numPr>
          <w:ilvl w:val="0"/>
          <w:numId w:val="76"/>
        </w:numPr>
        <w:adjustRightInd w:val="0"/>
        <w:spacing w:after="120" w:line="240" w:lineRule="auto"/>
        <w:textAlignment w:val="baseline"/>
      </w:pPr>
      <w:r>
        <w:t>The proposed arch design is attractive and compl</w:t>
      </w:r>
      <w:r w:rsidR="006A4D6E">
        <w:t>e</w:t>
      </w:r>
      <w:r>
        <w:t>ments the existing surroundings</w:t>
      </w:r>
      <w:r w:rsidR="006A4D6E">
        <w:t>.</w:t>
      </w:r>
    </w:p>
    <w:p w14:paraId="220C4A91" w14:textId="08A19C29" w:rsidR="00CE7D86" w:rsidRPr="007556FF" w:rsidRDefault="00CE7D86" w:rsidP="008C40B7">
      <w:pPr>
        <w:widowControl w:val="0"/>
        <w:numPr>
          <w:ilvl w:val="0"/>
          <w:numId w:val="76"/>
        </w:numPr>
        <w:adjustRightInd w:val="0"/>
        <w:spacing w:after="120" w:line="240" w:lineRule="auto"/>
        <w:textAlignment w:val="baseline"/>
      </w:pPr>
      <w:r>
        <w:t>The design will encourage and promote greater uptake of</w:t>
      </w:r>
      <w:r w:rsidRPr="007556FF">
        <w:t xml:space="preserve"> active and green transport</w:t>
      </w:r>
      <w:r w:rsidR="006A4D6E">
        <w:t>.</w:t>
      </w:r>
    </w:p>
    <w:p w14:paraId="4C957384" w14:textId="77777777" w:rsidR="00CE7D86" w:rsidRDefault="00CE7D86" w:rsidP="008C40B7">
      <w:pPr>
        <w:widowControl w:val="0"/>
        <w:numPr>
          <w:ilvl w:val="0"/>
          <w:numId w:val="76"/>
        </w:numPr>
        <w:adjustRightInd w:val="0"/>
        <w:spacing w:after="120" w:line="240" w:lineRule="auto"/>
        <w:textAlignment w:val="baseline"/>
      </w:pPr>
      <w:r>
        <w:t>The proposed skewed alignment across Breakfast Creek is logical and</w:t>
      </w:r>
      <w:r w:rsidRPr="007556FF">
        <w:t xml:space="preserve"> </w:t>
      </w:r>
      <w:r>
        <w:t>‘</w:t>
      </w:r>
      <w:r w:rsidRPr="007556FF">
        <w:t>makes sense</w:t>
      </w:r>
      <w:r>
        <w:t>’.</w:t>
      </w:r>
    </w:p>
    <w:p w14:paraId="1C7D7CCD" w14:textId="77777777" w:rsidR="00CE7D86" w:rsidRDefault="00CE7D86" w:rsidP="00CE7D86">
      <w:pPr>
        <w:rPr>
          <w:noProof/>
          <w:lang w:eastAsia="en-AU"/>
        </w:rPr>
      </w:pPr>
      <w:r>
        <w:t xml:space="preserve">Respondents who were not supportive of the concept design were asked why they did not support the design and what could be done to improve it. </w:t>
      </w:r>
      <w:r>
        <w:rPr>
          <w:noProof/>
          <w:lang w:eastAsia="en-AU"/>
        </w:rPr>
        <w:t>Analysis of written responses identified the following common themes:</w:t>
      </w:r>
    </w:p>
    <w:p w14:paraId="152982E4" w14:textId="36E48832" w:rsidR="00CE7D86" w:rsidRDefault="00CE7D86" w:rsidP="008C40B7">
      <w:pPr>
        <w:widowControl w:val="0"/>
        <w:numPr>
          <w:ilvl w:val="0"/>
          <w:numId w:val="75"/>
        </w:numPr>
        <w:adjustRightInd w:val="0"/>
        <w:spacing w:after="120" w:line="240" w:lineRule="auto"/>
        <w:textAlignment w:val="baseline"/>
      </w:pPr>
      <w:r w:rsidRPr="00A1722B">
        <w:t xml:space="preserve">Preference for </w:t>
      </w:r>
      <w:r>
        <w:t>an alternative green bridge alignment across Breakfast Creek, such as closer to the existing road bridge or at the mouth of the creek</w:t>
      </w:r>
      <w:r w:rsidR="006A4D6E">
        <w:t>.</w:t>
      </w:r>
      <w:r>
        <w:t xml:space="preserve"> </w:t>
      </w:r>
    </w:p>
    <w:p w14:paraId="748F2411" w14:textId="355017B8" w:rsidR="00CE7D86" w:rsidRPr="00A1722B" w:rsidRDefault="00CE7D86" w:rsidP="008C40B7">
      <w:pPr>
        <w:widowControl w:val="0"/>
        <w:numPr>
          <w:ilvl w:val="0"/>
          <w:numId w:val="75"/>
        </w:numPr>
        <w:adjustRightInd w:val="0"/>
        <w:spacing w:after="120" w:line="240" w:lineRule="auto"/>
        <w:textAlignment w:val="baseline"/>
      </w:pPr>
      <w:r>
        <w:t xml:space="preserve">Preference for Council to upgrade the </w:t>
      </w:r>
      <w:r w:rsidRPr="00A1722B">
        <w:t>existing bridge</w:t>
      </w:r>
      <w:r>
        <w:t xml:space="preserve"> rather than build a new green bridge</w:t>
      </w:r>
      <w:r w:rsidR="006A4D6E">
        <w:t>.</w:t>
      </w:r>
    </w:p>
    <w:p w14:paraId="326785B4" w14:textId="0E9475C8" w:rsidR="00CE7D86" w:rsidRPr="00A1722B" w:rsidRDefault="00CE7D86" w:rsidP="008C40B7">
      <w:pPr>
        <w:widowControl w:val="0"/>
        <w:numPr>
          <w:ilvl w:val="0"/>
          <w:numId w:val="75"/>
        </w:numPr>
        <w:adjustRightInd w:val="0"/>
        <w:spacing w:after="120" w:line="240" w:lineRule="auto"/>
        <w:textAlignment w:val="baseline"/>
      </w:pPr>
      <w:r>
        <w:t>Some concerns about the</w:t>
      </w:r>
      <w:r w:rsidRPr="00A1722B">
        <w:t xml:space="preserve"> arch </w:t>
      </w:r>
      <w:r>
        <w:t xml:space="preserve">bridge </w:t>
      </w:r>
      <w:r w:rsidR="00FA14E3">
        <w:t>form</w:t>
      </w:r>
      <w:r>
        <w:t xml:space="preserve"> and the impacts on existing views and heritage elements, particularly Newstead </w:t>
      </w:r>
      <w:r w:rsidR="00E414B7">
        <w:t>House</w:t>
      </w:r>
      <w:r w:rsidR="006A4D6E">
        <w:t>.</w:t>
      </w:r>
    </w:p>
    <w:p w14:paraId="48812906" w14:textId="5270250D" w:rsidR="00CE7D86" w:rsidRPr="00A1722B" w:rsidRDefault="00CE7D86" w:rsidP="008C40B7">
      <w:pPr>
        <w:widowControl w:val="0"/>
        <w:numPr>
          <w:ilvl w:val="0"/>
          <w:numId w:val="75"/>
        </w:numPr>
        <w:adjustRightInd w:val="0"/>
        <w:spacing w:after="120" w:line="240" w:lineRule="auto"/>
        <w:textAlignment w:val="baseline"/>
      </w:pPr>
      <w:r>
        <w:t>Concerns that the project cost is too high and the benefits don’t justify the investment</w:t>
      </w:r>
      <w:r w:rsidR="006A4D6E">
        <w:t>.</w:t>
      </w:r>
    </w:p>
    <w:p w14:paraId="1E0FB4D5" w14:textId="77777777" w:rsidR="00CE7D86" w:rsidRPr="00A1722B" w:rsidRDefault="00CE7D86" w:rsidP="008C40B7">
      <w:pPr>
        <w:widowControl w:val="0"/>
        <w:numPr>
          <w:ilvl w:val="0"/>
          <w:numId w:val="75"/>
        </w:numPr>
        <w:adjustRightInd w:val="0"/>
        <w:spacing w:after="120" w:line="240" w:lineRule="auto"/>
        <w:textAlignment w:val="baseline"/>
      </w:pPr>
      <w:r>
        <w:t>Preference</w:t>
      </w:r>
      <w:r w:rsidRPr="00A1722B">
        <w:t xml:space="preserve"> for</w:t>
      </w:r>
      <w:r>
        <w:t xml:space="preserve"> a green bridge from</w:t>
      </w:r>
      <w:r w:rsidRPr="00A1722B">
        <w:t xml:space="preserve"> </w:t>
      </w:r>
      <w:proofErr w:type="spellStart"/>
      <w:r w:rsidRPr="00A1722B">
        <w:t>B</w:t>
      </w:r>
      <w:r>
        <w:t>ulimba</w:t>
      </w:r>
      <w:proofErr w:type="spellEnd"/>
      <w:r>
        <w:t xml:space="preserve"> to </w:t>
      </w:r>
      <w:proofErr w:type="spellStart"/>
      <w:r>
        <w:t>Teneriffe</w:t>
      </w:r>
      <w:proofErr w:type="spellEnd"/>
      <w:r>
        <w:t xml:space="preserve"> rather than at Breakfast Creek.</w:t>
      </w:r>
    </w:p>
    <w:p w14:paraId="57700AED" w14:textId="0DA14B76" w:rsidR="00CE7D86" w:rsidRDefault="00CE7D86" w:rsidP="00CE7D86">
      <w:pPr>
        <w:pStyle w:val="Heading3"/>
        <w:rPr>
          <w:lang w:val="en-AU"/>
        </w:rPr>
      </w:pPr>
      <w:r>
        <w:rPr>
          <w:lang w:val="en-AU"/>
        </w:rPr>
        <w:lastRenderedPageBreak/>
        <w:t>Overall design features</w:t>
      </w:r>
    </w:p>
    <w:p w14:paraId="6F7460BC" w14:textId="77777777" w:rsidR="00CE7D86" w:rsidRDefault="00CE7D86" w:rsidP="00CE7D86">
      <w:r>
        <w:t xml:space="preserve">Respondents were asked to rank the features of the concept design in order of importance. </w:t>
      </w:r>
    </w:p>
    <w:p w14:paraId="5EB00E39" w14:textId="77777777" w:rsidR="00CE7D86" w:rsidRDefault="00CE7D86" w:rsidP="00CE7D86">
      <w:r>
        <w:t xml:space="preserve">The table below indicates the percentage of respondents that ranked each feature as the ‘most important’. </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941"/>
        <w:gridCol w:w="2551"/>
      </w:tblGrid>
      <w:tr w:rsidR="00CE7D86" w:rsidRPr="00A67FF6" w14:paraId="33140270" w14:textId="77777777" w:rsidTr="00CE7D86">
        <w:trPr>
          <w:cantSplit/>
          <w:tblHeader/>
        </w:trPr>
        <w:tc>
          <w:tcPr>
            <w:tcW w:w="3656" w:type="pct"/>
            <w:tcBorders>
              <w:right w:val="single" w:sz="4" w:space="0" w:color="FFFFFF" w:themeColor="background1"/>
            </w:tcBorders>
            <w:shd w:val="clear" w:color="auto" w:fill="006BB6"/>
          </w:tcPr>
          <w:p w14:paraId="409851A7" w14:textId="0ABBEE47" w:rsidR="00CE7D86" w:rsidRPr="00A67FF6" w:rsidRDefault="00CE7D86" w:rsidP="00CD7DAC">
            <w:pPr>
              <w:pStyle w:val="Tableheading"/>
              <w:rPr>
                <w:color w:val="FFFFFF" w:themeColor="background1"/>
                <w:lang w:val="en-AU"/>
              </w:rPr>
            </w:pPr>
            <w:r>
              <w:rPr>
                <w:color w:val="FFFFFF" w:themeColor="background1"/>
                <w:lang w:val="en-AU"/>
              </w:rPr>
              <w:t>Features of the concept design</w:t>
            </w:r>
          </w:p>
        </w:tc>
        <w:tc>
          <w:tcPr>
            <w:tcW w:w="1344" w:type="pct"/>
            <w:tcBorders>
              <w:left w:val="single" w:sz="4" w:space="0" w:color="FFFFFF" w:themeColor="background1"/>
              <w:right w:val="single" w:sz="4" w:space="0" w:color="FFFFFF" w:themeColor="background1"/>
            </w:tcBorders>
            <w:shd w:val="clear" w:color="auto" w:fill="006BB6"/>
          </w:tcPr>
          <w:p w14:paraId="2E8157DA" w14:textId="7348F0D4" w:rsidR="00CE7D86" w:rsidRPr="00A67FF6" w:rsidRDefault="00CE7D86" w:rsidP="00CD7DAC">
            <w:pPr>
              <w:pStyle w:val="Tableheading"/>
              <w:rPr>
                <w:color w:val="FFFFFF" w:themeColor="background1"/>
                <w:lang w:val="en-AU"/>
              </w:rPr>
            </w:pPr>
            <w:r>
              <w:rPr>
                <w:color w:val="FFFFFF" w:themeColor="background1"/>
                <w:lang w:val="en-AU"/>
              </w:rPr>
              <w:t>% of respondents rated ‘most important’</w:t>
            </w:r>
          </w:p>
        </w:tc>
      </w:tr>
      <w:tr w:rsidR="00CE7D86" w:rsidRPr="00A67FF6" w14:paraId="4B4423AF" w14:textId="77777777" w:rsidTr="00CE7D86">
        <w:trPr>
          <w:cantSplit/>
        </w:trPr>
        <w:tc>
          <w:tcPr>
            <w:tcW w:w="3656" w:type="pct"/>
          </w:tcPr>
          <w:p w14:paraId="21AE5E07" w14:textId="1C43A7C4" w:rsidR="00CE7D86" w:rsidRPr="00A67FF6" w:rsidRDefault="00CE7D86" w:rsidP="00CE7D86">
            <w:pPr>
              <w:pStyle w:val="Tabletext"/>
              <w:rPr>
                <w:lang w:val="en-AU"/>
              </w:rPr>
            </w:pPr>
            <w:r w:rsidRPr="003D3FD7">
              <w:t>Dedicated cyclist and pedestrian paths</w:t>
            </w:r>
          </w:p>
        </w:tc>
        <w:tc>
          <w:tcPr>
            <w:tcW w:w="1344" w:type="pct"/>
          </w:tcPr>
          <w:p w14:paraId="3959F621" w14:textId="6A87D08F" w:rsidR="00CE7D86" w:rsidRPr="00A67FF6" w:rsidRDefault="00CE7D86" w:rsidP="00CE7D86">
            <w:pPr>
              <w:pStyle w:val="Tabletext"/>
              <w:rPr>
                <w:lang w:val="en-AU"/>
              </w:rPr>
            </w:pPr>
            <w:r w:rsidRPr="003D3FD7">
              <w:t>55%</w:t>
            </w:r>
          </w:p>
        </w:tc>
      </w:tr>
      <w:tr w:rsidR="00CE7D86" w:rsidRPr="00A67FF6" w14:paraId="6A79FC1D" w14:textId="77777777" w:rsidTr="00CE7D86">
        <w:trPr>
          <w:cantSplit/>
        </w:trPr>
        <w:tc>
          <w:tcPr>
            <w:tcW w:w="3656" w:type="pct"/>
          </w:tcPr>
          <w:p w14:paraId="1019C64C" w14:textId="7758ED4A" w:rsidR="00CE7D86" w:rsidRPr="00A67FF6" w:rsidRDefault="00CE7D86" w:rsidP="00CE7D86">
            <w:pPr>
              <w:pStyle w:val="Tabletext"/>
              <w:rPr>
                <w:lang w:val="en-AU"/>
              </w:rPr>
            </w:pPr>
            <w:r w:rsidRPr="003D3FD7">
              <w:t>Improved connectivity to Newstead and the inner city</w:t>
            </w:r>
          </w:p>
        </w:tc>
        <w:tc>
          <w:tcPr>
            <w:tcW w:w="1344" w:type="pct"/>
          </w:tcPr>
          <w:p w14:paraId="47D8FD4B" w14:textId="29942CF1" w:rsidR="00CE7D86" w:rsidRPr="00A67FF6" w:rsidRDefault="00CE7D86" w:rsidP="00CE7D86">
            <w:pPr>
              <w:pStyle w:val="Tabletext"/>
              <w:rPr>
                <w:lang w:val="en-AU"/>
              </w:rPr>
            </w:pPr>
            <w:r w:rsidRPr="003D3FD7">
              <w:t>15%</w:t>
            </w:r>
          </w:p>
        </w:tc>
      </w:tr>
      <w:tr w:rsidR="00CE7D86" w:rsidRPr="00A67FF6" w14:paraId="25F5D149" w14:textId="77777777" w:rsidTr="00CE7D86">
        <w:trPr>
          <w:cantSplit/>
        </w:trPr>
        <w:tc>
          <w:tcPr>
            <w:tcW w:w="3656" w:type="pct"/>
          </w:tcPr>
          <w:p w14:paraId="64C9C484" w14:textId="348CD32C" w:rsidR="00CE7D86" w:rsidRPr="00A67FF6" w:rsidRDefault="00CE7D86" w:rsidP="00CE7D86">
            <w:pPr>
              <w:pStyle w:val="Tabletext"/>
              <w:rPr>
                <w:lang w:val="en-AU"/>
              </w:rPr>
            </w:pPr>
            <w:r w:rsidRPr="003D3FD7">
              <w:t>Recognition of heritage values of Newstead House and Newstead Park</w:t>
            </w:r>
          </w:p>
        </w:tc>
        <w:tc>
          <w:tcPr>
            <w:tcW w:w="1344" w:type="pct"/>
          </w:tcPr>
          <w:p w14:paraId="2B84EFF2" w14:textId="198E0C9D" w:rsidR="00CE7D86" w:rsidRPr="00A67FF6" w:rsidRDefault="00CE7D86" w:rsidP="00CE7D86">
            <w:pPr>
              <w:pStyle w:val="Tabletext"/>
              <w:rPr>
                <w:lang w:val="en-AU"/>
              </w:rPr>
            </w:pPr>
            <w:r w:rsidRPr="003D3FD7">
              <w:t>9%</w:t>
            </w:r>
          </w:p>
        </w:tc>
      </w:tr>
      <w:tr w:rsidR="00CE7D86" w:rsidRPr="00A67FF6" w14:paraId="49F12235" w14:textId="77777777" w:rsidTr="00CE7D86">
        <w:trPr>
          <w:cantSplit/>
        </w:trPr>
        <w:tc>
          <w:tcPr>
            <w:tcW w:w="3656" w:type="pct"/>
          </w:tcPr>
          <w:p w14:paraId="626AA41A" w14:textId="79869D67" w:rsidR="00CE7D86" w:rsidRPr="00A67FF6" w:rsidRDefault="00CE7D86" w:rsidP="00CE7D86">
            <w:pPr>
              <w:pStyle w:val="Tabletext"/>
              <w:rPr>
                <w:lang w:val="en-AU"/>
              </w:rPr>
            </w:pPr>
            <w:r w:rsidRPr="003D3FD7">
              <w:t xml:space="preserve">Improved connectivity to the </w:t>
            </w:r>
            <w:proofErr w:type="spellStart"/>
            <w:r w:rsidRPr="003D3FD7">
              <w:t>Lores</w:t>
            </w:r>
            <w:proofErr w:type="spellEnd"/>
            <w:r w:rsidRPr="003D3FD7">
              <w:t xml:space="preserve"> Bonney </w:t>
            </w:r>
            <w:proofErr w:type="spellStart"/>
            <w:r w:rsidRPr="003D3FD7">
              <w:t>Riverwalk</w:t>
            </w:r>
            <w:proofErr w:type="spellEnd"/>
            <w:r w:rsidRPr="003D3FD7">
              <w:t xml:space="preserve"> and northern suburbs</w:t>
            </w:r>
          </w:p>
        </w:tc>
        <w:tc>
          <w:tcPr>
            <w:tcW w:w="1344" w:type="pct"/>
          </w:tcPr>
          <w:p w14:paraId="30265755" w14:textId="3C51655D" w:rsidR="00CE7D86" w:rsidRPr="00A67FF6" w:rsidRDefault="00CE7D86" w:rsidP="00CE7D86">
            <w:pPr>
              <w:pStyle w:val="Tabletext"/>
              <w:rPr>
                <w:lang w:val="en-AU"/>
              </w:rPr>
            </w:pPr>
            <w:r w:rsidRPr="003D3FD7">
              <w:t>7%</w:t>
            </w:r>
          </w:p>
        </w:tc>
      </w:tr>
      <w:tr w:rsidR="00CE7D86" w:rsidRPr="00A67FF6" w14:paraId="7B3D1A64" w14:textId="77777777" w:rsidTr="00CE7D86">
        <w:trPr>
          <w:cantSplit/>
        </w:trPr>
        <w:tc>
          <w:tcPr>
            <w:tcW w:w="3656" w:type="pct"/>
          </w:tcPr>
          <w:p w14:paraId="5438855B" w14:textId="19AA7ED3" w:rsidR="00CE7D86" w:rsidRPr="00A67FF6" w:rsidRDefault="00CE7D86" w:rsidP="00CE7D86">
            <w:pPr>
              <w:pStyle w:val="Tabletext"/>
              <w:rPr>
                <w:lang w:val="en-AU"/>
              </w:rPr>
            </w:pPr>
            <w:r w:rsidRPr="003D3FD7">
              <w:t>Maintaining access to Breakfast Creek for boating and rowing</w:t>
            </w:r>
          </w:p>
        </w:tc>
        <w:tc>
          <w:tcPr>
            <w:tcW w:w="1344" w:type="pct"/>
          </w:tcPr>
          <w:p w14:paraId="1760E4FA" w14:textId="3CD0168E" w:rsidR="00CE7D86" w:rsidRPr="00A67FF6" w:rsidRDefault="00CE7D86" w:rsidP="00CE7D86">
            <w:pPr>
              <w:pStyle w:val="Tabletext"/>
              <w:rPr>
                <w:lang w:val="en-AU"/>
              </w:rPr>
            </w:pPr>
            <w:r w:rsidRPr="003D3FD7">
              <w:t>6%</w:t>
            </w:r>
          </w:p>
        </w:tc>
      </w:tr>
      <w:tr w:rsidR="00CE7D86" w:rsidRPr="00A67FF6" w14:paraId="44075FFB" w14:textId="77777777" w:rsidTr="00CE7D86">
        <w:trPr>
          <w:cantSplit/>
        </w:trPr>
        <w:tc>
          <w:tcPr>
            <w:tcW w:w="3656" w:type="pct"/>
          </w:tcPr>
          <w:p w14:paraId="6519533F" w14:textId="15FE1E61" w:rsidR="00CE7D86" w:rsidRPr="00A67FF6" w:rsidRDefault="00CE7D86" w:rsidP="00CE7D86">
            <w:pPr>
              <w:pStyle w:val="Tabletext"/>
              <w:rPr>
                <w:lang w:val="en-AU"/>
              </w:rPr>
            </w:pPr>
            <w:r w:rsidRPr="003D3FD7">
              <w:t xml:space="preserve">Landscaping and urban design elements (e.g. planting, seating) </w:t>
            </w:r>
          </w:p>
        </w:tc>
        <w:tc>
          <w:tcPr>
            <w:tcW w:w="1344" w:type="pct"/>
          </w:tcPr>
          <w:p w14:paraId="179B8343" w14:textId="50E02C14" w:rsidR="00CE7D86" w:rsidRPr="00A67FF6" w:rsidRDefault="00CE7D86" w:rsidP="00CE7D86">
            <w:pPr>
              <w:pStyle w:val="Tabletext"/>
              <w:rPr>
                <w:lang w:val="en-AU"/>
              </w:rPr>
            </w:pPr>
            <w:r w:rsidRPr="003D3FD7">
              <w:t>3%</w:t>
            </w:r>
          </w:p>
        </w:tc>
      </w:tr>
      <w:tr w:rsidR="00CE7D86" w:rsidRPr="00A67FF6" w14:paraId="756E8766" w14:textId="77777777" w:rsidTr="00CE7D86">
        <w:trPr>
          <w:cantSplit/>
        </w:trPr>
        <w:tc>
          <w:tcPr>
            <w:tcW w:w="3656" w:type="pct"/>
          </w:tcPr>
          <w:p w14:paraId="6438DD5B" w14:textId="4307E7FD" w:rsidR="00CE7D86" w:rsidRPr="00A67FF6" w:rsidRDefault="00CE7D86" w:rsidP="00CE7D86">
            <w:pPr>
              <w:pStyle w:val="Tabletext"/>
              <w:rPr>
                <w:lang w:val="en-AU"/>
              </w:rPr>
            </w:pPr>
            <w:r w:rsidRPr="003D3FD7">
              <w:t>Gentle and accessible bridge grade</w:t>
            </w:r>
          </w:p>
        </w:tc>
        <w:tc>
          <w:tcPr>
            <w:tcW w:w="1344" w:type="pct"/>
          </w:tcPr>
          <w:p w14:paraId="7490E357" w14:textId="215B9DE4" w:rsidR="00CE7D86" w:rsidRPr="00A67FF6" w:rsidRDefault="00CE7D86" w:rsidP="00CE7D86">
            <w:pPr>
              <w:pStyle w:val="Tabletext"/>
              <w:rPr>
                <w:lang w:val="en-AU"/>
              </w:rPr>
            </w:pPr>
            <w:r w:rsidRPr="003D3FD7">
              <w:t>2%</w:t>
            </w:r>
          </w:p>
        </w:tc>
      </w:tr>
      <w:tr w:rsidR="00CE7D86" w:rsidRPr="00A67FF6" w14:paraId="6299ED5F" w14:textId="77777777" w:rsidTr="00CE7D86">
        <w:trPr>
          <w:cantSplit/>
        </w:trPr>
        <w:tc>
          <w:tcPr>
            <w:tcW w:w="3656" w:type="pct"/>
          </w:tcPr>
          <w:p w14:paraId="6279EF11" w14:textId="52C50A85" w:rsidR="00CE7D86" w:rsidRPr="00A67FF6" w:rsidRDefault="00CE7D86" w:rsidP="00CE7D86">
            <w:pPr>
              <w:pStyle w:val="Tabletext"/>
              <w:rPr>
                <w:lang w:val="en-AU"/>
              </w:rPr>
            </w:pPr>
            <w:r w:rsidRPr="003D3FD7">
              <w:t>Arch bridge design</w:t>
            </w:r>
          </w:p>
        </w:tc>
        <w:tc>
          <w:tcPr>
            <w:tcW w:w="1344" w:type="pct"/>
          </w:tcPr>
          <w:p w14:paraId="7AD543E0" w14:textId="6C317039" w:rsidR="00CE7D86" w:rsidRPr="00A67FF6" w:rsidRDefault="00CE7D86" w:rsidP="00CE7D86">
            <w:pPr>
              <w:pStyle w:val="Tabletext"/>
              <w:rPr>
                <w:lang w:val="en-AU"/>
              </w:rPr>
            </w:pPr>
            <w:r w:rsidRPr="003D3FD7">
              <w:t>2%</w:t>
            </w:r>
          </w:p>
        </w:tc>
      </w:tr>
      <w:tr w:rsidR="00CE7D86" w:rsidRPr="00A67FF6" w14:paraId="2B06486F" w14:textId="77777777" w:rsidTr="00CE7D86">
        <w:trPr>
          <w:cantSplit/>
        </w:trPr>
        <w:tc>
          <w:tcPr>
            <w:tcW w:w="3656" w:type="pct"/>
          </w:tcPr>
          <w:p w14:paraId="787061F1" w14:textId="3FAB27BA" w:rsidR="00CE7D86" w:rsidRPr="00A67FF6" w:rsidRDefault="00CE7D86" w:rsidP="00CE7D86">
            <w:pPr>
              <w:pStyle w:val="Tabletext"/>
              <w:rPr>
                <w:lang w:val="en-AU"/>
              </w:rPr>
            </w:pPr>
            <w:r w:rsidRPr="003D3FD7">
              <w:t>New arrival plaza at Newstead Park</w:t>
            </w:r>
          </w:p>
        </w:tc>
        <w:tc>
          <w:tcPr>
            <w:tcW w:w="1344" w:type="pct"/>
          </w:tcPr>
          <w:p w14:paraId="0A6A4C85" w14:textId="241FEF80" w:rsidR="00CE7D86" w:rsidRPr="00A67FF6" w:rsidRDefault="00CE7D86" w:rsidP="005324E8">
            <w:pPr>
              <w:pStyle w:val="Tabletext"/>
              <w:keepNext/>
              <w:rPr>
                <w:lang w:val="en-AU"/>
              </w:rPr>
            </w:pPr>
            <w:r w:rsidRPr="003D3FD7">
              <w:t>1%</w:t>
            </w:r>
          </w:p>
        </w:tc>
      </w:tr>
    </w:tbl>
    <w:p w14:paraId="567E423D" w14:textId="3AC828BE" w:rsidR="005324E8" w:rsidRDefault="005324E8" w:rsidP="005324E8">
      <w:pPr>
        <w:pStyle w:val="Caption"/>
        <w:jc w:val="center"/>
      </w:pPr>
      <w:r>
        <w:t xml:space="preserve">Table </w:t>
      </w:r>
      <w:r>
        <w:fldChar w:fldCharType="begin"/>
      </w:r>
      <w:r>
        <w:instrText xml:space="preserve"> SEQ Table \* ARABIC </w:instrText>
      </w:r>
      <w:r>
        <w:fldChar w:fldCharType="separate"/>
      </w:r>
      <w:r w:rsidR="00E70104">
        <w:rPr>
          <w:noProof/>
        </w:rPr>
        <w:t>18</w:t>
      </w:r>
      <w:r>
        <w:fldChar w:fldCharType="end"/>
      </w:r>
      <w:r>
        <w:t xml:space="preserve"> - Summary of survey responses on design features.</w:t>
      </w:r>
    </w:p>
    <w:p w14:paraId="7FD8A742" w14:textId="6430661D" w:rsidR="00CE7D86" w:rsidRDefault="00CE7D86" w:rsidP="00CE7D86">
      <w:pPr>
        <w:pStyle w:val="Heading3"/>
        <w:rPr>
          <w:lang w:val="en-AU"/>
        </w:rPr>
      </w:pPr>
      <w:r>
        <w:rPr>
          <w:lang w:val="en-AU"/>
        </w:rPr>
        <w:t>Potential options under investigation</w:t>
      </w:r>
    </w:p>
    <w:p w14:paraId="0D2B74C9" w14:textId="77777777" w:rsidR="00CE7D86" w:rsidRDefault="00CE7D86" w:rsidP="00CE7D86">
      <w:r>
        <w:t xml:space="preserve">Respondents were asked to rank potential options under investigation by Council for inclusion in the final design in order of importance. The table below indicates the percentage of respondents that ranked each option as the ‘most important’. </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941"/>
        <w:gridCol w:w="2551"/>
      </w:tblGrid>
      <w:tr w:rsidR="00CE7D86" w:rsidRPr="00A67FF6" w14:paraId="5F521015" w14:textId="77777777" w:rsidTr="00CD7DAC">
        <w:trPr>
          <w:cantSplit/>
          <w:tblHeader/>
        </w:trPr>
        <w:tc>
          <w:tcPr>
            <w:tcW w:w="3656" w:type="pct"/>
            <w:tcBorders>
              <w:right w:val="single" w:sz="4" w:space="0" w:color="FFFFFF" w:themeColor="background1"/>
            </w:tcBorders>
            <w:shd w:val="clear" w:color="auto" w:fill="006BB6"/>
          </w:tcPr>
          <w:p w14:paraId="2D620C5C" w14:textId="452C5533" w:rsidR="00CE7D86" w:rsidRPr="00A67FF6" w:rsidRDefault="00CE7D86" w:rsidP="00CD7DAC">
            <w:pPr>
              <w:pStyle w:val="Tableheading"/>
              <w:rPr>
                <w:color w:val="FFFFFF" w:themeColor="background1"/>
                <w:lang w:val="en-AU"/>
              </w:rPr>
            </w:pPr>
            <w:r>
              <w:rPr>
                <w:color w:val="FFFFFF" w:themeColor="background1"/>
                <w:lang w:val="en-AU"/>
              </w:rPr>
              <w:t>Options under investigation</w:t>
            </w:r>
          </w:p>
        </w:tc>
        <w:tc>
          <w:tcPr>
            <w:tcW w:w="1344" w:type="pct"/>
            <w:tcBorders>
              <w:left w:val="single" w:sz="4" w:space="0" w:color="FFFFFF" w:themeColor="background1"/>
              <w:right w:val="single" w:sz="4" w:space="0" w:color="FFFFFF" w:themeColor="background1"/>
            </w:tcBorders>
            <w:shd w:val="clear" w:color="auto" w:fill="006BB6"/>
          </w:tcPr>
          <w:p w14:paraId="2580F55F" w14:textId="0180C7CC" w:rsidR="00CE7D86" w:rsidRPr="00A67FF6" w:rsidRDefault="00CE7D86" w:rsidP="00CD7DAC">
            <w:pPr>
              <w:pStyle w:val="Tableheading"/>
              <w:rPr>
                <w:color w:val="FFFFFF" w:themeColor="background1"/>
                <w:lang w:val="en-AU"/>
              </w:rPr>
            </w:pPr>
            <w:r>
              <w:rPr>
                <w:color w:val="FFFFFF" w:themeColor="background1"/>
                <w:lang w:val="en-AU"/>
              </w:rPr>
              <w:t>% of respondents rated ‘most important’</w:t>
            </w:r>
          </w:p>
        </w:tc>
      </w:tr>
      <w:tr w:rsidR="00CE7D86" w:rsidRPr="00A67FF6" w14:paraId="0C499CB1" w14:textId="77777777" w:rsidTr="00CD7DAC">
        <w:trPr>
          <w:cantSplit/>
        </w:trPr>
        <w:tc>
          <w:tcPr>
            <w:tcW w:w="3656" w:type="pct"/>
          </w:tcPr>
          <w:p w14:paraId="6A3FD5E9" w14:textId="2EE8BA80" w:rsidR="00CE7D86" w:rsidRPr="00A67FF6" w:rsidRDefault="00CE7D86" w:rsidP="00CE7D86">
            <w:pPr>
              <w:pStyle w:val="Tabletext"/>
              <w:rPr>
                <w:lang w:val="en-AU"/>
              </w:rPr>
            </w:pPr>
            <w:r w:rsidRPr="00B77493">
              <w:t>Enhanced active transport connection to Newstead Avenue</w:t>
            </w:r>
          </w:p>
        </w:tc>
        <w:tc>
          <w:tcPr>
            <w:tcW w:w="1344" w:type="pct"/>
          </w:tcPr>
          <w:p w14:paraId="2DFE3525" w14:textId="3147885C" w:rsidR="00CE7D86" w:rsidRPr="00A67FF6" w:rsidRDefault="00CE7D86" w:rsidP="00CE7D86">
            <w:pPr>
              <w:pStyle w:val="Tabletext"/>
              <w:rPr>
                <w:lang w:val="en-AU"/>
              </w:rPr>
            </w:pPr>
            <w:r w:rsidRPr="00B77493">
              <w:t>30%</w:t>
            </w:r>
          </w:p>
        </w:tc>
      </w:tr>
      <w:tr w:rsidR="00CE7D86" w:rsidRPr="00A67FF6" w14:paraId="64B5A120" w14:textId="77777777" w:rsidTr="00CD7DAC">
        <w:trPr>
          <w:cantSplit/>
        </w:trPr>
        <w:tc>
          <w:tcPr>
            <w:tcW w:w="3656" w:type="pct"/>
          </w:tcPr>
          <w:p w14:paraId="7F0CFA61" w14:textId="2046EC51" w:rsidR="00CE7D86" w:rsidRPr="00A67FF6" w:rsidRDefault="00CE7D86" w:rsidP="00CE7D86">
            <w:pPr>
              <w:pStyle w:val="Tabletext"/>
              <w:rPr>
                <w:lang w:val="en-AU"/>
              </w:rPr>
            </w:pPr>
            <w:r w:rsidRPr="00B77493">
              <w:t>Enhanced active transport connection to Breakfast Creek Road</w:t>
            </w:r>
          </w:p>
        </w:tc>
        <w:tc>
          <w:tcPr>
            <w:tcW w:w="1344" w:type="pct"/>
          </w:tcPr>
          <w:p w14:paraId="2FEE5167" w14:textId="5BE4B06C" w:rsidR="00CE7D86" w:rsidRPr="00A67FF6" w:rsidRDefault="00CE7D86" w:rsidP="00CE7D86">
            <w:pPr>
              <w:pStyle w:val="Tabletext"/>
              <w:rPr>
                <w:lang w:val="en-AU"/>
              </w:rPr>
            </w:pPr>
            <w:r w:rsidRPr="00B77493">
              <w:t>22%</w:t>
            </w:r>
          </w:p>
        </w:tc>
      </w:tr>
      <w:tr w:rsidR="00CE7D86" w:rsidRPr="00A67FF6" w14:paraId="727301B5" w14:textId="77777777" w:rsidTr="00CD7DAC">
        <w:trPr>
          <w:cantSplit/>
        </w:trPr>
        <w:tc>
          <w:tcPr>
            <w:tcW w:w="3656" w:type="pct"/>
          </w:tcPr>
          <w:p w14:paraId="26F3381F" w14:textId="6F5106A2" w:rsidR="00CE7D86" w:rsidRPr="00A67FF6" w:rsidRDefault="00CE7D86" w:rsidP="00CE7D86">
            <w:pPr>
              <w:pStyle w:val="Tabletext"/>
              <w:rPr>
                <w:lang w:val="en-AU"/>
              </w:rPr>
            </w:pPr>
            <w:r w:rsidRPr="00B77493">
              <w:t>Shade cover</w:t>
            </w:r>
          </w:p>
        </w:tc>
        <w:tc>
          <w:tcPr>
            <w:tcW w:w="1344" w:type="pct"/>
          </w:tcPr>
          <w:p w14:paraId="5BBCBB87" w14:textId="1278682B" w:rsidR="00CE7D86" w:rsidRPr="00A67FF6" w:rsidRDefault="00CE7D86" w:rsidP="00CE7D86">
            <w:pPr>
              <w:pStyle w:val="Tabletext"/>
              <w:rPr>
                <w:lang w:val="en-AU"/>
              </w:rPr>
            </w:pPr>
            <w:r w:rsidRPr="00B77493">
              <w:t>19%</w:t>
            </w:r>
          </w:p>
        </w:tc>
      </w:tr>
      <w:tr w:rsidR="00CE7D86" w:rsidRPr="00A67FF6" w14:paraId="5918A901" w14:textId="77777777" w:rsidTr="00CD7DAC">
        <w:trPr>
          <w:cantSplit/>
        </w:trPr>
        <w:tc>
          <w:tcPr>
            <w:tcW w:w="3656" w:type="pct"/>
          </w:tcPr>
          <w:p w14:paraId="41156A86" w14:textId="30410214" w:rsidR="00CE7D86" w:rsidRPr="00A67FF6" w:rsidRDefault="00CE7D86" w:rsidP="00CE7D86">
            <w:pPr>
              <w:pStyle w:val="Tabletext"/>
              <w:rPr>
                <w:lang w:val="en-AU"/>
              </w:rPr>
            </w:pPr>
            <w:r w:rsidRPr="00B77493">
              <w:t>Opportunity for viewing / rest node with potential shade</w:t>
            </w:r>
          </w:p>
        </w:tc>
        <w:tc>
          <w:tcPr>
            <w:tcW w:w="1344" w:type="pct"/>
          </w:tcPr>
          <w:p w14:paraId="6DA47490" w14:textId="48F9858B" w:rsidR="00CE7D86" w:rsidRPr="00A67FF6" w:rsidRDefault="00CE7D86" w:rsidP="00CE7D86">
            <w:pPr>
              <w:pStyle w:val="Tabletext"/>
              <w:rPr>
                <w:lang w:val="en-AU"/>
              </w:rPr>
            </w:pPr>
            <w:r w:rsidRPr="00B77493">
              <w:t>12%</w:t>
            </w:r>
          </w:p>
        </w:tc>
      </w:tr>
      <w:tr w:rsidR="00CE7D86" w:rsidRPr="00A67FF6" w14:paraId="7DE71C34" w14:textId="77777777" w:rsidTr="00CD7DAC">
        <w:trPr>
          <w:cantSplit/>
        </w:trPr>
        <w:tc>
          <w:tcPr>
            <w:tcW w:w="3656" w:type="pct"/>
          </w:tcPr>
          <w:p w14:paraId="22186C66" w14:textId="2784FBE4" w:rsidR="00CE7D86" w:rsidRPr="00A67FF6" w:rsidRDefault="00CE7D86" w:rsidP="00CE7D86">
            <w:pPr>
              <w:pStyle w:val="Tabletext"/>
              <w:rPr>
                <w:lang w:val="en-AU"/>
              </w:rPr>
            </w:pPr>
            <w:r w:rsidRPr="00B77493">
              <w:t>Green design features</w:t>
            </w:r>
          </w:p>
        </w:tc>
        <w:tc>
          <w:tcPr>
            <w:tcW w:w="1344" w:type="pct"/>
          </w:tcPr>
          <w:p w14:paraId="1E034126" w14:textId="33C01DDD" w:rsidR="00CE7D86" w:rsidRPr="00A67FF6" w:rsidRDefault="00CE7D86" w:rsidP="00CE7D86">
            <w:pPr>
              <w:pStyle w:val="Tabletext"/>
              <w:rPr>
                <w:lang w:val="en-AU"/>
              </w:rPr>
            </w:pPr>
            <w:r w:rsidRPr="00B77493">
              <w:t>8%</w:t>
            </w:r>
          </w:p>
        </w:tc>
      </w:tr>
      <w:tr w:rsidR="00CE7D86" w:rsidRPr="00A67FF6" w14:paraId="7BF4ED29" w14:textId="77777777" w:rsidTr="00CD7DAC">
        <w:trPr>
          <w:cantSplit/>
        </w:trPr>
        <w:tc>
          <w:tcPr>
            <w:tcW w:w="3656" w:type="pct"/>
          </w:tcPr>
          <w:p w14:paraId="2631E915" w14:textId="6C467E6D" w:rsidR="00CE7D86" w:rsidRPr="00A67FF6" w:rsidRDefault="00CE7D86" w:rsidP="00CE7D86">
            <w:pPr>
              <w:pStyle w:val="Tabletext"/>
              <w:rPr>
                <w:lang w:val="en-AU"/>
              </w:rPr>
            </w:pPr>
            <w:r w:rsidRPr="00B77493">
              <w:t>Interpretive signage recognising local history</w:t>
            </w:r>
          </w:p>
        </w:tc>
        <w:tc>
          <w:tcPr>
            <w:tcW w:w="1344" w:type="pct"/>
          </w:tcPr>
          <w:p w14:paraId="63C79D93" w14:textId="676CFEF3" w:rsidR="00CE7D86" w:rsidRPr="00A67FF6" w:rsidRDefault="00CE7D86" w:rsidP="00CE7D86">
            <w:pPr>
              <w:pStyle w:val="Tabletext"/>
              <w:rPr>
                <w:lang w:val="en-AU"/>
              </w:rPr>
            </w:pPr>
            <w:r w:rsidRPr="00B77493">
              <w:t>5%</w:t>
            </w:r>
          </w:p>
        </w:tc>
      </w:tr>
      <w:tr w:rsidR="00CE7D86" w:rsidRPr="00A67FF6" w14:paraId="12B356AB" w14:textId="77777777" w:rsidTr="00CD7DAC">
        <w:trPr>
          <w:cantSplit/>
        </w:trPr>
        <w:tc>
          <w:tcPr>
            <w:tcW w:w="3656" w:type="pct"/>
          </w:tcPr>
          <w:p w14:paraId="7E3B3926" w14:textId="5B7DAB15" w:rsidR="00CE7D86" w:rsidRPr="00A67FF6" w:rsidRDefault="00CE7D86" w:rsidP="00CE7D86">
            <w:pPr>
              <w:pStyle w:val="Tabletext"/>
              <w:rPr>
                <w:lang w:val="en-AU"/>
              </w:rPr>
            </w:pPr>
            <w:r w:rsidRPr="00B77493">
              <w:t>Feature lighting</w:t>
            </w:r>
          </w:p>
        </w:tc>
        <w:tc>
          <w:tcPr>
            <w:tcW w:w="1344" w:type="pct"/>
          </w:tcPr>
          <w:p w14:paraId="410C5F5D" w14:textId="7F1939AA" w:rsidR="00CE7D86" w:rsidRPr="00A67FF6" w:rsidRDefault="00CE7D86" w:rsidP="00CE7D86">
            <w:pPr>
              <w:pStyle w:val="Tabletext"/>
              <w:rPr>
                <w:lang w:val="en-AU"/>
              </w:rPr>
            </w:pPr>
            <w:r w:rsidRPr="00B77493">
              <w:t>3%</w:t>
            </w:r>
          </w:p>
        </w:tc>
      </w:tr>
      <w:tr w:rsidR="00CE7D86" w:rsidRPr="00A67FF6" w14:paraId="295CB5E6" w14:textId="77777777" w:rsidTr="00CD7DAC">
        <w:trPr>
          <w:cantSplit/>
        </w:trPr>
        <w:tc>
          <w:tcPr>
            <w:tcW w:w="3656" w:type="pct"/>
          </w:tcPr>
          <w:p w14:paraId="05109679" w14:textId="05C62453" w:rsidR="00CE7D86" w:rsidRPr="00A67FF6" w:rsidRDefault="00CE7D86" w:rsidP="00CE7D86">
            <w:pPr>
              <w:pStyle w:val="Tabletext"/>
              <w:rPr>
                <w:lang w:val="en-AU"/>
              </w:rPr>
            </w:pPr>
            <w:r w:rsidRPr="00B77493">
              <w:t>Public art</w:t>
            </w:r>
          </w:p>
        </w:tc>
        <w:tc>
          <w:tcPr>
            <w:tcW w:w="1344" w:type="pct"/>
          </w:tcPr>
          <w:p w14:paraId="686943D8" w14:textId="1D6C377B" w:rsidR="00CE7D86" w:rsidRPr="00A67FF6" w:rsidRDefault="00CE7D86" w:rsidP="005324E8">
            <w:pPr>
              <w:pStyle w:val="Tabletext"/>
              <w:keepNext/>
              <w:rPr>
                <w:lang w:val="en-AU"/>
              </w:rPr>
            </w:pPr>
            <w:r w:rsidRPr="00B77493">
              <w:t>2%</w:t>
            </w:r>
          </w:p>
        </w:tc>
      </w:tr>
    </w:tbl>
    <w:p w14:paraId="45E758FD" w14:textId="51DF4A49" w:rsidR="005324E8" w:rsidRDefault="005324E8" w:rsidP="005324E8">
      <w:pPr>
        <w:pStyle w:val="Caption"/>
        <w:jc w:val="center"/>
      </w:pPr>
      <w:r>
        <w:t xml:space="preserve">Table </w:t>
      </w:r>
      <w:r>
        <w:fldChar w:fldCharType="begin"/>
      </w:r>
      <w:r>
        <w:instrText xml:space="preserve"> SEQ Table \* ARABIC </w:instrText>
      </w:r>
      <w:r>
        <w:fldChar w:fldCharType="separate"/>
      </w:r>
      <w:r w:rsidR="00E70104">
        <w:rPr>
          <w:noProof/>
        </w:rPr>
        <w:t>19</w:t>
      </w:r>
      <w:r>
        <w:fldChar w:fldCharType="end"/>
      </w:r>
      <w:r>
        <w:t xml:space="preserve"> - Summary of survey responses on options under investigation.</w:t>
      </w:r>
    </w:p>
    <w:p w14:paraId="6D7FF3DD" w14:textId="60BB627D" w:rsidR="00674ABA" w:rsidRDefault="00674ABA" w:rsidP="00674ABA">
      <w:pPr>
        <w:pStyle w:val="Para0"/>
      </w:pPr>
    </w:p>
    <w:p w14:paraId="0FBE4355" w14:textId="1129D944" w:rsidR="00674ABA" w:rsidRDefault="00674ABA" w:rsidP="00674ABA">
      <w:pPr>
        <w:pStyle w:val="Para0"/>
      </w:pPr>
    </w:p>
    <w:p w14:paraId="0D80C0D3" w14:textId="77777777" w:rsidR="00674ABA" w:rsidRPr="00674ABA" w:rsidRDefault="00674ABA" w:rsidP="00674ABA">
      <w:pPr>
        <w:pStyle w:val="Para0"/>
      </w:pPr>
    </w:p>
    <w:p w14:paraId="2FCA5D39" w14:textId="3ED3F8D1" w:rsidR="00CE7D86" w:rsidRDefault="00CE7D86" w:rsidP="00CE7D86">
      <w:pPr>
        <w:pStyle w:val="Heading3"/>
        <w:rPr>
          <w:lang w:val="en-AU"/>
        </w:rPr>
      </w:pPr>
      <w:r>
        <w:rPr>
          <w:lang w:val="en-AU"/>
        </w:rPr>
        <w:lastRenderedPageBreak/>
        <w:t xml:space="preserve">Survey respondent demographics </w:t>
      </w:r>
    </w:p>
    <w:p w14:paraId="64FD40B1" w14:textId="7364E02B" w:rsidR="00CE7D86" w:rsidRPr="00F6403A" w:rsidRDefault="00CE7D86" w:rsidP="00CE7D86">
      <w:pPr>
        <w:pStyle w:val="Para0"/>
        <w:rPr>
          <w:b/>
          <w:bCs/>
          <w:i/>
          <w:lang w:val="en-AU"/>
        </w:rPr>
      </w:pPr>
      <w:r w:rsidRPr="00F6403A">
        <w:rPr>
          <w:b/>
          <w:bCs/>
          <w:i/>
          <w:lang w:val="en-AU"/>
        </w:rPr>
        <w:t xml:space="preserve">Gender of survey respondents </w:t>
      </w:r>
    </w:p>
    <w:p w14:paraId="7FF8D9D6" w14:textId="35B235A8" w:rsidR="00CE7D86" w:rsidRDefault="00CE7D86" w:rsidP="00CE7D86">
      <w:pPr>
        <w:pStyle w:val="Para0"/>
        <w:rPr>
          <w:b/>
          <w:bCs/>
          <w:lang w:val="en-AU"/>
        </w:rPr>
      </w:pPr>
      <w:r w:rsidRPr="0061244C">
        <w:rPr>
          <w:noProof/>
          <w:lang w:val="en-AU" w:eastAsia="en-AU"/>
        </w:rPr>
        <w:drawing>
          <wp:inline distT="0" distB="0" distL="0" distR="0" wp14:anchorId="08C9EFA4" wp14:editId="19F3E87F">
            <wp:extent cx="6126480" cy="15544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1554480"/>
                    </a:xfrm>
                    <a:prstGeom prst="rect">
                      <a:avLst/>
                    </a:prstGeom>
                    <a:noFill/>
                    <a:ln>
                      <a:noFill/>
                    </a:ln>
                  </pic:spPr>
                </pic:pic>
              </a:graphicData>
            </a:graphic>
          </wp:inline>
        </w:drawing>
      </w:r>
    </w:p>
    <w:p w14:paraId="10C1452D" w14:textId="00DBEC27" w:rsidR="00CE7D86" w:rsidRPr="00F6403A" w:rsidRDefault="00CE7D86" w:rsidP="00CE7D86">
      <w:pPr>
        <w:pStyle w:val="Para0"/>
        <w:rPr>
          <w:b/>
          <w:bCs/>
          <w:i/>
          <w:lang w:val="en-AU"/>
        </w:rPr>
      </w:pPr>
      <w:r w:rsidRPr="00F6403A">
        <w:rPr>
          <w:b/>
          <w:bCs/>
          <w:i/>
          <w:lang w:val="en-AU"/>
        </w:rPr>
        <w:t xml:space="preserve">Age of survey respondents </w:t>
      </w:r>
    </w:p>
    <w:p w14:paraId="0FFF3404" w14:textId="19C16429" w:rsidR="00CE7D86" w:rsidRDefault="00CE7D86" w:rsidP="00CE7D86">
      <w:pPr>
        <w:pStyle w:val="Para0"/>
        <w:rPr>
          <w:b/>
          <w:bCs/>
          <w:lang w:val="en-AU"/>
        </w:rPr>
      </w:pPr>
      <w:r w:rsidRPr="0061244C">
        <w:rPr>
          <w:noProof/>
          <w:lang w:val="en-AU" w:eastAsia="en-AU"/>
        </w:rPr>
        <w:drawing>
          <wp:inline distT="0" distB="0" distL="0" distR="0" wp14:anchorId="4C7B387F" wp14:editId="1DD3E87D">
            <wp:extent cx="6067425" cy="3267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r="35216"/>
                    <a:stretch>
                      <a:fillRect/>
                    </a:stretch>
                  </pic:blipFill>
                  <pic:spPr bwMode="auto">
                    <a:xfrm>
                      <a:off x="0" y="0"/>
                      <a:ext cx="6067425" cy="3267075"/>
                    </a:xfrm>
                    <a:prstGeom prst="rect">
                      <a:avLst/>
                    </a:prstGeom>
                    <a:noFill/>
                    <a:ln>
                      <a:noFill/>
                    </a:ln>
                  </pic:spPr>
                </pic:pic>
              </a:graphicData>
            </a:graphic>
          </wp:inline>
        </w:drawing>
      </w:r>
    </w:p>
    <w:p w14:paraId="620B7219" w14:textId="77777777" w:rsidR="00984959" w:rsidRDefault="00984959">
      <w:pPr>
        <w:spacing w:after="0" w:line="240" w:lineRule="auto"/>
        <w:rPr>
          <w:b/>
          <w:bCs/>
          <w:i/>
          <w:lang w:val="en-AU"/>
        </w:rPr>
      </w:pPr>
      <w:r>
        <w:rPr>
          <w:b/>
          <w:bCs/>
          <w:i/>
          <w:lang w:val="en-AU"/>
        </w:rPr>
        <w:br w:type="page"/>
      </w:r>
    </w:p>
    <w:p w14:paraId="2B2C318B" w14:textId="4B825533" w:rsidR="00CE7D86" w:rsidRPr="00F6403A" w:rsidRDefault="00CE7D86" w:rsidP="00CE7D86">
      <w:pPr>
        <w:pStyle w:val="Para0"/>
        <w:rPr>
          <w:b/>
          <w:bCs/>
          <w:i/>
          <w:lang w:val="en-AU"/>
        </w:rPr>
      </w:pPr>
      <w:r w:rsidRPr="00F6403A">
        <w:rPr>
          <w:b/>
          <w:bCs/>
          <w:i/>
          <w:lang w:val="en-AU"/>
        </w:rPr>
        <w:lastRenderedPageBreak/>
        <w:t>Residential postcode of survey respondents</w:t>
      </w:r>
    </w:p>
    <w:p w14:paraId="1C62295E" w14:textId="3CB3E05A" w:rsidR="00CE7D86" w:rsidRDefault="00CE7D86" w:rsidP="00CE7D86">
      <w:pPr>
        <w:pStyle w:val="Para0"/>
        <w:rPr>
          <w:b/>
          <w:bCs/>
          <w:lang w:val="en-AU"/>
        </w:rPr>
      </w:pPr>
      <w:r w:rsidRPr="00420DEA">
        <w:rPr>
          <w:noProof/>
          <w:lang w:val="en-AU" w:eastAsia="en-AU"/>
        </w:rPr>
        <w:drawing>
          <wp:inline distT="0" distB="0" distL="0" distR="0" wp14:anchorId="7879E90F" wp14:editId="31015F71">
            <wp:extent cx="5076825" cy="4572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4572000"/>
                    </a:xfrm>
                    <a:prstGeom prst="rect">
                      <a:avLst/>
                    </a:prstGeom>
                    <a:noFill/>
                    <a:ln>
                      <a:noFill/>
                    </a:ln>
                  </pic:spPr>
                </pic:pic>
              </a:graphicData>
            </a:graphic>
          </wp:inline>
        </w:drawing>
      </w:r>
    </w:p>
    <w:p w14:paraId="5BB2A077" w14:textId="76E0484F" w:rsidR="00CE7D86" w:rsidRDefault="00CE7D86" w:rsidP="00CE7D86">
      <w:pPr>
        <w:pStyle w:val="Heading1"/>
      </w:pPr>
      <w:bookmarkStart w:id="30" w:name="_Toc57019623"/>
      <w:r>
        <w:lastRenderedPageBreak/>
        <w:t>Conclusion</w:t>
      </w:r>
      <w:bookmarkEnd w:id="30"/>
    </w:p>
    <w:p w14:paraId="2AACC2EA" w14:textId="21B1862E" w:rsidR="00CE7D86" w:rsidRPr="00B2305E" w:rsidRDefault="00CE7D86" w:rsidP="00CE7D86">
      <w:pPr>
        <w:rPr>
          <w:rFonts w:eastAsia="Calibri" w:cs="Arial"/>
          <w:szCs w:val="22"/>
        </w:rPr>
      </w:pPr>
      <w:r w:rsidRPr="00B2305E">
        <w:rPr>
          <w:rFonts w:eastAsia="Calibri" w:cs="Arial"/>
          <w:szCs w:val="22"/>
        </w:rPr>
        <w:t xml:space="preserve">During August and September 2020, Council undertook </w:t>
      </w:r>
      <w:r>
        <w:rPr>
          <w:rFonts w:eastAsia="Calibri" w:cs="Arial"/>
          <w:szCs w:val="22"/>
        </w:rPr>
        <w:t xml:space="preserve">community </w:t>
      </w:r>
      <w:r w:rsidRPr="00B2305E">
        <w:rPr>
          <w:rFonts w:eastAsia="Calibri" w:cs="Arial"/>
          <w:szCs w:val="22"/>
        </w:rPr>
        <w:t xml:space="preserve">consultation with residents, businesses and other stakeholders on the </w:t>
      </w:r>
      <w:r>
        <w:rPr>
          <w:rFonts w:eastAsia="Calibri" w:cs="Arial"/>
          <w:szCs w:val="22"/>
        </w:rPr>
        <w:t>BCGB</w:t>
      </w:r>
      <w:r w:rsidRPr="00B2305E">
        <w:rPr>
          <w:rFonts w:eastAsia="Calibri" w:cs="Arial"/>
          <w:szCs w:val="22"/>
        </w:rPr>
        <w:t xml:space="preserve"> </w:t>
      </w:r>
      <w:r>
        <w:rPr>
          <w:rFonts w:eastAsia="Calibri" w:cs="Arial"/>
          <w:szCs w:val="22"/>
        </w:rPr>
        <w:t>concept</w:t>
      </w:r>
      <w:r w:rsidRPr="00B2305E">
        <w:rPr>
          <w:rFonts w:eastAsia="Calibri" w:cs="Arial"/>
          <w:szCs w:val="22"/>
        </w:rPr>
        <w:t xml:space="preserve"> design. During the four-week consultation period, feedback was provided at six community information sessions, </w:t>
      </w:r>
      <w:r>
        <w:rPr>
          <w:rFonts w:eastAsia="Calibri" w:cs="Arial"/>
          <w:szCs w:val="22"/>
        </w:rPr>
        <w:t xml:space="preserve">via </w:t>
      </w:r>
      <w:r w:rsidRPr="00B2305E">
        <w:rPr>
          <w:rFonts w:eastAsia="Calibri" w:cs="Arial"/>
          <w:szCs w:val="22"/>
        </w:rPr>
        <w:t xml:space="preserve">an online feedback survey, the project’s 1800 hotline and dedicated email inbox. </w:t>
      </w:r>
    </w:p>
    <w:p w14:paraId="40BE55B6" w14:textId="77777777" w:rsidR="00CE7D86" w:rsidRPr="00B2305E" w:rsidRDefault="00CE7D86" w:rsidP="00CE7D86">
      <w:pPr>
        <w:rPr>
          <w:rFonts w:eastAsia="Calibri" w:cs="Arial"/>
          <w:szCs w:val="22"/>
        </w:rPr>
      </w:pPr>
      <w:r w:rsidRPr="00B2305E">
        <w:rPr>
          <w:rFonts w:eastAsia="Calibri" w:cs="Arial"/>
          <w:szCs w:val="22"/>
        </w:rPr>
        <w:t xml:space="preserve">The project team also met with local stakeholder groups and received formal submissions. In total, around </w:t>
      </w:r>
      <w:r w:rsidRPr="001E529A">
        <w:rPr>
          <w:rFonts w:eastAsia="Calibri" w:cs="Arial"/>
          <w:szCs w:val="22"/>
        </w:rPr>
        <w:t>800</w:t>
      </w:r>
      <w:r w:rsidRPr="00B2305E">
        <w:rPr>
          <w:rFonts w:eastAsia="Calibri" w:cs="Arial"/>
          <w:szCs w:val="22"/>
        </w:rPr>
        <w:t xml:space="preserve"> people participated in the </w:t>
      </w:r>
      <w:r>
        <w:rPr>
          <w:rFonts w:eastAsia="Calibri" w:cs="Arial"/>
          <w:szCs w:val="22"/>
        </w:rPr>
        <w:t xml:space="preserve">BCGB </w:t>
      </w:r>
      <w:r w:rsidRPr="00B2305E">
        <w:rPr>
          <w:rFonts w:eastAsia="Calibri" w:cs="Arial"/>
          <w:szCs w:val="22"/>
        </w:rPr>
        <w:t>engagement program, including 360 attendees at information sessions and</w:t>
      </w:r>
      <w:r>
        <w:rPr>
          <w:rFonts w:eastAsia="Calibri" w:cs="Arial"/>
          <w:szCs w:val="22"/>
        </w:rPr>
        <w:t xml:space="preserve"> 357 </w:t>
      </w:r>
      <w:r w:rsidRPr="00B2305E">
        <w:rPr>
          <w:rFonts w:eastAsia="Calibri" w:cs="Arial"/>
          <w:szCs w:val="22"/>
        </w:rPr>
        <w:t xml:space="preserve">responses to the online survey.  </w:t>
      </w:r>
    </w:p>
    <w:p w14:paraId="60EB04A0" w14:textId="77777777" w:rsidR="00CE7D86" w:rsidRDefault="00CE7D86" w:rsidP="00CE7D86">
      <w:pPr>
        <w:rPr>
          <w:rFonts w:eastAsia="Calibri" w:cs="Arial"/>
          <w:szCs w:val="22"/>
        </w:rPr>
      </w:pPr>
      <w:r w:rsidRPr="00B2305E">
        <w:rPr>
          <w:rFonts w:eastAsia="Calibri" w:cs="Arial"/>
          <w:szCs w:val="22"/>
        </w:rPr>
        <w:t xml:space="preserve">Following the consultation period, Council reviewed and summarised all feedback to determine overall support for the design and identify key themes and issues for further consideration.  Overall, feedback indicated general positive support for the </w:t>
      </w:r>
      <w:r>
        <w:rPr>
          <w:rFonts w:eastAsia="Calibri" w:cs="Arial"/>
          <w:szCs w:val="22"/>
        </w:rPr>
        <w:t>concept</w:t>
      </w:r>
      <w:r w:rsidRPr="00B2305E">
        <w:rPr>
          <w:rFonts w:eastAsia="Calibri" w:cs="Arial"/>
          <w:szCs w:val="22"/>
        </w:rPr>
        <w:t xml:space="preserve"> design, </w:t>
      </w:r>
      <w:r w:rsidRPr="002762DE">
        <w:rPr>
          <w:rFonts w:eastAsia="Calibri" w:cs="Arial"/>
          <w:szCs w:val="22"/>
        </w:rPr>
        <w:t>with 70%</w:t>
      </w:r>
      <w:r w:rsidRPr="00B2305E">
        <w:rPr>
          <w:rFonts w:eastAsia="Calibri" w:cs="Arial"/>
          <w:szCs w:val="22"/>
        </w:rPr>
        <w:t xml:space="preserve"> of survey respondents either completely or somewhat in favour of the overall design. Key feedback raised by </w:t>
      </w:r>
      <w:r>
        <w:rPr>
          <w:rFonts w:eastAsia="Calibri" w:cs="Arial"/>
          <w:szCs w:val="22"/>
        </w:rPr>
        <w:t xml:space="preserve">residents and </w:t>
      </w:r>
      <w:r w:rsidRPr="00B2305E">
        <w:rPr>
          <w:rFonts w:eastAsia="Calibri" w:cs="Arial"/>
          <w:szCs w:val="22"/>
        </w:rPr>
        <w:t>stakeholders included:</w:t>
      </w:r>
    </w:p>
    <w:p w14:paraId="331D6257" w14:textId="2F0F0809" w:rsidR="00CE7D86" w:rsidRPr="005004F7" w:rsidRDefault="00CE7D86" w:rsidP="008C40B7">
      <w:pPr>
        <w:widowControl w:val="0"/>
        <w:numPr>
          <w:ilvl w:val="0"/>
          <w:numId w:val="48"/>
        </w:numPr>
        <w:adjustRightInd w:val="0"/>
        <w:spacing w:after="120" w:line="240" w:lineRule="auto"/>
        <w:textAlignment w:val="baseline"/>
        <w:rPr>
          <w:rFonts w:cs="Arial"/>
        </w:rPr>
      </w:pPr>
      <w:r>
        <w:rPr>
          <w:rFonts w:cs="Arial"/>
        </w:rPr>
        <w:t>g</w:t>
      </w:r>
      <w:r w:rsidRPr="005004F7">
        <w:rPr>
          <w:rFonts w:cs="Arial"/>
        </w:rPr>
        <w:t xml:space="preserve">eneral support for the skewed alignment from Newstead Park across Breakfast Creek to connect with the </w:t>
      </w:r>
      <w:proofErr w:type="spellStart"/>
      <w:r w:rsidRPr="005004F7">
        <w:rPr>
          <w:rFonts w:cs="Arial"/>
        </w:rPr>
        <w:t>Lores</w:t>
      </w:r>
      <w:proofErr w:type="spellEnd"/>
      <w:r w:rsidRPr="005004F7">
        <w:rPr>
          <w:rFonts w:cs="Arial"/>
        </w:rPr>
        <w:t xml:space="preserve"> Bonney </w:t>
      </w:r>
      <w:proofErr w:type="spellStart"/>
      <w:r w:rsidRPr="005004F7">
        <w:rPr>
          <w:rFonts w:cs="Arial"/>
        </w:rPr>
        <w:t>Riverwalk</w:t>
      </w:r>
      <w:proofErr w:type="spellEnd"/>
      <w:r w:rsidRPr="005004F7">
        <w:rPr>
          <w:rFonts w:cs="Arial"/>
        </w:rPr>
        <w:t xml:space="preserve">, and the proposed arch bridge </w:t>
      </w:r>
      <w:r w:rsidR="00FA14E3">
        <w:rPr>
          <w:rFonts w:cs="Arial"/>
        </w:rPr>
        <w:t>form</w:t>
      </w:r>
    </w:p>
    <w:p w14:paraId="095272E2" w14:textId="74168317" w:rsidR="00CE7D86" w:rsidRPr="00CA25AE" w:rsidRDefault="00CE7D86" w:rsidP="008C40B7">
      <w:pPr>
        <w:widowControl w:val="0"/>
        <w:numPr>
          <w:ilvl w:val="0"/>
          <w:numId w:val="48"/>
        </w:numPr>
        <w:adjustRightInd w:val="0"/>
        <w:spacing w:after="120" w:line="240" w:lineRule="auto"/>
        <w:textAlignment w:val="baseline"/>
        <w:rPr>
          <w:rFonts w:cs="Arial"/>
        </w:rPr>
      </w:pPr>
      <w:r>
        <w:rPr>
          <w:rFonts w:cs="Arial"/>
        </w:rPr>
        <w:t>s</w:t>
      </w:r>
      <w:r w:rsidRPr="00CA25AE">
        <w:rPr>
          <w:rFonts w:cs="Arial"/>
        </w:rPr>
        <w:t xml:space="preserve">upport for </w:t>
      </w:r>
      <w:r>
        <w:rPr>
          <w:rFonts w:cs="Arial"/>
        </w:rPr>
        <w:t xml:space="preserve">a </w:t>
      </w:r>
      <w:r w:rsidRPr="00CA25AE">
        <w:rPr>
          <w:rFonts w:cs="Arial"/>
        </w:rPr>
        <w:t xml:space="preserve">minimum </w:t>
      </w:r>
      <w:r w:rsidR="003E6A2F">
        <w:rPr>
          <w:rFonts w:cs="Arial"/>
        </w:rPr>
        <w:t>six-</w:t>
      </w:r>
      <w:r w:rsidRPr="00CA25AE">
        <w:rPr>
          <w:rFonts w:cs="Arial"/>
        </w:rPr>
        <w:t>met</w:t>
      </w:r>
      <w:r>
        <w:rPr>
          <w:rFonts w:cs="Arial"/>
        </w:rPr>
        <w:t>re</w:t>
      </w:r>
      <w:r w:rsidRPr="00CA25AE">
        <w:rPr>
          <w:rFonts w:cs="Arial"/>
        </w:rPr>
        <w:t xml:space="preserve"> pathway on the bridge, separation between pedestrians and cyclists, and measures to ensure the safety of all bridge and path users</w:t>
      </w:r>
    </w:p>
    <w:p w14:paraId="3B0E0252" w14:textId="77777777"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m</w:t>
      </w:r>
      <w:r w:rsidRPr="00CA25AE">
        <w:rPr>
          <w:rFonts w:cs="Arial"/>
        </w:rPr>
        <w:t>aintaining th</w:t>
      </w:r>
      <w:r>
        <w:rPr>
          <w:rFonts w:cs="Arial"/>
        </w:rPr>
        <w:t xml:space="preserve">e existing </w:t>
      </w:r>
      <w:r w:rsidRPr="00CA25AE">
        <w:rPr>
          <w:rFonts w:cs="Arial"/>
        </w:rPr>
        <w:t xml:space="preserve">access </w:t>
      </w:r>
      <w:r>
        <w:rPr>
          <w:rFonts w:cs="Arial"/>
        </w:rPr>
        <w:t xml:space="preserve">to Breakfast Creek </w:t>
      </w:r>
      <w:r w:rsidRPr="00CA25AE">
        <w:rPr>
          <w:rFonts w:cs="Arial"/>
        </w:rPr>
        <w:t>for creek / river users is important, along with minimising impacts</w:t>
      </w:r>
      <w:r>
        <w:rPr>
          <w:rFonts w:cs="Arial"/>
        </w:rPr>
        <w:t xml:space="preserve"> on creek access</w:t>
      </w:r>
      <w:r w:rsidRPr="00CA25AE">
        <w:rPr>
          <w:rFonts w:cs="Arial"/>
        </w:rPr>
        <w:t xml:space="preserve"> during construction </w:t>
      </w:r>
    </w:p>
    <w:p w14:paraId="237BE2CD" w14:textId="77777777"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ome suggestions for shade cover or a viewing / rest node as part of the bridge design</w:t>
      </w:r>
    </w:p>
    <w:p w14:paraId="62B8923C" w14:textId="77777777"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uggestions for new landscaping and pathways to reflect the existing heritage character of Newstead Park and Breakfast Creek, and for impacts on existing trees and green space to be minimised</w:t>
      </w:r>
    </w:p>
    <w:p w14:paraId="5DCEF7BD" w14:textId="77777777"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r</w:t>
      </w:r>
      <w:r w:rsidRPr="00CA25AE">
        <w:rPr>
          <w:rFonts w:cs="Arial"/>
        </w:rPr>
        <w:t xml:space="preserve">equests for dedicated cyclist facilities on Newstead Avenue and Newstead Terrace, with wider paths, better signage and improved lighting </w:t>
      </w:r>
    </w:p>
    <w:p w14:paraId="6802F5BC" w14:textId="77777777"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uggestions for other upgrades to the active transport network, such as an improved cycling connection to Sandgate Road / Albion from Breakfast Creek</w:t>
      </w:r>
    </w:p>
    <w:p w14:paraId="549A1299" w14:textId="0EF10771" w:rsidR="00CE7D86" w:rsidRPr="00CA25AE" w:rsidRDefault="00CE7D86" w:rsidP="008C40B7">
      <w:pPr>
        <w:widowControl w:val="0"/>
        <w:numPr>
          <w:ilvl w:val="0"/>
          <w:numId w:val="47"/>
        </w:numPr>
        <w:adjustRightInd w:val="0"/>
        <w:spacing w:after="120" w:line="240" w:lineRule="auto"/>
        <w:textAlignment w:val="baseline"/>
        <w:rPr>
          <w:rFonts w:cs="Arial"/>
        </w:rPr>
      </w:pPr>
      <w:r>
        <w:rPr>
          <w:rFonts w:cs="Arial"/>
        </w:rPr>
        <w:t>i</w:t>
      </w:r>
      <w:r w:rsidRPr="00CA25AE">
        <w:rPr>
          <w:rFonts w:cs="Arial"/>
        </w:rPr>
        <w:t xml:space="preserve">nterest in whether the existing road bridge could be upgraded, and if the design of the BCGB would prevent the replacement of </w:t>
      </w:r>
      <w:r w:rsidR="00C22ECE">
        <w:rPr>
          <w:rFonts w:cs="Arial"/>
        </w:rPr>
        <w:t xml:space="preserve">the </w:t>
      </w:r>
      <w:r w:rsidRPr="00CA25AE">
        <w:rPr>
          <w:rFonts w:cs="Arial"/>
        </w:rPr>
        <w:t>existing road bridge in the future if required</w:t>
      </w:r>
    </w:p>
    <w:p w14:paraId="35C8679A" w14:textId="77777777" w:rsidR="00CE7D86" w:rsidRDefault="00CE7D86" w:rsidP="008C40B7">
      <w:pPr>
        <w:widowControl w:val="0"/>
        <w:numPr>
          <w:ilvl w:val="0"/>
          <w:numId w:val="47"/>
        </w:numPr>
        <w:adjustRightInd w:val="0"/>
        <w:spacing w:after="120" w:line="240" w:lineRule="auto"/>
        <w:textAlignment w:val="baseline"/>
        <w:rPr>
          <w:rFonts w:cs="Arial"/>
        </w:rPr>
      </w:pPr>
      <w:r>
        <w:rPr>
          <w:rFonts w:cs="Arial"/>
        </w:rPr>
        <w:t>s</w:t>
      </w:r>
      <w:r w:rsidRPr="00CA25AE">
        <w:rPr>
          <w:rFonts w:cs="Arial"/>
        </w:rPr>
        <w:t>ome preference for a</w:t>
      </w:r>
      <w:r>
        <w:rPr>
          <w:rFonts w:cs="Arial"/>
        </w:rPr>
        <w:t>n alternative</w:t>
      </w:r>
      <w:r w:rsidRPr="00CA25AE">
        <w:rPr>
          <w:rFonts w:cs="Arial"/>
        </w:rPr>
        <w:t xml:space="preserve"> green bridge alignment across Breakfast Creek, such as closer to the existing road bridge or at the mouth of the creek</w:t>
      </w:r>
      <w:r>
        <w:rPr>
          <w:rFonts w:cs="Arial"/>
        </w:rPr>
        <w:t>.</w:t>
      </w:r>
    </w:p>
    <w:p w14:paraId="643B47A0" w14:textId="77777777" w:rsidR="00CE7D86" w:rsidRPr="005004F7" w:rsidRDefault="00CE7D86" w:rsidP="00CE7D86">
      <w:pPr>
        <w:rPr>
          <w:rFonts w:eastAsia="Calibri" w:cs="Arial"/>
          <w:szCs w:val="22"/>
        </w:rPr>
      </w:pPr>
      <w:r w:rsidRPr="005004F7">
        <w:rPr>
          <w:rFonts w:eastAsia="Calibri" w:cs="Arial"/>
          <w:szCs w:val="22"/>
        </w:rPr>
        <w:t xml:space="preserve">Council acknowledges some feedback requesting consideration of alternative alignments for the BCGB, and some concerns around the proposed arch design. </w:t>
      </w:r>
    </w:p>
    <w:p w14:paraId="5137A64E" w14:textId="77777777" w:rsidR="00CE7D86" w:rsidRDefault="00CE7D86" w:rsidP="00CE7D86">
      <w:pPr>
        <w:rPr>
          <w:rFonts w:eastAsia="Calibri" w:cs="Arial"/>
          <w:szCs w:val="22"/>
        </w:rPr>
      </w:pPr>
      <w:r w:rsidRPr="005004F7">
        <w:rPr>
          <w:rFonts w:eastAsia="Calibri" w:cs="Arial"/>
          <w:szCs w:val="22"/>
        </w:rPr>
        <w:t>As part of the development of the concept design, Council investigated a number of alignment options. Options involving an alignment closer to the existing road bridge were not progressed as this would:</w:t>
      </w:r>
    </w:p>
    <w:p w14:paraId="5EF3EEBA" w14:textId="77777777" w:rsidR="00CE7D86" w:rsidRPr="005004F7" w:rsidRDefault="00CE7D86" w:rsidP="008C40B7">
      <w:pPr>
        <w:widowControl w:val="0"/>
        <w:numPr>
          <w:ilvl w:val="0"/>
          <w:numId w:val="79"/>
        </w:numPr>
        <w:adjustRightInd w:val="0"/>
        <w:spacing w:after="120" w:line="240" w:lineRule="auto"/>
        <w:textAlignment w:val="baseline"/>
        <w:rPr>
          <w:rFonts w:eastAsia="Calibri" w:cs="Arial"/>
          <w:szCs w:val="22"/>
        </w:rPr>
      </w:pPr>
      <w:r w:rsidRPr="005004F7">
        <w:rPr>
          <w:rFonts w:eastAsia="Calibri" w:cs="Arial"/>
          <w:szCs w:val="22"/>
        </w:rPr>
        <w:t>require costly relocation of significant existing public utilities, including major gas mains and trunk water mains</w:t>
      </w:r>
    </w:p>
    <w:p w14:paraId="4F1A4118" w14:textId="47C245C7" w:rsidR="00CE7D86" w:rsidRPr="005004F7" w:rsidRDefault="00CE7D86" w:rsidP="008C40B7">
      <w:pPr>
        <w:widowControl w:val="0"/>
        <w:numPr>
          <w:ilvl w:val="0"/>
          <w:numId w:val="79"/>
        </w:numPr>
        <w:adjustRightInd w:val="0"/>
        <w:spacing w:after="120" w:line="240" w:lineRule="auto"/>
        <w:textAlignment w:val="baseline"/>
        <w:rPr>
          <w:rFonts w:eastAsia="Calibri" w:cs="Arial"/>
          <w:szCs w:val="22"/>
        </w:rPr>
      </w:pPr>
      <w:r w:rsidRPr="005004F7">
        <w:rPr>
          <w:rFonts w:eastAsia="Calibri" w:cs="Arial"/>
          <w:szCs w:val="22"/>
        </w:rPr>
        <w:t xml:space="preserve">impact the existing east-west pedestrian and cyclist boardwalk passing underneath </w:t>
      </w:r>
      <w:r>
        <w:rPr>
          <w:rFonts w:eastAsia="Calibri" w:cs="Arial"/>
          <w:szCs w:val="22"/>
        </w:rPr>
        <w:t>the</w:t>
      </w:r>
      <w:r w:rsidRPr="005004F7">
        <w:rPr>
          <w:rFonts w:eastAsia="Calibri" w:cs="Arial"/>
          <w:szCs w:val="22"/>
        </w:rPr>
        <w:t xml:space="preserve"> Breakfast Creek Road bridge on the northern side of Breakfast Creek</w:t>
      </w:r>
    </w:p>
    <w:p w14:paraId="3D40024C" w14:textId="3D682594" w:rsidR="00CE7D86" w:rsidRPr="005004F7" w:rsidRDefault="00CE7D86" w:rsidP="008C40B7">
      <w:pPr>
        <w:widowControl w:val="0"/>
        <w:numPr>
          <w:ilvl w:val="0"/>
          <w:numId w:val="79"/>
        </w:numPr>
        <w:adjustRightInd w:val="0"/>
        <w:spacing w:after="120" w:line="240" w:lineRule="auto"/>
        <w:textAlignment w:val="baseline"/>
        <w:rPr>
          <w:rFonts w:eastAsia="Calibri" w:cs="Arial"/>
          <w:szCs w:val="22"/>
        </w:rPr>
      </w:pPr>
      <w:r w:rsidRPr="005004F7">
        <w:rPr>
          <w:rFonts w:eastAsia="Calibri" w:cs="Arial"/>
          <w:szCs w:val="22"/>
        </w:rPr>
        <w:t>provide a poor</w:t>
      </w:r>
      <w:r w:rsidR="00E414B7">
        <w:rPr>
          <w:rFonts w:eastAsia="Calibri" w:cs="Arial"/>
          <w:szCs w:val="22"/>
        </w:rPr>
        <w:t>-</w:t>
      </w:r>
      <w:r w:rsidRPr="005004F7">
        <w:rPr>
          <w:rFonts w:eastAsia="Calibri" w:cs="Arial"/>
          <w:szCs w:val="22"/>
        </w:rPr>
        <w:t>quality connection for cyclists between Breakfast Creek Road and Kingsford Smith Drive, with a tight turning radius</w:t>
      </w:r>
    </w:p>
    <w:p w14:paraId="5BA4E983" w14:textId="77777777" w:rsidR="00CE7D86" w:rsidRPr="005004F7" w:rsidRDefault="00CE7D86" w:rsidP="008C40B7">
      <w:pPr>
        <w:widowControl w:val="0"/>
        <w:numPr>
          <w:ilvl w:val="0"/>
          <w:numId w:val="79"/>
        </w:numPr>
        <w:adjustRightInd w:val="0"/>
        <w:spacing w:after="120" w:line="240" w:lineRule="auto"/>
        <w:textAlignment w:val="baseline"/>
        <w:rPr>
          <w:rFonts w:eastAsia="Calibri" w:cs="Arial"/>
          <w:szCs w:val="22"/>
        </w:rPr>
      </w:pPr>
      <w:r w:rsidRPr="005004F7">
        <w:rPr>
          <w:rFonts w:eastAsia="Calibri" w:cs="Arial"/>
          <w:szCs w:val="22"/>
        </w:rPr>
        <w:t>potentially impact the ability to upgrade or replace the road bridge in the future.</w:t>
      </w:r>
    </w:p>
    <w:p w14:paraId="09B4354F" w14:textId="77777777" w:rsidR="00CE7D86" w:rsidRDefault="00CE7D86" w:rsidP="00CE7D86">
      <w:pPr>
        <w:spacing w:after="0"/>
        <w:rPr>
          <w:rFonts w:eastAsia="Calibri" w:cs="Arial"/>
          <w:szCs w:val="22"/>
        </w:rPr>
      </w:pPr>
    </w:p>
    <w:p w14:paraId="07BD77F8" w14:textId="77777777" w:rsidR="00CD7DAC" w:rsidRDefault="00CD7DAC">
      <w:pPr>
        <w:spacing w:after="0" w:line="240" w:lineRule="auto"/>
        <w:rPr>
          <w:rFonts w:eastAsia="Calibri" w:cs="Arial"/>
          <w:szCs w:val="22"/>
        </w:rPr>
      </w:pPr>
      <w:r>
        <w:rPr>
          <w:rFonts w:eastAsia="Calibri" w:cs="Arial"/>
          <w:szCs w:val="22"/>
        </w:rPr>
        <w:br w:type="page"/>
      </w:r>
    </w:p>
    <w:p w14:paraId="53AECD81" w14:textId="7BFF2F10" w:rsidR="00CE7D86" w:rsidRPr="005004F7" w:rsidRDefault="00CE7D86" w:rsidP="00CE7D86">
      <w:pPr>
        <w:rPr>
          <w:rFonts w:eastAsia="Calibri" w:cs="Arial"/>
          <w:szCs w:val="22"/>
        </w:rPr>
      </w:pPr>
      <w:r w:rsidRPr="005004F7">
        <w:rPr>
          <w:rFonts w:eastAsia="Calibri" w:cs="Arial"/>
          <w:szCs w:val="22"/>
        </w:rPr>
        <w:lastRenderedPageBreak/>
        <w:t xml:space="preserve">In addition, options involving an alignment closer to the mouth of Breakfast Creek were investigated. This option was not progressed as it would: </w:t>
      </w:r>
    </w:p>
    <w:p w14:paraId="740EA321" w14:textId="77777777" w:rsidR="00CE7D86" w:rsidRPr="005004F7" w:rsidRDefault="00CE7D86" w:rsidP="008C40B7">
      <w:pPr>
        <w:widowControl w:val="0"/>
        <w:numPr>
          <w:ilvl w:val="0"/>
          <w:numId w:val="78"/>
        </w:numPr>
        <w:adjustRightInd w:val="0"/>
        <w:spacing w:after="120" w:line="240" w:lineRule="auto"/>
        <w:textAlignment w:val="baseline"/>
        <w:rPr>
          <w:rFonts w:eastAsia="Calibri" w:cs="Arial"/>
          <w:szCs w:val="22"/>
        </w:rPr>
      </w:pPr>
      <w:r w:rsidRPr="005004F7">
        <w:rPr>
          <w:rFonts w:eastAsia="Calibri" w:cs="Arial"/>
          <w:szCs w:val="22"/>
        </w:rPr>
        <w:t>significantly impact on the existing heritage features and views of Newstead Park and Newstead House</w:t>
      </w:r>
    </w:p>
    <w:p w14:paraId="70951DF3" w14:textId="77777777" w:rsidR="00CE7D86" w:rsidRPr="005004F7" w:rsidRDefault="00CE7D86" w:rsidP="008C40B7">
      <w:pPr>
        <w:widowControl w:val="0"/>
        <w:numPr>
          <w:ilvl w:val="0"/>
          <w:numId w:val="78"/>
        </w:numPr>
        <w:adjustRightInd w:val="0"/>
        <w:spacing w:after="120" w:line="240" w:lineRule="auto"/>
        <w:textAlignment w:val="baseline"/>
        <w:rPr>
          <w:rFonts w:eastAsia="Calibri" w:cs="Arial"/>
          <w:szCs w:val="22"/>
        </w:rPr>
      </w:pPr>
      <w:r w:rsidRPr="005004F7">
        <w:rPr>
          <w:rFonts w:eastAsia="Calibri" w:cs="Arial"/>
          <w:szCs w:val="22"/>
        </w:rPr>
        <w:t xml:space="preserve">provide poor connectivity to the surrounding precinct and active transport network. </w:t>
      </w:r>
    </w:p>
    <w:p w14:paraId="23AAE1F3" w14:textId="77777777" w:rsidR="00CE7D86" w:rsidRPr="005004F7" w:rsidRDefault="00CE7D86" w:rsidP="00CE7D86">
      <w:pPr>
        <w:rPr>
          <w:rFonts w:eastAsia="Calibri" w:cs="Arial"/>
          <w:szCs w:val="22"/>
        </w:rPr>
      </w:pPr>
      <w:r w:rsidRPr="005004F7">
        <w:rPr>
          <w:rFonts w:eastAsia="Calibri" w:cs="Arial"/>
          <w:szCs w:val="22"/>
        </w:rPr>
        <w:t>The skewed alignment that connects the north-west corner of Newstead Park to Kingsford Smith Drive and Cameron Rocks Reserve was selected because it:</w:t>
      </w:r>
    </w:p>
    <w:p w14:paraId="18DA7147" w14:textId="77777777" w:rsidR="00984959" w:rsidRPr="00984959" w:rsidRDefault="00984959" w:rsidP="00984959">
      <w:pPr>
        <w:pStyle w:val="Bullet1"/>
        <w:rPr>
          <w:rFonts w:eastAsia="Calibri"/>
        </w:rPr>
      </w:pPr>
      <w:r w:rsidRPr="00984959">
        <w:rPr>
          <w:rFonts w:eastAsia="Calibri"/>
        </w:rPr>
        <w:t>minimises impacts on key heritage places, including Newstead House and Newstead Park</w:t>
      </w:r>
    </w:p>
    <w:p w14:paraId="0F38676B" w14:textId="581C5579" w:rsidR="00984959" w:rsidRPr="00984959" w:rsidRDefault="00984959" w:rsidP="00984959">
      <w:pPr>
        <w:pStyle w:val="Bullet1"/>
        <w:rPr>
          <w:rFonts w:eastAsia="Calibri"/>
        </w:rPr>
      </w:pPr>
      <w:r w:rsidRPr="00984959">
        <w:rPr>
          <w:rFonts w:eastAsia="Calibri"/>
        </w:rPr>
        <w:t xml:space="preserve">provides a comfortable and accessible connection for all bridge users, that is compliant with </w:t>
      </w:r>
      <w:r>
        <w:rPr>
          <w:rFonts w:eastAsia="Calibri"/>
        </w:rPr>
        <w:t>DDA requirements</w:t>
      </w:r>
    </w:p>
    <w:p w14:paraId="01E43750" w14:textId="77777777" w:rsidR="00984959" w:rsidRPr="00984959" w:rsidRDefault="00984959" w:rsidP="00984959">
      <w:pPr>
        <w:pStyle w:val="Bullet1"/>
        <w:rPr>
          <w:rFonts w:eastAsia="Calibri"/>
        </w:rPr>
      </w:pPr>
      <w:r w:rsidRPr="00984959">
        <w:rPr>
          <w:rFonts w:eastAsia="Calibri"/>
        </w:rPr>
        <w:t>avoids impacts to significant public utility infrastructure</w:t>
      </w:r>
    </w:p>
    <w:p w14:paraId="2B2A9776" w14:textId="77777777" w:rsidR="00984959" w:rsidRPr="00984959" w:rsidRDefault="00984959" w:rsidP="00984959">
      <w:pPr>
        <w:pStyle w:val="Bullet1"/>
        <w:rPr>
          <w:rFonts w:eastAsia="Calibri"/>
        </w:rPr>
      </w:pPr>
      <w:r w:rsidRPr="00984959">
        <w:rPr>
          <w:rFonts w:eastAsia="Calibri"/>
        </w:rPr>
        <w:t>maintains the ability for vessels to access Breakfast Creek</w:t>
      </w:r>
    </w:p>
    <w:p w14:paraId="1C014178" w14:textId="77777777" w:rsidR="00984959" w:rsidRPr="00984959" w:rsidRDefault="00984959" w:rsidP="00984959">
      <w:pPr>
        <w:pStyle w:val="Bullet1"/>
        <w:rPr>
          <w:rFonts w:eastAsia="Calibri"/>
        </w:rPr>
      </w:pPr>
      <w:r w:rsidRPr="00984959">
        <w:rPr>
          <w:rFonts w:eastAsia="Calibri"/>
        </w:rPr>
        <w:t>minimises any flooding impacts in Breakfast Creek</w:t>
      </w:r>
    </w:p>
    <w:p w14:paraId="77395A87" w14:textId="77777777" w:rsidR="00984959" w:rsidRPr="00984959" w:rsidRDefault="00984959" w:rsidP="00984959">
      <w:pPr>
        <w:pStyle w:val="Bullet1"/>
        <w:rPr>
          <w:rFonts w:eastAsia="Calibri"/>
        </w:rPr>
      </w:pPr>
      <w:r w:rsidRPr="00984959">
        <w:rPr>
          <w:rFonts w:eastAsia="Calibri"/>
        </w:rPr>
        <w:t>future proofs potential options to upgrade the Breakfast Creek Road bridge and the east west boardwalk connection.</w:t>
      </w:r>
    </w:p>
    <w:p w14:paraId="7F2F6149" w14:textId="2546C45E" w:rsidR="00CE7D86" w:rsidRPr="005004F7" w:rsidRDefault="00CE7D86" w:rsidP="00CE7D86">
      <w:pPr>
        <w:rPr>
          <w:rFonts w:eastAsia="Calibri" w:cs="Arial"/>
          <w:szCs w:val="22"/>
        </w:rPr>
      </w:pPr>
      <w:r w:rsidRPr="005004F7">
        <w:rPr>
          <w:rFonts w:eastAsia="Calibri" w:cs="Arial"/>
          <w:szCs w:val="22"/>
        </w:rPr>
        <w:t xml:space="preserve">Council also investigated a range of bridge form options, including options with piers in the creek or a cable-stay mast design. The flood sensitive nature of Breakfast Creek requires a clear span bridge of approximately 80m. Assessments indicated any bridge concepts with piers in Breakfast Creek, </w:t>
      </w:r>
      <w:r w:rsidR="008526AC">
        <w:rPr>
          <w:rFonts w:eastAsia="Calibri" w:cs="Arial"/>
          <w:szCs w:val="22"/>
        </w:rPr>
        <w:t>in addition</w:t>
      </w:r>
      <w:r w:rsidR="008526AC" w:rsidRPr="005004F7">
        <w:rPr>
          <w:rFonts w:eastAsia="Calibri" w:cs="Arial"/>
          <w:szCs w:val="22"/>
        </w:rPr>
        <w:t xml:space="preserve"> </w:t>
      </w:r>
      <w:r w:rsidRPr="005004F7">
        <w:rPr>
          <w:rFonts w:eastAsia="Calibri" w:cs="Arial"/>
          <w:szCs w:val="22"/>
        </w:rPr>
        <w:t>to the existing road bridge, would generate significant adverse flooding impacts.</w:t>
      </w:r>
    </w:p>
    <w:p w14:paraId="57B41DC3" w14:textId="77777777" w:rsidR="00CE7D86" w:rsidRPr="005004F7" w:rsidRDefault="00CE7D86" w:rsidP="00CE7D86">
      <w:pPr>
        <w:rPr>
          <w:rFonts w:eastAsia="Calibri" w:cs="Arial"/>
          <w:szCs w:val="22"/>
        </w:rPr>
      </w:pPr>
      <w:r w:rsidRPr="005004F7">
        <w:rPr>
          <w:rFonts w:eastAsia="Calibri" w:cs="Arial"/>
          <w:szCs w:val="22"/>
        </w:rPr>
        <w:t>In addition, the deep</w:t>
      </w:r>
      <w:r>
        <w:rPr>
          <w:rFonts w:eastAsia="Calibri" w:cs="Arial"/>
          <w:szCs w:val="22"/>
        </w:rPr>
        <w:t xml:space="preserve"> and</w:t>
      </w:r>
      <w:r w:rsidRPr="005004F7">
        <w:rPr>
          <w:rFonts w:eastAsia="Calibri" w:cs="Arial"/>
          <w:szCs w:val="22"/>
        </w:rPr>
        <w:t xml:space="preserve"> soft ground conditions on the northern embankment indicate bridge options spanning 80m with a cable-stay main mast would require the mast to be on the Newstead Park </w:t>
      </w:r>
      <w:r>
        <w:rPr>
          <w:rFonts w:eastAsia="Calibri" w:cs="Arial"/>
          <w:szCs w:val="22"/>
        </w:rPr>
        <w:t>side of the bridge</w:t>
      </w:r>
      <w:r w:rsidRPr="005004F7">
        <w:rPr>
          <w:rFonts w:eastAsia="Calibri" w:cs="Arial"/>
          <w:szCs w:val="22"/>
        </w:rPr>
        <w:t xml:space="preserve">, which would create significant obstruction to existing </w:t>
      </w:r>
      <w:r>
        <w:rPr>
          <w:rFonts w:eastAsia="Calibri" w:cs="Arial"/>
          <w:szCs w:val="22"/>
        </w:rPr>
        <w:t xml:space="preserve">heritage </w:t>
      </w:r>
      <w:r w:rsidRPr="005004F7">
        <w:rPr>
          <w:rFonts w:eastAsia="Calibri" w:cs="Arial"/>
          <w:szCs w:val="22"/>
        </w:rPr>
        <w:t xml:space="preserve">views. </w:t>
      </w:r>
    </w:p>
    <w:p w14:paraId="33E69F94" w14:textId="77777777" w:rsidR="00CE7D86" w:rsidRPr="005004F7" w:rsidRDefault="00CE7D86" w:rsidP="00CE7D86">
      <w:pPr>
        <w:rPr>
          <w:rFonts w:eastAsia="Calibri" w:cs="Arial"/>
          <w:szCs w:val="22"/>
        </w:rPr>
      </w:pPr>
      <w:r w:rsidRPr="005004F7">
        <w:rPr>
          <w:rFonts w:eastAsia="Calibri" w:cs="Arial"/>
          <w:szCs w:val="22"/>
        </w:rPr>
        <w:t xml:space="preserve">As such, an arch-style bridge was selected as it would maintain the existing navigational channel and vessel height clearance, avoid adverse flooding impacts, and cause the least obstruction to </w:t>
      </w:r>
      <w:r>
        <w:rPr>
          <w:rFonts w:eastAsia="Calibri" w:cs="Arial"/>
          <w:szCs w:val="22"/>
        </w:rPr>
        <w:t xml:space="preserve">heritage </w:t>
      </w:r>
      <w:r w:rsidRPr="005004F7">
        <w:rPr>
          <w:rFonts w:eastAsia="Calibri" w:cs="Arial"/>
          <w:szCs w:val="22"/>
        </w:rPr>
        <w:t>views</w:t>
      </w:r>
      <w:r>
        <w:rPr>
          <w:rFonts w:eastAsia="Calibri" w:cs="Arial"/>
          <w:szCs w:val="22"/>
        </w:rPr>
        <w:t xml:space="preserve"> of Newstead House and Park</w:t>
      </w:r>
      <w:r w:rsidRPr="005004F7">
        <w:rPr>
          <w:rFonts w:eastAsia="Calibri" w:cs="Arial"/>
          <w:szCs w:val="22"/>
        </w:rPr>
        <w:t xml:space="preserve">. </w:t>
      </w:r>
    </w:p>
    <w:p w14:paraId="1542EE45" w14:textId="4DAEB591" w:rsidR="00CE7D86" w:rsidRDefault="00CE7D86" w:rsidP="00CE7D86">
      <w:pPr>
        <w:pStyle w:val="Heading2"/>
        <w:rPr>
          <w:lang w:val="en-AU"/>
        </w:rPr>
      </w:pPr>
      <w:bookmarkStart w:id="31" w:name="_Toc57019624"/>
      <w:r>
        <w:rPr>
          <w:lang w:val="en-AU"/>
        </w:rPr>
        <w:t>Next steps</w:t>
      </w:r>
      <w:bookmarkEnd w:id="31"/>
    </w:p>
    <w:p w14:paraId="4BBC0705" w14:textId="4F57D602" w:rsidR="00CE7D86" w:rsidRPr="005004F7" w:rsidRDefault="00CE7D86" w:rsidP="00CE7D86">
      <w:pPr>
        <w:rPr>
          <w:rFonts w:eastAsia="Calibri" w:cs="Arial"/>
          <w:szCs w:val="22"/>
        </w:rPr>
      </w:pPr>
      <w:r w:rsidRPr="005004F7">
        <w:rPr>
          <w:rFonts w:eastAsia="Calibri" w:cs="Arial"/>
          <w:szCs w:val="22"/>
        </w:rPr>
        <w:t xml:space="preserve">Based on the above, and the general positive support for the concept design, Council is progressing the BCGB based on the preferred </w:t>
      </w:r>
      <w:r>
        <w:rPr>
          <w:rFonts w:eastAsia="Calibri" w:cs="Arial"/>
          <w:szCs w:val="22"/>
        </w:rPr>
        <w:t xml:space="preserve">skewed </w:t>
      </w:r>
      <w:r w:rsidRPr="005004F7">
        <w:rPr>
          <w:rFonts w:eastAsia="Calibri" w:cs="Arial"/>
          <w:szCs w:val="22"/>
        </w:rPr>
        <w:t xml:space="preserve">alignment and arch bridge </w:t>
      </w:r>
      <w:r w:rsidR="002C5B9A">
        <w:rPr>
          <w:rFonts w:eastAsia="Calibri" w:cs="Arial"/>
          <w:szCs w:val="22"/>
        </w:rPr>
        <w:t>form</w:t>
      </w:r>
      <w:r w:rsidRPr="005004F7">
        <w:rPr>
          <w:rFonts w:eastAsia="Calibri" w:cs="Arial"/>
          <w:szCs w:val="22"/>
        </w:rPr>
        <w:t xml:space="preserve">. </w:t>
      </w:r>
    </w:p>
    <w:p w14:paraId="09B15681" w14:textId="630D8A82" w:rsidR="000C4743" w:rsidRPr="005004F7" w:rsidRDefault="00CE7D86" w:rsidP="00CE7D86">
      <w:pPr>
        <w:rPr>
          <w:rFonts w:eastAsia="Calibri" w:cs="Arial"/>
          <w:szCs w:val="22"/>
        </w:rPr>
      </w:pPr>
      <w:r w:rsidRPr="005004F7">
        <w:rPr>
          <w:rFonts w:eastAsia="Calibri" w:cs="Arial"/>
          <w:szCs w:val="22"/>
        </w:rPr>
        <w:t>Other feedback from consultation on the concept design will help inform the final design for the BCGB</w:t>
      </w:r>
      <w:r>
        <w:rPr>
          <w:rFonts w:eastAsia="Calibri" w:cs="Arial"/>
          <w:szCs w:val="22"/>
        </w:rPr>
        <w:t>, including</w:t>
      </w:r>
      <w:r w:rsidRPr="005004F7">
        <w:rPr>
          <w:rFonts w:eastAsia="Calibri" w:cs="Arial"/>
          <w:szCs w:val="22"/>
        </w:rPr>
        <w:t xml:space="preserve"> </w:t>
      </w:r>
      <w:r>
        <w:rPr>
          <w:rFonts w:eastAsia="Calibri" w:cs="Arial"/>
          <w:szCs w:val="22"/>
        </w:rPr>
        <w:t>t</w:t>
      </w:r>
      <w:r w:rsidRPr="005004F7">
        <w:rPr>
          <w:rFonts w:eastAsia="Calibri" w:cs="Arial"/>
          <w:szCs w:val="22"/>
        </w:rPr>
        <w:t>he exact alignment, landing locations and bridge form</w:t>
      </w:r>
      <w:r>
        <w:rPr>
          <w:rFonts w:eastAsia="Calibri" w:cs="Arial"/>
          <w:szCs w:val="22"/>
        </w:rPr>
        <w:t>, which</w:t>
      </w:r>
      <w:r w:rsidRPr="005004F7">
        <w:rPr>
          <w:rFonts w:eastAsia="Calibri" w:cs="Arial"/>
          <w:szCs w:val="22"/>
        </w:rPr>
        <w:t xml:space="preserve"> will continue to be refined through the detailed design phase</w:t>
      </w:r>
      <w:r>
        <w:rPr>
          <w:rFonts w:eastAsia="Calibri" w:cs="Arial"/>
          <w:szCs w:val="22"/>
        </w:rPr>
        <w:t xml:space="preserve"> </w:t>
      </w:r>
      <w:r w:rsidRPr="005004F7">
        <w:rPr>
          <w:rFonts w:eastAsia="Calibri" w:cs="Arial"/>
          <w:szCs w:val="22"/>
        </w:rPr>
        <w:t xml:space="preserve">in 2021. </w:t>
      </w:r>
      <w:r w:rsidR="000C4743">
        <w:rPr>
          <w:rFonts w:eastAsia="Calibri" w:cs="Arial"/>
          <w:szCs w:val="22"/>
        </w:rPr>
        <w:t xml:space="preserve">Procurement activities are well underway, with three tenderers shortlisted to bid for the right to construct the BCGB. </w:t>
      </w:r>
    </w:p>
    <w:p w14:paraId="75FAA2CB" w14:textId="26E81108" w:rsidR="00CE7D86" w:rsidRPr="00B2305E" w:rsidRDefault="00CE7D86" w:rsidP="00CE7D86">
      <w:pPr>
        <w:rPr>
          <w:rFonts w:eastAsia="Calibri" w:cs="Arial"/>
          <w:szCs w:val="22"/>
        </w:rPr>
      </w:pPr>
      <w:r w:rsidRPr="008A4FE8">
        <w:rPr>
          <w:rFonts w:eastAsia="Calibri" w:cs="Arial"/>
          <w:szCs w:val="22"/>
        </w:rPr>
        <w:t xml:space="preserve">Council will continue to keep local residents and stakeholders informed about the </w:t>
      </w:r>
      <w:r w:rsidR="008526AC" w:rsidRPr="008A4FE8">
        <w:rPr>
          <w:rFonts w:eastAsia="Calibri" w:cs="Arial"/>
          <w:szCs w:val="22"/>
        </w:rPr>
        <w:t>project and</w:t>
      </w:r>
      <w:r w:rsidRPr="008A4FE8">
        <w:rPr>
          <w:rFonts w:eastAsia="Calibri" w:cs="Arial"/>
          <w:szCs w:val="22"/>
        </w:rPr>
        <w:t xml:space="preserve"> will provide further information about expected construction impacts and the final design in 2021. </w:t>
      </w:r>
      <w:r w:rsidRPr="00B2305E">
        <w:rPr>
          <w:rFonts w:eastAsia="Calibri" w:cs="Arial"/>
          <w:szCs w:val="22"/>
        </w:rPr>
        <w:t xml:space="preserve">Updates will be provided on Council’s website, via project newsletters and social media, and through targeted engagement around specific project impacts and design elements with the local community. </w:t>
      </w:r>
    </w:p>
    <w:p w14:paraId="2B443D55" w14:textId="77777777" w:rsidR="00CE7D86" w:rsidRPr="00B2305E" w:rsidRDefault="00CE7D86" w:rsidP="00CE7D86">
      <w:pPr>
        <w:rPr>
          <w:rFonts w:eastAsia="Calibri" w:cs="Arial"/>
          <w:szCs w:val="22"/>
        </w:rPr>
      </w:pPr>
      <w:r w:rsidRPr="00B2305E">
        <w:rPr>
          <w:rFonts w:eastAsia="Calibri" w:cs="Arial"/>
          <w:szCs w:val="22"/>
        </w:rPr>
        <w:t>This will include further information</w:t>
      </w:r>
      <w:r>
        <w:rPr>
          <w:rFonts w:eastAsia="Calibri" w:cs="Arial"/>
          <w:szCs w:val="22"/>
        </w:rPr>
        <w:t xml:space="preserve"> being provided throughout 2021 </w:t>
      </w:r>
      <w:r w:rsidRPr="00B2305E">
        <w:rPr>
          <w:rFonts w:eastAsia="Calibri" w:cs="Arial"/>
          <w:szCs w:val="22"/>
        </w:rPr>
        <w:t xml:space="preserve">in relation to a range of issues, including, construction laydown areas, work hours, traffic management, property impacts and management of construction impacts such as noise, dust and vibration. </w:t>
      </w:r>
    </w:p>
    <w:p w14:paraId="7F6E5EED" w14:textId="389181BE" w:rsidR="0088524D" w:rsidRDefault="00CE7D86" w:rsidP="00CE7D86">
      <w:pPr>
        <w:pStyle w:val="Para0"/>
        <w:rPr>
          <w:rFonts w:eastAsia="Calibri"/>
        </w:rPr>
        <w:sectPr w:rsidR="0088524D" w:rsidSect="00890E93">
          <w:headerReference w:type="even" r:id="rId24"/>
          <w:headerReference w:type="default" r:id="rId25"/>
          <w:footerReference w:type="even" r:id="rId26"/>
          <w:footerReference w:type="default" r:id="rId27"/>
          <w:headerReference w:type="first" r:id="rId28"/>
          <w:footerReference w:type="first" r:id="rId29"/>
          <w:pgSz w:w="11901" w:h="16840" w:code="9"/>
          <w:pgMar w:top="1985" w:right="851" w:bottom="1134" w:left="851" w:header="1077" w:footer="567" w:gutter="0"/>
          <w:cols w:space="0"/>
          <w:formProt w:val="0"/>
          <w:docGrid w:linePitch="360"/>
        </w:sectPr>
      </w:pPr>
      <w:r w:rsidRPr="005004F7">
        <w:rPr>
          <w:rFonts w:eastAsia="Calibri"/>
        </w:rPr>
        <w:t xml:space="preserve">Subject to approvals, </w:t>
      </w:r>
      <w:r w:rsidR="008526AC">
        <w:rPr>
          <w:rFonts w:eastAsia="Calibri"/>
        </w:rPr>
        <w:t xml:space="preserve">Council expects </w:t>
      </w:r>
      <w:r w:rsidRPr="005004F7">
        <w:rPr>
          <w:rFonts w:eastAsia="Calibri"/>
        </w:rPr>
        <w:t xml:space="preserve">a </w:t>
      </w:r>
      <w:r w:rsidR="002C5B9A">
        <w:rPr>
          <w:rFonts w:eastAsia="Calibri"/>
        </w:rPr>
        <w:t xml:space="preserve">construction </w:t>
      </w:r>
      <w:r w:rsidRPr="005004F7">
        <w:rPr>
          <w:rFonts w:eastAsia="Calibri"/>
        </w:rPr>
        <w:t xml:space="preserve">contract </w:t>
      </w:r>
      <w:r w:rsidR="008526AC">
        <w:rPr>
          <w:rFonts w:eastAsia="Calibri"/>
        </w:rPr>
        <w:t xml:space="preserve">to be awarded and </w:t>
      </w:r>
      <w:r w:rsidRPr="005004F7">
        <w:rPr>
          <w:rFonts w:eastAsia="Calibri"/>
        </w:rPr>
        <w:t xml:space="preserve">construction of the BCGB to </w:t>
      </w:r>
      <w:r w:rsidR="008526AC">
        <w:rPr>
          <w:rFonts w:eastAsia="Calibri"/>
        </w:rPr>
        <w:t xml:space="preserve">start in </w:t>
      </w:r>
      <w:r w:rsidRPr="005004F7">
        <w:rPr>
          <w:rFonts w:eastAsia="Calibri"/>
        </w:rPr>
        <w:t>late 2021, with expected complet</w:t>
      </w:r>
      <w:r w:rsidR="0088524D">
        <w:rPr>
          <w:rFonts w:eastAsia="Calibri"/>
        </w:rPr>
        <w:t>ion by late 2023.</w:t>
      </w:r>
    </w:p>
    <w:p w14:paraId="18C25E4C" w14:textId="24C24A2E" w:rsidR="006267DD" w:rsidRDefault="00CF41E4" w:rsidP="00F97F56">
      <w:pPr>
        <w:pStyle w:val="Heading9"/>
      </w:pPr>
      <w:bookmarkStart w:id="32" w:name="_Toc57019625"/>
      <w:r>
        <w:lastRenderedPageBreak/>
        <w:t xml:space="preserve">Breakfast Creek Green Bridge project </w:t>
      </w:r>
      <w:r w:rsidR="00F30B23">
        <w:t>plan</w:t>
      </w:r>
      <w:bookmarkEnd w:id="32"/>
      <w:r w:rsidR="00F30B23">
        <w:t xml:space="preserve"> </w:t>
      </w:r>
    </w:p>
    <w:p w14:paraId="0DB31F0F" w14:textId="0CCE3F83" w:rsidR="00F97F56" w:rsidRPr="00F97F56" w:rsidRDefault="00F97F56" w:rsidP="00F97F56">
      <w:pPr>
        <w:pStyle w:val="Para0"/>
      </w:pPr>
      <w:r>
        <w:rPr>
          <w:noProof/>
          <w:lang w:val="en-AU" w:eastAsia="en-AU"/>
        </w:rPr>
        <w:drawing>
          <wp:inline distT="0" distB="0" distL="0" distR="0" wp14:anchorId="5F674D32" wp14:editId="47773FA7">
            <wp:extent cx="8712835" cy="5286375"/>
            <wp:effectExtent l="19050" t="19050" r="1206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12835" cy="5286375"/>
                    </a:xfrm>
                    <a:prstGeom prst="rect">
                      <a:avLst/>
                    </a:prstGeom>
                    <a:ln w="3175">
                      <a:solidFill>
                        <a:schemeClr val="tx1"/>
                      </a:solidFill>
                    </a:ln>
                  </pic:spPr>
                </pic:pic>
              </a:graphicData>
            </a:graphic>
          </wp:inline>
        </w:drawing>
      </w:r>
    </w:p>
    <w:p w14:paraId="12B7EE81" w14:textId="77777777" w:rsidR="00CE7D86" w:rsidRPr="00CE7D86" w:rsidRDefault="00CE7D86" w:rsidP="00CE7D86">
      <w:pPr>
        <w:pStyle w:val="Para0"/>
      </w:pPr>
    </w:p>
    <w:p w14:paraId="5BC9C53C" w14:textId="77777777" w:rsidR="00CD7DAC" w:rsidRDefault="00CD7DAC" w:rsidP="00CE7D86">
      <w:pPr>
        <w:pStyle w:val="Heading2"/>
        <w:sectPr w:rsidR="00CD7DAC" w:rsidSect="00F97F56">
          <w:headerReference w:type="even" r:id="rId31"/>
          <w:headerReference w:type="default" r:id="rId32"/>
          <w:pgSz w:w="16840" w:h="11901" w:orient="landscape" w:code="9"/>
          <w:pgMar w:top="851" w:right="1985" w:bottom="851" w:left="1134" w:header="1077" w:footer="567" w:gutter="0"/>
          <w:pgNumType w:fmt="lowerRoman" w:start="1"/>
          <w:cols w:space="0"/>
          <w:formProt w:val="0"/>
          <w:docGrid w:linePitch="360"/>
        </w:sectPr>
      </w:pPr>
    </w:p>
    <w:p w14:paraId="77F3167E" w14:textId="4330DBB2" w:rsidR="00CE7D86" w:rsidRDefault="00CD7DAC" w:rsidP="00CD7DAC">
      <w:pPr>
        <w:pStyle w:val="Heading9"/>
      </w:pPr>
      <w:bookmarkStart w:id="33" w:name="_Toc57019626"/>
      <w:r>
        <w:lastRenderedPageBreak/>
        <w:t xml:space="preserve">List of stakeholders </w:t>
      </w:r>
      <w:r w:rsidR="00F30B23">
        <w:t>notified</w:t>
      </w:r>
      <w:bookmarkEnd w:id="33"/>
    </w:p>
    <w:tbl>
      <w:tblPr>
        <w:tblStyle w:val="TableGrid"/>
        <w:tblW w:w="472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2"/>
        <w:gridCol w:w="7513"/>
      </w:tblGrid>
      <w:tr w:rsidR="00F30B23" w:rsidRPr="00A67FF6" w14:paraId="52EA21A9" w14:textId="77777777" w:rsidTr="00F30B23">
        <w:trPr>
          <w:cantSplit/>
          <w:tblHeader/>
        </w:trPr>
        <w:tc>
          <w:tcPr>
            <w:tcW w:w="1101" w:type="pct"/>
            <w:tcBorders>
              <w:right w:val="single" w:sz="4" w:space="0" w:color="FFFFFF" w:themeColor="background1"/>
            </w:tcBorders>
            <w:shd w:val="clear" w:color="auto" w:fill="006BB6"/>
          </w:tcPr>
          <w:p w14:paraId="4A37576D" w14:textId="2247DB1E" w:rsidR="00F30B23" w:rsidRPr="00A67FF6" w:rsidRDefault="00F30B23" w:rsidP="00CD7DAC">
            <w:pPr>
              <w:pStyle w:val="Tableheading"/>
              <w:rPr>
                <w:color w:val="FFFFFF" w:themeColor="background1"/>
                <w:lang w:val="en-AU"/>
              </w:rPr>
            </w:pPr>
            <w:r>
              <w:rPr>
                <w:color w:val="FFFFFF" w:themeColor="background1"/>
                <w:lang w:val="en-AU"/>
              </w:rPr>
              <w:t>Groups</w:t>
            </w:r>
          </w:p>
        </w:tc>
        <w:tc>
          <w:tcPr>
            <w:tcW w:w="3899" w:type="pct"/>
            <w:tcBorders>
              <w:left w:val="single" w:sz="4" w:space="0" w:color="FFFFFF" w:themeColor="background1"/>
              <w:right w:val="single" w:sz="4" w:space="0" w:color="FFFFFF" w:themeColor="background1"/>
            </w:tcBorders>
            <w:shd w:val="clear" w:color="auto" w:fill="006BB6"/>
          </w:tcPr>
          <w:p w14:paraId="4821C75D" w14:textId="31C1AF12" w:rsidR="00F30B23" w:rsidRPr="00A67FF6" w:rsidRDefault="00F30B23" w:rsidP="00CD7DAC">
            <w:pPr>
              <w:pStyle w:val="Tableheading"/>
              <w:rPr>
                <w:color w:val="FFFFFF" w:themeColor="background1"/>
                <w:lang w:val="en-AU"/>
              </w:rPr>
            </w:pPr>
            <w:r>
              <w:rPr>
                <w:color w:val="FFFFFF" w:themeColor="background1"/>
                <w:lang w:val="en-AU"/>
              </w:rPr>
              <w:t>Stakeholder</w:t>
            </w:r>
          </w:p>
        </w:tc>
      </w:tr>
      <w:tr w:rsidR="00F30B23" w:rsidRPr="00A67FF6" w14:paraId="129B2616" w14:textId="77777777" w:rsidTr="00F30B23">
        <w:trPr>
          <w:cantSplit/>
        </w:trPr>
        <w:tc>
          <w:tcPr>
            <w:tcW w:w="1101" w:type="pct"/>
          </w:tcPr>
          <w:p w14:paraId="7B1A394A" w14:textId="5779D391" w:rsidR="00F30B23" w:rsidRPr="00A67FF6" w:rsidRDefault="00F30B23" w:rsidP="00F30B23">
            <w:pPr>
              <w:pStyle w:val="Tabletext"/>
              <w:rPr>
                <w:lang w:val="en-AU"/>
              </w:rPr>
            </w:pPr>
            <w:r>
              <w:rPr>
                <w:rFonts w:cs="Arial"/>
                <w:b/>
                <w:szCs w:val="20"/>
              </w:rPr>
              <w:t>Elected representatives</w:t>
            </w:r>
          </w:p>
        </w:tc>
        <w:tc>
          <w:tcPr>
            <w:tcW w:w="3899" w:type="pct"/>
          </w:tcPr>
          <w:p w14:paraId="77B652AA" w14:textId="77777777" w:rsidR="00F30B23" w:rsidRDefault="00F30B23" w:rsidP="008C40B7">
            <w:pPr>
              <w:widowControl w:val="0"/>
              <w:numPr>
                <w:ilvl w:val="0"/>
                <w:numId w:val="80"/>
              </w:numPr>
              <w:adjustRightInd w:val="0"/>
              <w:spacing w:before="60" w:after="60" w:line="240" w:lineRule="auto"/>
              <w:rPr>
                <w:rFonts w:cs="Arial"/>
                <w:szCs w:val="20"/>
              </w:rPr>
            </w:pPr>
            <w:r>
              <w:rPr>
                <w:rFonts w:cs="Arial"/>
                <w:szCs w:val="20"/>
              </w:rPr>
              <w:t>Cr David McLachlan, Councillor for Hamilton Ward</w:t>
            </w:r>
          </w:p>
          <w:p w14:paraId="288E40AA" w14:textId="77777777" w:rsidR="00F30B23" w:rsidRDefault="00F30B23" w:rsidP="008C40B7">
            <w:pPr>
              <w:widowControl w:val="0"/>
              <w:numPr>
                <w:ilvl w:val="0"/>
                <w:numId w:val="80"/>
              </w:numPr>
              <w:adjustRightInd w:val="0"/>
              <w:spacing w:before="60" w:after="60" w:line="240" w:lineRule="auto"/>
              <w:rPr>
                <w:rFonts w:cs="Arial"/>
                <w:szCs w:val="20"/>
              </w:rPr>
            </w:pPr>
            <w:r>
              <w:rPr>
                <w:rFonts w:cs="Arial"/>
                <w:szCs w:val="20"/>
              </w:rPr>
              <w:t xml:space="preserve">Tim Nicholls MP, State Member for </w:t>
            </w:r>
            <w:proofErr w:type="spellStart"/>
            <w:r>
              <w:rPr>
                <w:rFonts w:cs="Arial"/>
                <w:szCs w:val="20"/>
              </w:rPr>
              <w:t>Clayfield</w:t>
            </w:r>
            <w:proofErr w:type="spellEnd"/>
          </w:p>
          <w:p w14:paraId="74538BCD" w14:textId="77777777" w:rsidR="00F30B23" w:rsidRDefault="00F30B23" w:rsidP="008C40B7">
            <w:pPr>
              <w:widowControl w:val="0"/>
              <w:numPr>
                <w:ilvl w:val="0"/>
                <w:numId w:val="80"/>
              </w:numPr>
              <w:adjustRightInd w:val="0"/>
              <w:spacing w:before="60" w:after="60" w:line="240" w:lineRule="auto"/>
              <w:rPr>
                <w:rFonts w:cs="Arial"/>
                <w:szCs w:val="20"/>
              </w:rPr>
            </w:pPr>
            <w:r>
              <w:rPr>
                <w:rFonts w:cs="Arial"/>
                <w:szCs w:val="20"/>
              </w:rPr>
              <w:t xml:space="preserve">Grace </w:t>
            </w:r>
            <w:proofErr w:type="spellStart"/>
            <w:r>
              <w:rPr>
                <w:rFonts w:cs="Arial"/>
                <w:szCs w:val="20"/>
              </w:rPr>
              <w:t>Grace</w:t>
            </w:r>
            <w:proofErr w:type="spellEnd"/>
            <w:r>
              <w:rPr>
                <w:rFonts w:cs="Arial"/>
                <w:szCs w:val="20"/>
              </w:rPr>
              <w:t xml:space="preserve"> MP, State Member for McConnell </w:t>
            </w:r>
          </w:p>
          <w:p w14:paraId="3814D77A" w14:textId="442733B4" w:rsidR="00F30B23" w:rsidRPr="00A67FF6" w:rsidRDefault="00F30B23" w:rsidP="008C40B7">
            <w:pPr>
              <w:pStyle w:val="Tabletext"/>
              <w:numPr>
                <w:ilvl w:val="0"/>
                <w:numId w:val="80"/>
              </w:numPr>
              <w:rPr>
                <w:lang w:val="en-AU"/>
              </w:rPr>
            </w:pPr>
            <w:r>
              <w:rPr>
                <w:rFonts w:cs="Arial"/>
                <w:szCs w:val="20"/>
              </w:rPr>
              <w:t>Trevor Evans MP, Federal MP for Brisbane</w:t>
            </w:r>
          </w:p>
        </w:tc>
      </w:tr>
      <w:tr w:rsidR="00F30B23" w:rsidRPr="00A67FF6" w14:paraId="0A0892D3" w14:textId="77777777" w:rsidTr="00F30B23">
        <w:trPr>
          <w:cantSplit/>
        </w:trPr>
        <w:tc>
          <w:tcPr>
            <w:tcW w:w="1101" w:type="pct"/>
          </w:tcPr>
          <w:p w14:paraId="5AFB1CC7" w14:textId="2EF76086" w:rsidR="00F30B23" w:rsidRPr="00B77493" w:rsidRDefault="00F30B23" w:rsidP="00F30B23">
            <w:pPr>
              <w:pStyle w:val="Tabletext"/>
            </w:pPr>
            <w:r>
              <w:rPr>
                <w:rFonts w:cs="Arial"/>
                <w:b/>
                <w:szCs w:val="20"/>
              </w:rPr>
              <w:t>Local businesses and property owners</w:t>
            </w:r>
          </w:p>
        </w:tc>
        <w:tc>
          <w:tcPr>
            <w:tcW w:w="3899" w:type="pct"/>
          </w:tcPr>
          <w:p w14:paraId="633ED03E" w14:textId="77777777" w:rsidR="00F30B23" w:rsidRDefault="00F30B23" w:rsidP="008C40B7">
            <w:pPr>
              <w:widowControl w:val="0"/>
              <w:numPr>
                <w:ilvl w:val="0"/>
                <w:numId w:val="81"/>
              </w:numPr>
              <w:adjustRightInd w:val="0"/>
              <w:spacing w:before="60" w:after="60" w:line="240" w:lineRule="auto"/>
              <w:rPr>
                <w:rFonts w:cs="Arial"/>
                <w:szCs w:val="20"/>
              </w:rPr>
            </w:pPr>
            <w:r>
              <w:rPr>
                <w:rFonts w:cs="Arial"/>
                <w:szCs w:val="20"/>
              </w:rPr>
              <w:t>Newstead House Trust</w:t>
            </w:r>
          </w:p>
          <w:p w14:paraId="7BC7B303" w14:textId="77777777" w:rsidR="00F30B23" w:rsidRDefault="00F30B23" w:rsidP="008C40B7">
            <w:pPr>
              <w:widowControl w:val="0"/>
              <w:numPr>
                <w:ilvl w:val="0"/>
                <w:numId w:val="81"/>
              </w:numPr>
              <w:adjustRightInd w:val="0"/>
              <w:spacing w:before="60" w:after="60" w:line="240" w:lineRule="auto"/>
              <w:rPr>
                <w:rFonts w:cs="Arial"/>
                <w:szCs w:val="20"/>
              </w:rPr>
            </w:pPr>
            <w:r>
              <w:rPr>
                <w:rFonts w:cs="Arial"/>
                <w:szCs w:val="20"/>
              </w:rPr>
              <w:t xml:space="preserve">Mercedes Benz Brisbane </w:t>
            </w:r>
          </w:p>
          <w:p w14:paraId="372B67C9" w14:textId="77777777" w:rsidR="00F30B23" w:rsidRDefault="00F30B23" w:rsidP="008C40B7">
            <w:pPr>
              <w:widowControl w:val="0"/>
              <w:numPr>
                <w:ilvl w:val="0"/>
                <w:numId w:val="81"/>
              </w:numPr>
              <w:adjustRightInd w:val="0"/>
              <w:spacing w:before="60" w:after="60" w:line="240" w:lineRule="auto"/>
              <w:rPr>
                <w:rFonts w:cs="Arial"/>
                <w:szCs w:val="20"/>
              </w:rPr>
            </w:pPr>
            <w:r>
              <w:rPr>
                <w:rFonts w:cs="Arial"/>
                <w:szCs w:val="20"/>
              </w:rPr>
              <w:t>LSH Properties</w:t>
            </w:r>
          </w:p>
          <w:p w14:paraId="173960DD" w14:textId="77777777" w:rsidR="00F30B23" w:rsidRDefault="00F30B23" w:rsidP="008C40B7">
            <w:pPr>
              <w:widowControl w:val="0"/>
              <w:numPr>
                <w:ilvl w:val="0"/>
                <w:numId w:val="81"/>
              </w:numPr>
              <w:adjustRightInd w:val="0"/>
              <w:spacing w:before="60" w:after="60" w:line="240" w:lineRule="auto"/>
              <w:rPr>
                <w:rFonts w:cs="Arial"/>
                <w:szCs w:val="20"/>
              </w:rPr>
            </w:pPr>
            <w:r>
              <w:rPr>
                <w:rFonts w:cs="Arial"/>
                <w:szCs w:val="20"/>
              </w:rPr>
              <w:t>Breakfast Creek Hotel</w:t>
            </w:r>
          </w:p>
          <w:p w14:paraId="0F45C5C5" w14:textId="77777777" w:rsidR="00F30B23" w:rsidRDefault="00F30B23" w:rsidP="008C40B7">
            <w:pPr>
              <w:widowControl w:val="0"/>
              <w:numPr>
                <w:ilvl w:val="0"/>
                <w:numId w:val="81"/>
              </w:numPr>
              <w:adjustRightInd w:val="0"/>
              <w:spacing w:before="60" w:after="60" w:line="240" w:lineRule="auto"/>
              <w:rPr>
                <w:rFonts w:cs="Arial"/>
                <w:szCs w:val="20"/>
              </w:rPr>
            </w:pPr>
            <w:r>
              <w:rPr>
                <w:rFonts w:cs="Arial"/>
                <w:szCs w:val="20"/>
              </w:rPr>
              <w:t>Golden Gondola</w:t>
            </w:r>
          </w:p>
          <w:p w14:paraId="6E8BF37A" w14:textId="02C0D4FC" w:rsidR="00F30B23" w:rsidRPr="00B77493" w:rsidRDefault="00F30B23" w:rsidP="008C40B7">
            <w:pPr>
              <w:pStyle w:val="Tabletext"/>
              <w:numPr>
                <w:ilvl w:val="0"/>
                <w:numId w:val="81"/>
              </w:numPr>
            </w:pPr>
            <w:r>
              <w:rPr>
                <w:rFonts w:cs="Arial"/>
                <w:szCs w:val="20"/>
              </w:rPr>
              <w:t xml:space="preserve">Simon </w:t>
            </w:r>
            <w:proofErr w:type="spellStart"/>
            <w:r>
              <w:rPr>
                <w:rFonts w:cs="Arial"/>
                <w:szCs w:val="20"/>
              </w:rPr>
              <w:t>Paroz</w:t>
            </w:r>
            <w:proofErr w:type="spellEnd"/>
            <w:r>
              <w:rPr>
                <w:rFonts w:cs="Arial"/>
                <w:szCs w:val="20"/>
              </w:rPr>
              <w:t xml:space="preserve"> and Co Boat Builders</w:t>
            </w:r>
          </w:p>
        </w:tc>
      </w:tr>
      <w:tr w:rsidR="00F30B23" w:rsidRPr="00A67FF6" w14:paraId="7BF7934F" w14:textId="77777777" w:rsidTr="00F30B23">
        <w:trPr>
          <w:cantSplit/>
        </w:trPr>
        <w:tc>
          <w:tcPr>
            <w:tcW w:w="1101" w:type="pct"/>
          </w:tcPr>
          <w:p w14:paraId="4B4EEC08" w14:textId="3AB786C9" w:rsidR="00F30B23" w:rsidRPr="00B77493" w:rsidRDefault="00F30B23" w:rsidP="00F30B23">
            <w:pPr>
              <w:pStyle w:val="Tabletext"/>
            </w:pPr>
            <w:r>
              <w:rPr>
                <w:rFonts w:cs="Arial"/>
                <w:b/>
                <w:szCs w:val="20"/>
              </w:rPr>
              <w:t>River and creek users</w:t>
            </w:r>
          </w:p>
        </w:tc>
        <w:tc>
          <w:tcPr>
            <w:tcW w:w="3899" w:type="pct"/>
          </w:tcPr>
          <w:p w14:paraId="2DBAB28D"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Brisbane GPS Rowing Club</w:t>
            </w:r>
          </w:p>
          <w:p w14:paraId="6E609A6B"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Brisbane River &amp; Moreton Bay Cruises</w:t>
            </w:r>
          </w:p>
          <w:p w14:paraId="0B10FADA"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Boating Industry Association</w:t>
            </w:r>
          </w:p>
          <w:p w14:paraId="257439F7"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Commercial Rowing Club</w:t>
            </w:r>
          </w:p>
          <w:p w14:paraId="76E0781E"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Dragon Boat Queensland</w:t>
            </w:r>
          </w:p>
          <w:p w14:paraId="1C6D0A5E"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Dragons Rowing Club</w:t>
            </w:r>
          </w:p>
          <w:p w14:paraId="1E33682E"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Gardens Point boat harbour mooring users</w:t>
            </w:r>
          </w:p>
          <w:p w14:paraId="353070BF"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Kookaburra Showboat Cruises</w:t>
            </w:r>
          </w:p>
          <w:p w14:paraId="1E622688" w14:textId="77777777" w:rsidR="00F30B23" w:rsidRPr="005B4380" w:rsidRDefault="00F30B23" w:rsidP="008C40B7">
            <w:pPr>
              <w:widowControl w:val="0"/>
              <w:numPr>
                <w:ilvl w:val="0"/>
                <w:numId w:val="81"/>
              </w:numPr>
              <w:adjustRightInd w:val="0"/>
              <w:spacing w:before="60" w:after="60" w:line="240" w:lineRule="auto"/>
              <w:rPr>
                <w:rFonts w:cs="Arial"/>
                <w:szCs w:val="20"/>
              </w:rPr>
            </w:pPr>
            <w:proofErr w:type="spellStart"/>
            <w:r w:rsidRPr="005B4380">
              <w:rPr>
                <w:rFonts w:cs="Arial"/>
                <w:szCs w:val="20"/>
              </w:rPr>
              <w:t>Mirimar</w:t>
            </w:r>
            <w:proofErr w:type="spellEnd"/>
            <w:r w:rsidRPr="005B4380">
              <w:rPr>
                <w:rFonts w:cs="Arial"/>
                <w:szCs w:val="20"/>
              </w:rPr>
              <w:t xml:space="preserve"> Cruises</w:t>
            </w:r>
          </w:p>
          <w:p w14:paraId="366CEC66"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Paddle Queensland</w:t>
            </w:r>
          </w:p>
          <w:p w14:paraId="0BB5D95A"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Port of Brisbane</w:t>
            </w:r>
          </w:p>
          <w:p w14:paraId="5A60126F"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Queensland Recreational Boating Council</w:t>
            </w:r>
          </w:p>
          <w:p w14:paraId="32B003C4"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Rowing Queensland</w:t>
            </w:r>
          </w:p>
          <w:p w14:paraId="258D4F12" w14:textId="77777777" w:rsidR="00F30B23" w:rsidRPr="005B4380" w:rsidRDefault="00F30B23" w:rsidP="008C40B7">
            <w:pPr>
              <w:widowControl w:val="0"/>
              <w:numPr>
                <w:ilvl w:val="0"/>
                <w:numId w:val="81"/>
              </w:numPr>
              <w:adjustRightInd w:val="0"/>
              <w:spacing w:before="60" w:after="60" w:line="240" w:lineRule="auto"/>
              <w:rPr>
                <w:rFonts w:cs="Arial"/>
                <w:szCs w:val="20"/>
              </w:rPr>
            </w:pPr>
            <w:r w:rsidRPr="005B4380">
              <w:rPr>
                <w:rFonts w:cs="Arial"/>
                <w:szCs w:val="20"/>
              </w:rPr>
              <w:t>River City Cruises</w:t>
            </w:r>
          </w:p>
          <w:p w14:paraId="2DC1B989" w14:textId="391F295A" w:rsidR="00F30B23" w:rsidRPr="00B77493" w:rsidRDefault="00F30B23" w:rsidP="008C40B7">
            <w:pPr>
              <w:pStyle w:val="Tabletext"/>
              <w:numPr>
                <w:ilvl w:val="0"/>
                <w:numId w:val="81"/>
              </w:numPr>
            </w:pPr>
            <w:r w:rsidRPr="005B4380">
              <w:rPr>
                <w:rFonts w:cs="Arial"/>
                <w:szCs w:val="20"/>
              </w:rPr>
              <w:t>St Margaret</w:t>
            </w:r>
            <w:r>
              <w:rPr>
                <w:rFonts w:cs="Arial"/>
                <w:szCs w:val="20"/>
              </w:rPr>
              <w:t>’</w:t>
            </w:r>
            <w:r w:rsidRPr="005B4380">
              <w:rPr>
                <w:rFonts w:cs="Arial"/>
                <w:szCs w:val="20"/>
              </w:rPr>
              <w:t>s Rowing Club</w:t>
            </w:r>
          </w:p>
        </w:tc>
      </w:tr>
      <w:tr w:rsidR="00F30B23" w:rsidRPr="00A67FF6" w14:paraId="5F88CFA0" w14:textId="77777777" w:rsidTr="00F30B23">
        <w:trPr>
          <w:cantSplit/>
        </w:trPr>
        <w:tc>
          <w:tcPr>
            <w:tcW w:w="1101" w:type="pct"/>
          </w:tcPr>
          <w:p w14:paraId="3C10B743" w14:textId="7B8223EE" w:rsidR="00F30B23" w:rsidRPr="00B77493" w:rsidRDefault="00F30B23" w:rsidP="00F30B23">
            <w:pPr>
              <w:pStyle w:val="Tabletext"/>
            </w:pPr>
            <w:r>
              <w:rPr>
                <w:rFonts w:cs="Arial"/>
                <w:b/>
                <w:szCs w:val="20"/>
              </w:rPr>
              <w:lastRenderedPageBreak/>
              <w:t>Community and advocacy groups</w:t>
            </w:r>
          </w:p>
        </w:tc>
        <w:tc>
          <w:tcPr>
            <w:tcW w:w="3899" w:type="pct"/>
          </w:tcPr>
          <w:p w14:paraId="4AA9512E"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Australian-American Association Queensland Division</w:t>
            </w:r>
          </w:p>
          <w:p w14:paraId="5C9C24F4"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Bicycle Queensland</w:t>
            </w:r>
          </w:p>
          <w:p w14:paraId="6D429D46"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Brisbane Road Runners Club</w:t>
            </w:r>
          </w:p>
          <w:p w14:paraId="2F987134"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Brisbane Airport BUG</w:t>
            </w:r>
          </w:p>
          <w:p w14:paraId="063BAB97"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Brisbane North BUG</w:t>
            </w:r>
          </w:p>
          <w:p w14:paraId="3A326F36"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 xml:space="preserve">Breakfast and </w:t>
            </w:r>
            <w:proofErr w:type="spellStart"/>
            <w:r>
              <w:rPr>
                <w:rFonts w:cs="Arial"/>
                <w:szCs w:val="20"/>
              </w:rPr>
              <w:t>Enoggera</w:t>
            </w:r>
            <w:proofErr w:type="spellEnd"/>
            <w:r>
              <w:rPr>
                <w:rFonts w:cs="Arial"/>
                <w:szCs w:val="20"/>
              </w:rPr>
              <w:t xml:space="preserve"> Creek Catchment Group</w:t>
            </w:r>
          </w:p>
          <w:p w14:paraId="3BE13CAA"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Committee for Brisbane</w:t>
            </w:r>
          </w:p>
          <w:p w14:paraId="4AE11BA0"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Cycling Brisbane</w:t>
            </w:r>
          </w:p>
          <w:p w14:paraId="38EDA91C" w14:textId="77777777" w:rsidR="00F30B23" w:rsidRPr="005B4380" w:rsidRDefault="00F30B23" w:rsidP="008C40B7">
            <w:pPr>
              <w:widowControl w:val="0"/>
              <w:numPr>
                <w:ilvl w:val="0"/>
                <w:numId w:val="82"/>
              </w:numPr>
              <w:adjustRightInd w:val="0"/>
              <w:spacing w:before="60" w:after="60" w:line="240" w:lineRule="auto"/>
              <w:rPr>
                <w:rFonts w:cs="Arial"/>
                <w:szCs w:val="20"/>
              </w:rPr>
            </w:pPr>
            <w:r w:rsidRPr="005B4380">
              <w:rPr>
                <w:rFonts w:cs="Arial"/>
                <w:szCs w:val="20"/>
              </w:rPr>
              <w:t>CBD BUG</w:t>
            </w:r>
          </w:p>
          <w:p w14:paraId="107D64CD" w14:textId="77777777" w:rsidR="00F30B23" w:rsidRPr="005B4380" w:rsidRDefault="00F30B23" w:rsidP="008C40B7">
            <w:pPr>
              <w:widowControl w:val="0"/>
              <w:numPr>
                <w:ilvl w:val="0"/>
                <w:numId w:val="82"/>
              </w:numPr>
              <w:adjustRightInd w:val="0"/>
              <w:spacing w:before="60" w:after="60" w:line="240" w:lineRule="auto"/>
              <w:rPr>
                <w:rFonts w:cs="Arial"/>
                <w:szCs w:val="20"/>
              </w:rPr>
            </w:pPr>
            <w:r w:rsidRPr="005B4380">
              <w:rPr>
                <w:rFonts w:cs="Arial"/>
                <w:szCs w:val="20"/>
              </w:rPr>
              <w:t>EAST BUG</w:t>
            </w:r>
          </w:p>
          <w:p w14:paraId="3590C6D8"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Queensland Walks</w:t>
            </w:r>
          </w:p>
          <w:p w14:paraId="0E29130E"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Habitat Brisbane</w:t>
            </w:r>
          </w:p>
          <w:p w14:paraId="58CCB79B"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Healthy Land and Water</w:t>
            </w:r>
          </w:p>
          <w:p w14:paraId="40ACA600"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Heart Foundation</w:t>
            </w:r>
          </w:p>
          <w:p w14:paraId="3A692F08"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Property Leaders Brisbane</w:t>
            </w:r>
          </w:p>
          <w:p w14:paraId="703E285C"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Property Council of Australia</w:t>
            </w:r>
          </w:p>
          <w:p w14:paraId="1B9F4530"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RACQ</w:t>
            </w:r>
          </w:p>
          <w:p w14:paraId="482E0E57"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Royal Australian Navy Corvettes Association</w:t>
            </w:r>
          </w:p>
          <w:p w14:paraId="29E8F985"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Space 4 Cycling</w:t>
            </w:r>
          </w:p>
          <w:p w14:paraId="69B93BF4" w14:textId="77777777" w:rsidR="00F30B23" w:rsidRDefault="00F30B23" w:rsidP="008C40B7">
            <w:pPr>
              <w:widowControl w:val="0"/>
              <w:numPr>
                <w:ilvl w:val="0"/>
                <w:numId w:val="82"/>
              </w:numPr>
              <w:adjustRightInd w:val="0"/>
              <w:spacing w:before="60" w:after="60" w:line="240" w:lineRule="auto"/>
              <w:rPr>
                <w:rFonts w:cs="Arial"/>
                <w:szCs w:val="20"/>
              </w:rPr>
            </w:pPr>
            <w:r>
              <w:rPr>
                <w:rFonts w:cs="Arial"/>
                <w:szCs w:val="20"/>
              </w:rPr>
              <w:t>Taxi Council</w:t>
            </w:r>
          </w:p>
          <w:p w14:paraId="6853524A" w14:textId="023DFB47" w:rsidR="00F30B23" w:rsidRPr="00B77493" w:rsidRDefault="00F30B23" w:rsidP="008C40B7">
            <w:pPr>
              <w:pStyle w:val="Tabletext"/>
              <w:numPr>
                <w:ilvl w:val="0"/>
                <w:numId w:val="82"/>
              </w:numPr>
            </w:pPr>
            <w:r>
              <w:rPr>
                <w:rFonts w:cs="Arial"/>
                <w:szCs w:val="20"/>
              </w:rPr>
              <w:t xml:space="preserve">Urban Development Institute of Australia </w:t>
            </w:r>
          </w:p>
        </w:tc>
      </w:tr>
      <w:tr w:rsidR="00F30B23" w:rsidRPr="00A67FF6" w14:paraId="033FD3B2" w14:textId="77777777" w:rsidTr="00F30B23">
        <w:trPr>
          <w:cantSplit/>
        </w:trPr>
        <w:tc>
          <w:tcPr>
            <w:tcW w:w="1101" w:type="pct"/>
          </w:tcPr>
          <w:p w14:paraId="11290378" w14:textId="1EDD7B08" w:rsidR="00F30B23" w:rsidRPr="00B77493" w:rsidRDefault="00F30B23" w:rsidP="00F30B23">
            <w:pPr>
              <w:pStyle w:val="Tabletext"/>
            </w:pPr>
            <w:r>
              <w:rPr>
                <w:rFonts w:cs="Arial"/>
                <w:b/>
                <w:szCs w:val="20"/>
              </w:rPr>
              <w:t>Government departments and agencies</w:t>
            </w:r>
          </w:p>
        </w:tc>
        <w:tc>
          <w:tcPr>
            <w:tcW w:w="3899" w:type="pct"/>
          </w:tcPr>
          <w:p w14:paraId="31C5AA24"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Active Transport Advisory Committee</w:t>
            </w:r>
          </w:p>
          <w:p w14:paraId="071CF575"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Cross River Rail Delivery Authority</w:t>
            </w:r>
          </w:p>
          <w:p w14:paraId="7D013CD4"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 xml:space="preserve">Department of Transport and Main Roads / </w:t>
            </w:r>
            <w:proofErr w:type="spellStart"/>
            <w:r>
              <w:rPr>
                <w:rFonts w:cs="Arial"/>
                <w:szCs w:val="20"/>
              </w:rPr>
              <w:t>TransLink</w:t>
            </w:r>
            <w:proofErr w:type="spellEnd"/>
            <w:r>
              <w:rPr>
                <w:rFonts w:cs="Arial"/>
                <w:szCs w:val="20"/>
              </w:rPr>
              <w:t xml:space="preserve"> </w:t>
            </w:r>
          </w:p>
          <w:p w14:paraId="33877B1D"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Department of Transport and Main Roads Accessibility Reference Group</w:t>
            </w:r>
          </w:p>
          <w:p w14:paraId="6F8AE92A"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Department of Environment and Science</w:t>
            </w:r>
          </w:p>
          <w:p w14:paraId="3F1FE419"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Department of Innovation and Tourism Industry Development</w:t>
            </w:r>
          </w:p>
          <w:p w14:paraId="457E6607"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Maritime Safety Queensland</w:t>
            </w:r>
          </w:p>
          <w:p w14:paraId="1D1CF74F"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Queensland Police Service</w:t>
            </w:r>
          </w:p>
          <w:p w14:paraId="7B48403A" w14:textId="77777777" w:rsidR="00F30B23" w:rsidRDefault="00F30B23" w:rsidP="008C40B7">
            <w:pPr>
              <w:widowControl w:val="0"/>
              <w:numPr>
                <w:ilvl w:val="0"/>
                <w:numId w:val="83"/>
              </w:numPr>
              <w:adjustRightInd w:val="0"/>
              <w:spacing w:before="60" w:after="60" w:line="240" w:lineRule="auto"/>
              <w:rPr>
                <w:rFonts w:cs="Arial"/>
                <w:szCs w:val="20"/>
              </w:rPr>
            </w:pPr>
            <w:r>
              <w:rPr>
                <w:rFonts w:cs="Arial"/>
                <w:szCs w:val="20"/>
              </w:rPr>
              <w:t>Queensland Fire and Emergency Services</w:t>
            </w:r>
          </w:p>
          <w:p w14:paraId="6D76D7C0" w14:textId="1DD4E98F" w:rsidR="00F30B23" w:rsidRPr="00B77493" w:rsidRDefault="00F30B23" w:rsidP="005324E8">
            <w:pPr>
              <w:pStyle w:val="Tabletext"/>
              <w:keepNext/>
              <w:numPr>
                <w:ilvl w:val="0"/>
                <w:numId w:val="83"/>
              </w:numPr>
            </w:pPr>
            <w:r>
              <w:rPr>
                <w:rFonts w:cs="Arial"/>
                <w:szCs w:val="20"/>
              </w:rPr>
              <w:t>Queensland Ambulance</w:t>
            </w:r>
          </w:p>
        </w:tc>
      </w:tr>
    </w:tbl>
    <w:p w14:paraId="1BA3D4B3" w14:textId="2C7FB446" w:rsidR="00F30B23" w:rsidRPr="00F30B23" w:rsidRDefault="005324E8" w:rsidP="005324E8">
      <w:pPr>
        <w:pStyle w:val="Caption"/>
        <w:jc w:val="center"/>
      </w:pPr>
      <w:r>
        <w:t xml:space="preserve">Table </w:t>
      </w:r>
      <w:r>
        <w:fldChar w:fldCharType="begin"/>
      </w:r>
      <w:r>
        <w:instrText xml:space="preserve"> SEQ Table \* ARABIC </w:instrText>
      </w:r>
      <w:r>
        <w:fldChar w:fldCharType="separate"/>
      </w:r>
      <w:r w:rsidR="00E70104">
        <w:rPr>
          <w:noProof/>
        </w:rPr>
        <w:t>20</w:t>
      </w:r>
      <w:r>
        <w:fldChar w:fldCharType="end"/>
      </w:r>
      <w:r>
        <w:t xml:space="preserve"> - List of key stakeholders notified.</w:t>
      </w:r>
    </w:p>
    <w:p w14:paraId="370C65BA" w14:textId="2B9D2633" w:rsidR="00534CAB" w:rsidRDefault="00534CAB">
      <w:pPr>
        <w:spacing w:after="0" w:line="240" w:lineRule="auto"/>
        <w:rPr>
          <w:lang w:val="en-AU"/>
        </w:rPr>
      </w:pPr>
      <w:r>
        <w:rPr>
          <w:lang w:val="en-AU"/>
        </w:rPr>
        <w:br w:type="page"/>
      </w:r>
    </w:p>
    <w:p w14:paraId="46CF4E64" w14:textId="204104B9" w:rsidR="003A533D" w:rsidRPr="00A67FF6" w:rsidRDefault="009207FB">
      <w:pPr>
        <w:spacing w:after="0" w:line="240" w:lineRule="auto"/>
        <w:rPr>
          <w:lang w:val="en-AU"/>
        </w:rPr>
      </w:pPr>
      <w:r w:rsidRPr="009207FB">
        <w:rPr>
          <w:noProof/>
          <w:lang w:val="en-AU" w:eastAsia="en-AU"/>
        </w:rPr>
        <w:lastRenderedPageBreak/>
        <w:drawing>
          <wp:anchor distT="0" distB="0" distL="114300" distR="114300" simplePos="0" relativeHeight="251661312" behindDoc="0" locked="0" layoutInCell="1" allowOverlap="1" wp14:anchorId="13CDECD4" wp14:editId="491BA2FA">
            <wp:simplePos x="0" y="0"/>
            <wp:positionH relativeFrom="column">
              <wp:posOffset>-562954</wp:posOffset>
            </wp:positionH>
            <wp:positionV relativeFrom="paragraph">
              <wp:posOffset>-1241426</wp:posOffset>
            </wp:positionV>
            <wp:extent cx="7556209" cy="10677525"/>
            <wp:effectExtent l="0" t="0" r="6985" b="0"/>
            <wp:wrapNone/>
            <wp:docPr id="1" name="Picture 1" descr="C:\Users\108018\AppData\Local\Microsoft\Windows\Temporary Internet Files\Content.Outlook\YT38GVIF\Green Bridges_BC_CDCR_Final_20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018\AppData\Local\Microsoft\Windows\Temporary Internet Files\Content.Outlook\YT38GVIF\Green Bridges_BC_CDCR_Final_20112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9708" cy="10682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533D" w:rsidRPr="00A67FF6" w:rsidSect="00F97F56">
      <w:headerReference w:type="even" r:id="rId34"/>
      <w:headerReference w:type="default" r:id="rId35"/>
      <w:pgSz w:w="11901" w:h="16840" w:code="9"/>
      <w:pgMar w:top="1985" w:right="851" w:bottom="1134" w:left="851" w:header="1077" w:footer="567" w:gutter="0"/>
      <w:pgNumType w:fmt="lowerRoman"/>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844B7" w14:textId="77777777" w:rsidR="008D77FF" w:rsidRDefault="008D77FF" w:rsidP="00EA3E55">
      <w:pPr>
        <w:spacing w:after="0" w:line="240" w:lineRule="auto"/>
      </w:pPr>
      <w:r>
        <w:separator/>
      </w:r>
    </w:p>
  </w:endnote>
  <w:endnote w:type="continuationSeparator" w:id="0">
    <w:p w14:paraId="7158618F" w14:textId="77777777" w:rsidR="008D77FF" w:rsidRDefault="008D77FF"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D444" w14:textId="4D0161C5" w:rsidR="008D77FF" w:rsidRDefault="008D77FF" w:rsidP="00890E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0104">
      <w:rPr>
        <w:rStyle w:val="PageNumber"/>
        <w:noProof/>
      </w:rPr>
      <w:t>1</w:t>
    </w:r>
    <w:r>
      <w:rPr>
        <w:rStyle w:val="PageNumber"/>
      </w:rPr>
      <w:fldChar w:fldCharType="end"/>
    </w:r>
  </w:p>
  <w:p w14:paraId="42A54677" w14:textId="77777777" w:rsidR="008D77FF" w:rsidRDefault="008D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0833" w14:textId="77777777" w:rsidR="008D77FF" w:rsidRDefault="008D77FF" w:rsidP="005911A1">
    <w:pPr>
      <w:pStyle w:val="Para0"/>
    </w:pPr>
  </w:p>
  <w:p w14:paraId="4BAE703F" w14:textId="16EADEFC" w:rsidR="008D77FF" w:rsidRDefault="005C68C0" w:rsidP="005911A1">
    <w:pPr>
      <w:pStyle w:val="Para0"/>
    </w:pPr>
    <w:fldSimple w:instr=" DOCVARIABLE  CUFooterText \* MERGEFORMAT " w:fldLock="1">
      <w:r w:rsidR="008D77FF">
        <w:t>L\327363767.5</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DC52B" w14:textId="1FA0D3A5" w:rsidR="008D77FF" w:rsidRDefault="008D77FF" w:rsidP="00890E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0104">
      <w:rPr>
        <w:rStyle w:val="PageNumber"/>
        <w:noProof/>
      </w:rPr>
      <w:t>2</w:t>
    </w:r>
    <w:r>
      <w:rPr>
        <w:rStyle w:val="PageNumber"/>
      </w:rPr>
      <w:fldChar w:fldCharType="end"/>
    </w:r>
  </w:p>
  <w:p w14:paraId="20CD8AD4" w14:textId="77777777" w:rsidR="008D77FF" w:rsidRPr="00E60197" w:rsidRDefault="008D77FF" w:rsidP="008E0CB8">
    <w:pPr>
      <w:pStyle w:val="Footer"/>
      <w:tabs>
        <w:tab w:val="right" w:pos="9480"/>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5BD7F" w14:textId="12540395" w:rsidR="008D77FF" w:rsidRDefault="008D77FF" w:rsidP="00662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0104">
      <w:rPr>
        <w:rStyle w:val="PageNumber"/>
        <w:noProof/>
      </w:rPr>
      <w:t>iv</w:t>
    </w:r>
    <w:r>
      <w:rPr>
        <w:rStyle w:val="PageNumber"/>
      </w:rPr>
      <w:fldChar w:fldCharType="end"/>
    </w:r>
  </w:p>
  <w:p w14:paraId="0AA80A77" w14:textId="55D5F722" w:rsidR="008D77FF" w:rsidRPr="001D63B8" w:rsidRDefault="008D77FF" w:rsidP="007D4A49">
    <w:pPr>
      <w:pStyle w:val="Footer"/>
      <w:ind w:right="360"/>
      <w:rPr>
        <w:b/>
      </w:rPr>
    </w:pPr>
    <w:r>
      <w:rPr>
        <w:b/>
      </w:rPr>
      <w:tab/>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94EA" w14:textId="323C0F62" w:rsidR="008D77FF" w:rsidRDefault="008D77FF" w:rsidP="00662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0104">
      <w:rPr>
        <w:rStyle w:val="PageNumber"/>
        <w:noProof/>
      </w:rPr>
      <w:t>iii</w:t>
    </w:r>
    <w:r>
      <w:rPr>
        <w:rStyle w:val="PageNumber"/>
      </w:rPr>
      <w:fldChar w:fldCharType="end"/>
    </w:r>
  </w:p>
  <w:p w14:paraId="12CB1C19" w14:textId="7B5CB8C2" w:rsidR="008D77FF" w:rsidRPr="001329A5" w:rsidRDefault="008D77FF" w:rsidP="007D4A49">
    <w:pPr>
      <w:pStyle w:val="Footer"/>
      <w:ind w:right="360"/>
      <w:rPr>
        <w:b/>
      </w:rPr>
    </w:pP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7947" w14:textId="5199E80A" w:rsidR="008D77FF" w:rsidRPr="00E76686" w:rsidRDefault="005C68C0">
    <w:pPr>
      <w:pStyle w:val="Footer"/>
      <w:rPr>
        <w:b/>
      </w:rPr>
    </w:pPr>
    <w:fldSimple w:instr=" DOCVARIABLE  CUFooterText \* MERGEFORMAT " w:fldLock="1">
      <w:r w:rsidR="008D77FF">
        <w:t>L\327363767.5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1A631" w14:textId="77777777" w:rsidR="008D77FF" w:rsidRDefault="008D77FF" w:rsidP="00EA3E55">
      <w:pPr>
        <w:spacing w:after="0" w:line="240" w:lineRule="auto"/>
      </w:pPr>
      <w:r>
        <w:separator/>
      </w:r>
    </w:p>
  </w:footnote>
  <w:footnote w:type="continuationSeparator" w:id="0">
    <w:p w14:paraId="2D4F95B4" w14:textId="77777777" w:rsidR="008D77FF" w:rsidRDefault="008D77FF"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E3B7" w14:textId="3DA40D7A" w:rsidR="008D77FF" w:rsidRDefault="008D77FF" w:rsidP="005911A1">
    <w:pPr>
      <w:pStyle w:val="EmptyHeader"/>
    </w:pPr>
  </w:p>
  <w:p w14:paraId="67EE7EA7" w14:textId="4D7DA244" w:rsidR="008D77FF" w:rsidRDefault="008D77FF" w:rsidP="005911A1">
    <w:pPr>
      <w:pStyle w:val="Empty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4D1DB" w14:textId="4F84B42D" w:rsidR="008D77FF" w:rsidRDefault="008D77FF" w:rsidP="00F024B7">
    <w:pPr>
      <w:pStyle w:val="Tablesmalltex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CD10" w14:textId="52A2897D" w:rsidR="008D77FF" w:rsidRDefault="008D77FF" w:rsidP="00F024B7">
    <w:pPr>
      <w:pStyle w:val="Tablesmalltex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67C81" w14:textId="3C7C2858" w:rsidR="008D77FF" w:rsidRDefault="008D77FF" w:rsidP="00F024B7">
    <w:pPr>
      <w:pStyle w:val="Tablesmalltext"/>
    </w:pPr>
    <w:r>
      <w:rPr>
        <w:noProof/>
        <w:lang w:val="en-AU" w:eastAsia="en-AU"/>
      </w:rPr>
      <w:drawing>
        <wp:anchor distT="0" distB="0" distL="114300" distR="114300" simplePos="0" relativeHeight="251672576" behindDoc="0" locked="0" layoutInCell="1" allowOverlap="1" wp14:anchorId="02248466" wp14:editId="1FCA1B43">
          <wp:simplePos x="0" y="0"/>
          <wp:positionH relativeFrom="margin">
            <wp:posOffset>-519430</wp:posOffset>
          </wp:positionH>
          <wp:positionV relativeFrom="paragraph">
            <wp:posOffset>-587277</wp:posOffset>
          </wp:positionV>
          <wp:extent cx="6996265" cy="900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Bridges_BC_CDCR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32A4" w14:textId="02045BDE" w:rsidR="008D77FF" w:rsidRDefault="008D77FF" w:rsidP="00F024B7">
    <w:pPr>
      <w:pStyle w:val="Tablesmalltext"/>
    </w:pPr>
    <w:r>
      <w:rPr>
        <w:noProof/>
        <w:lang w:val="en-AU" w:eastAsia="en-AU"/>
      </w:rPr>
      <w:drawing>
        <wp:anchor distT="0" distB="0" distL="114300" distR="114300" simplePos="0" relativeHeight="251670528" behindDoc="0" locked="0" layoutInCell="1" allowOverlap="1" wp14:anchorId="7C44FCEE" wp14:editId="76A9CF1E">
          <wp:simplePos x="0" y="0"/>
          <wp:positionH relativeFrom="margin">
            <wp:posOffset>-519430</wp:posOffset>
          </wp:positionH>
          <wp:positionV relativeFrom="paragraph">
            <wp:posOffset>-601882</wp:posOffset>
          </wp:positionV>
          <wp:extent cx="6996265" cy="90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Bridges_BC_CDCR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901E" w14:textId="760D1274" w:rsidR="008D77FF" w:rsidRDefault="008D77FF" w:rsidP="005911A1">
    <w:pPr>
      <w:pStyle w:val="EmptyHeader"/>
    </w:pPr>
  </w:p>
  <w:p w14:paraId="2184DB8D" w14:textId="7DE5D815" w:rsidR="008D77FF" w:rsidRDefault="008D77FF" w:rsidP="005911A1">
    <w:pPr>
      <w:pStyle w:val="Empty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ECEF" w14:textId="6150BB0B" w:rsidR="008D77FF" w:rsidRPr="00A80A11" w:rsidRDefault="008D77FF" w:rsidP="002B18C8">
    <w:pPr>
      <w:pStyle w:val="Tablesmalltext"/>
    </w:pPr>
    <w:r>
      <w:rPr>
        <w:noProof/>
        <w:lang w:val="en-AU" w:eastAsia="en-AU"/>
      </w:rPr>
      <w:drawing>
        <wp:anchor distT="0" distB="0" distL="114300" distR="114300" simplePos="0" relativeHeight="251662336" behindDoc="0" locked="0" layoutInCell="1" allowOverlap="1" wp14:anchorId="71248E4D" wp14:editId="7F6EC040">
          <wp:simplePos x="0" y="0"/>
          <wp:positionH relativeFrom="margin">
            <wp:posOffset>-528955</wp:posOffset>
          </wp:positionH>
          <wp:positionV relativeFrom="paragraph">
            <wp:posOffset>-304800</wp:posOffset>
          </wp:positionV>
          <wp:extent cx="6996265" cy="9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Bridges_BC_CDCR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AACC" w14:textId="3984E4EC" w:rsidR="008D77FF" w:rsidRPr="00F30B23" w:rsidRDefault="008D77FF" w:rsidP="00F30B23">
    <w:pPr>
      <w:pStyle w:val="Header"/>
    </w:pPr>
    <w:r>
      <w:rPr>
        <w:noProof/>
        <w:lang w:val="en-AU" w:eastAsia="en-AU"/>
      </w:rPr>
      <w:drawing>
        <wp:anchor distT="0" distB="0" distL="114300" distR="114300" simplePos="0" relativeHeight="251666432" behindDoc="0" locked="0" layoutInCell="1" allowOverlap="1" wp14:anchorId="3A4EF279" wp14:editId="0114C37D">
          <wp:simplePos x="0" y="0"/>
          <wp:positionH relativeFrom="page">
            <wp:align>right</wp:align>
          </wp:positionH>
          <wp:positionV relativeFrom="paragraph">
            <wp:posOffset>-685800</wp:posOffset>
          </wp:positionV>
          <wp:extent cx="6996265" cy="900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Bridges_BC_CDCR_Header_A4 Portrait_Righ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91E05" w14:textId="5571D84B" w:rsidR="008D77FF" w:rsidRDefault="008D77FF" w:rsidP="00F30B23">
    <w:pPr>
      <w:pStyle w:val="Header"/>
    </w:pPr>
    <w:r>
      <w:rPr>
        <w:noProof/>
        <w:lang w:val="en-AU" w:eastAsia="en-AU"/>
      </w:rPr>
      <w:drawing>
        <wp:anchor distT="0" distB="0" distL="114300" distR="114300" simplePos="0" relativeHeight="251668480" behindDoc="0" locked="0" layoutInCell="1" allowOverlap="1" wp14:anchorId="2F3A0372" wp14:editId="61D030EE">
          <wp:simplePos x="0" y="0"/>
          <wp:positionH relativeFrom="page">
            <wp:align>left</wp:align>
          </wp:positionH>
          <wp:positionV relativeFrom="paragraph">
            <wp:posOffset>-593090</wp:posOffset>
          </wp:positionV>
          <wp:extent cx="6996265" cy="90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Bridges_BC_CDCR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p w14:paraId="59358D78" w14:textId="77777777" w:rsidR="008D77FF" w:rsidRDefault="008D77FF" w:rsidP="00F30B23">
    <w:pPr>
      <w:pStyle w:val="Header"/>
    </w:pPr>
  </w:p>
  <w:p w14:paraId="55B25A61" w14:textId="263EE206" w:rsidR="008D77FF" w:rsidRPr="00F30B23" w:rsidRDefault="008D77FF" w:rsidP="00F30B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09FC4" w14:textId="77777777" w:rsidR="008D77FF" w:rsidRDefault="008D77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A3C0" w14:textId="7560F678" w:rsidR="008D77FF" w:rsidRDefault="008D77FF" w:rsidP="00F024B7">
    <w:pPr>
      <w:pStyle w:val="Tablesmalltext"/>
    </w:pPr>
    <w:r>
      <w:rPr>
        <w:noProof/>
        <w:lang w:val="en-AU" w:eastAsia="en-AU"/>
      </w:rPr>
      <w:drawing>
        <wp:anchor distT="0" distB="0" distL="114300" distR="114300" simplePos="0" relativeHeight="251660288" behindDoc="0" locked="0" layoutInCell="1" allowOverlap="1" wp14:anchorId="0011FD32" wp14:editId="04D45E2D">
          <wp:simplePos x="0" y="0"/>
          <wp:positionH relativeFrom="page">
            <wp:posOffset>0</wp:posOffset>
          </wp:positionH>
          <wp:positionV relativeFrom="paragraph">
            <wp:posOffset>-636270</wp:posOffset>
          </wp:positionV>
          <wp:extent cx="6996265" cy="9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Bridges_BC_CDCR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5077" w14:textId="58BB89A8" w:rsidR="008D77FF" w:rsidRDefault="008D77FF" w:rsidP="00F024B7">
    <w:pPr>
      <w:pStyle w:val="Tablesmalltext"/>
    </w:pPr>
    <w:r>
      <w:rPr>
        <w:noProof/>
        <w:lang w:val="en-AU" w:eastAsia="en-AU"/>
      </w:rPr>
      <w:drawing>
        <wp:anchor distT="0" distB="0" distL="114300" distR="114300" simplePos="0" relativeHeight="251659264" behindDoc="0" locked="0" layoutInCell="1" allowOverlap="1" wp14:anchorId="11FA3455" wp14:editId="5C394324">
          <wp:simplePos x="0" y="0"/>
          <wp:positionH relativeFrom="page">
            <wp:posOffset>561340</wp:posOffset>
          </wp:positionH>
          <wp:positionV relativeFrom="paragraph">
            <wp:posOffset>-626208</wp:posOffset>
          </wp:positionV>
          <wp:extent cx="6996265" cy="90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Bridges_BC_CDCR_Header_A4 Portrait_Righ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8D77FF" w:rsidRPr="00037461" w14:paraId="281CDFE1" w14:textId="77777777" w:rsidTr="00AC19E4">
      <w:trPr>
        <w:cantSplit/>
        <w:trHeight w:hRule="exact" w:val="1134"/>
      </w:trPr>
      <w:tc>
        <w:tcPr>
          <w:tcW w:w="6804" w:type="dxa"/>
          <w:shd w:val="clear" w:color="auto" w:fill="auto"/>
          <w:vAlign w:val="center"/>
        </w:tcPr>
        <w:p w14:paraId="7C23AEFC" w14:textId="5C553EE7" w:rsidR="008D77FF" w:rsidRPr="00037461" w:rsidRDefault="008D77FF" w:rsidP="00AC19E4">
          <w:pPr>
            <w:pStyle w:val="Header"/>
          </w:pPr>
          <w:r w:rsidRPr="00032A0D">
            <w:rPr>
              <w:noProof/>
              <w:lang w:val="en-AU" w:eastAsia="en-AU"/>
            </w:rPr>
            <w:drawing>
              <wp:anchor distT="0" distB="0" distL="114300" distR="114300" simplePos="0" relativeHeight="251656192" behindDoc="1" locked="0" layoutInCell="0" allowOverlap="1" wp14:anchorId="050E7C19" wp14:editId="17BB6E9A">
                <wp:simplePos x="0" y="0"/>
                <wp:positionH relativeFrom="page">
                  <wp:posOffset>720090</wp:posOffset>
                </wp:positionH>
                <wp:positionV relativeFrom="page">
                  <wp:posOffset>360045</wp:posOffset>
                </wp:positionV>
                <wp:extent cx="4320000" cy="720000"/>
                <wp:effectExtent l="0" t="0" r="4445" b="444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b w:val="0"/>
              <w:bCs/>
              <w:noProof/>
            </w:rPr>
            <w:fldChar w:fldCharType="begin"/>
          </w:r>
          <w:r>
            <w:rPr>
              <w:b w:val="0"/>
              <w:bCs/>
              <w:noProof/>
            </w:rPr>
            <w:instrText xml:space="preserve"> STYLEREF  "Document Title"  \* MERGEFORMAT </w:instrText>
          </w:r>
          <w:r>
            <w:rPr>
              <w:b w:val="0"/>
              <w:bCs/>
              <w:noProof/>
            </w:rPr>
            <w:fldChar w:fldCharType="separate"/>
          </w:r>
          <w:r w:rsidR="00E70104">
            <w:rPr>
              <w:noProof/>
              <w:lang w:val="en-US"/>
            </w:rPr>
            <w:t>Error! No text of specified style in document.</w:t>
          </w:r>
          <w:r>
            <w:rPr>
              <w:noProof/>
            </w:rPr>
            <w:fldChar w:fldCharType="end"/>
          </w:r>
        </w:p>
      </w:tc>
      <w:tc>
        <w:tcPr>
          <w:tcW w:w="3119" w:type="dxa"/>
          <w:shd w:val="clear" w:color="auto" w:fill="auto"/>
          <w:vAlign w:val="center"/>
        </w:tcPr>
        <w:p w14:paraId="7FFD0103" w14:textId="77777777" w:rsidR="008D77FF" w:rsidRPr="00037461" w:rsidRDefault="008D77FF" w:rsidP="004267B2">
          <w:pPr>
            <w:pStyle w:val="Bodynarrow"/>
          </w:pPr>
        </w:p>
      </w:tc>
    </w:tr>
  </w:tbl>
  <w:p w14:paraId="76C58417" w14:textId="55A75DFB" w:rsidR="008D77FF" w:rsidRDefault="008D77FF" w:rsidP="00BD0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5CD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4CBF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A64C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C2A4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269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640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0E8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E61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4612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E6C8DE"/>
    <w:lvl w:ilvl="0">
      <w:start w:val="1"/>
      <w:numFmt w:val="bullet"/>
      <w:pStyle w:val="Bullet2"/>
      <w:lvlText w:val=""/>
      <w:lvlJc w:val="left"/>
      <w:pPr>
        <w:tabs>
          <w:tab w:val="num" w:pos="1276"/>
        </w:tabs>
        <w:ind w:left="1276" w:hanging="567"/>
      </w:pPr>
      <w:rPr>
        <w:rFonts w:ascii="Symbol" w:hAnsi="Symbol" w:hint="default"/>
      </w:rPr>
    </w:lvl>
  </w:abstractNum>
  <w:abstractNum w:abstractNumId="10" w15:restartNumberingAfterBreak="0">
    <w:nsid w:val="02BF0751"/>
    <w:multiLevelType w:val="hybridMultilevel"/>
    <w:tmpl w:val="8FAC2482"/>
    <w:lvl w:ilvl="0" w:tplc="0FA8ED06">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 w15:restartNumberingAfterBreak="0">
    <w:nsid w:val="055F2D26"/>
    <w:multiLevelType w:val="hybridMultilevel"/>
    <w:tmpl w:val="89AE6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4"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5"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6"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8" w15:restartNumberingAfterBreak="0">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9" w15:restartNumberingAfterBreak="0">
    <w:nsid w:val="0FB41BBA"/>
    <w:multiLevelType w:val="hybridMultilevel"/>
    <w:tmpl w:val="73227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AB2789"/>
    <w:multiLevelType w:val="hybridMultilevel"/>
    <w:tmpl w:val="1B82C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301190"/>
    <w:multiLevelType w:val="hybridMultilevel"/>
    <w:tmpl w:val="0E02B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3D717D"/>
    <w:multiLevelType w:val="hybridMultilevel"/>
    <w:tmpl w:val="17DEF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24052C"/>
    <w:multiLevelType w:val="hybridMultilevel"/>
    <w:tmpl w:val="3028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DD36DB"/>
    <w:multiLevelType w:val="hybridMultilevel"/>
    <w:tmpl w:val="96303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15:restartNumberingAfterBreak="0">
    <w:nsid w:val="150F03CC"/>
    <w:multiLevelType w:val="hybridMultilevel"/>
    <w:tmpl w:val="2C0890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9" w15:restartNumberingAfterBreak="0">
    <w:nsid w:val="18064F49"/>
    <w:multiLevelType w:val="hybridMultilevel"/>
    <w:tmpl w:val="53624E06"/>
    <w:lvl w:ilvl="0" w:tplc="984C1B6C">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88C57BD"/>
    <w:multiLevelType w:val="multilevel"/>
    <w:tmpl w:val="C69618E8"/>
    <w:lvl w:ilvl="0">
      <w:numFmt w:val="none"/>
      <w:pStyle w:val="Definition"/>
      <w:suff w:val="nothing"/>
      <w:lvlText w:val=""/>
      <w:lvlJc w:val="left"/>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964"/>
        </w:tabs>
        <w:ind w:left="964" w:hanging="964"/>
      </w:pPr>
      <w:rPr>
        <w:rFonts w:ascii="Times New Roman" w:hAnsi="Times New Roman" w:cs="Times New Roman" w:hint="default"/>
        <w:b w:val="0"/>
        <w:i w:val="0"/>
        <w:sz w:val="22"/>
        <w:szCs w:val="22"/>
        <w:u w:val="none"/>
      </w:rPr>
    </w:lvl>
    <w:lvl w:ilvl="2">
      <w:start w:val="1"/>
      <w:numFmt w:val="lowerRoman"/>
      <w:pStyle w:val="DefinitionNum3"/>
      <w:lvlText w:val="(%3)"/>
      <w:lvlJc w:val="left"/>
      <w:pPr>
        <w:tabs>
          <w:tab w:val="num" w:pos="1928"/>
        </w:tabs>
        <w:ind w:left="1928" w:hanging="964"/>
      </w:pPr>
      <w:rPr>
        <w:rFonts w:cs="Times New Roman" w:hint="default"/>
        <w:b w:val="0"/>
        <w:i w:val="0"/>
        <w:u w:val="none"/>
      </w:rPr>
    </w:lvl>
    <w:lvl w:ilvl="3">
      <w:start w:val="1"/>
      <w:numFmt w:val="upperLetter"/>
      <w:pStyle w:val="DefinitionNum4"/>
      <w:lvlText w:val="%4."/>
      <w:lvlJc w:val="left"/>
      <w:pPr>
        <w:tabs>
          <w:tab w:val="num" w:pos="2892"/>
        </w:tabs>
        <w:ind w:left="2892" w:hanging="964"/>
      </w:pPr>
      <w:rPr>
        <w:rFonts w:cs="Times New Roman" w:hint="default"/>
        <w:u w:val="none"/>
      </w:rPr>
    </w:lvl>
    <w:lvl w:ilvl="4">
      <w:start w:val="1"/>
      <w:numFmt w:val="none"/>
      <w:lvlText w:val="%5"/>
      <w:lvlJc w:val="left"/>
      <w:pPr>
        <w:tabs>
          <w:tab w:val="num" w:pos="2892"/>
        </w:tabs>
        <w:ind w:left="2892" w:hanging="964"/>
      </w:pPr>
      <w:rPr>
        <w:rFonts w:cs="Times New Roman" w:hint="default"/>
        <w:b w:val="0"/>
        <w:i w:val="0"/>
        <w:u w:val="none"/>
      </w:rPr>
    </w:lvl>
    <w:lvl w:ilvl="5">
      <w:start w:val="1"/>
      <w:numFmt w:val="none"/>
      <w:lvlText w:val="%6"/>
      <w:lvlJc w:val="left"/>
      <w:pPr>
        <w:tabs>
          <w:tab w:val="num" w:pos="3856"/>
        </w:tabs>
        <w:ind w:left="3856" w:hanging="964"/>
      </w:pPr>
      <w:rPr>
        <w:rFonts w:cs="Times New Roman" w:hint="default"/>
        <w:b w:val="0"/>
        <w:i w:val="0"/>
        <w:u w:val="none"/>
      </w:rPr>
    </w:lvl>
    <w:lvl w:ilvl="6">
      <w:start w:val="1"/>
      <w:numFmt w:val="none"/>
      <w:lvlText w:val="%7"/>
      <w:lvlJc w:val="left"/>
      <w:pPr>
        <w:tabs>
          <w:tab w:val="num" w:pos="4819"/>
        </w:tabs>
        <w:ind w:left="4819" w:hanging="963"/>
      </w:pPr>
      <w:rPr>
        <w:rFonts w:cs="Times New Roman" w:hint="default"/>
        <w:b w:val="0"/>
        <w:i w:val="0"/>
        <w:u w:val="none"/>
      </w:rPr>
    </w:lvl>
    <w:lvl w:ilvl="7">
      <w:start w:val="1"/>
      <w:numFmt w:val="none"/>
      <w:lvlText w:val="%8"/>
      <w:lvlJc w:val="left"/>
      <w:pPr>
        <w:tabs>
          <w:tab w:val="num" w:pos="5783"/>
        </w:tabs>
        <w:ind w:left="5783" w:hanging="964"/>
      </w:pPr>
      <w:rPr>
        <w:rFonts w:cs="Times New Roman" w:hint="default"/>
        <w:b w:val="0"/>
        <w:i w:val="0"/>
        <w:u w:val="none"/>
      </w:rPr>
    </w:lvl>
    <w:lvl w:ilvl="8">
      <w:start w:val="1"/>
      <w:numFmt w:val="none"/>
      <w:lvlRestart w:val="0"/>
      <w:suff w:val="nothing"/>
      <w:lvlText w:val=""/>
      <w:lvlJc w:val="left"/>
      <w:pPr>
        <w:ind w:left="-964"/>
      </w:pPr>
      <w:rPr>
        <w:rFonts w:cs="Times New Roman" w:hint="default"/>
      </w:rPr>
    </w:lvl>
  </w:abstractNum>
  <w:abstractNum w:abstractNumId="31" w15:restartNumberingAfterBreak="0">
    <w:nsid w:val="1C2020D7"/>
    <w:multiLevelType w:val="hybridMultilevel"/>
    <w:tmpl w:val="166447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1E805BF0"/>
    <w:multiLevelType w:val="hybridMultilevel"/>
    <w:tmpl w:val="B510C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BD3834"/>
    <w:multiLevelType w:val="hybridMultilevel"/>
    <w:tmpl w:val="AD82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3F1CC1"/>
    <w:multiLevelType w:val="hybridMultilevel"/>
    <w:tmpl w:val="81BC8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7" w15:restartNumberingAfterBreak="0">
    <w:nsid w:val="27193557"/>
    <w:multiLevelType w:val="hybridMultilevel"/>
    <w:tmpl w:val="1D465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40" w15:restartNumberingAfterBreak="0">
    <w:nsid w:val="2CFC7FE2"/>
    <w:multiLevelType w:val="hybridMultilevel"/>
    <w:tmpl w:val="9558D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42" w15:restartNumberingAfterBreak="0">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3" w15:restartNumberingAfterBreak="0">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423E59"/>
    <w:multiLevelType w:val="hybridMultilevel"/>
    <w:tmpl w:val="65C48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7701516"/>
    <w:multiLevelType w:val="hybridMultilevel"/>
    <w:tmpl w:val="6658B0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8"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9" w15:restartNumberingAfterBreak="0">
    <w:nsid w:val="3AC02094"/>
    <w:multiLevelType w:val="hybridMultilevel"/>
    <w:tmpl w:val="5C5A7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2" w15:restartNumberingAfterBreak="0">
    <w:nsid w:val="43902380"/>
    <w:multiLevelType w:val="hybridMultilevel"/>
    <w:tmpl w:val="67ACA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68E74B2"/>
    <w:multiLevelType w:val="hybridMultilevel"/>
    <w:tmpl w:val="BB9C0482"/>
    <w:lvl w:ilvl="0" w:tplc="9984DF64">
      <w:start w:val="1"/>
      <w:numFmt w:val="bullet"/>
      <w:pStyle w:val="BulletPoint1"/>
      <w:lvlText w:val=""/>
      <w:lvlJc w:val="left"/>
      <w:pPr>
        <w:tabs>
          <w:tab w:val="num" w:pos="1069"/>
        </w:tabs>
        <w:ind w:left="1077" w:hanging="368"/>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CD7801"/>
    <w:multiLevelType w:val="hybridMultilevel"/>
    <w:tmpl w:val="3E4A0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6D64DA1"/>
    <w:multiLevelType w:val="multilevel"/>
    <w:tmpl w:val="A7026FB8"/>
    <w:lvl w:ilvl="0">
      <w:start w:val="1"/>
      <w:numFmt w:val="upperLetter"/>
      <w:pStyle w:val="Appendix1"/>
      <w:lvlText w:val="Appendix %1"/>
      <w:lvlJc w:val="left"/>
      <w:pPr>
        <w:tabs>
          <w:tab w:val="num" w:pos="1701"/>
        </w:tabs>
        <w:ind w:left="1701" w:hanging="1701"/>
      </w:pPr>
      <w:rPr>
        <w:rFonts w:cs="Times New Roman" w:hint="default"/>
      </w:rPr>
    </w:lvl>
    <w:lvl w:ilvl="1">
      <w:start w:val="1"/>
      <w:numFmt w:val="decimal"/>
      <w:pStyle w:val="Appendix2"/>
      <w:lvlText w:val="%1.%2"/>
      <w:lvlJc w:val="left"/>
      <w:pPr>
        <w:tabs>
          <w:tab w:val="num" w:pos="-39"/>
        </w:tabs>
        <w:ind w:left="-39" w:hanging="709"/>
      </w:pPr>
      <w:rPr>
        <w:rFonts w:cs="Times New Roman" w:hint="default"/>
      </w:rPr>
    </w:lvl>
    <w:lvl w:ilvl="2">
      <w:start w:val="1"/>
      <w:numFmt w:val="decimal"/>
      <w:pStyle w:val="Appendix3"/>
      <w:lvlText w:val="%1.%2.%3"/>
      <w:lvlJc w:val="left"/>
      <w:pPr>
        <w:tabs>
          <w:tab w:val="num" w:pos="-39"/>
        </w:tabs>
        <w:ind w:left="-39" w:hanging="709"/>
      </w:pPr>
      <w:rPr>
        <w:rFonts w:cs="Times New Roman" w:hint="default"/>
      </w:rPr>
    </w:lvl>
    <w:lvl w:ilvl="3">
      <w:start w:val="1"/>
      <w:numFmt w:val="decimal"/>
      <w:lvlText w:val="%1.%2.%3.%4"/>
      <w:lvlJc w:val="left"/>
      <w:pPr>
        <w:tabs>
          <w:tab w:val="num" w:pos="116"/>
        </w:tabs>
        <w:ind w:left="116" w:hanging="864"/>
      </w:pPr>
      <w:rPr>
        <w:rFonts w:cs="Times New Roman" w:hint="default"/>
      </w:rPr>
    </w:lvl>
    <w:lvl w:ilvl="4">
      <w:start w:val="1"/>
      <w:numFmt w:val="decimal"/>
      <w:lvlText w:val="%1.%2.%3.%4.%5"/>
      <w:lvlJc w:val="left"/>
      <w:pPr>
        <w:tabs>
          <w:tab w:val="num" w:pos="260"/>
        </w:tabs>
        <w:ind w:left="260" w:hanging="1008"/>
      </w:pPr>
      <w:rPr>
        <w:rFonts w:cs="Times New Roman" w:hint="default"/>
      </w:rPr>
    </w:lvl>
    <w:lvl w:ilvl="5">
      <w:start w:val="1"/>
      <w:numFmt w:val="decimal"/>
      <w:lvlText w:val="%1.%2.%3.%4.%5.%6"/>
      <w:lvlJc w:val="left"/>
      <w:pPr>
        <w:tabs>
          <w:tab w:val="num" w:pos="404"/>
        </w:tabs>
        <w:ind w:left="404" w:hanging="1152"/>
      </w:pPr>
      <w:rPr>
        <w:rFonts w:cs="Times New Roman" w:hint="default"/>
      </w:rPr>
    </w:lvl>
    <w:lvl w:ilvl="6">
      <w:start w:val="1"/>
      <w:numFmt w:val="decimal"/>
      <w:lvlText w:val="%1.%2.%3.%4.%5.%6.%7"/>
      <w:lvlJc w:val="left"/>
      <w:pPr>
        <w:tabs>
          <w:tab w:val="num" w:pos="548"/>
        </w:tabs>
        <w:ind w:left="548" w:hanging="1296"/>
      </w:pPr>
      <w:rPr>
        <w:rFonts w:cs="Times New Roman" w:hint="default"/>
      </w:rPr>
    </w:lvl>
    <w:lvl w:ilvl="7">
      <w:start w:val="1"/>
      <w:numFmt w:val="decimal"/>
      <w:lvlText w:val="%1.%2.%3.%4.%5.%6.%7.%8"/>
      <w:lvlJc w:val="left"/>
      <w:pPr>
        <w:tabs>
          <w:tab w:val="num" w:pos="692"/>
        </w:tabs>
        <w:ind w:left="692" w:hanging="1440"/>
      </w:pPr>
      <w:rPr>
        <w:rFonts w:cs="Times New Roman" w:hint="default"/>
      </w:rPr>
    </w:lvl>
    <w:lvl w:ilvl="8">
      <w:start w:val="1"/>
      <w:numFmt w:val="decimal"/>
      <w:lvlText w:val="%1.%2.%3.%4.%5.%6.%7.%8.%9"/>
      <w:lvlJc w:val="left"/>
      <w:pPr>
        <w:tabs>
          <w:tab w:val="num" w:pos="836"/>
        </w:tabs>
        <w:ind w:left="836" w:hanging="1584"/>
      </w:pPr>
      <w:rPr>
        <w:rFonts w:cs="Times New Roman" w:hint="default"/>
      </w:rPr>
    </w:lvl>
  </w:abstractNum>
  <w:abstractNum w:abstractNumId="56" w15:restartNumberingAfterBreak="0">
    <w:nsid w:val="48214F4E"/>
    <w:multiLevelType w:val="singleLevel"/>
    <w:tmpl w:val="77625A38"/>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7" w15:restartNumberingAfterBreak="0">
    <w:nsid w:val="493D774B"/>
    <w:multiLevelType w:val="hybridMultilevel"/>
    <w:tmpl w:val="834A1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601D6C"/>
    <w:multiLevelType w:val="hybridMultilevel"/>
    <w:tmpl w:val="C3A8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054D50"/>
    <w:multiLevelType w:val="hybridMultilevel"/>
    <w:tmpl w:val="D5EA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B8F645B"/>
    <w:multiLevelType w:val="hybridMultilevel"/>
    <w:tmpl w:val="E318D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E4B4952"/>
    <w:multiLevelType w:val="hybridMultilevel"/>
    <w:tmpl w:val="44106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19A56B1"/>
    <w:multiLevelType w:val="hybridMultilevel"/>
    <w:tmpl w:val="276480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3" w15:restartNumberingAfterBreak="0">
    <w:nsid w:val="5333160A"/>
    <w:multiLevelType w:val="hybridMultilevel"/>
    <w:tmpl w:val="B1302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6816B96"/>
    <w:multiLevelType w:val="hybridMultilevel"/>
    <w:tmpl w:val="B48E2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81C6A3C"/>
    <w:multiLevelType w:val="multilevel"/>
    <w:tmpl w:val="3BDA8E12"/>
    <w:lvl w:ilvl="0">
      <w:start w:val="1"/>
      <w:numFmt w:val="decimal"/>
      <w:lvlRestart w:val="0"/>
      <w:pStyle w:val="PIPNumber1"/>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pStyle w:val="PIP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PIPNumber3"/>
      <w:lvlText w:val="(%3)"/>
      <w:lvlJc w:val="left"/>
      <w:pPr>
        <w:tabs>
          <w:tab w:val="num" w:pos="1928"/>
        </w:tabs>
        <w:ind w:left="1928" w:hanging="964"/>
      </w:pPr>
      <w:rPr>
        <w:rFonts w:ascii="Times New Roman" w:hAnsi="Times New Roman" w:hint="default"/>
        <w:b w:val="0"/>
        <w:i w:val="0"/>
        <w:sz w:val="22"/>
        <w:u w:val="none"/>
      </w:rPr>
    </w:lvl>
    <w:lvl w:ilvl="3">
      <w:start w:val="1"/>
      <w:numFmt w:val="none"/>
      <w:lvlText w:val=""/>
      <w:lvlJc w:val="left"/>
      <w:pPr>
        <w:tabs>
          <w:tab w:val="num" w:pos="2891"/>
        </w:tabs>
        <w:ind w:left="2891" w:hanging="963"/>
      </w:pPr>
      <w:rPr>
        <w:rFonts w:ascii="Times New Roman" w:hAnsi="Times New Roman" w:hint="default"/>
        <w:b w:val="0"/>
        <w:i w:val="0"/>
        <w:sz w:val="22"/>
        <w:u w:val="none"/>
      </w:rPr>
    </w:lvl>
    <w:lvl w:ilvl="4">
      <w:start w:val="1"/>
      <w:numFmt w:val="none"/>
      <w:lvlText w:val=""/>
      <w:lvlJc w:val="left"/>
      <w:pPr>
        <w:tabs>
          <w:tab w:val="num" w:pos="3855"/>
        </w:tabs>
        <w:ind w:left="3855" w:hanging="964"/>
      </w:pPr>
      <w:rPr>
        <w:rFonts w:ascii="Times New Roman" w:hAnsi="Times New Roman" w:hint="default"/>
        <w:b w:val="0"/>
        <w:i w:val="0"/>
        <w:sz w:val="22"/>
        <w:u w:val="none"/>
      </w:rPr>
    </w:lvl>
    <w:lvl w:ilvl="5">
      <w:start w:val="1"/>
      <w:numFmt w:val="none"/>
      <w:lvlText w:val=""/>
      <w:lvlJc w:val="left"/>
      <w:pPr>
        <w:tabs>
          <w:tab w:val="num" w:pos="4819"/>
        </w:tabs>
        <w:ind w:left="4819" w:hanging="964"/>
      </w:pPr>
      <w:rPr>
        <w:rFonts w:ascii="Times New Roman" w:hAnsi="Times New Roman" w:hint="default"/>
        <w:b w:val="0"/>
        <w:i w:val="0"/>
        <w:sz w:val="22"/>
        <w:u w:val="none"/>
      </w:rPr>
    </w:lvl>
    <w:lvl w:ilvl="6">
      <w:start w:val="1"/>
      <w:numFmt w:val="none"/>
      <w:lvlText w:val=""/>
      <w:lvlJc w:val="left"/>
      <w:pPr>
        <w:tabs>
          <w:tab w:val="num" w:pos="5783"/>
        </w:tabs>
        <w:ind w:left="5783" w:hanging="964"/>
      </w:pPr>
      <w:rPr>
        <w:rFonts w:ascii="Times New Roman" w:hAnsi="Times New Roman" w:hint="default"/>
        <w:b w:val="0"/>
        <w:i w:val="0"/>
        <w:sz w:val="22"/>
        <w:u w:val="none"/>
      </w:rPr>
    </w:lvl>
    <w:lvl w:ilvl="7">
      <w:start w:val="1"/>
      <w:numFmt w:val="none"/>
      <w:lvlText w:val=""/>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66" w15:restartNumberingAfterBreak="0">
    <w:nsid w:val="587D69EB"/>
    <w:multiLevelType w:val="hybridMultilevel"/>
    <w:tmpl w:val="52A26F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7" w15:restartNumberingAfterBreak="0">
    <w:nsid w:val="5A082705"/>
    <w:multiLevelType w:val="hybridMultilevel"/>
    <w:tmpl w:val="31B08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C7C4E77"/>
    <w:multiLevelType w:val="multilevel"/>
    <w:tmpl w:val="72A6B6FE"/>
    <w:lvl w:ilvl="0">
      <w:start w:val="1"/>
      <w:numFmt w:val="decimal"/>
      <w:pStyle w:val="Heading1"/>
      <w:lvlText w:val="%1."/>
      <w:lvlJc w:val="left"/>
      <w:pPr>
        <w:ind w:left="2204" w:hanging="360"/>
      </w:pPr>
      <w:rPr>
        <w:rFonts w:ascii="Arial" w:hAnsi="Arial" w:hint="default"/>
        <w:b/>
        <w:bCs/>
        <w:i w:val="0"/>
        <w:iCs w:val="0"/>
        <w:color w:val="006BB6"/>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5104"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69"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70" w15:restartNumberingAfterBreak="0">
    <w:nsid w:val="5E095BE9"/>
    <w:multiLevelType w:val="hybridMultilevel"/>
    <w:tmpl w:val="7CF40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F406390"/>
    <w:multiLevelType w:val="hybridMultilevel"/>
    <w:tmpl w:val="B4C6C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3D6386"/>
    <w:multiLevelType w:val="multilevel"/>
    <w:tmpl w:val="45F88D2A"/>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73" w15:restartNumberingAfterBreak="0">
    <w:nsid w:val="63993352"/>
    <w:multiLevelType w:val="hybridMultilevel"/>
    <w:tmpl w:val="2F5C50BC"/>
    <w:name w:val="List Bullet2"/>
    <w:lvl w:ilvl="0" w:tplc="FFFFFFFF">
      <w:start w:val="1"/>
      <w:numFmt w:val="bullet"/>
      <w:lvlText w:val=""/>
      <w:lvlJc w:val="left"/>
      <w:pPr>
        <w:tabs>
          <w:tab w:val="num" w:pos="964"/>
        </w:tabs>
        <w:ind w:left="964" w:hanging="964"/>
      </w:pPr>
      <w:rPr>
        <w:rFonts w:ascii="Symbol" w:hAnsi="Symbol" w:hint="default"/>
      </w:rPr>
    </w:lvl>
    <w:lvl w:ilvl="1" w:tplc="FFFFFFFF">
      <w:start w:val="1"/>
      <w:numFmt w:val="upperLetter"/>
      <w:lvlText w:val="%2."/>
      <w:lvlJc w:val="left"/>
      <w:pPr>
        <w:tabs>
          <w:tab w:val="num" w:pos="2044"/>
        </w:tabs>
        <w:ind w:left="2044" w:hanging="964"/>
      </w:pPr>
      <w:rPr>
        <w:rFonts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75" w15:restartNumberingAfterBreak="0">
    <w:nsid w:val="6B6A080E"/>
    <w:multiLevelType w:val="hybridMultilevel"/>
    <w:tmpl w:val="51D24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6" w15:restartNumberingAfterBreak="0">
    <w:nsid w:val="6D1A55F4"/>
    <w:multiLevelType w:val="hybridMultilevel"/>
    <w:tmpl w:val="11CC3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78" w15:restartNumberingAfterBreak="0">
    <w:nsid w:val="6FA97FC8"/>
    <w:multiLevelType w:val="hybridMultilevel"/>
    <w:tmpl w:val="EDF45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AE151B"/>
    <w:multiLevelType w:val="hybridMultilevel"/>
    <w:tmpl w:val="2D9C4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8506A11"/>
    <w:multiLevelType w:val="hybridMultilevel"/>
    <w:tmpl w:val="DE82A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3" w15:restartNumberingAfterBreak="0">
    <w:nsid w:val="7F6053F5"/>
    <w:multiLevelType w:val="hybridMultilevel"/>
    <w:tmpl w:val="5BA4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8"/>
  </w:num>
  <w:num w:numId="4">
    <w:abstractNumId w:val="50"/>
  </w:num>
  <w:num w:numId="5">
    <w:abstractNumId w:val="44"/>
  </w:num>
  <w:num w:numId="6">
    <w:abstractNumId w:val="79"/>
  </w:num>
  <w:num w:numId="7">
    <w:abstractNumId w:val="68"/>
  </w:num>
  <w:num w:numId="8">
    <w:abstractNumId w:val="72"/>
  </w:num>
  <w:num w:numId="9">
    <w:abstractNumId w:val="82"/>
  </w:num>
  <w:num w:numId="10">
    <w:abstractNumId w:val="39"/>
  </w:num>
  <w:num w:numId="11">
    <w:abstractNumId w:val="47"/>
  </w:num>
  <w:num w:numId="12">
    <w:abstractNumId w:val="36"/>
  </w:num>
  <w:num w:numId="13">
    <w:abstractNumId w:val="11"/>
  </w:num>
  <w:num w:numId="14">
    <w:abstractNumId w:val="14"/>
  </w:num>
  <w:num w:numId="15">
    <w:abstractNumId w:val="28"/>
  </w:num>
  <w:num w:numId="16">
    <w:abstractNumId w:val="51"/>
  </w:num>
  <w:num w:numId="17">
    <w:abstractNumId w:val="13"/>
  </w:num>
  <w:num w:numId="18">
    <w:abstractNumId w:val="48"/>
  </w:num>
  <w:num w:numId="19">
    <w:abstractNumId w:val="32"/>
  </w:num>
  <w:num w:numId="20">
    <w:abstractNumId w:val="74"/>
  </w:num>
  <w:num w:numId="21">
    <w:abstractNumId w:val="77"/>
  </w:num>
  <w:num w:numId="22">
    <w:abstractNumId w:val="17"/>
  </w:num>
  <w:num w:numId="23">
    <w:abstractNumId w:val="25"/>
  </w:num>
  <w:num w:numId="24">
    <w:abstractNumId w:val="43"/>
  </w:num>
  <w:num w:numId="25">
    <w:abstractNumId w:val="27"/>
  </w:num>
  <w:num w:numId="26">
    <w:abstractNumId w:val="69"/>
  </w:num>
  <w:num w:numId="27">
    <w:abstractNumId w:val="18"/>
  </w:num>
  <w:num w:numId="28">
    <w:abstractNumId w:val="42"/>
  </w:num>
  <w:num w:numId="29">
    <w:abstractNumId w:val="56"/>
  </w:num>
  <w:num w:numId="30">
    <w:abstractNumId w:val="2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0"/>
  </w:num>
  <w:num w:numId="41">
    <w:abstractNumId w:val="55"/>
  </w:num>
  <w:num w:numId="42">
    <w:abstractNumId w:val="9"/>
  </w:num>
  <w:num w:numId="43">
    <w:abstractNumId w:val="30"/>
  </w:num>
  <w:num w:numId="44">
    <w:abstractNumId w:val="41"/>
  </w:num>
  <w:num w:numId="45">
    <w:abstractNumId w:val="65"/>
  </w:num>
  <w:num w:numId="46">
    <w:abstractNumId w:val="53"/>
  </w:num>
  <w:num w:numId="47">
    <w:abstractNumId w:val="58"/>
  </w:num>
  <w:num w:numId="48">
    <w:abstractNumId w:val="57"/>
  </w:num>
  <w:num w:numId="49">
    <w:abstractNumId w:val="67"/>
  </w:num>
  <w:num w:numId="50">
    <w:abstractNumId w:val="21"/>
  </w:num>
  <w:num w:numId="51">
    <w:abstractNumId w:val="33"/>
  </w:num>
  <w:num w:numId="52">
    <w:abstractNumId w:val="45"/>
  </w:num>
  <w:num w:numId="53">
    <w:abstractNumId w:val="23"/>
  </w:num>
  <w:num w:numId="54">
    <w:abstractNumId w:val="20"/>
  </w:num>
  <w:num w:numId="55">
    <w:abstractNumId w:val="37"/>
  </w:num>
  <w:num w:numId="56">
    <w:abstractNumId w:val="62"/>
  </w:num>
  <w:num w:numId="57">
    <w:abstractNumId w:val="75"/>
  </w:num>
  <w:num w:numId="58">
    <w:abstractNumId w:val="24"/>
  </w:num>
  <w:num w:numId="59">
    <w:abstractNumId w:val="64"/>
  </w:num>
  <w:num w:numId="60">
    <w:abstractNumId w:val="63"/>
  </w:num>
  <w:num w:numId="61">
    <w:abstractNumId w:val="59"/>
  </w:num>
  <w:num w:numId="62">
    <w:abstractNumId w:val="19"/>
  </w:num>
  <w:num w:numId="63">
    <w:abstractNumId w:val="40"/>
  </w:num>
  <w:num w:numId="64">
    <w:abstractNumId w:val="83"/>
  </w:num>
  <w:num w:numId="65">
    <w:abstractNumId w:val="76"/>
  </w:num>
  <w:num w:numId="66">
    <w:abstractNumId w:val="80"/>
  </w:num>
  <w:num w:numId="67">
    <w:abstractNumId w:val="60"/>
  </w:num>
  <w:num w:numId="68">
    <w:abstractNumId w:val="35"/>
  </w:num>
  <w:num w:numId="69">
    <w:abstractNumId w:val="54"/>
  </w:num>
  <w:num w:numId="70">
    <w:abstractNumId w:val="49"/>
  </w:num>
  <w:num w:numId="71">
    <w:abstractNumId w:val="52"/>
  </w:num>
  <w:num w:numId="72">
    <w:abstractNumId w:val="70"/>
  </w:num>
  <w:num w:numId="73">
    <w:abstractNumId w:val="12"/>
  </w:num>
  <w:num w:numId="74">
    <w:abstractNumId w:val="61"/>
  </w:num>
  <w:num w:numId="75">
    <w:abstractNumId w:val="81"/>
  </w:num>
  <w:num w:numId="76">
    <w:abstractNumId w:val="71"/>
  </w:num>
  <w:num w:numId="77">
    <w:abstractNumId w:val="34"/>
  </w:num>
  <w:num w:numId="78">
    <w:abstractNumId w:val="78"/>
  </w:num>
  <w:num w:numId="79">
    <w:abstractNumId w:val="22"/>
  </w:num>
  <w:num w:numId="80">
    <w:abstractNumId w:val="46"/>
  </w:num>
  <w:num w:numId="81">
    <w:abstractNumId w:val="31"/>
  </w:num>
  <w:num w:numId="82">
    <w:abstractNumId w:val="66"/>
  </w:num>
  <w:num w:numId="83">
    <w:abstractNumId w:val="2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evenAndOddHeaders/>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32 Cordelia Street_x000b_PO Box 3848_x000b_South Brisbane QLD 4101 Australia"/>
    <w:docVar w:name="AuthorEmail" w:val=" "/>
    <w:docVar w:name="AuthorName" w:val=" "/>
    <w:docVar w:name="AuthorPhone" w:val=" "/>
    <w:docVar w:name="AuthorTitle" w:val=" "/>
    <w:docVar w:name="Branding" w:val="JACOBS"/>
    <w:docVar w:name="CoverBusinessRegoNo" w:val=" "/>
    <w:docVar w:name="CoverCopyright" w:val="Jacobs Australia Pty Limited"/>
    <w:docVar w:name="CoverLimitation" w:val="Jacobs"/>
    <w:docVar w:name="CoverLogoInUse" w:val=" "/>
    <w:docVar w:name="CUFooterText" w:val="L\327363767.5"/>
    <w:docVar w:name="EntityName" w:val="Jacobs Australia Pty Limited"/>
    <w:docVar w:name="EntityOnly" w:val="Jacobs Australia Pty Limited"/>
    <w:docVar w:name="Fax" w:val="F +61 7 3026 7300"/>
    <w:docVar w:name="FaxFooter" w:val="Jacobs Australia Pty Limited"/>
    <w:docVar w:name="FaxFooterFollowOn" w:val=" "/>
    <w:docVar w:name="FilterItem" w:val="Australia"/>
    <w:docVar w:name="Footer" w:val="Jacobs Australia Pty Limited"/>
    <w:docVar w:name="FooterFollowOn" w:val=" "/>
    <w:docVar w:name="LetterFooter" w:val="Jacobs Australia Pty Limited"/>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outh Brisbane"/>
    <w:docVar w:name="Paper Size" w:val="A4"/>
    <w:docVar w:name="Phone" w:val="T +61 7 3026 7100"/>
    <w:docVar w:name="RegisteredTradeMark" w:val="Jacobs® is a trademark of Jacobs Engineering Group Inc."/>
    <w:docVar w:name="ShortAddress1" w:val=" "/>
    <w:docVar w:name="ShortAddress2" w:val=" "/>
    <w:docVar w:name="Web" w:val="www.jacobs.com"/>
  </w:docVars>
  <w:rsids>
    <w:rsidRoot w:val="00CF57F5"/>
    <w:rsid w:val="00000B53"/>
    <w:rsid w:val="000014B3"/>
    <w:rsid w:val="0000301E"/>
    <w:rsid w:val="00003143"/>
    <w:rsid w:val="00003613"/>
    <w:rsid w:val="0000562E"/>
    <w:rsid w:val="000066D7"/>
    <w:rsid w:val="00006B5A"/>
    <w:rsid w:val="00007410"/>
    <w:rsid w:val="00007B43"/>
    <w:rsid w:val="00011476"/>
    <w:rsid w:val="00011708"/>
    <w:rsid w:val="00012480"/>
    <w:rsid w:val="0001259D"/>
    <w:rsid w:val="00012F85"/>
    <w:rsid w:val="00013BDC"/>
    <w:rsid w:val="00014CF3"/>
    <w:rsid w:val="00015523"/>
    <w:rsid w:val="000157E5"/>
    <w:rsid w:val="00016B5C"/>
    <w:rsid w:val="00016CF3"/>
    <w:rsid w:val="0001705B"/>
    <w:rsid w:val="000172D2"/>
    <w:rsid w:val="00020631"/>
    <w:rsid w:val="00020F53"/>
    <w:rsid w:val="000217C0"/>
    <w:rsid w:val="00021BC5"/>
    <w:rsid w:val="0002245D"/>
    <w:rsid w:val="00022859"/>
    <w:rsid w:val="00022B72"/>
    <w:rsid w:val="00022FBA"/>
    <w:rsid w:val="00022FEE"/>
    <w:rsid w:val="00024B85"/>
    <w:rsid w:val="00025193"/>
    <w:rsid w:val="000252CA"/>
    <w:rsid w:val="00025944"/>
    <w:rsid w:val="000259C3"/>
    <w:rsid w:val="00026231"/>
    <w:rsid w:val="00027B06"/>
    <w:rsid w:val="000319CB"/>
    <w:rsid w:val="000352B5"/>
    <w:rsid w:val="000373F0"/>
    <w:rsid w:val="00037461"/>
    <w:rsid w:val="000375BC"/>
    <w:rsid w:val="00037FEF"/>
    <w:rsid w:val="00040364"/>
    <w:rsid w:val="00040A20"/>
    <w:rsid w:val="00041430"/>
    <w:rsid w:val="00042B64"/>
    <w:rsid w:val="0004302B"/>
    <w:rsid w:val="00043692"/>
    <w:rsid w:val="00043C9F"/>
    <w:rsid w:val="00043EDB"/>
    <w:rsid w:val="00044128"/>
    <w:rsid w:val="000447C3"/>
    <w:rsid w:val="0004662A"/>
    <w:rsid w:val="00046D13"/>
    <w:rsid w:val="00046F21"/>
    <w:rsid w:val="00047892"/>
    <w:rsid w:val="0005005B"/>
    <w:rsid w:val="000521CD"/>
    <w:rsid w:val="00052277"/>
    <w:rsid w:val="000524AE"/>
    <w:rsid w:val="0005266C"/>
    <w:rsid w:val="000526DF"/>
    <w:rsid w:val="00053237"/>
    <w:rsid w:val="000534B4"/>
    <w:rsid w:val="0005390A"/>
    <w:rsid w:val="00054594"/>
    <w:rsid w:val="0005491F"/>
    <w:rsid w:val="000554CB"/>
    <w:rsid w:val="00056410"/>
    <w:rsid w:val="0005774B"/>
    <w:rsid w:val="00057C49"/>
    <w:rsid w:val="000609EA"/>
    <w:rsid w:val="00061CE5"/>
    <w:rsid w:val="00062156"/>
    <w:rsid w:val="00062407"/>
    <w:rsid w:val="00063A20"/>
    <w:rsid w:val="0006464F"/>
    <w:rsid w:val="00064759"/>
    <w:rsid w:val="0006532B"/>
    <w:rsid w:val="00065C57"/>
    <w:rsid w:val="00065FB4"/>
    <w:rsid w:val="000670B2"/>
    <w:rsid w:val="00067BEB"/>
    <w:rsid w:val="000702C8"/>
    <w:rsid w:val="00070C50"/>
    <w:rsid w:val="00070FB4"/>
    <w:rsid w:val="000728C3"/>
    <w:rsid w:val="00073891"/>
    <w:rsid w:val="000738D4"/>
    <w:rsid w:val="000742E1"/>
    <w:rsid w:val="00074B80"/>
    <w:rsid w:val="0007559C"/>
    <w:rsid w:val="000758F9"/>
    <w:rsid w:val="00075D0D"/>
    <w:rsid w:val="00076BB8"/>
    <w:rsid w:val="00076C81"/>
    <w:rsid w:val="000774ED"/>
    <w:rsid w:val="00077CE2"/>
    <w:rsid w:val="00080BC5"/>
    <w:rsid w:val="00081C6F"/>
    <w:rsid w:val="000825CF"/>
    <w:rsid w:val="00082F46"/>
    <w:rsid w:val="000847A8"/>
    <w:rsid w:val="000847B0"/>
    <w:rsid w:val="000860D4"/>
    <w:rsid w:val="00086790"/>
    <w:rsid w:val="000867FF"/>
    <w:rsid w:val="00086E78"/>
    <w:rsid w:val="00087A4B"/>
    <w:rsid w:val="00091D03"/>
    <w:rsid w:val="00092207"/>
    <w:rsid w:val="000922D5"/>
    <w:rsid w:val="00092320"/>
    <w:rsid w:val="00092CBA"/>
    <w:rsid w:val="00093693"/>
    <w:rsid w:val="00094190"/>
    <w:rsid w:val="00094C36"/>
    <w:rsid w:val="00094DF3"/>
    <w:rsid w:val="00095244"/>
    <w:rsid w:val="00095347"/>
    <w:rsid w:val="00095ADA"/>
    <w:rsid w:val="00096085"/>
    <w:rsid w:val="00097841"/>
    <w:rsid w:val="000979AA"/>
    <w:rsid w:val="000A0E10"/>
    <w:rsid w:val="000A1438"/>
    <w:rsid w:val="000A161F"/>
    <w:rsid w:val="000A195D"/>
    <w:rsid w:val="000A20EF"/>
    <w:rsid w:val="000A26B1"/>
    <w:rsid w:val="000A3931"/>
    <w:rsid w:val="000A44CA"/>
    <w:rsid w:val="000A4D5A"/>
    <w:rsid w:val="000A51AF"/>
    <w:rsid w:val="000A599B"/>
    <w:rsid w:val="000A5C51"/>
    <w:rsid w:val="000A5FBB"/>
    <w:rsid w:val="000A6D76"/>
    <w:rsid w:val="000A6FAD"/>
    <w:rsid w:val="000A71CC"/>
    <w:rsid w:val="000A732B"/>
    <w:rsid w:val="000A782F"/>
    <w:rsid w:val="000A7A24"/>
    <w:rsid w:val="000B07EA"/>
    <w:rsid w:val="000B137A"/>
    <w:rsid w:val="000B2CA3"/>
    <w:rsid w:val="000B423E"/>
    <w:rsid w:val="000B5DC3"/>
    <w:rsid w:val="000B7020"/>
    <w:rsid w:val="000B7078"/>
    <w:rsid w:val="000C0BA2"/>
    <w:rsid w:val="000C13C8"/>
    <w:rsid w:val="000C230F"/>
    <w:rsid w:val="000C28AF"/>
    <w:rsid w:val="000C3406"/>
    <w:rsid w:val="000C4142"/>
    <w:rsid w:val="000C4743"/>
    <w:rsid w:val="000C4CF3"/>
    <w:rsid w:val="000C4ECE"/>
    <w:rsid w:val="000C5779"/>
    <w:rsid w:val="000C5A03"/>
    <w:rsid w:val="000C64AD"/>
    <w:rsid w:val="000D095D"/>
    <w:rsid w:val="000D0C56"/>
    <w:rsid w:val="000D0DAF"/>
    <w:rsid w:val="000D10DA"/>
    <w:rsid w:val="000D1672"/>
    <w:rsid w:val="000D2EDA"/>
    <w:rsid w:val="000D2FD6"/>
    <w:rsid w:val="000D3176"/>
    <w:rsid w:val="000D48EC"/>
    <w:rsid w:val="000E0D33"/>
    <w:rsid w:val="000E1485"/>
    <w:rsid w:val="000E15D6"/>
    <w:rsid w:val="000E1EA7"/>
    <w:rsid w:val="000E23B9"/>
    <w:rsid w:val="000E2676"/>
    <w:rsid w:val="000E3302"/>
    <w:rsid w:val="000E337F"/>
    <w:rsid w:val="000E7C57"/>
    <w:rsid w:val="000F0EE5"/>
    <w:rsid w:val="000F120D"/>
    <w:rsid w:val="000F1818"/>
    <w:rsid w:val="000F2015"/>
    <w:rsid w:val="000F2DCD"/>
    <w:rsid w:val="000F3100"/>
    <w:rsid w:val="000F38BE"/>
    <w:rsid w:val="000F47AD"/>
    <w:rsid w:val="000F494A"/>
    <w:rsid w:val="000F49F4"/>
    <w:rsid w:val="000F53A1"/>
    <w:rsid w:val="000F6F05"/>
    <w:rsid w:val="000F6FF8"/>
    <w:rsid w:val="000F749A"/>
    <w:rsid w:val="000F7AE6"/>
    <w:rsid w:val="00100084"/>
    <w:rsid w:val="00101052"/>
    <w:rsid w:val="00101FEF"/>
    <w:rsid w:val="0010386D"/>
    <w:rsid w:val="00103ED6"/>
    <w:rsid w:val="00106744"/>
    <w:rsid w:val="00107547"/>
    <w:rsid w:val="00107C37"/>
    <w:rsid w:val="0011157C"/>
    <w:rsid w:val="0011183F"/>
    <w:rsid w:val="0011226D"/>
    <w:rsid w:val="00112282"/>
    <w:rsid w:val="00112F88"/>
    <w:rsid w:val="00113A37"/>
    <w:rsid w:val="00113EDF"/>
    <w:rsid w:val="001143B7"/>
    <w:rsid w:val="0011475B"/>
    <w:rsid w:val="001148A8"/>
    <w:rsid w:val="00115E60"/>
    <w:rsid w:val="001174F3"/>
    <w:rsid w:val="001175AB"/>
    <w:rsid w:val="00117715"/>
    <w:rsid w:val="00117869"/>
    <w:rsid w:val="001178FD"/>
    <w:rsid w:val="00120450"/>
    <w:rsid w:val="00121D65"/>
    <w:rsid w:val="00121F3E"/>
    <w:rsid w:val="00122AF2"/>
    <w:rsid w:val="00122DF8"/>
    <w:rsid w:val="00123BED"/>
    <w:rsid w:val="0012431F"/>
    <w:rsid w:val="001249A3"/>
    <w:rsid w:val="00125B79"/>
    <w:rsid w:val="001270E1"/>
    <w:rsid w:val="00127C0E"/>
    <w:rsid w:val="00127C46"/>
    <w:rsid w:val="0013088D"/>
    <w:rsid w:val="00130AF3"/>
    <w:rsid w:val="00130CF9"/>
    <w:rsid w:val="0013240C"/>
    <w:rsid w:val="00132619"/>
    <w:rsid w:val="001327CD"/>
    <w:rsid w:val="001329A5"/>
    <w:rsid w:val="00133F21"/>
    <w:rsid w:val="00134D7D"/>
    <w:rsid w:val="00135A44"/>
    <w:rsid w:val="00135CD7"/>
    <w:rsid w:val="0014018E"/>
    <w:rsid w:val="001409D3"/>
    <w:rsid w:val="0014107C"/>
    <w:rsid w:val="00141CBD"/>
    <w:rsid w:val="0014204D"/>
    <w:rsid w:val="00142634"/>
    <w:rsid w:val="00142DCF"/>
    <w:rsid w:val="00142FEB"/>
    <w:rsid w:val="001430AC"/>
    <w:rsid w:val="001446CF"/>
    <w:rsid w:val="001449D8"/>
    <w:rsid w:val="0014550B"/>
    <w:rsid w:val="00146DDB"/>
    <w:rsid w:val="00146F8C"/>
    <w:rsid w:val="0014724D"/>
    <w:rsid w:val="00150F5E"/>
    <w:rsid w:val="00151622"/>
    <w:rsid w:val="00152CDD"/>
    <w:rsid w:val="00153090"/>
    <w:rsid w:val="001547C3"/>
    <w:rsid w:val="00154842"/>
    <w:rsid w:val="001548E7"/>
    <w:rsid w:val="001551A8"/>
    <w:rsid w:val="001569A9"/>
    <w:rsid w:val="00156AE5"/>
    <w:rsid w:val="00156D73"/>
    <w:rsid w:val="00156EBA"/>
    <w:rsid w:val="00157170"/>
    <w:rsid w:val="00157AF1"/>
    <w:rsid w:val="00160681"/>
    <w:rsid w:val="001613A2"/>
    <w:rsid w:val="00161569"/>
    <w:rsid w:val="00161E9D"/>
    <w:rsid w:val="00162083"/>
    <w:rsid w:val="00162AAA"/>
    <w:rsid w:val="0016335F"/>
    <w:rsid w:val="00163449"/>
    <w:rsid w:val="00163A01"/>
    <w:rsid w:val="00164D81"/>
    <w:rsid w:val="001657C1"/>
    <w:rsid w:val="00165D1C"/>
    <w:rsid w:val="00166257"/>
    <w:rsid w:val="00170125"/>
    <w:rsid w:val="00170FDB"/>
    <w:rsid w:val="0017126C"/>
    <w:rsid w:val="00171500"/>
    <w:rsid w:val="00172906"/>
    <w:rsid w:val="0017295D"/>
    <w:rsid w:val="00173577"/>
    <w:rsid w:val="00174ABB"/>
    <w:rsid w:val="00174C71"/>
    <w:rsid w:val="001755CB"/>
    <w:rsid w:val="001755FB"/>
    <w:rsid w:val="00175CB5"/>
    <w:rsid w:val="0017620C"/>
    <w:rsid w:val="001763DF"/>
    <w:rsid w:val="00176862"/>
    <w:rsid w:val="0017789D"/>
    <w:rsid w:val="00177E97"/>
    <w:rsid w:val="00177FDA"/>
    <w:rsid w:val="00180105"/>
    <w:rsid w:val="0018042B"/>
    <w:rsid w:val="00181066"/>
    <w:rsid w:val="001817D5"/>
    <w:rsid w:val="00182D55"/>
    <w:rsid w:val="0018373C"/>
    <w:rsid w:val="00183EB7"/>
    <w:rsid w:val="001860B5"/>
    <w:rsid w:val="00186109"/>
    <w:rsid w:val="001863AD"/>
    <w:rsid w:val="00186CF5"/>
    <w:rsid w:val="00191408"/>
    <w:rsid w:val="001915CF"/>
    <w:rsid w:val="00192667"/>
    <w:rsid w:val="001929C7"/>
    <w:rsid w:val="001929F4"/>
    <w:rsid w:val="00192EB2"/>
    <w:rsid w:val="00193818"/>
    <w:rsid w:val="00194E69"/>
    <w:rsid w:val="001963C7"/>
    <w:rsid w:val="00196D13"/>
    <w:rsid w:val="0019755B"/>
    <w:rsid w:val="00197A1C"/>
    <w:rsid w:val="001A0ED1"/>
    <w:rsid w:val="001A175E"/>
    <w:rsid w:val="001A18CA"/>
    <w:rsid w:val="001A2D48"/>
    <w:rsid w:val="001A35A6"/>
    <w:rsid w:val="001A3F34"/>
    <w:rsid w:val="001A42CC"/>
    <w:rsid w:val="001A618D"/>
    <w:rsid w:val="001A6FBC"/>
    <w:rsid w:val="001A7354"/>
    <w:rsid w:val="001B005A"/>
    <w:rsid w:val="001B0E6B"/>
    <w:rsid w:val="001B16B0"/>
    <w:rsid w:val="001B2518"/>
    <w:rsid w:val="001B2672"/>
    <w:rsid w:val="001B2790"/>
    <w:rsid w:val="001B39C9"/>
    <w:rsid w:val="001B40BE"/>
    <w:rsid w:val="001B53A1"/>
    <w:rsid w:val="001B5766"/>
    <w:rsid w:val="001B6D0B"/>
    <w:rsid w:val="001B71DB"/>
    <w:rsid w:val="001C04DF"/>
    <w:rsid w:val="001C0E03"/>
    <w:rsid w:val="001C1EA8"/>
    <w:rsid w:val="001C33DA"/>
    <w:rsid w:val="001C45CF"/>
    <w:rsid w:val="001C4EDA"/>
    <w:rsid w:val="001C58E9"/>
    <w:rsid w:val="001C5D15"/>
    <w:rsid w:val="001C725F"/>
    <w:rsid w:val="001C771D"/>
    <w:rsid w:val="001C784E"/>
    <w:rsid w:val="001D06B9"/>
    <w:rsid w:val="001D148F"/>
    <w:rsid w:val="001D186B"/>
    <w:rsid w:val="001D2301"/>
    <w:rsid w:val="001D3737"/>
    <w:rsid w:val="001D3AF7"/>
    <w:rsid w:val="001D4FE2"/>
    <w:rsid w:val="001D5169"/>
    <w:rsid w:val="001D58D1"/>
    <w:rsid w:val="001D5E3F"/>
    <w:rsid w:val="001D63B8"/>
    <w:rsid w:val="001D74FA"/>
    <w:rsid w:val="001D7DE2"/>
    <w:rsid w:val="001E1256"/>
    <w:rsid w:val="001E3658"/>
    <w:rsid w:val="001E3B21"/>
    <w:rsid w:val="001E4570"/>
    <w:rsid w:val="001E4823"/>
    <w:rsid w:val="001E4B16"/>
    <w:rsid w:val="001E4D1D"/>
    <w:rsid w:val="001E4D1E"/>
    <w:rsid w:val="001E4EDA"/>
    <w:rsid w:val="001E4FE3"/>
    <w:rsid w:val="001E67A5"/>
    <w:rsid w:val="001E6AC1"/>
    <w:rsid w:val="001F061B"/>
    <w:rsid w:val="001F0697"/>
    <w:rsid w:val="001F06C8"/>
    <w:rsid w:val="001F101B"/>
    <w:rsid w:val="001F150C"/>
    <w:rsid w:val="001F1CF7"/>
    <w:rsid w:val="001F356D"/>
    <w:rsid w:val="001F3D0A"/>
    <w:rsid w:val="001F418B"/>
    <w:rsid w:val="001F5029"/>
    <w:rsid w:val="001F5420"/>
    <w:rsid w:val="001F5CB9"/>
    <w:rsid w:val="001F619C"/>
    <w:rsid w:val="001F74B3"/>
    <w:rsid w:val="001F77E1"/>
    <w:rsid w:val="00200906"/>
    <w:rsid w:val="0020155D"/>
    <w:rsid w:val="00201E7B"/>
    <w:rsid w:val="002022C2"/>
    <w:rsid w:val="00202AF0"/>
    <w:rsid w:val="00202CA4"/>
    <w:rsid w:val="0020454A"/>
    <w:rsid w:val="00204AB4"/>
    <w:rsid w:val="00204B30"/>
    <w:rsid w:val="00204B36"/>
    <w:rsid w:val="00204BAD"/>
    <w:rsid w:val="00206F76"/>
    <w:rsid w:val="0020715F"/>
    <w:rsid w:val="002075E5"/>
    <w:rsid w:val="00213631"/>
    <w:rsid w:val="00213E89"/>
    <w:rsid w:val="00214DC7"/>
    <w:rsid w:val="00215216"/>
    <w:rsid w:val="0021679F"/>
    <w:rsid w:val="00222FCB"/>
    <w:rsid w:val="002233F0"/>
    <w:rsid w:val="00223951"/>
    <w:rsid w:val="00223DEF"/>
    <w:rsid w:val="00223F51"/>
    <w:rsid w:val="00224068"/>
    <w:rsid w:val="00224FA7"/>
    <w:rsid w:val="00225F88"/>
    <w:rsid w:val="002264C0"/>
    <w:rsid w:val="002264E8"/>
    <w:rsid w:val="00230452"/>
    <w:rsid w:val="002304C8"/>
    <w:rsid w:val="00231A46"/>
    <w:rsid w:val="00232C0E"/>
    <w:rsid w:val="002339F2"/>
    <w:rsid w:val="00233A79"/>
    <w:rsid w:val="00233AD9"/>
    <w:rsid w:val="00233B17"/>
    <w:rsid w:val="00233B3C"/>
    <w:rsid w:val="00233E12"/>
    <w:rsid w:val="002344A6"/>
    <w:rsid w:val="00235343"/>
    <w:rsid w:val="002364E5"/>
    <w:rsid w:val="0023690C"/>
    <w:rsid w:val="00236A21"/>
    <w:rsid w:val="00236E28"/>
    <w:rsid w:val="0023712E"/>
    <w:rsid w:val="00237C14"/>
    <w:rsid w:val="00240B5D"/>
    <w:rsid w:val="00240C7F"/>
    <w:rsid w:val="0024108E"/>
    <w:rsid w:val="0024118F"/>
    <w:rsid w:val="002414DD"/>
    <w:rsid w:val="0024167D"/>
    <w:rsid w:val="00241814"/>
    <w:rsid w:val="00241A25"/>
    <w:rsid w:val="00241F39"/>
    <w:rsid w:val="002430F4"/>
    <w:rsid w:val="002433E0"/>
    <w:rsid w:val="0024357A"/>
    <w:rsid w:val="0024455A"/>
    <w:rsid w:val="00244F7C"/>
    <w:rsid w:val="002455F3"/>
    <w:rsid w:val="00246673"/>
    <w:rsid w:val="002474CD"/>
    <w:rsid w:val="002474F0"/>
    <w:rsid w:val="00247B7C"/>
    <w:rsid w:val="002509F0"/>
    <w:rsid w:val="00251A70"/>
    <w:rsid w:val="00251CEA"/>
    <w:rsid w:val="002520D0"/>
    <w:rsid w:val="00252AD9"/>
    <w:rsid w:val="00252FCB"/>
    <w:rsid w:val="002535DC"/>
    <w:rsid w:val="0025363C"/>
    <w:rsid w:val="0025390D"/>
    <w:rsid w:val="00254801"/>
    <w:rsid w:val="0025506C"/>
    <w:rsid w:val="00255E56"/>
    <w:rsid w:val="002564CE"/>
    <w:rsid w:val="002566FD"/>
    <w:rsid w:val="002568C7"/>
    <w:rsid w:val="00256FC3"/>
    <w:rsid w:val="0025702F"/>
    <w:rsid w:val="00257A09"/>
    <w:rsid w:val="0026179A"/>
    <w:rsid w:val="002626E9"/>
    <w:rsid w:val="00262E79"/>
    <w:rsid w:val="00263F0D"/>
    <w:rsid w:val="00264230"/>
    <w:rsid w:val="00264DD0"/>
    <w:rsid w:val="002663E4"/>
    <w:rsid w:val="00266E6B"/>
    <w:rsid w:val="002674CD"/>
    <w:rsid w:val="002676F9"/>
    <w:rsid w:val="0026795A"/>
    <w:rsid w:val="00267DD3"/>
    <w:rsid w:val="00270512"/>
    <w:rsid w:val="00270ABC"/>
    <w:rsid w:val="00270ED9"/>
    <w:rsid w:val="0027164E"/>
    <w:rsid w:val="00272230"/>
    <w:rsid w:val="002726FE"/>
    <w:rsid w:val="00273E01"/>
    <w:rsid w:val="00273F4C"/>
    <w:rsid w:val="002749BC"/>
    <w:rsid w:val="00274C37"/>
    <w:rsid w:val="002752B2"/>
    <w:rsid w:val="0027575F"/>
    <w:rsid w:val="002757DF"/>
    <w:rsid w:val="00275890"/>
    <w:rsid w:val="00275DB5"/>
    <w:rsid w:val="00276A9B"/>
    <w:rsid w:val="0027714D"/>
    <w:rsid w:val="0027759C"/>
    <w:rsid w:val="002776CE"/>
    <w:rsid w:val="00277942"/>
    <w:rsid w:val="0028203F"/>
    <w:rsid w:val="00283089"/>
    <w:rsid w:val="0028433F"/>
    <w:rsid w:val="00285269"/>
    <w:rsid w:val="002853D3"/>
    <w:rsid w:val="0028596B"/>
    <w:rsid w:val="00286099"/>
    <w:rsid w:val="00287192"/>
    <w:rsid w:val="00287F6A"/>
    <w:rsid w:val="00290A79"/>
    <w:rsid w:val="00290E26"/>
    <w:rsid w:val="002911B2"/>
    <w:rsid w:val="00292170"/>
    <w:rsid w:val="00292753"/>
    <w:rsid w:val="00292B49"/>
    <w:rsid w:val="00292D45"/>
    <w:rsid w:val="0029308A"/>
    <w:rsid w:val="002936D9"/>
    <w:rsid w:val="002947F6"/>
    <w:rsid w:val="002959C4"/>
    <w:rsid w:val="00297587"/>
    <w:rsid w:val="00297D50"/>
    <w:rsid w:val="002A00CE"/>
    <w:rsid w:val="002A1B99"/>
    <w:rsid w:val="002A1FE7"/>
    <w:rsid w:val="002A27ED"/>
    <w:rsid w:val="002A336A"/>
    <w:rsid w:val="002A3839"/>
    <w:rsid w:val="002A3BA0"/>
    <w:rsid w:val="002A3E36"/>
    <w:rsid w:val="002A3F33"/>
    <w:rsid w:val="002A4DBD"/>
    <w:rsid w:val="002A629B"/>
    <w:rsid w:val="002A6869"/>
    <w:rsid w:val="002A6B32"/>
    <w:rsid w:val="002A79CF"/>
    <w:rsid w:val="002A7CAB"/>
    <w:rsid w:val="002B18C8"/>
    <w:rsid w:val="002B1A8D"/>
    <w:rsid w:val="002B3455"/>
    <w:rsid w:val="002B3695"/>
    <w:rsid w:val="002B3827"/>
    <w:rsid w:val="002B386C"/>
    <w:rsid w:val="002B39D3"/>
    <w:rsid w:val="002B3C2E"/>
    <w:rsid w:val="002B3E6A"/>
    <w:rsid w:val="002B48AE"/>
    <w:rsid w:val="002B4ABA"/>
    <w:rsid w:val="002B5CE3"/>
    <w:rsid w:val="002B6107"/>
    <w:rsid w:val="002B6318"/>
    <w:rsid w:val="002B6847"/>
    <w:rsid w:val="002B6F8B"/>
    <w:rsid w:val="002C02FB"/>
    <w:rsid w:val="002C07A1"/>
    <w:rsid w:val="002C11A2"/>
    <w:rsid w:val="002C1D91"/>
    <w:rsid w:val="002C2F94"/>
    <w:rsid w:val="002C38C3"/>
    <w:rsid w:val="002C4ADB"/>
    <w:rsid w:val="002C5B9A"/>
    <w:rsid w:val="002C6529"/>
    <w:rsid w:val="002C6A76"/>
    <w:rsid w:val="002C6D9B"/>
    <w:rsid w:val="002C70C7"/>
    <w:rsid w:val="002D0844"/>
    <w:rsid w:val="002D08E4"/>
    <w:rsid w:val="002D1A9F"/>
    <w:rsid w:val="002D1BCA"/>
    <w:rsid w:val="002D253B"/>
    <w:rsid w:val="002D3002"/>
    <w:rsid w:val="002D4086"/>
    <w:rsid w:val="002D444F"/>
    <w:rsid w:val="002D549F"/>
    <w:rsid w:val="002D5689"/>
    <w:rsid w:val="002D59CD"/>
    <w:rsid w:val="002D5F02"/>
    <w:rsid w:val="002D6307"/>
    <w:rsid w:val="002D7B56"/>
    <w:rsid w:val="002E039B"/>
    <w:rsid w:val="002E0AFC"/>
    <w:rsid w:val="002E0C24"/>
    <w:rsid w:val="002E0C93"/>
    <w:rsid w:val="002E12AE"/>
    <w:rsid w:val="002E162A"/>
    <w:rsid w:val="002E16BD"/>
    <w:rsid w:val="002E16D5"/>
    <w:rsid w:val="002E1794"/>
    <w:rsid w:val="002E1D85"/>
    <w:rsid w:val="002E22F3"/>
    <w:rsid w:val="002E277E"/>
    <w:rsid w:val="002E3592"/>
    <w:rsid w:val="002E3C99"/>
    <w:rsid w:val="002E5D59"/>
    <w:rsid w:val="002E61CB"/>
    <w:rsid w:val="002E69A2"/>
    <w:rsid w:val="002E721C"/>
    <w:rsid w:val="002E7970"/>
    <w:rsid w:val="002E7BFF"/>
    <w:rsid w:val="002E7DC6"/>
    <w:rsid w:val="002F0416"/>
    <w:rsid w:val="002F1064"/>
    <w:rsid w:val="002F2727"/>
    <w:rsid w:val="002F40DC"/>
    <w:rsid w:val="002F4511"/>
    <w:rsid w:val="002F4A92"/>
    <w:rsid w:val="002F4AC0"/>
    <w:rsid w:val="002F769D"/>
    <w:rsid w:val="003007CC"/>
    <w:rsid w:val="00302656"/>
    <w:rsid w:val="00302871"/>
    <w:rsid w:val="00303412"/>
    <w:rsid w:val="00304077"/>
    <w:rsid w:val="00305295"/>
    <w:rsid w:val="0030628C"/>
    <w:rsid w:val="00306EA4"/>
    <w:rsid w:val="0030764E"/>
    <w:rsid w:val="0030780F"/>
    <w:rsid w:val="00307BF0"/>
    <w:rsid w:val="00310DC6"/>
    <w:rsid w:val="00311964"/>
    <w:rsid w:val="00312145"/>
    <w:rsid w:val="00312B0C"/>
    <w:rsid w:val="00313619"/>
    <w:rsid w:val="00314807"/>
    <w:rsid w:val="00315059"/>
    <w:rsid w:val="00315080"/>
    <w:rsid w:val="00315705"/>
    <w:rsid w:val="0031590B"/>
    <w:rsid w:val="00316296"/>
    <w:rsid w:val="003202A7"/>
    <w:rsid w:val="00320383"/>
    <w:rsid w:val="003204CD"/>
    <w:rsid w:val="003209EE"/>
    <w:rsid w:val="00320D11"/>
    <w:rsid w:val="00321265"/>
    <w:rsid w:val="003212CE"/>
    <w:rsid w:val="003220C5"/>
    <w:rsid w:val="00323A6D"/>
    <w:rsid w:val="00324324"/>
    <w:rsid w:val="00324783"/>
    <w:rsid w:val="00324F52"/>
    <w:rsid w:val="003252EA"/>
    <w:rsid w:val="00325411"/>
    <w:rsid w:val="0032569C"/>
    <w:rsid w:val="003259A7"/>
    <w:rsid w:val="003261E2"/>
    <w:rsid w:val="00330FB8"/>
    <w:rsid w:val="003316D3"/>
    <w:rsid w:val="003326ED"/>
    <w:rsid w:val="003330E6"/>
    <w:rsid w:val="00334626"/>
    <w:rsid w:val="00334D8D"/>
    <w:rsid w:val="00334F5B"/>
    <w:rsid w:val="003360BC"/>
    <w:rsid w:val="00336E1A"/>
    <w:rsid w:val="00337AEB"/>
    <w:rsid w:val="00337FC0"/>
    <w:rsid w:val="00340796"/>
    <w:rsid w:val="00340828"/>
    <w:rsid w:val="00341ECA"/>
    <w:rsid w:val="003434F0"/>
    <w:rsid w:val="00343DBB"/>
    <w:rsid w:val="00343E40"/>
    <w:rsid w:val="00344818"/>
    <w:rsid w:val="00344967"/>
    <w:rsid w:val="003449C1"/>
    <w:rsid w:val="00345EC2"/>
    <w:rsid w:val="00346026"/>
    <w:rsid w:val="0034782A"/>
    <w:rsid w:val="003478B5"/>
    <w:rsid w:val="00347D96"/>
    <w:rsid w:val="003506DF"/>
    <w:rsid w:val="00350C78"/>
    <w:rsid w:val="00351097"/>
    <w:rsid w:val="00351507"/>
    <w:rsid w:val="00352640"/>
    <w:rsid w:val="00353F07"/>
    <w:rsid w:val="00354635"/>
    <w:rsid w:val="0035480C"/>
    <w:rsid w:val="003552CE"/>
    <w:rsid w:val="003552FC"/>
    <w:rsid w:val="00356452"/>
    <w:rsid w:val="0035765E"/>
    <w:rsid w:val="003577F2"/>
    <w:rsid w:val="00357C6D"/>
    <w:rsid w:val="00360467"/>
    <w:rsid w:val="00360740"/>
    <w:rsid w:val="003611D2"/>
    <w:rsid w:val="00362377"/>
    <w:rsid w:val="003624F6"/>
    <w:rsid w:val="003629D1"/>
    <w:rsid w:val="00362D25"/>
    <w:rsid w:val="003638C0"/>
    <w:rsid w:val="00363E2D"/>
    <w:rsid w:val="00364CFC"/>
    <w:rsid w:val="00365E54"/>
    <w:rsid w:val="00366713"/>
    <w:rsid w:val="00366CAC"/>
    <w:rsid w:val="003672A2"/>
    <w:rsid w:val="00367A90"/>
    <w:rsid w:val="00367E95"/>
    <w:rsid w:val="00370182"/>
    <w:rsid w:val="00371B79"/>
    <w:rsid w:val="00372103"/>
    <w:rsid w:val="00372D5A"/>
    <w:rsid w:val="003730BF"/>
    <w:rsid w:val="00373110"/>
    <w:rsid w:val="00373EA5"/>
    <w:rsid w:val="00374AF6"/>
    <w:rsid w:val="003752D5"/>
    <w:rsid w:val="0037666F"/>
    <w:rsid w:val="00376AEF"/>
    <w:rsid w:val="003772ED"/>
    <w:rsid w:val="0037746C"/>
    <w:rsid w:val="00377944"/>
    <w:rsid w:val="0038096F"/>
    <w:rsid w:val="00380BBE"/>
    <w:rsid w:val="00381BF4"/>
    <w:rsid w:val="00382378"/>
    <w:rsid w:val="0038255C"/>
    <w:rsid w:val="0038330F"/>
    <w:rsid w:val="00383416"/>
    <w:rsid w:val="003838A3"/>
    <w:rsid w:val="0038422B"/>
    <w:rsid w:val="00384710"/>
    <w:rsid w:val="00384844"/>
    <w:rsid w:val="003849DC"/>
    <w:rsid w:val="00385342"/>
    <w:rsid w:val="0038534F"/>
    <w:rsid w:val="00385E6F"/>
    <w:rsid w:val="003866FA"/>
    <w:rsid w:val="0039073E"/>
    <w:rsid w:val="003909F3"/>
    <w:rsid w:val="00390B97"/>
    <w:rsid w:val="00390D65"/>
    <w:rsid w:val="00391CD4"/>
    <w:rsid w:val="00391D94"/>
    <w:rsid w:val="00393844"/>
    <w:rsid w:val="0039444F"/>
    <w:rsid w:val="00396074"/>
    <w:rsid w:val="00396803"/>
    <w:rsid w:val="00396D30"/>
    <w:rsid w:val="00396FEF"/>
    <w:rsid w:val="003975FA"/>
    <w:rsid w:val="00397F4A"/>
    <w:rsid w:val="003A00A6"/>
    <w:rsid w:val="003A03D8"/>
    <w:rsid w:val="003A0D3E"/>
    <w:rsid w:val="003A11C9"/>
    <w:rsid w:val="003A175A"/>
    <w:rsid w:val="003A2B0F"/>
    <w:rsid w:val="003A2CD7"/>
    <w:rsid w:val="003A3034"/>
    <w:rsid w:val="003A35AB"/>
    <w:rsid w:val="003A3A5C"/>
    <w:rsid w:val="003A533D"/>
    <w:rsid w:val="003A5F6A"/>
    <w:rsid w:val="003A6027"/>
    <w:rsid w:val="003A7E72"/>
    <w:rsid w:val="003B0305"/>
    <w:rsid w:val="003B03DD"/>
    <w:rsid w:val="003B043C"/>
    <w:rsid w:val="003B07E5"/>
    <w:rsid w:val="003B0CB6"/>
    <w:rsid w:val="003B1407"/>
    <w:rsid w:val="003B1412"/>
    <w:rsid w:val="003B178B"/>
    <w:rsid w:val="003B24FC"/>
    <w:rsid w:val="003B2811"/>
    <w:rsid w:val="003B3DD5"/>
    <w:rsid w:val="003B4CC6"/>
    <w:rsid w:val="003B5A3C"/>
    <w:rsid w:val="003B637F"/>
    <w:rsid w:val="003B666D"/>
    <w:rsid w:val="003B68D7"/>
    <w:rsid w:val="003B77D3"/>
    <w:rsid w:val="003B7EFB"/>
    <w:rsid w:val="003C021D"/>
    <w:rsid w:val="003C057C"/>
    <w:rsid w:val="003C079F"/>
    <w:rsid w:val="003C3CFC"/>
    <w:rsid w:val="003C4001"/>
    <w:rsid w:val="003C67A7"/>
    <w:rsid w:val="003C67BE"/>
    <w:rsid w:val="003C757B"/>
    <w:rsid w:val="003D0671"/>
    <w:rsid w:val="003D0890"/>
    <w:rsid w:val="003D099B"/>
    <w:rsid w:val="003D09E7"/>
    <w:rsid w:val="003D137B"/>
    <w:rsid w:val="003D1ECB"/>
    <w:rsid w:val="003D2179"/>
    <w:rsid w:val="003D252F"/>
    <w:rsid w:val="003D2E6F"/>
    <w:rsid w:val="003D4495"/>
    <w:rsid w:val="003D531D"/>
    <w:rsid w:val="003E0230"/>
    <w:rsid w:val="003E21E8"/>
    <w:rsid w:val="003E4125"/>
    <w:rsid w:val="003E5197"/>
    <w:rsid w:val="003E59A6"/>
    <w:rsid w:val="003E6362"/>
    <w:rsid w:val="003E66AF"/>
    <w:rsid w:val="003E6A2F"/>
    <w:rsid w:val="003E6AAD"/>
    <w:rsid w:val="003E6E41"/>
    <w:rsid w:val="003E6F51"/>
    <w:rsid w:val="003E72BF"/>
    <w:rsid w:val="003E751D"/>
    <w:rsid w:val="003E7875"/>
    <w:rsid w:val="003E7925"/>
    <w:rsid w:val="003F01F0"/>
    <w:rsid w:val="003F106A"/>
    <w:rsid w:val="003F155A"/>
    <w:rsid w:val="003F2663"/>
    <w:rsid w:val="003F2B10"/>
    <w:rsid w:val="003F2B76"/>
    <w:rsid w:val="003F37F0"/>
    <w:rsid w:val="003F410A"/>
    <w:rsid w:val="003F41F9"/>
    <w:rsid w:val="003F5347"/>
    <w:rsid w:val="003F5870"/>
    <w:rsid w:val="003F69DC"/>
    <w:rsid w:val="00400B48"/>
    <w:rsid w:val="00400F37"/>
    <w:rsid w:val="00401BA2"/>
    <w:rsid w:val="004029CC"/>
    <w:rsid w:val="00403866"/>
    <w:rsid w:val="0040425B"/>
    <w:rsid w:val="004045D9"/>
    <w:rsid w:val="00404D1F"/>
    <w:rsid w:val="00406F9C"/>
    <w:rsid w:val="00407F11"/>
    <w:rsid w:val="004106F0"/>
    <w:rsid w:val="00411DE0"/>
    <w:rsid w:val="004120C2"/>
    <w:rsid w:val="0041210B"/>
    <w:rsid w:val="00412C07"/>
    <w:rsid w:val="00412FA7"/>
    <w:rsid w:val="00414DF0"/>
    <w:rsid w:val="00415418"/>
    <w:rsid w:val="0041555E"/>
    <w:rsid w:val="00415ACE"/>
    <w:rsid w:val="00416786"/>
    <w:rsid w:val="00420093"/>
    <w:rsid w:val="004200A9"/>
    <w:rsid w:val="00420660"/>
    <w:rsid w:val="00420812"/>
    <w:rsid w:val="00420906"/>
    <w:rsid w:val="004209F9"/>
    <w:rsid w:val="00420CC6"/>
    <w:rsid w:val="004211F0"/>
    <w:rsid w:val="004213EC"/>
    <w:rsid w:val="0042208E"/>
    <w:rsid w:val="00422640"/>
    <w:rsid w:val="00422D6C"/>
    <w:rsid w:val="00423D9F"/>
    <w:rsid w:val="0042431D"/>
    <w:rsid w:val="00425EA4"/>
    <w:rsid w:val="00425FBC"/>
    <w:rsid w:val="004267B2"/>
    <w:rsid w:val="00426B7B"/>
    <w:rsid w:val="00426BE4"/>
    <w:rsid w:val="00426CA4"/>
    <w:rsid w:val="0042703F"/>
    <w:rsid w:val="00427B8E"/>
    <w:rsid w:val="004300A0"/>
    <w:rsid w:val="004303F6"/>
    <w:rsid w:val="004304A3"/>
    <w:rsid w:val="00430BFD"/>
    <w:rsid w:val="00430F16"/>
    <w:rsid w:val="0043143F"/>
    <w:rsid w:val="00431D9B"/>
    <w:rsid w:val="00431F29"/>
    <w:rsid w:val="0043212B"/>
    <w:rsid w:val="0043285E"/>
    <w:rsid w:val="00432E76"/>
    <w:rsid w:val="00432F12"/>
    <w:rsid w:val="0043300A"/>
    <w:rsid w:val="0043317F"/>
    <w:rsid w:val="00434039"/>
    <w:rsid w:val="0043493E"/>
    <w:rsid w:val="00435B9D"/>
    <w:rsid w:val="00435D12"/>
    <w:rsid w:val="00435EE3"/>
    <w:rsid w:val="0043617D"/>
    <w:rsid w:val="004364A9"/>
    <w:rsid w:val="00436D9D"/>
    <w:rsid w:val="00437984"/>
    <w:rsid w:val="0044077F"/>
    <w:rsid w:val="00441743"/>
    <w:rsid w:val="00442E25"/>
    <w:rsid w:val="00443B88"/>
    <w:rsid w:val="004443C6"/>
    <w:rsid w:val="0044473B"/>
    <w:rsid w:val="00444AFC"/>
    <w:rsid w:val="0044537D"/>
    <w:rsid w:val="004456F7"/>
    <w:rsid w:val="004465A3"/>
    <w:rsid w:val="00446B0A"/>
    <w:rsid w:val="0044754A"/>
    <w:rsid w:val="0044788E"/>
    <w:rsid w:val="004504D4"/>
    <w:rsid w:val="00450A2D"/>
    <w:rsid w:val="004513C8"/>
    <w:rsid w:val="00452162"/>
    <w:rsid w:val="0045316F"/>
    <w:rsid w:val="00453C8E"/>
    <w:rsid w:val="00454774"/>
    <w:rsid w:val="0045494E"/>
    <w:rsid w:val="0045552D"/>
    <w:rsid w:val="00455936"/>
    <w:rsid w:val="00455F78"/>
    <w:rsid w:val="00456CCE"/>
    <w:rsid w:val="00457B84"/>
    <w:rsid w:val="00460241"/>
    <w:rsid w:val="00460741"/>
    <w:rsid w:val="004615EB"/>
    <w:rsid w:val="00461708"/>
    <w:rsid w:val="00461852"/>
    <w:rsid w:val="00461B99"/>
    <w:rsid w:val="00462CB3"/>
    <w:rsid w:val="00462D0D"/>
    <w:rsid w:val="004635F7"/>
    <w:rsid w:val="00463857"/>
    <w:rsid w:val="00464494"/>
    <w:rsid w:val="004646DE"/>
    <w:rsid w:val="00464DA8"/>
    <w:rsid w:val="00464E96"/>
    <w:rsid w:val="004650AF"/>
    <w:rsid w:val="004652C1"/>
    <w:rsid w:val="0046545D"/>
    <w:rsid w:val="004659D9"/>
    <w:rsid w:val="00465A60"/>
    <w:rsid w:val="00465C76"/>
    <w:rsid w:val="00465DAC"/>
    <w:rsid w:val="00466175"/>
    <w:rsid w:val="00467402"/>
    <w:rsid w:val="004679F8"/>
    <w:rsid w:val="00467CCE"/>
    <w:rsid w:val="00467F6B"/>
    <w:rsid w:val="00471AF2"/>
    <w:rsid w:val="00472625"/>
    <w:rsid w:val="0047354D"/>
    <w:rsid w:val="00474B88"/>
    <w:rsid w:val="00476001"/>
    <w:rsid w:val="004763E7"/>
    <w:rsid w:val="00477503"/>
    <w:rsid w:val="00477583"/>
    <w:rsid w:val="004778BC"/>
    <w:rsid w:val="00477A91"/>
    <w:rsid w:val="00477B8E"/>
    <w:rsid w:val="00477FBD"/>
    <w:rsid w:val="00482053"/>
    <w:rsid w:val="004820FB"/>
    <w:rsid w:val="00482EE8"/>
    <w:rsid w:val="00482F2C"/>
    <w:rsid w:val="004837BE"/>
    <w:rsid w:val="00483934"/>
    <w:rsid w:val="00484D71"/>
    <w:rsid w:val="004855E5"/>
    <w:rsid w:val="00485E48"/>
    <w:rsid w:val="004860BF"/>
    <w:rsid w:val="004862E6"/>
    <w:rsid w:val="00487542"/>
    <w:rsid w:val="00487CAE"/>
    <w:rsid w:val="00487F71"/>
    <w:rsid w:val="00490765"/>
    <w:rsid w:val="0049114A"/>
    <w:rsid w:val="00491431"/>
    <w:rsid w:val="00491611"/>
    <w:rsid w:val="00491776"/>
    <w:rsid w:val="0049199D"/>
    <w:rsid w:val="00491B38"/>
    <w:rsid w:val="0049338D"/>
    <w:rsid w:val="0049348E"/>
    <w:rsid w:val="00494B49"/>
    <w:rsid w:val="00496130"/>
    <w:rsid w:val="00496202"/>
    <w:rsid w:val="0049667F"/>
    <w:rsid w:val="004A0239"/>
    <w:rsid w:val="004A03D2"/>
    <w:rsid w:val="004A1D42"/>
    <w:rsid w:val="004A1F26"/>
    <w:rsid w:val="004A201A"/>
    <w:rsid w:val="004A237E"/>
    <w:rsid w:val="004A3A35"/>
    <w:rsid w:val="004A49F8"/>
    <w:rsid w:val="004A523E"/>
    <w:rsid w:val="004A58CF"/>
    <w:rsid w:val="004A5C74"/>
    <w:rsid w:val="004A6215"/>
    <w:rsid w:val="004A7348"/>
    <w:rsid w:val="004B1323"/>
    <w:rsid w:val="004B15ED"/>
    <w:rsid w:val="004B24FD"/>
    <w:rsid w:val="004B27A2"/>
    <w:rsid w:val="004B27C5"/>
    <w:rsid w:val="004B2EA8"/>
    <w:rsid w:val="004B306E"/>
    <w:rsid w:val="004B32F2"/>
    <w:rsid w:val="004B40CB"/>
    <w:rsid w:val="004B413D"/>
    <w:rsid w:val="004B4631"/>
    <w:rsid w:val="004B4C09"/>
    <w:rsid w:val="004B4FBE"/>
    <w:rsid w:val="004B7726"/>
    <w:rsid w:val="004C0555"/>
    <w:rsid w:val="004C05F5"/>
    <w:rsid w:val="004C1BE0"/>
    <w:rsid w:val="004C2F81"/>
    <w:rsid w:val="004C3699"/>
    <w:rsid w:val="004C374E"/>
    <w:rsid w:val="004C3852"/>
    <w:rsid w:val="004C4CE4"/>
    <w:rsid w:val="004C572A"/>
    <w:rsid w:val="004C7720"/>
    <w:rsid w:val="004C7A10"/>
    <w:rsid w:val="004D0B05"/>
    <w:rsid w:val="004D20CE"/>
    <w:rsid w:val="004D20D4"/>
    <w:rsid w:val="004D29DE"/>
    <w:rsid w:val="004D2AB2"/>
    <w:rsid w:val="004D390E"/>
    <w:rsid w:val="004D4505"/>
    <w:rsid w:val="004D4EE4"/>
    <w:rsid w:val="004D5019"/>
    <w:rsid w:val="004D5488"/>
    <w:rsid w:val="004D6125"/>
    <w:rsid w:val="004D7A3B"/>
    <w:rsid w:val="004E06FD"/>
    <w:rsid w:val="004E0B83"/>
    <w:rsid w:val="004E185A"/>
    <w:rsid w:val="004E2DE8"/>
    <w:rsid w:val="004E2ECB"/>
    <w:rsid w:val="004E3125"/>
    <w:rsid w:val="004E369D"/>
    <w:rsid w:val="004E386D"/>
    <w:rsid w:val="004E46EB"/>
    <w:rsid w:val="004E4892"/>
    <w:rsid w:val="004E49BA"/>
    <w:rsid w:val="004E4CFF"/>
    <w:rsid w:val="004E4F44"/>
    <w:rsid w:val="004E5233"/>
    <w:rsid w:val="004E570F"/>
    <w:rsid w:val="004E57C8"/>
    <w:rsid w:val="004E6541"/>
    <w:rsid w:val="004E65E7"/>
    <w:rsid w:val="004E766E"/>
    <w:rsid w:val="004F09B4"/>
    <w:rsid w:val="004F1718"/>
    <w:rsid w:val="004F20A0"/>
    <w:rsid w:val="004F2501"/>
    <w:rsid w:val="004F25EC"/>
    <w:rsid w:val="004F265D"/>
    <w:rsid w:val="004F3CDB"/>
    <w:rsid w:val="004F401D"/>
    <w:rsid w:val="004F4E9F"/>
    <w:rsid w:val="004F5181"/>
    <w:rsid w:val="004F5837"/>
    <w:rsid w:val="004F66B1"/>
    <w:rsid w:val="005017DB"/>
    <w:rsid w:val="00501D0D"/>
    <w:rsid w:val="0050225E"/>
    <w:rsid w:val="00502F9A"/>
    <w:rsid w:val="00503010"/>
    <w:rsid w:val="00503086"/>
    <w:rsid w:val="00503B4B"/>
    <w:rsid w:val="00503DA1"/>
    <w:rsid w:val="00503FBD"/>
    <w:rsid w:val="00507192"/>
    <w:rsid w:val="0050747E"/>
    <w:rsid w:val="0050777F"/>
    <w:rsid w:val="005114D3"/>
    <w:rsid w:val="00511FD3"/>
    <w:rsid w:val="00512430"/>
    <w:rsid w:val="00512842"/>
    <w:rsid w:val="00512B57"/>
    <w:rsid w:val="00512D8C"/>
    <w:rsid w:val="00513D2A"/>
    <w:rsid w:val="00514028"/>
    <w:rsid w:val="00514181"/>
    <w:rsid w:val="0051436C"/>
    <w:rsid w:val="0051485F"/>
    <w:rsid w:val="00514A42"/>
    <w:rsid w:val="005150C8"/>
    <w:rsid w:val="0051559C"/>
    <w:rsid w:val="00515948"/>
    <w:rsid w:val="005159C2"/>
    <w:rsid w:val="00515C7E"/>
    <w:rsid w:val="005163C9"/>
    <w:rsid w:val="005167D0"/>
    <w:rsid w:val="00516D09"/>
    <w:rsid w:val="00520146"/>
    <w:rsid w:val="00520778"/>
    <w:rsid w:val="005207F5"/>
    <w:rsid w:val="0052106B"/>
    <w:rsid w:val="00522152"/>
    <w:rsid w:val="00522407"/>
    <w:rsid w:val="00522A4B"/>
    <w:rsid w:val="00523360"/>
    <w:rsid w:val="00523D25"/>
    <w:rsid w:val="00524665"/>
    <w:rsid w:val="005253D1"/>
    <w:rsid w:val="005259E1"/>
    <w:rsid w:val="00525C79"/>
    <w:rsid w:val="005267B8"/>
    <w:rsid w:val="005271BE"/>
    <w:rsid w:val="005301D4"/>
    <w:rsid w:val="005303A1"/>
    <w:rsid w:val="005303FB"/>
    <w:rsid w:val="00530480"/>
    <w:rsid w:val="00530B47"/>
    <w:rsid w:val="00531341"/>
    <w:rsid w:val="00531F2B"/>
    <w:rsid w:val="005324E8"/>
    <w:rsid w:val="00534198"/>
    <w:rsid w:val="0053431A"/>
    <w:rsid w:val="0053463E"/>
    <w:rsid w:val="00534CAB"/>
    <w:rsid w:val="00535794"/>
    <w:rsid w:val="0053597F"/>
    <w:rsid w:val="005359B5"/>
    <w:rsid w:val="00536060"/>
    <w:rsid w:val="00536452"/>
    <w:rsid w:val="00536470"/>
    <w:rsid w:val="0053677C"/>
    <w:rsid w:val="00536A4B"/>
    <w:rsid w:val="00536C88"/>
    <w:rsid w:val="00536E59"/>
    <w:rsid w:val="00536E6B"/>
    <w:rsid w:val="005379B9"/>
    <w:rsid w:val="00541515"/>
    <w:rsid w:val="005422BA"/>
    <w:rsid w:val="0054412F"/>
    <w:rsid w:val="00544DE9"/>
    <w:rsid w:val="0054505E"/>
    <w:rsid w:val="00545228"/>
    <w:rsid w:val="00545397"/>
    <w:rsid w:val="0054555F"/>
    <w:rsid w:val="005456C8"/>
    <w:rsid w:val="00546BE4"/>
    <w:rsid w:val="00546F86"/>
    <w:rsid w:val="005503F8"/>
    <w:rsid w:val="00550400"/>
    <w:rsid w:val="0055075F"/>
    <w:rsid w:val="00553284"/>
    <w:rsid w:val="00553818"/>
    <w:rsid w:val="00553FEE"/>
    <w:rsid w:val="00553FF4"/>
    <w:rsid w:val="00554447"/>
    <w:rsid w:val="00554DFE"/>
    <w:rsid w:val="00554E58"/>
    <w:rsid w:val="00555EBB"/>
    <w:rsid w:val="00556115"/>
    <w:rsid w:val="00556362"/>
    <w:rsid w:val="00557CD8"/>
    <w:rsid w:val="00561274"/>
    <w:rsid w:val="0056190D"/>
    <w:rsid w:val="0056196D"/>
    <w:rsid w:val="00561AD5"/>
    <w:rsid w:val="005628F7"/>
    <w:rsid w:val="00562C66"/>
    <w:rsid w:val="00563123"/>
    <w:rsid w:val="00563BC4"/>
    <w:rsid w:val="00563F69"/>
    <w:rsid w:val="00564CBE"/>
    <w:rsid w:val="00565598"/>
    <w:rsid w:val="005656EE"/>
    <w:rsid w:val="00566023"/>
    <w:rsid w:val="005669CD"/>
    <w:rsid w:val="00566A84"/>
    <w:rsid w:val="0056765F"/>
    <w:rsid w:val="0056780F"/>
    <w:rsid w:val="00567977"/>
    <w:rsid w:val="005679AA"/>
    <w:rsid w:val="00567F73"/>
    <w:rsid w:val="00570FA8"/>
    <w:rsid w:val="00571E7D"/>
    <w:rsid w:val="00573B81"/>
    <w:rsid w:val="0057447D"/>
    <w:rsid w:val="005749F6"/>
    <w:rsid w:val="0057517C"/>
    <w:rsid w:val="00575BAE"/>
    <w:rsid w:val="005767FD"/>
    <w:rsid w:val="00576D9F"/>
    <w:rsid w:val="00577558"/>
    <w:rsid w:val="00577615"/>
    <w:rsid w:val="005777FB"/>
    <w:rsid w:val="00580BE3"/>
    <w:rsid w:val="00581169"/>
    <w:rsid w:val="00584CBE"/>
    <w:rsid w:val="0058559E"/>
    <w:rsid w:val="005860FB"/>
    <w:rsid w:val="0058694A"/>
    <w:rsid w:val="00586F0B"/>
    <w:rsid w:val="005871D8"/>
    <w:rsid w:val="00587695"/>
    <w:rsid w:val="0059055A"/>
    <w:rsid w:val="005906BD"/>
    <w:rsid w:val="005911A1"/>
    <w:rsid w:val="00591231"/>
    <w:rsid w:val="0059158D"/>
    <w:rsid w:val="0059276D"/>
    <w:rsid w:val="00593BD3"/>
    <w:rsid w:val="005941A0"/>
    <w:rsid w:val="005960CF"/>
    <w:rsid w:val="0059662F"/>
    <w:rsid w:val="00596A51"/>
    <w:rsid w:val="005A0559"/>
    <w:rsid w:val="005A1B54"/>
    <w:rsid w:val="005A1B99"/>
    <w:rsid w:val="005A1C0F"/>
    <w:rsid w:val="005A3B5B"/>
    <w:rsid w:val="005A5441"/>
    <w:rsid w:val="005A5683"/>
    <w:rsid w:val="005A5765"/>
    <w:rsid w:val="005A7CCC"/>
    <w:rsid w:val="005A7F7F"/>
    <w:rsid w:val="005B004E"/>
    <w:rsid w:val="005B0A63"/>
    <w:rsid w:val="005B1425"/>
    <w:rsid w:val="005B2680"/>
    <w:rsid w:val="005B2D29"/>
    <w:rsid w:val="005B3840"/>
    <w:rsid w:val="005B38C7"/>
    <w:rsid w:val="005B3FE0"/>
    <w:rsid w:val="005B5009"/>
    <w:rsid w:val="005B59F8"/>
    <w:rsid w:val="005C0188"/>
    <w:rsid w:val="005C05B8"/>
    <w:rsid w:val="005C0FA6"/>
    <w:rsid w:val="005C3707"/>
    <w:rsid w:val="005C3798"/>
    <w:rsid w:val="005C3CC5"/>
    <w:rsid w:val="005C6744"/>
    <w:rsid w:val="005C68C0"/>
    <w:rsid w:val="005D0082"/>
    <w:rsid w:val="005D04CE"/>
    <w:rsid w:val="005D14F4"/>
    <w:rsid w:val="005D17D6"/>
    <w:rsid w:val="005D1D81"/>
    <w:rsid w:val="005D224A"/>
    <w:rsid w:val="005D27F9"/>
    <w:rsid w:val="005D2AC8"/>
    <w:rsid w:val="005D397A"/>
    <w:rsid w:val="005D416E"/>
    <w:rsid w:val="005D4293"/>
    <w:rsid w:val="005D4E92"/>
    <w:rsid w:val="005D5113"/>
    <w:rsid w:val="005D53F7"/>
    <w:rsid w:val="005D67ED"/>
    <w:rsid w:val="005D7144"/>
    <w:rsid w:val="005D7D67"/>
    <w:rsid w:val="005E0019"/>
    <w:rsid w:val="005E0161"/>
    <w:rsid w:val="005E23EA"/>
    <w:rsid w:val="005E323F"/>
    <w:rsid w:val="005E3F0E"/>
    <w:rsid w:val="005E4A98"/>
    <w:rsid w:val="005E4FA9"/>
    <w:rsid w:val="005E561E"/>
    <w:rsid w:val="005F0114"/>
    <w:rsid w:val="005F0226"/>
    <w:rsid w:val="005F0279"/>
    <w:rsid w:val="005F0316"/>
    <w:rsid w:val="005F0880"/>
    <w:rsid w:val="005F0B13"/>
    <w:rsid w:val="005F1C8B"/>
    <w:rsid w:val="005F2089"/>
    <w:rsid w:val="005F2AFE"/>
    <w:rsid w:val="005F37F0"/>
    <w:rsid w:val="005F3DA4"/>
    <w:rsid w:val="005F47B8"/>
    <w:rsid w:val="005F4D9B"/>
    <w:rsid w:val="005F5026"/>
    <w:rsid w:val="005F545D"/>
    <w:rsid w:val="005F5B33"/>
    <w:rsid w:val="005F6D00"/>
    <w:rsid w:val="006006DD"/>
    <w:rsid w:val="00600F88"/>
    <w:rsid w:val="00601493"/>
    <w:rsid w:val="00601D7B"/>
    <w:rsid w:val="00602428"/>
    <w:rsid w:val="00603856"/>
    <w:rsid w:val="006048B7"/>
    <w:rsid w:val="00604955"/>
    <w:rsid w:val="006052E7"/>
    <w:rsid w:val="0060786C"/>
    <w:rsid w:val="00607A9E"/>
    <w:rsid w:val="0061091B"/>
    <w:rsid w:val="00611548"/>
    <w:rsid w:val="00611A0B"/>
    <w:rsid w:val="00611E6B"/>
    <w:rsid w:val="00612124"/>
    <w:rsid w:val="0061227F"/>
    <w:rsid w:val="00612C03"/>
    <w:rsid w:val="00613D71"/>
    <w:rsid w:val="0061420F"/>
    <w:rsid w:val="00614C6B"/>
    <w:rsid w:val="006151D1"/>
    <w:rsid w:val="00615863"/>
    <w:rsid w:val="006170BC"/>
    <w:rsid w:val="0061721B"/>
    <w:rsid w:val="00621537"/>
    <w:rsid w:val="006218E7"/>
    <w:rsid w:val="00621A59"/>
    <w:rsid w:val="0062204E"/>
    <w:rsid w:val="00622B03"/>
    <w:rsid w:val="006236B5"/>
    <w:rsid w:val="00623C3E"/>
    <w:rsid w:val="00623CEA"/>
    <w:rsid w:val="00624661"/>
    <w:rsid w:val="00625254"/>
    <w:rsid w:val="006256E9"/>
    <w:rsid w:val="0062579D"/>
    <w:rsid w:val="00626377"/>
    <w:rsid w:val="006267DD"/>
    <w:rsid w:val="006272CA"/>
    <w:rsid w:val="00627503"/>
    <w:rsid w:val="00627BAF"/>
    <w:rsid w:val="0063018B"/>
    <w:rsid w:val="00630738"/>
    <w:rsid w:val="00630D96"/>
    <w:rsid w:val="00631C51"/>
    <w:rsid w:val="00631F0D"/>
    <w:rsid w:val="006322E2"/>
    <w:rsid w:val="006323DF"/>
    <w:rsid w:val="006336DE"/>
    <w:rsid w:val="006337DA"/>
    <w:rsid w:val="006340AE"/>
    <w:rsid w:val="006341D0"/>
    <w:rsid w:val="00634371"/>
    <w:rsid w:val="00634564"/>
    <w:rsid w:val="00634FA7"/>
    <w:rsid w:val="00635A4D"/>
    <w:rsid w:val="00635B0A"/>
    <w:rsid w:val="00635EA7"/>
    <w:rsid w:val="00636234"/>
    <w:rsid w:val="006363B1"/>
    <w:rsid w:val="006373E5"/>
    <w:rsid w:val="006378CC"/>
    <w:rsid w:val="00637BA7"/>
    <w:rsid w:val="00637D04"/>
    <w:rsid w:val="0064110E"/>
    <w:rsid w:val="00641496"/>
    <w:rsid w:val="0064173F"/>
    <w:rsid w:val="006419D0"/>
    <w:rsid w:val="00642689"/>
    <w:rsid w:val="00642879"/>
    <w:rsid w:val="00643541"/>
    <w:rsid w:val="0064364A"/>
    <w:rsid w:val="00643822"/>
    <w:rsid w:val="00644359"/>
    <w:rsid w:val="0064472E"/>
    <w:rsid w:val="00644963"/>
    <w:rsid w:val="00644D74"/>
    <w:rsid w:val="006459F6"/>
    <w:rsid w:val="00645A7C"/>
    <w:rsid w:val="00646074"/>
    <w:rsid w:val="006461C8"/>
    <w:rsid w:val="00646865"/>
    <w:rsid w:val="006509B6"/>
    <w:rsid w:val="00650BA9"/>
    <w:rsid w:val="0065189A"/>
    <w:rsid w:val="00651A5E"/>
    <w:rsid w:val="00651DAE"/>
    <w:rsid w:val="006542C4"/>
    <w:rsid w:val="00654687"/>
    <w:rsid w:val="00654CDF"/>
    <w:rsid w:val="00655936"/>
    <w:rsid w:val="00655FC7"/>
    <w:rsid w:val="00656872"/>
    <w:rsid w:val="00657C60"/>
    <w:rsid w:val="00661F0C"/>
    <w:rsid w:val="00662A7F"/>
    <w:rsid w:val="00662D23"/>
    <w:rsid w:val="0066339A"/>
    <w:rsid w:val="00664283"/>
    <w:rsid w:val="00664635"/>
    <w:rsid w:val="00664925"/>
    <w:rsid w:val="0066668F"/>
    <w:rsid w:val="00666F0B"/>
    <w:rsid w:val="00670A54"/>
    <w:rsid w:val="0067108D"/>
    <w:rsid w:val="006736B9"/>
    <w:rsid w:val="00673896"/>
    <w:rsid w:val="00674ABA"/>
    <w:rsid w:val="00674C9A"/>
    <w:rsid w:val="006756D5"/>
    <w:rsid w:val="0067586A"/>
    <w:rsid w:val="00675E4A"/>
    <w:rsid w:val="00676219"/>
    <w:rsid w:val="00676D91"/>
    <w:rsid w:val="00677613"/>
    <w:rsid w:val="00677837"/>
    <w:rsid w:val="00680120"/>
    <w:rsid w:val="0068078C"/>
    <w:rsid w:val="00680A11"/>
    <w:rsid w:val="00680A9B"/>
    <w:rsid w:val="00680ECA"/>
    <w:rsid w:val="00681071"/>
    <w:rsid w:val="006810A6"/>
    <w:rsid w:val="0068174B"/>
    <w:rsid w:val="006817CA"/>
    <w:rsid w:val="0068390B"/>
    <w:rsid w:val="0068427A"/>
    <w:rsid w:val="0068465A"/>
    <w:rsid w:val="00684B26"/>
    <w:rsid w:val="0068517F"/>
    <w:rsid w:val="00685186"/>
    <w:rsid w:val="0068550B"/>
    <w:rsid w:val="00686C3F"/>
    <w:rsid w:val="00690149"/>
    <w:rsid w:val="0069054F"/>
    <w:rsid w:val="00691ED7"/>
    <w:rsid w:val="00692C86"/>
    <w:rsid w:val="00692CA8"/>
    <w:rsid w:val="00693434"/>
    <w:rsid w:val="006936C9"/>
    <w:rsid w:val="006944FC"/>
    <w:rsid w:val="00694603"/>
    <w:rsid w:val="006951D1"/>
    <w:rsid w:val="00695996"/>
    <w:rsid w:val="0069640F"/>
    <w:rsid w:val="0069651B"/>
    <w:rsid w:val="00696861"/>
    <w:rsid w:val="00696A0C"/>
    <w:rsid w:val="00697687"/>
    <w:rsid w:val="00697947"/>
    <w:rsid w:val="006A054B"/>
    <w:rsid w:val="006A0B5F"/>
    <w:rsid w:val="006A0CEB"/>
    <w:rsid w:val="006A1709"/>
    <w:rsid w:val="006A1A19"/>
    <w:rsid w:val="006A25C6"/>
    <w:rsid w:val="006A366B"/>
    <w:rsid w:val="006A41B8"/>
    <w:rsid w:val="006A4576"/>
    <w:rsid w:val="006A4D6E"/>
    <w:rsid w:val="006A5B2B"/>
    <w:rsid w:val="006A7869"/>
    <w:rsid w:val="006A7BDC"/>
    <w:rsid w:val="006A7DC0"/>
    <w:rsid w:val="006B1511"/>
    <w:rsid w:val="006B25A6"/>
    <w:rsid w:val="006B2F2B"/>
    <w:rsid w:val="006B4685"/>
    <w:rsid w:val="006B56EA"/>
    <w:rsid w:val="006B6197"/>
    <w:rsid w:val="006B61BB"/>
    <w:rsid w:val="006B6B39"/>
    <w:rsid w:val="006B7C69"/>
    <w:rsid w:val="006C0591"/>
    <w:rsid w:val="006C09D1"/>
    <w:rsid w:val="006C0D68"/>
    <w:rsid w:val="006C10B0"/>
    <w:rsid w:val="006C2817"/>
    <w:rsid w:val="006C292F"/>
    <w:rsid w:val="006C293D"/>
    <w:rsid w:val="006C295A"/>
    <w:rsid w:val="006C3045"/>
    <w:rsid w:val="006C3ED8"/>
    <w:rsid w:val="006C43FA"/>
    <w:rsid w:val="006C5106"/>
    <w:rsid w:val="006C672A"/>
    <w:rsid w:val="006C7888"/>
    <w:rsid w:val="006D16A1"/>
    <w:rsid w:val="006D18B4"/>
    <w:rsid w:val="006D1C18"/>
    <w:rsid w:val="006D2341"/>
    <w:rsid w:val="006D23F0"/>
    <w:rsid w:val="006D2776"/>
    <w:rsid w:val="006D2B9C"/>
    <w:rsid w:val="006D5B13"/>
    <w:rsid w:val="006D60EF"/>
    <w:rsid w:val="006D6573"/>
    <w:rsid w:val="006D6CC0"/>
    <w:rsid w:val="006D6F98"/>
    <w:rsid w:val="006D7159"/>
    <w:rsid w:val="006E0342"/>
    <w:rsid w:val="006E0D26"/>
    <w:rsid w:val="006E1045"/>
    <w:rsid w:val="006E11BC"/>
    <w:rsid w:val="006E1FF1"/>
    <w:rsid w:val="006E2FF4"/>
    <w:rsid w:val="006E331B"/>
    <w:rsid w:val="006E3376"/>
    <w:rsid w:val="006E3E36"/>
    <w:rsid w:val="006E3F9B"/>
    <w:rsid w:val="006E45FE"/>
    <w:rsid w:val="006E496B"/>
    <w:rsid w:val="006E4AB9"/>
    <w:rsid w:val="006E5C2B"/>
    <w:rsid w:val="006E5CDE"/>
    <w:rsid w:val="006E5FDC"/>
    <w:rsid w:val="006E72BD"/>
    <w:rsid w:val="006E7887"/>
    <w:rsid w:val="006E7E60"/>
    <w:rsid w:val="006E7F8D"/>
    <w:rsid w:val="006F085C"/>
    <w:rsid w:val="006F094A"/>
    <w:rsid w:val="006F1354"/>
    <w:rsid w:val="006F2B28"/>
    <w:rsid w:val="006F3567"/>
    <w:rsid w:val="006F3702"/>
    <w:rsid w:val="006F3D9C"/>
    <w:rsid w:val="006F50C4"/>
    <w:rsid w:val="006F54DB"/>
    <w:rsid w:val="006F59B2"/>
    <w:rsid w:val="006F6C68"/>
    <w:rsid w:val="006F7009"/>
    <w:rsid w:val="006F7051"/>
    <w:rsid w:val="006F720D"/>
    <w:rsid w:val="006F72D3"/>
    <w:rsid w:val="006F751A"/>
    <w:rsid w:val="006F76AC"/>
    <w:rsid w:val="006F77DA"/>
    <w:rsid w:val="007007BE"/>
    <w:rsid w:val="00701089"/>
    <w:rsid w:val="00701CD7"/>
    <w:rsid w:val="00701F43"/>
    <w:rsid w:val="00704AF9"/>
    <w:rsid w:val="00704CB4"/>
    <w:rsid w:val="00706E32"/>
    <w:rsid w:val="00706E7E"/>
    <w:rsid w:val="00706F25"/>
    <w:rsid w:val="0070709F"/>
    <w:rsid w:val="007102F2"/>
    <w:rsid w:val="007117E6"/>
    <w:rsid w:val="00715B08"/>
    <w:rsid w:val="00716A53"/>
    <w:rsid w:val="00717A2B"/>
    <w:rsid w:val="00717C3B"/>
    <w:rsid w:val="00720399"/>
    <w:rsid w:val="007203A1"/>
    <w:rsid w:val="007208A8"/>
    <w:rsid w:val="00720B35"/>
    <w:rsid w:val="00720EA0"/>
    <w:rsid w:val="007227DE"/>
    <w:rsid w:val="00722C63"/>
    <w:rsid w:val="00724192"/>
    <w:rsid w:val="00724D79"/>
    <w:rsid w:val="007253F7"/>
    <w:rsid w:val="007255C0"/>
    <w:rsid w:val="00725CF2"/>
    <w:rsid w:val="00725E93"/>
    <w:rsid w:val="00726823"/>
    <w:rsid w:val="00727090"/>
    <w:rsid w:val="007278F1"/>
    <w:rsid w:val="00727D19"/>
    <w:rsid w:val="00727DF3"/>
    <w:rsid w:val="007301B1"/>
    <w:rsid w:val="00730773"/>
    <w:rsid w:val="00730E7B"/>
    <w:rsid w:val="0073136C"/>
    <w:rsid w:val="00731AAD"/>
    <w:rsid w:val="007325BA"/>
    <w:rsid w:val="00732B3F"/>
    <w:rsid w:val="0073357D"/>
    <w:rsid w:val="00733591"/>
    <w:rsid w:val="00734071"/>
    <w:rsid w:val="0073426D"/>
    <w:rsid w:val="00734BE0"/>
    <w:rsid w:val="00734EEF"/>
    <w:rsid w:val="00735CB5"/>
    <w:rsid w:val="00736659"/>
    <w:rsid w:val="007369D1"/>
    <w:rsid w:val="00740C28"/>
    <w:rsid w:val="00741D0E"/>
    <w:rsid w:val="0074205D"/>
    <w:rsid w:val="007420E7"/>
    <w:rsid w:val="007421F2"/>
    <w:rsid w:val="00742233"/>
    <w:rsid w:val="0074258E"/>
    <w:rsid w:val="007433EB"/>
    <w:rsid w:val="007436FA"/>
    <w:rsid w:val="0074436D"/>
    <w:rsid w:val="007451BF"/>
    <w:rsid w:val="00746722"/>
    <w:rsid w:val="007467BD"/>
    <w:rsid w:val="0074739A"/>
    <w:rsid w:val="007479DA"/>
    <w:rsid w:val="00750C78"/>
    <w:rsid w:val="0075122C"/>
    <w:rsid w:val="0075132B"/>
    <w:rsid w:val="007516B5"/>
    <w:rsid w:val="00751C52"/>
    <w:rsid w:val="0075286F"/>
    <w:rsid w:val="00752873"/>
    <w:rsid w:val="00752BBE"/>
    <w:rsid w:val="00753322"/>
    <w:rsid w:val="00753714"/>
    <w:rsid w:val="00756C03"/>
    <w:rsid w:val="00756E38"/>
    <w:rsid w:val="00757067"/>
    <w:rsid w:val="00760DFB"/>
    <w:rsid w:val="00761320"/>
    <w:rsid w:val="007630D4"/>
    <w:rsid w:val="007637BA"/>
    <w:rsid w:val="00766A2A"/>
    <w:rsid w:val="00767A1C"/>
    <w:rsid w:val="0077039B"/>
    <w:rsid w:val="007728FC"/>
    <w:rsid w:val="00773456"/>
    <w:rsid w:val="0077349B"/>
    <w:rsid w:val="007736BB"/>
    <w:rsid w:val="007739D1"/>
    <w:rsid w:val="00774D3C"/>
    <w:rsid w:val="007770D1"/>
    <w:rsid w:val="007772D1"/>
    <w:rsid w:val="007807F3"/>
    <w:rsid w:val="007818BE"/>
    <w:rsid w:val="007818DF"/>
    <w:rsid w:val="00782191"/>
    <w:rsid w:val="00782638"/>
    <w:rsid w:val="007826AD"/>
    <w:rsid w:val="0078319C"/>
    <w:rsid w:val="00783360"/>
    <w:rsid w:val="007837CD"/>
    <w:rsid w:val="007837F7"/>
    <w:rsid w:val="007839E4"/>
    <w:rsid w:val="007846BF"/>
    <w:rsid w:val="007848B1"/>
    <w:rsid w:val="007850E2"/>
    <w:rsid w:val="00785CD3"/>
    <w:rsid w:val="00786445"/>
    <w:rsid w:val="007868C9"/>
    <w:rsid w:val="007873E1"/>
    <w:rsid w:val="00790C4D"/>
    <w:rsid w:val="00791AC6"/>
    <w:rsid w:val="00792245"/>
    <w:rsid w:val="007931EB"/>
    <w:rsid w:val="0079499D"/>
    <w:rsid w:val="00794ED0"/>
    <w:rsid w:val="0079524C"/>
    <w:rsid w:val="007956CA"/>
    <w:rsid w:val="00795AF7"/>
    <w:rsid w:val="00795E8C"/>
    <w:rsid w:val="00795F00"/>
    <w:rsid w:val="007967B8"/>
    <w:rsid w:val="007A01F7"/>
    <w:rsid w:val="007A09BE"/>
    <w:rsid w:val="007A0A35"/>
    <w:rsid w:val="007A0BD8"/>
    <w:rsid w:val="007A0FD8"/>
    <w:rsid w:val="007A140B"/>
    <w:rsid w:val="007A2040"/>
    <w:rsid w:val="007A275A"/>
    <w:rsid w:val="007A2AC9"/>
    <w:rsid w:val="007A33C5"/>
    <w:rsid w:val="007A3D41"/>
    <w:rsid w:val="007A51F6"/>
    <w:rsid w:val="007A5BE2"/>
    <w:rsid w:val="007A7C9A"/>
    <w:rsid w:val="007A7D3C"/>
    <w:rsid w:val="007A7EA5"/>
    <w:rsid w:val="007B0CFF"/>
    <w:rsid w:val="007B0DDD"/>
    <w:rsid w:val="007B1C28"/>
    <w:rsid w:val="007B3960"/>
    <w:rsid w:val="007B3B42"/>
    <w:rsid w:val="007B4EA2"/>
    <w:rsid w:val="007B500C"/>
    <w:rsid w:val="007B5330"/>
    <w:rsid w:val="007B55AB"/>
    <w:rsid w:val="007B61D6"/>
    <w:rsid w:val="007B672F"/>
    <w:rsid w:val="007B739C"/>
    <w:rsid w:val="007B766C"/>
    <w:rsid w:val="007C1375"/>
    <w:rsid w:val="007C1583"/>
    <w:rsid w:val="007C1F91"/>
    <w:rsid w:val="007C26AF"/>
    <w:rsid w:val="007C2702"/>
    <w:rsid w:val="007C2C99"/>
    <w:rsid w:val="007C3A9D"/>
    <w:rsid w:val="007C6744"/>
    <w:rsid w:val="007D075E"/>
    <w:rsid w:val="007D13B5"/>
    <w:rsid w:val="007D169C"/>
    <w:rsid w:val="007D22B0"/>
    <w:rsid w:val="007D2364"/>
    <w:rsid w:val="007D31E2"/>
    <w:rsid w:val="007D473C"/>
    <w:rsid w:val="007D47C0"/>
    <w:rsid w:val="007D4A49"/>
    <w:rsid w:val="007D65C5"/>
    <w:rsid w:val="007D664D"/>
    <w:rsid w:val="007D79A1"/>
    <w:rsid w:val="007E15A4"/>
    <w:rsid w:val="007E1C69"/>
    <w:rsid w:val="007E1CFC"/>
    <w:rsid w:val="007E2206"/>
    <w:rsid w:val="007E2DDD"/>
    <w:rsid w:val="007E30D9"/>
    <w:rsid w:val="007E3138"/>
    <w:rsid w:val="007E388B"/>
    <w:rsid w:val="007E3A06"/>
    <w:rsid w:val="007E4B17"/>
    <w:rsid w:val="007E4B3F"/>
    <w:rsid w:val="007E5184"/>
    <w:rsid w:val="007E5331"/>
    <w:rsid w:val="007E56E8"/>
    <w:rsid w:val="007E5920"/>
    <w:rsid w:val="007E5948"/>
    <w:rsid w:val="007E7542"/>
    <w:rsid w:val="007E7FD0"/>
    <w:rsid w:val="007F1358"/>
    <w:rsid w:val="007F13E7"/>
    <w:rsid w:val="007F1649"/>
    <w:rsid w:val="007F1A4B"/>
    <w:rsid w:val="007F1E99"/>
    <w:rsid w:val="007F2A07"/>
    <w:rsid w:val="007F3350"/>
    <w:rsid w:val="007F547B"/>
    <w:rsid w:val="00800FCF"/>
    <w:rsid w:val="0080107D"/>
    <w:rsid w:val="00801662"/>
    <w:rsid w:val="00801916"/>
    <w:rsid w:val="00803195"/>
    <w:rsid w:val="00803742"/>
    <w:rsid w:val="00804996"/>
    <w:rsid w:val="00806593"/>
    <w:rsid w:val="00806E02"/>
    <w:rsid w:val="00807188"/>
    <w:rsid w:val="0080768B"/>
    <w:rsid w:val="0081027F"/>
    <w:rsid w:val="0081090F"/>
    <w:rsid w:val="00810A4C"/>
    <w:rsid w:val="0081118A"/>
    <w:rsid w:val="008111C3"/>
    <w:rsid w:val="00812844"/>
    <w:rsid w:val="00812D5A"/>
    <w:rsid w:val="00814AA8"/>
    <w:rsid w:val="00814DF9"/>
    <w:rsid w:val="008166A4"/>
    <w:rsid w:val="008166C1"/>
    <w:rsid w:val="00816A82"/>
    <w:rsid w:val="00816D7F"/>
    <w:rsid w:val="00817286"/>
    <w:rsid w:val="00817F0A"/>
    <w:rsid w:val="00820069"/>
    <w:rsid w:val="00820CE6"/>
    <w:rsid w:val="00822322"/>
    <w:rsid w:val="008229E6"/>
    <w:rsid w:val="008238E6"/>
    <w:rsid w:val="00823A27"/>
    <w:rsid w:val="00823CE4"/>
    <w:rsid w:val="00823EA7"/>
    <w:rsid w:val="00824343"/>
    <w:rsid w:val="00825390"/>
    <w:rsid w:val="008259E3"/>
    <w:rsid w:val="00825A80"/>
    <w:rsid w:val="00826673"/>
    <w:rsid w:val="00826CDB"/>
    <w:rsid w:val="0082786D"/>
    <w:rsid w:val="00830344"/>
    <w:rsid w:val="0083079A"/>
    <w:rsid w:val="008307CD"/>
    <w:rsid w:val="008314D7"/>
    <w:rsid w:val="0083185B"/>
    <w:rsid w:val="00831B4A"/>
    <w:rsid w:val="00831EB6"/>
    <w:rsid w:val="00832234"/>
    <w:rsid w:val="0083251B"/>
    <w:rsid w:val="0083301B"/>
    <w:rsid w:val="008337A3"/>
    <w:rsid w:val="00833B24"/>
    <w:rsid w:val="00834619"/>
    <w:rsid w:val="00834716"/>
    <w:rsid w:val="008350FB"/>
    <w:rsid w:val="008357A4"/>
    <w:rsid w:val="008359B9"/>
    <w:rsid w:val="00835A8A"/>
    <w:rsid w:val="008360F0"/>
    <w:rsid w:val="0083691B"/>
    <w:rsid w:val="008378E3"/>
    <w:rsid w:val="0084075C"/>
    <w:rsid w:val="00840951"/>
    <w:rsid w:val="00840966"/>
    <w:rsid w:val="00840B30"/>
    <w:rsid w:val="00840CD7"/>
    <w:rsid w:val="008411A8"/>
    <w:rsid w:val="008411FB"/>
    <w:rsid w:val="008435D9"/>
    <w:rsid w:val="008435E1"/>
    <w:rsid w:val="008438F0"/>
    <w:rsid w:val="00844851"/>
    <w:rsid w:val="0084512C"/>
    <w:rsid w:val="00846784"/>
    <w:rsid w:val="00846AFE"/>
    <w:rsid w:val="00846F91"/>
    <w:rsid w:val="0084740A"/>
    <w:rsid w:val="008475CD"/>
    <w:rsid w:val="00847A18"/>
    <w:rsid w:val="00851AF1"/>
    <w:rsid w:val="0085252A"/>
    <w:rsid w:val="00852588"/>
    <w:rsid w:val="008526AC"/>
    <w:rsid w:val="008538AF"/>
    <w:rsid w:val="00853B35"/>
    <w:rsid w:val="008541DD"/>
    <w:rsid w:val="00854350"/>
    <w:rsid w:val="0085447A"/>
    <w:rsid w:val="00855800"/>
    <w:rsid w:val="00856240"/>
    <w:rsid w:val="008562D2"/>
    <w:rsid w:val="00856513"/>
    <w:rsid w:val="008600DB"/>
    <w:rsid w:val="00860784"/>
    <w:rsid w:val="008611F3"/>
    <w:rsid w:val="00861339"/>
    <w:rsid w:val="0086172C"/>
    <w:rsid w:val="008617BA"/>
    <w:rsid w:val="00861831"/>
    <w:rsid w:val="008625ED"/>
    <w:rsid w:val="00862D5C"/>
    <w:rsid w:val="00863EEC"/>
    <w:rsid w:val="00863F75"/>
    <w:rsid w:val="0086510E"/>
    <w:rsid w:val="008653B6"/>
    <w:rsid w:val="00865691"/>
    <w:rsid w:val="00865B4F"/>
    <w:rsid w:val="008667BC"/>
    <w:rsid w:val="00866974"/>
    <w:rsid w:val="00866DC8"/>
    <w:rsid w:val="0086714E"/>
    <w:rsid w:val="0086757E"/>
    <w:rsid w:val="0087129E"/>
    <w:rsid w:val="00872221"/>
    <w:rsid w:val="00874066"/>
    <w:rsid w:val="008745E7"/>
    <w:rsid w:val="00874852"/>
    <w:rsid w:val="00874874"/>
    <w:rsid w:val="00875419"/>
    <w:rsid w:val="00875883"/>
    <w:rsid w:val="0087589E"/>
    <w:rsid w:val="00877BF2"/>
    <w:rsid w:val="00881634"/>
    <w:rsid w:val="00881C46"/>
    <w:rsid w:val="00881F8F"/>
    <w:rsid w:val="00882172"/>
    <w:rsid w:val="00883D3E"/>
    <w:rsid w:val="00884A8A"/>
    <w:rsid w:val="0088524D"/>
    <w:rsid w:val="008862D7"/>
    <w:rsid w:val="008877D0"/>
    <w:rsid w:val="00887FA3"/>
    <w:rsid w:val="00890009"/>
    <w:rsid w:val="00890E93"/>
    <w:rsid w:val="00893317"/>
    <w:rsid w:val="00893E8D"/>
    <w:rsid w:val="00894612"/>
    <w:rsid w:val="0089522C"/>
    <w:rsid w:val="0089557E"/>
    <w:rsid w:val="008964B9"/>
    <w:rsid w:val="0089763F"/>
    <w:rsid w:val="00897BC7"/>
    <w:rsid w:val="008A0BC8"/>
    <w:rsid w:val="008A0F3B"/>
    <w:rsid w:val="008A148E"/>
    <w:rsid w:val="008A1D6D"/>
    <w:rsid w:val="008A325D"/>
    <w:rsid w:val="008A329D"/>
    <w:rsid w:val="008A35B1"/>
    <w:rsid w:val="008A53C5"/>
    <w:rsid w:val="008A567F"/>
    <w:rsid w:val="008A5723"/>
    <w:rsid w:val="008A5E45"/>
    <w:rsid w:val="008A69B9"/>
    <w:rsid w:val="008A725F"/>
    <w:rsid w:val="008B03B9"/>
    <w:rsid w:val="008B05D5"/>
    <w:rsid w:val="008B1D16"/>
    <w:rsid w:val="008B200A"/>
    <w:rsid w:val="008B2182"/>
    <w:rsid w:val="008B32E4"/>
    <w:rsid w:val="008B3DE2"/>
    <w:rsid w:val="008B5DD9"/>
    <w:rsid w:val="008B6061"/>
    <w:rsid w:val="008B60A4"/>
    <w:rsid w:val="008B6D44"/>
    <w:rsid w:val="008B7896"/>
    <w:rsid w:val="008C0023"/>
    <w:rsid w:val="008C013B"/>
    <w:rsid w:val="008C1A6C"/>
    <w:rsid w:val="008C2AC4"/>
    <w:rsid w:val="008C3B90"/>
    <w:rsid w:val="008C40B7"/>
    <w:rsid w:val="008C4175"/>
    <w:rsid w:val="008C4AA1"/>
    <w:rsid w:val="008C513E"/>
    <w:rsid w:val="008C51C4"/>
    <w:rsid w:val="008C5822"/>
    <w:rsid w:val="008C5A87"/>
    <w:rsid w:val="008C63DF"/>
    <w:rsid w:val="008C7090"/>
    <w:rsid w:val="008C7CD3"/>
    <w:rsid w:val="008D013A"/>
    <w:rsid w:val="008D1414"/>
    <w:rsid w:val="008D3225"/>
    <w:rsid w:val="008D32C5"/>
    <w:rsid w:val="008D4080"/>
    <w:rsid w:val="008D5088"/>
    <w:rsid w:val="008D68CC"/>
    <w:rsid w:val="008D6CE0"/>
    <w:rsid w:val="008D6E6C"/>
    <w:rsid w:val="008D6E88"/>
    <w:rsid w:val="008D77FF"/>
    <w:rsid w:val="008D7924"/>
    <w:rsid w:val="008E0363"/>
    <w:rsid w:val="008E0691"/>
    <w:rsid w:val="008E0CB8"/>
    <w:rsid w:val="008E1784"/>
    <w:rsid w:val="008E189F"/>
    <w:rsid w:val="008E1B62"/>
    <w:rsid w:val="008E1CB5"/>
    <w:rsid w:val="008E2D21"/>
    <w:rsid w:val="008E31D3"/>
    <w:rsid w:val="008E33CF"/>
    <w:rsid w:val="008E36AC"/>
    <w:rsid w:val="008E3A29"/>
    <w:rsid w:val="008E4014"/>
    <w:rsid w:val="008E4AE7"/>
    <w:rsid w:val="008E504F"/>
    <w:rsid w:val="008E59D8"/>
    <w:rsid w:val="008E6C4E"/>
    <w:rsid w:val="008E7C31"/>
    <w:rsid w:val="008E7C8E"/>
    <w:rsid w:val="008F074A"/>
    <w:rsid w:val="008F1334"/>
    <w:rsid w:val="008F1401"/>
    <w:rsid w:val="008F1EA6"/>
    <w:rsid w:val="008F1F60"/>
    <w:rsid w:val="008F2B61"/>
    <w:rsid w:val="008F307C"/>
    <w:rsid w:val="008F4B3E"/>
    <w:rsid w:val="008F668C"/>
    <w:rsid w:val="008F66D3"/>
    <w:rsid w:val="009000B3"/>
    <w:rsid w:val="00901140"/>
    <w:rsid w:val="00902F4D"/>
    <w:rsid w:val="009038E7"/>
    <w:rsid w:val="00903A60"/>
    <w:rsid w:val="00903D9F"/>
    <w:rsid w:val="00903EC7"/>
    <w:rsid w:val="00904940"/>
    <w:rsid w:val="00905DB5"/>
    <w:rsid w:val="009061EF"/>
    <w:rsid w:val="00906FFF"/>
    <w:rsid w:val="009071A6"/>
    <w:rsid w:val="00907477"/>
    <w:rsid w:val="00907CB3"/>
    <w:rsid w:val="00907ED5"/>
    <w:rsid w:val="0091015E"/>
    <w:rsid w:val="0091049F"/>
    <w:rsid w:val="00911FD2"/>
    <w:rsid w:val="009121F1"/>
    <w:rsid w:val="00912E9D"/>
    <w:rsid w:val="00913434"/>
    <w:rsid w:val="0091350E"/>
    <w:rsid w:val="00914054"/>
    <w:rsid w:val="00914132"/>
    <w:rsid w:val="009149D4"/>
    <w:rsid w:val="00915A0C"/>
    <w:rsid w:val="009160C7"/>
    <w:rsid w:val="00916C4F"/>
    <w:rsid w:val="00916E57"/>
    <w:rsid w:val="0091726B"/>
    <w:rsid w:val="009179CA"/>
    <w:rsid w:val="009205C2"/>
    <w:rsid w:val="009207FB"/>
    <w:rsid w:val="00920AD4"/>
    <w:rsid w:val="0092157D"/>
    <w:rsid w:val="0092176E"/>
    <w:rsid w:val="00923241"/>
    <w:rsid w:val="009233FE"/>
    <w:rsid w:val="009234D1"/>
    <w:rsid w:val="00923DCF"/>
    <w:rsid w:val="00925414"/>
    <w:rsid w:val="00926C43"/>
    <w:rsid w:val="00926CFE"/>
    <w:rsid w:val="0092745F"/>
    <w:rsid w:val="00930823"/>
    <w:rsid w:val="00930DE1"/>
    <w:rsid w:val="00931B8E"/>
    <w:rsid w:val="00931D57"/>
    <w:rsid w:val="00932589"/>
    <w:rsid w:val="00934C07"/>
    <w:rsid w:val="009361CF"/>
    <w:rsid w:val="00936781"/>
    <w:rsid w:val="009414F7"/>
    <w:rsid w:val="00941AF6"/>
    <w:rsid w:val="00942D12"/>
    <w:rsid w:val="0094493E"/>
    <w:rsid w:val="0094515D"/>
    <w:rsid w:val="00945261"/>
    <w:rsid w:val="009453A7"/>
    <w:rsid w:val="00945783"/>
    <w:rsid w:val="00945826"/>
    <w:rsid w:val="00945F73"/>
    <w:rsid w:val="00947A56"/>
    <w:rsid w:val="00950516"/>
    <w:rsid w:val="0095291F"/>
    <w:rsid w:val="009539F1"/>
    <w:rsid w:val="00953A30"/>
    <w:rsid w:val="009548F1"/>
    <w:rsid w:val="0095500D"/>
    <w:rsid w:val="00955138"/>
    <w:rsid w:val="00955306"/>
    <w:rsid w:val="0095542C"/>
    <w:rsid w:val="00955C79"/>
    <w:rsid w:val="00955D2F"/>
    <w:rsid w:val="00956950"/>
    <w:rsid w:val="00956C76"/>
    <w:rsid w:val="00957BA9"/>
    <w:rsid w:val="009602A1"/>
    <w:rsid w:val="00960958"/>
    <w:rsid w:val="0096111A"/>
    <w:rsid w:val="00961AFD"/>
    <w:rsid w:val="00962158"/>
    <w:rsid w:val="00962F78"/>
    <w:rsid w:val="00965607"/>
    <w:rsid w:val="00966B63"/>
    <w:rsid w:val="00966DBD"/>
    <w:rsid w:val="00966E23"/>
    <w:rsid w:val="00966EE0"/>
    <w:rsid w:val="00967162"/>
    <w:rsid w:val="00967880"/>
    <w:rsid w:val="0097008A"/>
    <w:rsid w:val="009713E2"/>
    <w:rsid w:val="00971546"/>
    <w:rsid w:val="009723AE"/>
    <w:rsid w:val="00972821"/>
    <w:rsid w:val="00972CF2"/>
    <w:rsid w:val="00972E88"/>
    <w:rsid w:val="00972F4F"/>
    <w:rsid w:val="00973279"/>
    <w:rsid w:val="00973328"/>
    <w:rsid w:val="00973817"/>
    <w:rsid w:val="00973F52"/>
    <w:rsid w:val="00973F72"/>
    <w:rsid w:val="0097486E"/>
    <w:rsid w:val="00974B95"/>
    <w:rsid w:val="00974EDD"/>
    <w:rsid w:val="009750A0"/>
    <w:rsid w:val="00975178"/>
    <w:rsid w:val="00976D75"/>
    <w:rsid w:val="00977116"/>
    <w:rsid w:val="00980C0B"/>
    <w:rsid w:val="00981465"/>
    <w:rsid w:val="0098182B"/>
    <w:rsid w:val="00982C0D"/>
    <w:rsid w:val="00982DC4"/>
    <w:rsid w:val="00983642"/>
    <w:rsid w:val="00984959"/>
    <w:rsid w:val="00985558"/>
    <w:rsid w:val="0098580E"/>
    <w:rsid w:val="009858D5"/>
    <w:rsid w:val="009864FC"/>
    <w:rsid w:val="0098762A"/>
    <w:rsid w:val="00990220"/>
    <w:rsid w:val="009908AE"/>
    <w:rsid w:val="00990904"/>
    <w:rsid w:val="00990D27"/>
    <w:rsid w:val="00991588"/>
    <w:rsid w:val="009915C7"/>
    <w:rsid w:val="00991B15"/>
    <w:rsid w:val="00991FF1"/>
    <w:rsid w:val="00992010"/>
    <w:rsid w:val="00992D60"/>
    <w:rsid w:val="00993003"/>
    <w:rsid w:val="00993F96"/>
    <w:rsid w:val="00994070"/>
    <w:rsid w:val="00995C79"/>
    <w:rsid w:val="0099630B"/>
    <w:rsid w:val="00996BC7"/>
    <w:rsid w:val="00997940"/>
    <w:rsid w:val="00997E41"/>
    <w:rsid w:val="009A044C"/>
    <w:rsid w:val="009A0523"/>
    <w:rsid w:val="009A17D0"/>
    <w:rsid w:val="009A1DD0"/>
    <w:rsid w:val="009A21E4"/>
    <w:rsid w:val="009A2545"/>
    <w:rsid w:val="009A3805"/>
    <w:rsid w:val="009A3C0F"/>
    <w:rsid w:val="009A562F"/>
    <w:rsid w:val="009A5A5E"/>
    <w:rsid w:val="009A6238"/>
    <w:rsid w:val="009A6D96"/>
    <w:rsid w:val="009A7620"/>
    <w:rsid w:val="009B0F0B"/>
    <w:rsid w:val="009B23DE"/>
    <w:rsid w:val="009B2512"/>
    <w:rsid w:val="009B32C7"/>
    <w:rsid w:val="009B4366"/>
    <w:rsid w:val="009B4B00"/>
    <w:rsid w:val="009B6692"/>
    <w:rsid w:val="009B6853"/>
    <w:rsid w:val="009C032C"/>
    <w:rsid w:val="009C0AEE"/>
    <w:rsid w:val="009C0F4C"/>
    <w:rsid w:val="009C1206"/>
    <w:rsid w:val="009C1F52"/>
    <w:rsid w:val="009C2292"/>
    <w:rsid w:val="009C25DB"/>
    <w:rsid w:val="009C378E"/>
    <w:rsid w:val="009C3E3B"/>
    <w:rsid w:val="009C53E8"/>
    <w:rsid w:val="009C6217"/>
    <w:rsid w:val="009D005A"/>
    <w:rsid w:val="009D08DC"/>
    <w:rsid w:val="009D1AEC"/>
    <w:rsid w:val="009D1F38"/>
    <w:rsid w:val="009D1F41"/>
    <w:rsid w:val="009D2317"/>
    <w:rsid w:val="009D26B4"/>
    <w:rsid w:val="009D464F"/>
    <w:rsid w:val="009D472A"/>
    <w:rsid w:val="009D4CA0"/>
    <w:rsid w:val="009D57E4"/>
    <w:rsid w:val="009D5969"/>
    <w:rsid w:val="009D5FCD"/>
    <w:rsid w:val="009D6E1A"/>
    <w:rsid w:val="009D7591"/>
    <w:rsid w:val="009D78A0"/>
    <w:rsid w:val="009D7B2E"/>
    <w:rsid w:val="009E1740"/>
    <w:rsid w:val="009E237B"/>
    <w:rsid w:val="009E2DCD"/>
    <w:rsid w:val="009E394F"/>
    <w:rsid w:val="009E4DF0"/>
    <w:rsid w:val="009E5CB5"/>
    <w:rsid w:val="009E5E51"/>
    <w:rsid w:val="009E5E7A"/>
    <w:rsid w:val="009E6ECA"/>
    <w:rsid w:val="009E7880"/>
    <w:rsid w:val="009E7AF5"/>
    <w:rsid w:val="009E7EB4"/>
    <w:rsid w:val="009F00D4"/>
    <w:rsid w:val="009F0B39"/>
    <w:rsid w:val="009F0C73"/>
    <w:rsid w:val="009F1A49"/>
    <w:rsid w:val="009F1A9A"/>
    <w:rsid w:val="009F1F8D"/>
    <w:rsid w:val="009F3B0A"/>
    <w:rsid w:val="009F3B9E"/>
    <w:rsid w:val="009F41E2"/>
    <w:rsid w:val="009F4955"/>
    <w:rsid w:val="009F495E"/>
    <w:rsid w:val="009F4B43"/>
    <w:rsid w:val="009F4B75"/>
    <w:rsid w:val="009F4CF8"/>
    <w:rsid w:val="009F4FCD"/>
    <w:rsid w:val="009F5221"/>
    <w:rsid w:val="009F5872"/>
    <w:rsid w:val="009F6CEF"/>
    <w:rsid w:val="009F6DB3"/>
    <w:rsid w:val="009F7235"/>
    <w:rsid w:val="009F77AF"/>
    <w:rsid w:val="009F7C96"/>
    <w:rsid w:val="00A0158F"/>
    <w:rsid w:val="00A01C26"/>
    <w:rsid w:val="00A0282A"/>
    <w:rsid w:val="00A036F3"/>
    <w:rsid w:val="00A04A2F"/>
    <w:rsid w:val="00A04DDE"/>
    <w:rsid w:val="00A05784"/>
    <w:rsid w:val="00A05C82"/>
    <w:rsid w:val="00A061E2"/>
    <w:rsid w:val="00A06B69"/>
    <w:rsid w:val="00A06C32"/>
    <w:rsid w:val="00A06F9F"/>
    <w:rsid w:val="00A076C0"/>
    <w:rsid w:val="00A10527"/>
    <w:rsid w:val="00A10CFB"/>
    <w:rsid w:val="00A1138B"/>
    <w:rsid w:val="00A11CB9"/>
    <w:rsid w:val="00A11F0F"/>
    <w:rsid w:val="00A1272D"/>
    <w:rsid w:val="00A12885"/>
    <w:rsid w:val="00A13AE2"/>
    <w:rsid w:val="00A15375"/>
    <w:rsid w:val="00A153F5"/>
    <w:rsid w:val="00A159A6"/>
    <w:rsid w:val="00A15C91"/>
    <w:rsid w:val="00A16D1D"/>
    <w:rsid w:val="00A1792F"/>
    <w:rsid w:val="00A2037B"/>
    <w:rsid w:val="00A20ED8"/>
    <w:rsid w:val="00A21428"/>
    <w:rsid w:val="00A239F4"/>
    <w:rsid w:val="00A2416D"/>
    <w:rsid w:val="00A25903"/>
    <w:rsid w:val="00A265E2"/>
    <w:rsid w:val="00A272FB"/>
    <w:rsid w:val="00A278C9"/>
    <w:rsid w:val="00A31D06"/>
    <w:rsid w:val="00A32D09"/>
    <w:rsid w:val="00A3311D"/>
    <w:rsid w:val="00A33179"/>
    <w:rsid w:val="00A332BD"/>
    <w:rsid w:val="00A333FC"/>
    <w:rsid w:val="00A3387C"/>
    <w:rsid w:val="00A356CD"/>
    <w:rsid w:val="00A35964"/>
    <w:rsid w:val="00A359B8"/>
    <w:rsid w:val="00A36D0D"/>
    <w:rsid w:val="00A36E8B"/>
    <w:rsid w:val="00A36ECD"/>
    <w:rsid w:val="00A3712A"/>
    <w:rsid w:val="00A374A3"/>
    <w:rsid w:val="00A41787"/>
    <w:rsid w:val="00A42C1A"/>
    <w:rsid w:val="00A43104"/>
    <w:rsid w:val="00A4386E"/>
    <w:rsid w:val="00A43E75"/>
    <w:rsid w:val="00A44523"/>
    <w:rsid w:val="00A44BBB"/>
    <w:rsid w:val="00A453F0"/>
    <w:rsid w:val="00A457C3"/>
    <w:rsid w:val="00A4588A"/>
    <w:rsid w:val="00A45E8E"/>
    <w:rsid w:val="00A469F1"/>
    <w:rsid w:val="00A502B1"/>
    <w:rsid w:val="00A504D1"/>
    <w:rsid w:val="00A52EA5"/>
    <w:rsid w:val="00A5440E"/>
    <w:rsid w:val="00A54487"/>
    <w:rsid w:val="00A55429"/>
    <w:rsid w:val="00A55ACB"/>
    <w:rsid w:val="00A55E9F"/>
    <w:rsid w:val="00A56453"/>
    <w:rsid w:val="00A566AB"/>
    <w:rsid w:val="00A5719E"/>
    <w:rsid w:val="00A60790"/>
    <w:rsid w:val="00A61951"/>
    <w:rsid w:val="00A63936"/>
    <w:rsid w:val="00A64D1C"/>
    <w:rsid w:val="00A64D9B"/>
    <w:rsid w:val="00A66B5C"/>
    <w:rsid w:val="00A67E25"/>
    <w:rsid w:val="00A67F60"/>
    <w:rsid w:val="00A67FF6"/>
    <w:rsid w:val="00A70644"/>
    <w:rsid w:val="00A709E0"/>
    <w:rsid w:val="00A710CD"/>
    <w:rsid w:val="00A71493"/>
    <w:rsid w:val="00A718E1"/>
    <w:rsid w:val="00A71999"/>
    <w:rsid w:val="00A71EE4"/>
    <w:rsid w:val="00A725F3"/>
    <w:rsid w:val="00A72E1C"/>
    <w:rsid w:val="00A72F0B"/>
    <w:rsid w:val="00A7373E"/>
    <w:rsid w:val="00A73FB8"/>
    <w:rsid w:val="00A74B9F"/>
    <w:rsid w:val="00A759B9"/>
    <w:rsid w:val="00A75D30"/>
    <w:rsid w:val="00A777CA"/>
    <w:rsid w:val="00A779D2"/>
    <w:rsid w:val="00A8024F"/>
    <w:rsid w:val="00A80A11"/>
    <w:rsid w:val="00A80DD5"/>
    <w:rsid w:val="00A81533"/>
    <w:rsid w:val="00A83330"/>
    <w:rsid w:val="00A83E01"/>
    <w:rsid w:val="00A84C09"/>
    <w:rsid w:val="00A84F46"/>
    <w:rsid w:val="00A8518E"/>
    <w:rsid w:val="00A855D1"/>
    <w:rsid w:val="00A85836"/>
    <w:rsid w:val="00A85851"/>
    <w:rsid w:val="00A85A68"/>
    <w:rsid w:val="00A865D7"/>
    <w:rsid w:val="00A86836"/>
    <w:rsid w:val="00A86AB2"/>
    <w:rsid w:val="00A90482"/>
    <w:rsid w:val="00A909B2"/>
    <w:rsid w:val="00A915C8"/>
    <w:rsid w:val="00A91A75"/>
    <w:rsid w:val="00A92F77"/>
    <w:rsid w:val="00A930AD"/>
    <w:rsid w:val="00A93AD7"/>
    <w:rsid w:val="00A93F49"/>
    <w:rsid w:val="00A946FF"/>
    <w:rsid w:val="00A95216"/>
    <w:rsid w:val="00A9563C"/>
    <w:rsid w:val="00A95A95"/>
    <w:rsid w:val="00A97825"/>
    <w:rsid w:val="00A97A50"/>
    <w:rsid w:val="00A97F8A"/>
    <w:rsid w:val="00AA0988"/>
    <w:rsid w:val="00AA0B09"/>
    <w:rsid w:val="00AA219C"/>
    <w:rsid w:val="00AA21B6"/>
    <w:rsid w:val="00AA2B5B"/>
    <w:rsid w:val="00AA2DF7"/>
    <w:rsid w:val="00AA3417"/>
    <w:rsid w:val="00AA36AE"/>
    <w:rsid w:val="00AA3AF7"/>
    <w:rsid w:val="00AA3B84"/>
    <w:rsid w:val="00AA42D0"/>
    <w:rsid w:val="00AA4B0C"/>
    <w:rsid w:val="00AA4CF5"/>
    <w:rsid w:val="00AB0BB9"/>
    <w:rsid w:val="00AB10D6"/>
    <w:rsid w:val="00AB43ED"/>
    <w:rsid w:val="00AB4788"/>
    <w:rsid w:val="00AB6E76"/>
    <w:rsid w:val="00AB72E8"/>
    <w:rsid w:val="00AC09E7"/>
    <w:rsid w:val="00AC155C"/>
    <w:rsid w:val="00AC19E4"/>
    <w:rsid w:val="00AC2184"/>
    <w:rsid w:val="00AC2CCF"/>
    <w:rsid w:val="00AC374B"/>
    <w:rsid w:val="00AC4742"/>
    <w:rsid w:val="00AC7200"/>
    <w:rsid w:val="00AC7A16"/>
    <w:rsid w:val="00AD02D4"/>
    <w:rsid w:val="00AD0F45"/>
    <w:rsid w:val="00AD0F67"/>
    <w:rsid w:val="00AD14C4"/>
    <w:rsid w:val="00AD2286"/>
    <w:rsid w:val="00AD254B"/>
    <w:rsid w:val="00AD2CBB"/>
    <w:rsid w:val="00AD2CDC"/>
    <w:rsid w:val="00AD2F32"/>
    <w:rsid w:val="00AD32E9"/>
    <w:rsid w:val="00AD347D"/>
    <w:rsid w:val="00AD3610"/>
    <w:rsid w:val="00AD503D"/>
    <w:rsid w:val="00AD5349"/>
    <w:rsid w:val="00AD6162"/>
    <w:rsid w:val="00AD6764"/>
    <w:rsid w:val="00AD6952"/>
    <w:rsid w:val="00AD72AF"/>
    <w:rsid w:val="00AD7CFC"/>
    <w:rsid w:val="00AE0EDF"/>
    <w:rsid w:val="00AE1D03"/>
    <w:rsid w:val="00AE2412"/>
    <w:rsid w:val="00AE364B"/>
    <w:rsid w:val="00AE3E1D"/>
    <w:rsid w:val="00AE43AD"/>
    <w:rsid w:val="00AE4649"/>
    <w:rsid w:val="00AE49E1"/>
    <w:rsid w:val="00AE5140"/>
    <w:rsid w:val="00AE563E"/>
    <w:rsid w:val="00AE56A6"/>
    <w:rsid w:val="00AE574E"/>
    <w:rsid w:val="00AE607D"/>
    <w:rsid w:val="00AE62B2"/>
    <w:rsid w:val="00AE6C85"/>
    <w:rsid w:val="00AE7299"/>
    <w:rsid w:val="00AE76A2"/>
    <w:rsid w:val="00AE7954"/>
    <w:rsid w:val="00AE7B19"/>
    <w:rsid w:val="00AF0198"/>
    <w:rsid w:val="00AF0253"/>
    <w:rsid w:val="00AF1BF4"/>
    <w:rsid w:val="00AF2360"/>
    <w:rsid w:val="00AF40B6"/>
    <w:rsid w:val="00AF4610"/>
    <w:rsid w:val="00AF47BB"/>
    <w:rsid w:val="00AF5F2F"/>
    <w:rsid w:val="00AF69BF"/>
    <w:rsid w:val="00AF6DB2"/>
    <w:rsid w:val="00AF7C4E"/>
    <w:rsid w:val="00AF7C9C"/>
    <w:rsid w:val="00AF7D80"/>
    <w:rsid w:val="00AF7F40"/>
    <w:rsid w:val="00B00A61"/>
    <w:rsid w:val="00B01602"/>
    <w:rsid w:val="00B01736"/>
    <w:rsid w:val="00B02506"/>
    <w:rsid w:val="00B026C7"/>
    <w:rsid w:val="00B02889"/>
    <w:rsid w:val="00B02F07"/>
    <w:rsid w:val="00B031B8"/>
    <w:rsid w:val="00B049A4"/>
    <w:rsid w:val="00B05ADC"/>
    <w:rsid w:val="00B05D7F"/>
    <w:rsid w:val="00B06919"/>
    <w:rsid w:val="00B0778D"/>
    <w:rsid w:val="00B078A7"/>
    <w:rsid w:val="00B10488"/>
    <w:rsid w:val="00B113D5"/>
    <w:rsid w:val="00B11478"/>
    <w:rsid w:val="00B1275A"/>
    <w:rsid w:val="00B12D24"/>
    <w:rsid w:val="00B13BB4"/>
    <w:rsid w:val="00B13F16"/>
    <w:rsid w:val="00B144AA"/>
    <w:rsid w:val="00B15D50"/>
    <w:rsid w:val="00B165E8"/>
    <w:rsid w:val="00B16866"/>
    <w:rsid w:val="00B169CD"/>
    <w:rsid w:val="00B16CBF"/>
    <w:rsid w:val="00B20D27"/>
    <w:rsid w:val="00B21439"/>
    <w:rsid w:val="00B219FC"/>
    <w:rsid w:val="00B221BA"/>
    <w:rsid w:val="00B224B6"/>
    <w:rsid w:val="00B226C5"/>
    <w:rsid w:val="00B2272E"/>
    <w:rsid w:val="00B228AA"/>
    <w:rsid w:val="00B23497"/>
    <w:rsid w:val="00B237B5"/>
    <w:rsid w:val="00B2588C"/>
    <w:rsid w:val="00B26230"/>
    <w:rsid w:val="00B270FF"/>
    <w:rsid w:val="00B27118"/>
    <w:rsid w:val="00B274C3"/>
    <w:rsid w:val="00B27AB8"/>
    <w:rsid w:val="00B27BC1"/>
    <w:rsid w:val="00B31269"/>
    <w:rsid w:val="00B318D7"/>
    <w:rsid w:val="00B32028"/>
    <w:rsid w:val="00B3228B"/>
    <w:rsid w:val="00B32CCA"/>
    <w:rsid w:val="00B3382D"/>
    <w:rsid w:val="00B33964"/>
    <w:rsid w:val="00B33A04"/>
    <w:rsid w:val="00B34095"/>
    <w:rsid w:val="00B357EE"/>
    <w:rsid w:val="00B35AF3"/>
    <w:rsid w:val="00B36941"/>
    <w:rsid w:val="00B3751B"/>
    <w:rsid w:val="00B37D06"/>
    <w:rsid w:val="00B40D9E"/>
    <w:rsid w:val="00B4140C"/>
    <w:rsid w:val="00B41A82"/>
    <w:rsid w:val="00B4225B"/>
    <w:rsid w:val="00B42696"/>
    <w:rsid w:val="00B42B7D"/>
    <w:rsid w:val="00B43093"/>
    <w:rsid w:val="00B43250"/>
    <w:rsid w:val="00B432BD"/>
    <w:rsid w:val="00B4388C"/>
    <w:rsid w:val="00B4389D"/>
    <w:rsid w:val="00B44AE6"/>
    <w:rsid w:val="00B44D0D"/>
    <w:rsid w:val="00B44FD4"/>
    <w:rsid w:val="00B46D90"/>
    <w:rsid w:val="00B50E76"/>
    <w:rsid w:val="00B5207C"/>
    <w:rsid w:val="00B55CAC"/>
    <w:rsid w:val="00B56030"/>
    <w:rsid w:val="00B56335"/>
    <w:rsid w:val="00B56718"/>
    <w:rsid w:val="00B570DB"/>
    <w:rsid w:val="00B613CC"/>
    <w:rsid w:val="00B6210A"/>
    <w:rsid w:val="00B6223E"/>
    <w:rsid w:val="00B6280E"/>
    <w:rsid w:val="00B64486"/>
    <w:rsid w:val="00B645CA"/>
    <w:rsid w:val="00B66B53"/>
    <w:rsid w:val="00B677FC"/>
    <w:rsid w:val="00B71543"/>
    <w:rsid w:val="00B734CF"/>
    <w:rsid w:val="00B73BD9"/>
    <w:rsid w:val="00B74C2B"/>
    <w:rsid w:val="00B75510"/>
    <w:rsid w:val="00B76BB0"/>
    <w:rsid w:val="00B77F76"/>
    <w:rsid w:val="00B801CD"/>
    <w:rsid w:val="00B80466"/>
    <w:rsid w:val="00B80C7D"/>
    <w:rsid w:val="00B81779"/>
    <w:rsid w:val="00B81BF8"/>
    <w:rsid w:val="00B82404"/>
    <w:rsid w:val="00B82579"/>
    <w:rsid w:val="00B82DBA"/>
    <w:rsid w:val="00B82FC9"/>
    <w:rsid w:val="00B83F1D"/>
    <w:rsid w:val="00B83F59"/>
    <w:rsid w:val="00B84667"/>
    <w:rsid w:val="00B85B1F"/>
    <w:rsid w:val="00B85F18"/>
    <w:rsid w:val="00B86079"/>
    <w:rsid w:val="00B860E2"/>
    <w:rsid w:val="00B867A6"/>
    <w:rsid w:val="00B901BD"/>
    <w:rsid w:val="00B917D2"/>
    <w:rsid w:val="00B9208B"/>
    <w:rsid w:val="00B92F7B"/>
    <w:rsid w:val="00B9315D"/>
    <w:rsid w:val="00B933E0"/>
    <w:rsid w:val="00B93EA9"/>
    <w:rsid w:val="00B93F75"/>
    <w:rsid w:val="00B94B39"/>
    <w:rsid w:val="00B951D8"/>
    <w:rsid w:val="00B95867"/>
    <w:rsid w:val="00B95C9D"/>
    <w:rsid w:val="00B968A8"/>
    <w:rsid w:val="00B9713F"/>
    <w:rsid w:val="00B971DD"/>
    <w:rsid w:val="00B9752E"/>
    <w:rsid w:val="00B97C9E"/>
    <w:rsid w:val="00B97D66"/>
    <w:rsid w:val="00BA185E"/>
    <w:rsid w:val="00BA1B28"/>
    <w:rsid w:val="00BA1B58"/>
    <w:rsid w:val="00BA2239"/>
    <w:rsid w:val="00BA2D3C"/>
    <w:rsid w:val="00BA35B7"/>
    <w:rsid w:val="00BA3CAB"/>
    <w:rsid w:val="00BA3ECD"/>
    <w:rsid w:val="00BA4747"/>
    <w:rsid w:val="00BA5824"/>
    <w:rsid w:val="00BA5BE3"/>
    <w:rsid w:val="00BA5EB1"/>
    <w:rsid w:val="00BA70DB"/>
    <w:rsid w:val="00BA70E7"/>
    <w:rsid w:val="00BB0AB2"/>
    <w:rsid w:val="00BB1E11"/>
    <w:rsid w:val="00BB2828"/>
    <w:rsid w:val="00BB2B35"/>
    <w:rsid w:val="00BB32D1"/>
    <w:rsid w:val="00BB39FF"/>
    <w:rsid w:val="00BB3A5C"/>
    <w:rsid w:val="00BB3B7A"/>
    <w:rsid w:val="00BB41C3"/>
    <w:rsid w:val="00BB48D2"/>
    <w:rsid w:val="00BB693A"/>
    <w:rsid w:val="00BB6CC4"/>
    <w:rsid w:val="00BB6DFE"/>
    <w:rsid w:val="00BB6E4A"/>
    <w:rsid w:val="00BB70EA"/>
    <w:rsid w:val="00BB7398"/>
    <w:rsid w:val="00BC007F"/>
    <w:rsid w:val="00BC0205"/>
    <w:rsid w:val="00BC02CB"/>
    <w:rsid w:val="00BC060C"/>
    <w:rsid w:val="00BC0832"/>
    <w:rsid w:val="00BC09FA"/>
    <w:rsid w:val="00BC18D0"/>
    <w:rsid w:val="00BC1951"/>
    <w:rsid w:val="00BC5A8F"/>
    <w:rsid w:val="00BC7308"/>
    <w:rsid w:val="00BC76C6"/>
    <w:rsid w:val="00BC7CE7"/>
    <w:rsid w:val="00BD01EE"/>
    <w:rsid w:val="00BD0541"/>
    <w:rsid w:val="00BD05A4"/>
    <w:rsid w:val="00BD06E1"/>
    <w:rsid w:val="00BD0B6A"/>
    <w:rsid w:val="00BD1227"/>
    <w:rsid w:val="00BD24E9"/>
    <w:rsid w:val="00BD3468"/>
    <w:rsid w:val="00BD351D"/>
    <w:rsid w:val="00BD37D7"/>
    <w:rsid w:val="00BD47B6"/>
    <w:rsid w:val="00BD5C4B"/>
    <w:rsid w:val="00BD603C"/>
    <w:rsid w:val="00BE03E9"/>
    <w:rsid w:val="00BE1795"/>
    <w:rsid w:val="00BE1E32"/>
    <w:rsid w:val="00BE2E41"/>
    <w:rsid w:val="00BE305B"/>
    <w:rsid w:val="00BE5178"/>
    <w:rsid w:val="00BE519A"/>
    <w:rsid w:val="00BE5294"/>
    <w:rsid w:val="00BE6618"/>
    <w:rsid w:val="00BE6710"/>
    <w:rsid w:val="00BE6BAA"/>
    <w:rsid w:val="00BE7A7D"/>
    <w:rsid w:val="00BE7EFB"/>
    <w:rsid w:val="00BF0476"/>
    <w:rsid w:val="00BF0724"/>
    <w:rsid w:val="00BF1744"/>
    <w:rsid w:val="00BF194A"/>
    <w:rsid w:val="00BF2416"/>
    <w:rsid w:val="00BF306E"/>
    <w:rsid w:val="00BF4372"/>
    <w:rsid w:val="00BF4375"/>
    <w:rsid w:val="00BF6320"/>
    <w:rsid w:val="00BF6769"/>
    <w:rsid w:val="00BF691B"/>
    <w:rsid w:val="00BF6DFE"/>
    <w:rsid w:val="00BF6F09"/>
    <w:rsid w:val="00BF7906"/>
    <w:rsid w:val="00BF7C16"/>
    <w:rsid w:val="00BF7F75"/>
    <w:rsid w:val="00C002F3"/>
    <w:rsid w:val="00C01030"/>
    <w:rsid w:val="00C0225D"/>
    <w:rsid w:val="00C024AF"/>
    <w:rsid w:val="00C04613"/>
    <w:rsid w:val="00C05C70"/>
    <w:rsid w:val="00C05DC8"/>
    <w:rsid w:val="00C05E4D"/>
    <w:rsid w:val="00C06C7C"/>
    <w:rsid w:val="00C06F7C"/>
    <w:rsid w:val="00C07E6D"/>
    <w:rsid w:val="00C10015"/>
    <w:rsid w:val="00C106CA"/>
    <w:rsid w:val="00C10D66"/>
    <w:rsid w:val="00C11072"/>
    <w:rsid w:val="00C12674"/>
    <w:rsid w:val="00C12887"/>
    <w:rsid w:val="00C12B99"/>
    <w:rsid w:val="00C1368D"/>
    <w:rsid w:val="00C13AFE"/>
    <w:rsid w:val="00C13FD0"/>
    <w:rsid w:val="00C17C12"/>
    <w:rsid w:val="00C17C32"/>
    <w:rsid w:val="00C17E6C"/>
    <w:rsid w:val="00C21EF5"/>
    <w:rsid w:val="00C22B2A"/>
    <w:rsid w:val="00C22E78"/>
    <w:rsid w:val="00C22ECE"/>
    <w:rsid w:val="00C237CF"/>
    <w:rsid w:val="00C238D1"/>
    <w:rsid w:val="00C240E3"/>
    <w:rsid w:val="00C2427F"/>
    <w:rsid w:val="00C24B62"/>
    <w:rsid w:val="00C25E11"/>
    <w:rsid w:val="00C262FD"/>
    <w:rsid w:val="00C2688F"/>
    <w:rsid w:val="00C26DB3"/>
    <w:rsid w:val="00C27D1D"/>
    <w:rsid w:val="00C3121B"/>
    <w:rsid w:val="00C328FB"/>
    <w:rsid w:val="00C3291A"/>
    <w:rsid w:val="00C32A8E"/>
    <w:rsid w:val="00C32E2E"/>
    <w:rsid w:val="00C343F6"/>
    <w:rsid w:val="00C34D65"/>
    <w:rsid w:val="00C36C1E"/>
    <w:rsid w:val="00C36D73"/>
    <w:rsid w:val="00C37ACF"/>
    <w:rsid w:val="00C37E11"/>
    <w:rsid w:val="00C412A9"/>
    <w:rsid w:val="00C41447"/>
    <w:rsid w:val="00C4153E"/>
    <w:rsid w:val="00C41AF1"/>
    <w:rsid w:val="00C41B5E"/>
    <w:rsid w:val="00C43209"/>
    <w:rsid w:val="00C43921"/>
    <w:rsid w:val="00C44009"/>
    <w:rsid w:val="00C44D70"/>
    <w:rsid w:val="00C46469"/>
    <w:rsid w:val="00C468ED"/>
    <w:rsid w:val="00C47292"/>
    <w:rsid w:val="00C472C6"/>
    <w:rsid w:val="00C47843"/>
    <w:rsid w:val="00C479C4"/>
    <w:rsid w:val="00C502C3"/>
    <w:rsid w:val="00C50FFF"/>
    <w:rsid w:val="00C52C56"/>
    <w:rsid w:val="00C52C5D"/>
    <w:rsid w:val="00C5309D"/>
    <w:rsid w:val="00C54061"/>
    <w:rsid w:val="00C545F8"/>
    <w:rsid w:val="00C54E76"/>
    <w:rsid w:val="00C54F7C"/>
    <w:rsid w:val="00C55027"/>
    <w:rsid w:val="00C55A89"/>
    <w:rsid w:val="00C560A1"/>
    <w:rsid w:val="00C56E62"/>
    <w:rsid w:val="00C56E6C"/>
    <w:rsid w:val="00C57924"/>
    <w:rsid w:val="00C57D53"/>
    <w:rsid w:val="00C60217"/>
    <w:rsid w:val="00C60661"/>
    <w:rsid w:val="00C60B3A"/>
    <w:rsid w:val="00C60C5E"/>
    <w:rsid w:val="00C614BA"/>
    <w:rsid w:val="00C625F3"/>
    <w:rsid w:val="00C649DB"/>
    <w:rsid w:val="00C651D5"/>
    <w:rsid w:val="00C667FC"/>
    <w:rsid w:val="00C66B96"/>
    <w:rsid w:val="00C66E18"/>
    <w:rsid w:val="00C67080"/>
    <w:rsid w:val="00C677FC"/>
    <w:rsid w:val="00C67C19"/>
    <w:rsid w:val="00C7116C"/>
    <w:rsid w:val="00C713B2"/>
    <w:rsid w:val="00C721DF"/>
    <w:rsid w:val="00C72B79"/>
    <w:rsid w:val="00C74A4E"/>
    <w:rsid w:val="00C74B97"/>
    <w:rsid w:val="00C75795"/>
    <w:rsid w:val="00C76DD8"/>
    <w:rsid w:val="00C76EDF"/>
    <w:rsid w:val="00C76EE4"/>
    <w:rsid w:val="00C82535"/>
    <w:rsid w:val="00C82861"/>
    <w:rsid w:val="00C82D1A"/>
    <w:rsid w:val="00C8314C"/>
    <w:rsid w:val="00C85084"/>
    <w:rsid w:val="00C85752"/>
    <w:rsid w:val="00C86AA4"/>
    <w:rsid w:val="00C90416"/>
    <w:rsid w:val="00C90B09"/>
    <w:rsid w:val="00C90E12"/>
    <w:rsid w:val="00C9167E"/>
    <w:rsid w:val="00C93254"/>
    <w:rsid w:val="00C935BC"/>
    <w:rsid w:val="00C93766"/>
    <w:rsid w:val="00C9382E"/>
    <w:rsid w:val="00C93C72"/>
    <w:rsid w:val="00C94C62"/>
    <w:rsid w:val="00C96019"/>
    <w:rsid w:val="00C96A2F"/>
    <w:rsid w:val="00C97401"/>
    <w:rsid w:val="00C97C17"/>
    <w:rsid w:val="00CA028B"/>
    <w:rsid w:val="00CA0C71"/>
    <w:rsid w:val="00CA152E"/>
    <w:rsid w:val="00CA16C2"/>
    <w:rsid w:val="00CA1EAE"/>
    <w:rsid w:val="00CA2569"/>
    <w:rsid w:val="00CA2F4F"/>
    <w:rsid w:val="00CA3202"/>
    <w:rsid w:val="00CA357F"/>
    <w:rsid w:val="00CA4443"/>
    <w:rsid w:val="00CA4656"/>
    <w:rsid w:val="00CA4901"/>
    <w:rsid w:val="00CA693F"/>
    <w:rsid w:val="00CA7086"/>
    <w:rsid w:val="00CA7B80"/>
    <w:rsid w:val="00CB0DE4"/>
    <w:rsid w:val="00CB0E68"/>
    <w:rsid w:val="00CB153F"/>
    <w:rsid w:val="00CB1789"/>
    <w:rsid w:val="00CB2BA7"/>
    <w:rsid w:val="00CB2E1F"/>
    <w:rsid w:val="00CB360C"/>
    <w:rsid w:val="00CB3F3F"/>
    <w:rsid w:val="00CB3FAF"/>
    <w:rsid w:val="00CB42AC"/>
    <w:rsid w:val="00CB466F"/>
    <w:rsid w:val="00CB47AF"/>
    <w:rsid w:val="00CB4D7E"/>
    <w:rsid w:val="00CB5279"/>
    <w:rsid w:val="00CB5390"/>
    <w:rsid w:val="00CB541D"/>
    <w:rsid w:val="00CB63FE"/>
    <w:rsid w:val="00CB67A4"/>
    <w:rsid w:val="00CB7287"/>
    <w:rsid w:val="00CB7763"/>
    <w:rsid w:val="00CC27FE"/>
    <w:rsid w:val="00CC2DFB"/>
    <w:rsid w:val="00CC3786"/>
    <w:rsid w:val="00CC41B0"/>
    <w:rsid w:val="00CC50BC"/>
    <w:rsid w:val="00CC5CE9"/>
    <w:rsid w:val="00CC668B"/>
    <w:rsid w:val="00CC66EB"/>
    <w:rsid w:val="00CC6DD0"/>
    <w:rsid w:val="00CC787D"/>
    <w:rsid w:val="00CC799C"/>
    <w:rsid w:val="00CD0916"/>
    <w:rsid w:val="00CD1127"/>
    <w:rsid w:val="00CD16E4"/>
    <w:rsid w:val="00CD27CA"/>
    <w:rsid w:val="00CD3165"/>
    <w:rsid w:val="00CD3435"/>
    <w:rsid w:val="00CD3D27"/>
    <w:rsid w:val="00CD47A4"/>
    <w:rsid w:val="00CD4ED1"/>
    <w:rsid w:val="00CD4FCB"/>
    <w:rsid w:val="00CD5227"/>
    <w:rsid w:val="00CD5ECC"/>
    <w:rsid w:val="00CD6EBB"/>
    <w:rsid w:val="00CD715E"/>
    <w:rsid w:val="00CD7D11"/>
    <w:rsid w:val="00CD7DAC"/>
    <w:rsid w:val="00CE03A1"/>
    <w:rsid w:val="00CE0DD2"/>
    <w:rsid w:val="00CE1040"/>
    <w:rsid w:val="00CE180C"/>
    <w:rsid w:val="00CE2B41"/>
    <w:rsid w:val="00CE3715"/>
    <w:rsid w:val="00CE37F8"/>
    <w:rsid w:val="00CE3CB1"/>
    <w:rsid w:val="00CE4165"/>
    <w:rsid w:val="00CE4A4A"/>
    <w:rsid w:val="00CE4CB3"/>
    <w:rsid w:val="00CE5313"/>
    <w:rsid w:val="00CE648A"/>
    <w:rsid w:val="00CE6B7D"/>
    <w:rsid w:val="00CE73A9"/>
    <w:rsid w:val="00CE754B"/>
    <w:rsid w:val="00CE7725"/>
    <w:rsid w:val="00CE7D86"/>
    <w:rsid w:val="00CF08A0"/>
    <w:rsid w:val="00CF0C69"/>
    <w:rsid w:val="00CF0FF2"/>
    <w:rsid w:val="00CF335B"/>
    <w:rsid w:val="00CF3780"/>
    <w:rsid w:val="00CF41E4"/>
    <w:rsid w:val="00CF57E2"/>
    <w:rsid w:val="00CF57F5"/>
    <w:rsid w:val="00CF62AA"/>
    <w:rsid w:val="00CF69E6"/>
    <w:rsid w:val="00CF6A7B"/>
    <w:rsid w:val="00CF7AA8"/>
    <w:rsid w:val="00CF7BB3"/>
    <w:rsid w:val="00D00AB8"/>
    <w:rsid w:val="00D00F0B"/>
    <w:rsid w:val="00D0126D"/>
    <w:rsid w:val="00D0231E"/>
    <w:rsid w:val="00D02E73"/>
    <w:rsid w:val="00D03D73"/>
    <w:rsid w:val="00D041BB"/>
    <w:rsid w:val="00D04DFA"/>
    <w:rsid w:val="00D0652F"/>
    <w:rsid w:val="00D068DA"/>
    <w:rsid w:val="00D0730C"/>
    <w:rsid w:val="00D07FFB"/>
    <w:rsid w:val="00D10D12"/>
    <w:rsid w:val="00D10E98"/>
    <w:rsid w:val="00D1155D"/>
    <w:rsid w:val="00D11AAB"/>
    <w:rsid w:val="00D11C4A"/>
    <w:rsid w:val="00D1275F"/>
    <w:rsid w:val="00D1345B"/>
    <w:rsid w:val="00D13C61"/>
    <w:rsid w:val="00D140CB"/>
    <w:rsid w:val="00D14B76"/>
    <w:rsid w:val="00D15323"/>
    <w:rsid w:val="00D160BC"/>
    <w:rsid w:val="00D16151"/>
    <w:rsid w:val="00D16C87"/>
    <w:rsid w:val="00D176B8"/>
    <w:rsid w:val="00D1773A"/>
    <w:rsid w:val="00D1792A"/>
    <w:rsid w:val="00D17C55"/>
    <w:rsid w:val="00D202CF"/>
    <w:rsid w:val="00D212C2"/>
    <w:rsid w:val="00D21D6E"/>
    <w:rsid w:val="00D22868"/>
    <w:rsid w:val="00D22CAC"/>
    <w:rsid w:val="00D230C0"/>
    <w:rsid w:val="00D23C1B"/>
    <w:rsid w:val="00D24551"/>
    <w:rsid w:val="00D249B3"/>
    <w:rsid w:val="00D256CB"/>
    <w:rsid w:val="00D2588B"/>
    <w:rsid w:val="00D27488"/>
    <w:rsid w:val="00D27CFA"/>
    <w:rsid w:val="00D30136"/>
    <w:rsid w:val="00D30775"/>
    <w:rsid w:val="00D30C00"/>
    <w:rsid w:val="00D3119E"/>
    <w:rsid w:val="00D32FF1"/>
    <w:rsid w:val="00D334B2"/>
    <w:rsid w:val="00D33603"/>
    <w:rsid w:val="00D35A61"/>
    <w:rsid w:val="00D36099"/>
    <w:rsid w:val="00D37047"/>
    <w:rsid w:val="00D37EC5"/>
    <w:rsid w:val="00D402F1"/>
    <w:rsid w:val="00D409AD"/>
    <w:rsid w:val="00D41078"/>
    <w:rsid w:val="00D41E0D"/>
    <w:rsid w:val="00D423E1"/>
    <w:rsid w:val="00D42F04"/>
    <w:rsid w:val="00D43114"/>
    <w:rsid w:val="00D433F0"/>
    <w:rsid w:val="00D4398F"/>
    <w:rsid w:val="00D43CC2"/>
    <w:rsid w:val="00D4427D"/>
    <w:rsid w:val="00D44728"/>
    <w:rsid w:val="00D44AEC"/>
    <w:rsid w:val="00D44D64"/>
    <w:rsid w:val="00D44FC4"/>
    <w:rsid w:val="00D451F1"/>
    <w:rsid w:val="00D457A2"/>
    <w:rsid w:val="00D4601A"/>
    <w:rsid w:val="00D46CE4"/>
    <w:rsid w:val="00D47726"/>
    <w:rsid w:val="00D5072F"/>
    <w:rsid w:val="00D51487"/>
    <w:rsid w:val="00D51601"/>
    <w:rsid w:val="00D52B99"/>
    <w:rsid w:val="00D53268"/>
    <w:rsid w:val="00D53A55"/>
    <w:rsid w:val="00D54769"/>
    <w:rsid w:val="00D56306"/>
    <w:rsid w:val="00D625F4"/>
    <w:rsid w:val="00D63BAD"/>
    <w:rsid w:val="00D64668"/>
    <w:rsid w:val="00D6489C"/>
    <w:rsid w:val="00D652AB"/>
    <w:rsid w:val="00D65811"/>
    <w:rsid w:val="00D65A16"/>
    <w:rsid w:val="00D6606B"/>
    <w:rsid w:val="00D6697D"/>
    <w:rsid w:val="00D672FA"/>
    <w:rsid w:val="00D6734F"/>
    <w:rsid w:val="00D67629"/>
    <w:rsid w:val="00D7070F"/>
    <w:rsid w:val="00D725CA"/>
    <w:rsid w:val="00D73111"/>
    <w:rsid w:val="00D73230"/>
    <w:rsid w:val="00D73496"/>
    <w:rsid w:val="00D73AB6"/>
    <w:rsid w:val="00D74722"/>
    <w:rsid w:val="00D74C55"/>
    <w:rsid w:val="00D74E6F"/>
    <w:rsid w:val="00D74F8E"/>
    <w:rsid w:val="00D751EF"/>
    <w:rsid w:val="00D7586B"/>
    <w:rsid w:val="00D75F11"/>
    <w:rsid w:val="00D77225"/>
    <w:rsid w:val="00D800D0"/>
    <w:rsid w:val="00D801EB"/>
    <w:rsid w:val="00D80335"/>
    <w:rsid w:val="00D81571"/>
    <w:rsid w:val="00D81D92"/>
    <w:rsid w:val="00D83B2A"/>
    <w:rsid w:val="00D83FA3"/>
    <w:rsid w:val="00D84C36"/>
    <w:rsid w:val="00D85C57"/>
    <w:rsid w:val="00D863A5"/>
    <w:rsid w:val="00D86736"/>
    <w:rsid w:val="00D8719A"/>
    <w:rsid w:val="00D8720A"/>
    <w:rsid w:val="00D91EEA"/>
    <w:rsid w:val="00D9284C"/>
    <w:rsid w:val="00D92E43"/>
    <w:rsid w:val="00D931BF"/>
    <w:rsid w:val="00D93253"/>
    <w:rsid w:val="00D94143"/>
    <w:rsid w:val="00D941D6"/>
    <w:rsid w:val="00D9458F"/>
    <w:rsid w:val="00D95004"/>
    <w:rsid w:val="00D95ECC"/>
    <w:rsid w:val="00D9629D"/>
    <w:rsid w:val="00D97561"/>
    <w:rsid w:val="00D97737"/>
    <w:rsid w:val="00D97969"/>
    <w:rsid w:val="00DA10BD"/>
    <w:rsid w:val="00DA1693"/>
    <w:rsid w:val="00DA1FCC"/>
    <w:rsid w:val="00DA278D"/>
    <w:rsid w:val="00DA2A1A"/>
    <w:rsid w:val="00DA2F25"/>
    <w:rsid w:val="00DA388D"/>
    <w:rsid w:val="00DA3A49"/>
    <w:rsid w:val="00DA3ED0"/>
    <w:rsid w:val="00DA4EB3"/>
    <w:rsid w:val="00DA5A22"/>
    <w:rsid w:val="00DA5FEF"/>
    <w:rsid w:val="00DA6A32"/>
    <w:rsid w:val="00DB0E1A"/>
    <w:rsid w:val="00DB16B9"/>
    <w:rsid w:val="00DB182F"/>
    <w:rsid w:val="00DB1B6D"/>
    <w:rsid w:val="00DB2372"/>
    <w:rsid w:val="00DB300C"/>
    <w:rsid w:val="00DB301F"/>
    <w:rsid w:val="00DB5876"/>
    <w:rsid w:val="00DB6A37"/>
    <w:rsid w:val="00DB736B"/>
    <w:rsid w:val="00DB7A22"/>
    <w:rsid w:val="00DC0515"/>
    <w:rsid w:val="00DC1554"/>
    <w:rsid w:val="00DC20F4"/>
    <w:rsid w:val="00DC2BC8"/>
    <w:rsid w:val="00DC3345"/>
    <w:rsid w:val="00DC387C"/>
    <w:rsid w:val="00DC3F6D"/>
    <w:rsid w:val="00DC530A"/>
    <w:rsid w:val="00DC671E"/>
    <w:rsid w:val="00DC7DB5"/>
    <w:rsid w:val="00DC7E29"/>
    <w:rsid w:val="00DC7E5D"/>
    <w:rsid w:val="00DD0C1B"/>
    <w:rsid w:val="00DD12A3"/>
    <w:rsid w:val="00DD17E8"/>
    <w:rsid w:val="00DD1C5D"/>
    <w:rsid w:val="00DD32EA"/>
    <w:rsid w:val="00DD355A"/>
    <w:rsid w:val="00DD3A08"/>
    <w:rsid w:val="00DD3A8A"/>
    <w:rsid w:val="00DD3CF8"/>
    <w:rsid w:val="00DD4C4A"/>
    <w:rsid w:val="00DD57D0"/>
    <w:rsid w:val="00DD61A0"/>
    <w:rsid w:val="00DD6828"/>
    <w:rsid w:val="00DD68EA"/>
    <w:rsid w:val="00DD7312"/>
    <w:rsid w:val="00DE0243"/>
    <w:rsid w:val="00DE0C8A"/>
    <w:rsid w:val="00DE1ABC"/>
    <w:rsid w:val="00DE2029"/>
    <w:rsid w:val="00DE2316"/>
    <w:rsid w:val="00DE2CA5"/>
    <w:rsid w:val="00DE3429"/>
    <w:rsid w:val="00DE4A82"/>
    <w:rsid w:val="00DE516D"/>
    <w:rsid w:val="00DE51C4"/>
    <w:rsid w:val="00DE520A"/>
    <w:rsid w:val="00DE60FA"/>
    <w:rsid w:val="00DE64F7"/>
    <w:rsid w:val="00DE6EE7"/>
    <w:rsid w:val="00DE724B"/>
    <w:rsid w:val="00DE7659"/>
    <w:rsid w:val="00DF0421"/>
    <w:rsid w:val="00DF0F86"/>
    <w:rsid w:val="00DF1521"/>
    <w:rsid w:val="00DF1E9B"/>
    <w:rsid w:val="00DF2559"/>
    <w:rsid w:val="00DF25D7"/>
    <w:rsid w:val="00DF2686"/>
    <w:rsid w:val="00DF378D"/>
    <w:rsid w:val="00DF3DE9"/>
    <w:rsid w:val="00DF5AC5"/>
    <w:rsid w:val="00DF61C6"/>
    <w:rsid w:val="00DF62CA"/>
    <w:rsid w:val="00DF6D9D"/>
    <w:rsid w:val="00DF7A84"/>
    <w:rsid w:val="00E001FA"/>
    <w:rsid w:val="00E00BD1"/>
    <w:rsid w:val="00E01EDC"/>
    <w:rsid w:val="00E0217B"/>
    <w:rsid w:val="00E0367B"/>
    <w:rsid w:val="00E038CF"/>
    <w:rsid w:val="00E042BB"/>
    <w:rsid w:val="00E04488"/>
    <w:rsid w:val="00E046AA"/>
    <w:rsid w:val="00E05022"/>
    <w:rsid w:val="00E05131"/>
    <w:rsid w:val="00E056A1"/>
    <w:rsid w:val="00E060CB"/>
    <w:rsid w:val="00E06199"/>
    <w:rsid w:val="00E105BD"/>
    <w:rsid w:val="00E11A0A"/>
    <w:rsid w:val="00E120D9"/>
    <w:rsid w:val="00E13B13"/>
    <w:rsid w:val="00E13E90"/>
    <w:rsid w:val="00E14478"/>
    <w:rsid w:val="00E14B75"/>
    <w:rsid w:val="00E1505B"/>
    <w:rsid w:val="00E150AB"/>
    <w:rsid w:val="00E17317"/>
    <w:rsid w:val="00E17D23"/>
    <w:rsid w:val="00E17D59"/>
    <w:rsid w:val="00E20DBA"/>
    <w:rsid w:val="00E21750"/>
    <w:rsid w:val="00E21EEC"/>
    <w:rsid w:val="00E22858"/>
    <w:rsid w:val="00E22FDE"/>
    <w:rsid w:val="00E233A5"/>
    <w:rsid w:val="00E235AD"/>
    <w:rsid w:val="00E235BE"/>
    <w:rsid w:val="00E238CE"/>
    <w:rsid w:val="00E26216"/>
    <w:rsid w:val="00E265E8"/>
    <w:rsid w:val="00E26881"/>
    <w:rsid w:val="00E26DC9"/>
    <w:rsid w:val="00E27571"/>
    <w:rsid w:val="00E27C17"/>
    <w:rsid w:val="00E30382"/>
    <w:rsid w:val="00E306D6"/>
    <w:rsid w:val="00E308C9"/>
    <w:rsid w:val="00E30A4E"/>
    <w:rsid w:val="00E31067"/>
    <w:rsid w:val="00E31230"/>
    <w:rsid w:val="00E31A5F"/>
    <w:rsid w:val="00E33614"/>
    <w:rsid w:val="00E345D5"/>
    <w:rsid w:val="00E35EC9"/>
    <w:rsid w:val="00E37090"/>
    <w:rsid w:val="00E370F5"/>
    <w:rsid w:val="00E3747C"/>
    <w:rsid w:val="00E3756E"/>
    <w:rsid w:val="00E402E5"/>
    <w:rsid w:val="00E4096E"/>
    <w:rsid w:val="00E41225"/>
    <w:rsid w:val="00E414B7"/>
    <w:rsid w:val="00E419BF"/>
    <w:rsid w:val="00E41EAF"/>
    <w:rsid w:val="00E42A71"/>
    <w:rsid w:val="00E42C90"/>
    <w:rsid w:val="00E43421"/>
    <w:rsid w:val="00E43F9E"/>
    <w:rsid w:val="00E45083"/>
    <w:rsid w:val="00E469DB"/>
    <w:rsid w:val="00E47ABE"/>
    <w:rsid w:val="00E5000B"/>
    <w:rsid w:val="00E510DC"/>
    <w:rsid w:val="00E51539"/>
    <w:rsid w:val="00E51737"/>
    <w:rsid w:val="00E5262F"/>
    <w:rsid w:val="00E53483"/>
    <w:rsid w:val="00E53C7E"/>
    <w:rsid w:val="00E53EA2"/>
    <w:rsid w:val="00E54599"/>
    <w:rsid w:val="00E55C0D"/>
    <w:rsid w:val="00E561CF"/>
    <w:rsid w:val="00E56E11"/>
    <w:rsid w:val="00E56FFA"/>
    <w:rsid w:val="00E57B6A"/>
    <w:rsid w:val="00E63832"/>
    <w:rsid w:val="00E647CE"/>
    <w:rsid w:val="00E64E71"/>
    <w:rsid w:val="00E6526F"/>
    <w:rsid w:val="00E65699"/>
    <w:rsid w:val="00E65819"/>
    <w:rsid w:val="00E658FE"/>
    <w:rsid w:val="00E65C20"/>
    <w:rsid w:val="00E66873"/>
    <w:rsid w:val="00E66A04"/>
    <w:rsid w:val="00E70092"/>
    <w:rsid w:val="00E70104"/>
    <w:rsid w:val="00E718E9"/>
    <w:rsid w:val="00E719AB"/>
    <w:rsid w:val="00E726AE"/>
    <w:rsid w:val="00E72E26"/>
    <w:rsid w:val="00E740DA"/>
    <w:rsid w:val="00E7482F"/>
    <w:rsid w:val="00E74E26"/>
    <w:rsid w:val="00E750EB"/>
    <w:rsid w:val="00E75E7B"/>
    <w:rsid w:val="00E76686"/>
    <w:rsid w:val="00E7677B"/>
    <w:rsid w:val="00E76F9C"/>
    <w:rsid w:val="00E77925"/>
    <w:rsid w:val="00E8010C"/>
    <w:rsid w:val="00E8071F"/>
    <w:rsid w:val="00E81433"/>
    <w:rsid w:val="00E83893"/>
    <w:rsid w:val="00E83F44"/>
    <w:rsid w:val="00E867CF"/>
    <w:rsid w:val="00E87039"/>
    <w:rsid w:val="00E87041"/>
    <w:rsid w:val="00E9010A"/>
    <w:rsid w:val="00E91438"/>
    <w:rsid w:val="00E91597"/>
    <w:rsid w:val="00E923C8"/>
    <w:rsid w:val="00E925DB"/>
    <w:rsid w:val="00E93543"/>
    <w:rsid w:val="00E93BB8"/>
    <w:rsid w:val="00E93E4C"/>
    <w:rsid w:val="00E94564"/>
    <w:rsid w:val="00E95080"/>
    <w:rsid w:val="00E95569"/>
    <w:rsid w:val="00E966AC"/>
    <w:rsid w:val="00E9763C"/>
    <w:rsid w:val="00EA04A3"/>
    <w:rsid w:val="00EA0D4F"/>
    <w:rsid w:val="00EA0DC3"/>
    <w:rsid w:val="00EA102E"/>
    <w:rsid w:val="00EA1061"/>
    <w:rsid w:val="00EA19DA"/>
    <w:rsid w:val="00EA1C24"/>
    <w:rsid w:val="00EA20B1"/>
    <w:rsid w:val="00EA22AC"/>
    <w:rsid w:val="00EA30BB"/>
    <w:rsid w:val="00EA3C1A"/>
    <w:rsid w:val="00EA3E55"/>
    <w:rsid w:val="00EA4BE7"/>
    <w:rsid w:val="00EA4E2A"/>
    <w:rsid w:val="00EA59FB"/>
    <w:rsid w:val="00EA5BEF"/>
    <w:rsid w:val="00EA649B"/>
    <w:rsid w:val="00EA7E92"/>
    <w:rsid w:val="00EB01E7"/>
    <w:rsid w:val="00EB0C3E"/>
    <w:rsid w:val="00EB1016"/>
    <w:rsid w:val="00EB12CB"/>
    <w:rsid w:val="00EB21A6"/>
    <w:rsid w:val="00EB2455"/>
    <w:rsid w:val="00EB2852"/>
    <w:rsid w:val="00EB2EA5"/>
    <w:rsid w:val="00EB415B"/>
    <w:rsid w:val="00EB437E"/>
    <w:rsid w:val="00EB551C"/>
    <w:rsid w:val="00EB6AB2"/>
    <w:rsid w:val="00EB7326"/>
    <w:rsid w:val="00EB798D"/>
    <w:rsid w:val="00EB7C10"/>
    <w:rsid w:val="00EC087B"/>
    <w:rsid w:val="00EC3844"/>
    <w:rsid w:val="00EC3DBA"/>
    <w:rsid w:val="00EC4DFD"/>
    <w:rsid w:val="00EC50C0"/>
    <w:rsid w:val="00EC5382"/>
    <w:rsid w:val="00EC622C"/>
    <w:rsid w:val="00EC6942"/>
    <w:rsid w:val="00EC6FD7"/>
    <w:rsid w:val="00ED0110"/>
    <w:rsid w:val="00ED1426"/>
    <w:rsid w:val="00ED1526"/>
    <w:rsid w:val="00ED183A"/>
    <w:rsid w:val="00ED1C31"/>
    <w:rsid w:val="00ED3757"/>
    <w:rsid w:val="00ED532D"/>
    <w:rsid w:val="00ED53FD"/>
    <w:rsid w:val="00ED65FF"/>
    <w:rsid w:val="00ED681E"/>
    <w:rsid w:val="00ED683D"/>
    <w:rsid w:val="00ED6B28"/>
    <w:rsid w:val="00ED74EF"/>
    <w:rsid w:val="00EE0557"/>
    <w:rsid w:val="00EE074C"/>
    <w:rsid w:val="00EE0CC7"/>
    <w:rsid w:val="00EE0E9A"/>
    <w:rsid w:val="00EE1603"/>
    <w:rsid w:val="00EE168B"/>
    <w:rsid w:val="00EE1711"/>
    <w:rsid w:val="00EE1B51"/>
    <w:rsid w:val="00EE22AD"/>
    <w:rsid w:val="00EE232C"/>
    <w:rsid w:val="00EE2535"/>
    <w:rsid w:val="00EE26CA"/>
    <w:rsid w:val="00EE3038"/>
    <w:rsid w:val="00EE37F6"/>
    <w:rsid w:val="00EE3BE1"/>
    <w:rsid w:val="00EE3D7C"/>
    <w:rsid w:val="00EE405C"/>
    <w:rsid w:val="00EE44BA"/>
    <w:rsid w:val="00EE44D2"/>
    <w:rsid w:val="00EE4987"/>
    <w:rsid w:val="00EE4A07"/>
    <w:rsid w:val="00EE4B70"/>
    <w:rsid w:val="00EE50A7"/>
    <w:rsid w:val="00EE55B2"/>
    <w:rsid w:val="00EE79E1"/>
    <w:rsid w:val="00EF0E79"/>
    <w:rsid w:val="00EF1012"/>
    <w:rsid w:val="00EF14E8"/>
    <w:rsid w:val="00EF18D6"/>
    <w:rsid w:val="00EF2757"/>
    <w:rsid w:val="00EF42FD"/>
    <w:rsid w:val="00EF4905"/>
    <w:rsid w:val="00EF4A66"/>
    <w:rsid w:val="00EF5059"/>
    <w:rsid w:val="00EF67FE"/>
    <w:rsid w:val="00EF6A91"/>
    <w:rsid w:val="00EF779D"/>
    <w:rsid w:val="00F00176"/>
    <w:rsid w:val="00F024B7"/>
    <w:rsid w:val="00F03AAA"/>
    <w:rsid w:val="00F05249"/>
    <w:rsid w:val="00F05D26"/>
    <w:rsid w:val="00F06760"/>
    <w:rsid w:val="00F06DEC"/>
    <w:rsid w:val="00F0717F"/>
    <w:rsid w:val="00F0732D"/>
    <w:rsid w:val="00F0798B"/>
    <w:rsid w:val="00F07CD3"/>
    <w:rsid w:val="00F101E0"/>
    <w:rsid w:val="00F10682"/>
    <w:rsid w:val="00F10E03"/>
    <w:rsid w:val="00F11107"/>
    <w:rsid w:val="00F11206"/>
    <w:rsid w:val="00F112FB"/>
    <w:rsid w:val="00F13446"/>
    <w:rsid w:val="00F14616"/>
    <w:rsid w:val="00F14ABC"/>
    <w:rsid w:val="00F16027"/>
    <w:rsid w:val="00F17F99"/>
    <w:rsid w:val="00F22847"/>
    <w:rsid w:val="00F22E3F"/>
    <w:rsid w:val="00F22F2B"/>
    <w:rsid w:val="00F22FDE"/>
    <w:rsid w:val="00F23440"/>
    <w:rsid w:val="00F23A47"/>
    <w:rsid w:val="00F23D12"/>
    <w:rsid w:val="00F23D5B"/>
    <w:rsid w:val="00F255CC"/>
    <w:rsid w:val="00F25699"/>
    <w:rsid w:val="00F26B16"/>
    <w:rsid w:val="00F27A34"/>
    <w:rsid w:val="00F27D8E"/>
    <w:rsid w:val="00F30B23"/>
    <w:rsid w:val="00F30FF9"/>
    <w:rsid w:val="00F3139C"/>
    <w:rsid w:val="00F313CC"/>
    <w:rsid w:val="00F32247"/>
    <w:rsid w:val="00F32621"/>
    <w:rsid w:val="00F32BF2"/>
    <w:rsid w:val="00F32F63"/>
    <w:rsid w:val="00F335C0"/>
    <w:rsid w:val="00F338C2"/>
    <w:rsid w:val="00F339E9"/>
    <w:rsid w:val="00F347BE"/>
    <w:rsid w:val="00F352C0"/>
    <w:rsid w:val="00F35A14"/>
    <w:rsid w:val="00F3616E"/>
    <w:rsid w:val="00F36471"/>
    <w:rsid w:val="00F366CA"/>
    <w:rsid w:val="00F369F6"/>
    <w:rsid w:val="00F374FB"/>
    <w:rsid w:val="00F37BCC"/>
    <w:rsid w:val="00F37EA6"/>
    <w:rsid w:val="00F4027F"/>
    <w:rsid w:val="00F40B05"/>
    <w:rsid w:val="00F40F68"/>
    <w:rsid w:val="00F410C7"/>
    <w:rsid w:val="00F412E3"/>
    <w:rsid w:val="00F41C0A"/>
    <w:rsid w:val="00F42039"/>
    <w:rsid w:val="00F422EF"/>
    <w:rsid w:val="00F4370A"/>
    <w:rsid w:val="00F43776"/>
    <w:rsid w:val="00F439C9"/>
    <w:rsid w:val="00F43F1B"/>
    <w:rsid w:val="00F45220"/>
    <w:rsid w:val="00F45F4E"/>
    <w:rsid w:val="00F46ABF"/>
    <w:rsid w:val="00F51340"/>
    <w:rsid w:val="00F51AB7"/>
    <w:rsid w:val="00F51BA5"/>
    <w:rsid w:val="00F52024"/>
    <w:rsid w:val="00F5239E"/>
    <w:rsid w:val="00F54AAF"/>
    <w:rsid w:val="00F55E08"/>
    <w:rsid w:val="00F56548"/>
    <w:rsid w:val="00F5705F"/>
    <w:rsid w:val="00F57F66"/>
    <w:rsid w:val="00F6183B"/>
    <w:rsid w:val="00F618C5"/>
    <w:rsid w:val="00F61A6A"/>
    <w:rsid w:val="00F61BA0"/>
    <w:rsid w:val="00F61C9C"/>
    <w:rsid w:val="00F61ED2"/>
    <w:rsid w:val="00F630C3"/>
    <w:rsid w:val="00F6403A"/>
    <w:rsid w:val="00F647AB"/>
    <w:rsid w:val="00F64F3F"/>
    <w:rsid w:val="00F65172"/>
    <w:rsid w:val="00F6635B"/>
    <w:rsid w:val="00F67DA6"/>
    <w:rsid w:val="00F70B7E"/>
    <w:rsid w:val="00F71218"/>
    <w:rsid w:val="00F729BF"/>
    <w:rsid w:val="00F73132"/>
    <w:rsid w:val="00F7368A"/>
    <w:rsid w:val="00F73768"/>
    <w:rsid w:val="00F7477F"/>
    <w:rsid w:val="00F74E6E"/>
    <w:rsid w:val="00F75023"/>
    <w:rsid w:val="00F756AA"/>
    <w:rsid w:val="00F765B5"/>
    <w:rsid w:val="00F77F23"/>
    <w:rsid w:val="00F80177"/>
    <w:rsid w:val="00F80943"/>
    <w:rsid w:val="00F830E5"/>
    <w:rsid w:val="00F83B49"/>
    <w:rsid w:val="00F83F08"/>
    <w:rsid w:val="00F8419C"/>
    <w:rsid w:val="00F8456D"/>
    <w:rsid w:val="00F8459D"/>
    <w:rsid w:val="00F84EC5"/>
    <w:rsid w:val="00F85AEE"/>
    <w:rsid w:val="00F85F01"/>
    <w:rsid w:val="00F86303"/>
    <w:rsid w:val="00F8688F"/>
    <w:rsid w:val="00F87F5A"/>
    <w:rsid w:val="00F87FC9"/>
    <w:rsid w:val="00F90CEC"/>
    <w:rsid w:val="00F91A49"/>
    <w:rsid w:val="00F92270"/>
    <w:rsid w:val="00F92CEB"/>
    <w:rsid w:val="00F94BBA"/>
    <w:rsid w:val="00F96AAC"/>
    <w:rsid w:val="00F96D5C"/>
    <w:rsid w:val="00F97BC7"/>
    <w:rsid w:val="00F97F56"/>
    <w:rsid w:val="00FA0ED3"/>
    <w:rsid w:val="00FA14E3"/>
    <w:rsid w:val="00FA170B"/>
    <w:rsid w:val="00FA2067"/>
    <w:rsid w:val="00FA2A24"/>
    <w:rsid w:val="00FA2BA6"/>
    <w:rsid w:val="00FA34A9"/>
    <w:rsid w:val="00FA389B"/>
    <w:rsid w:val="00FA4902"/>
    <w:rsid w:val="00FA4A5C"/>
    <w:rsid w:val="00FA51D7"/>
    <w:rsid w:val="00FA5236"/>
    <w:rsid w:val="00FA5F06"/>
    <w:rsid w:val="00FA5FF3"/>
    <w:rsid w:val="00FA6BB0"/>
    <w:rsid w:val="00FA7B77"/>
    <w:rsid w:val="00FB0015"/>
    <w:rsid w:val="00FB04C8"/>
    <w:rsid w:val="00FB0A42"/>
    <w:rsid w:val="00FB12CD"/>
    <w:rsid w:val="00FB1E77"/>
    <w:rsid w:val="00FB230B"/>
    <w:rsid w:val="00FB2826"/>
    <w:rsid w:val="00FB312B"/>
    <w:rsid w:val="00FB3B2F"/>
    <w:rsid w:val="00FB3FB5"/>
    <w:rsid w:val="00FB41D5"/>
    <w:rsid w:val="00FB5833"/>
    <w:rsid w:val="00FB5A2F"/>
    <w:rsid w:val="00FB5ADC"/>
    <w:rsid w:val="00FB5DF7"/>
    <w:rsid w:val="00FB5F72"/>
    <w:rsid w:val="00FB6479"/>
    <w:rsid w:val="00FB69E6"/>
    <w:rsid w:val="00FB6E3A"/>
    <w:rsid w:val="00FB73A0"/>
    <w:rsid w:val="00FB7D76"/>
    <w:rsid w:val="00FC003B"/>
    <w:rsid w:val="00FC01A6"/>
    <w:rsid w:val="00FC02C6"/>
    <w:rsid w:val="00FC05A4"/>
    <w:rsid w:val="00FC075F"/>
    <w:rsid w:val="00FC1BD5"/>
    <w:rsid w:val="00FC26D1"/>
    <w:rsid w:val="00FC2801"/>
    <w:rsid w:val="00FC2B3F"/>
    <w:rsid w:val="00FC3336"/>
    <w:rsid w:val="00FC3803"/>
    <w:rsid w:val="00FC4106"/>
    <w:rsid w:val="00FC54E2"/>
    <w:rsid w:val="00FC592B"/>
    <w:rsid w:val="00FC6828"/>
    <w:rsid w:val="00FC6FAA"/>
    <w:rsid w:val="00FD0D97"/>
    <w:rsid w:val="00FD1019"/>
    <w:rsid w:val="00FD145C"/>
    <w:rsid w:val="00FD2127"/>
    <w:rsid w:val="00FD4EDF"/>
    <w:rsid w:val="00FD54C9"/>
    <w:rsid w:val="00FD59A3"/>
    <w:rsid w:val="00FD5C4A"/>
    <w:rsid w:val="00FE06F1"/>
    <w:rsid w:val="00FE165C"/>
    <w:rsid w:val="00FE1A19"/>
    <w:rsid w:val="00FE1D42"/>
    <w:rsid w:val="00FE3CD6"/>
    <w:rsid w:val="00FE3E28"/>
    <w:rsid w:val="00FE4F7F"/>
    <w:rsid w:val="00FE5A06"/>
    <w:rsid w:val="00FE7784"/>
    <w:rsid w:val="00FE7910"/>
    <w:rsid w:val="00FE7B96"/>
    <w:rsid w:val="00FF0797"/>
    <w:rsid w:val="00FF265A"/>
    <w:rsid w:val="00FF36DC"/>
    <w:rsid w:val="00FF4A02"/>
    <w:rsid w:val="00FF4FA5"/>
    <w:rsid w:val="00FF53FB"/>
    <w:rsid w:val="00FF587F"/>
    <w:rsid w:val="00FF750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B956370"/>
  <w15:docId w15:val="{3DA7044F-43AA-4130-AE7A-534D614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1210B"/>
    <w:pPr>
      <w:spacing w:after="220" w:line="240" w:lineRule="atLeast"/>
    </w:pPr>
    <w:rPr>
      <w:rFonts w:ascii="Arial" w:hAnsi="Arial"/>
      <w:sz w:val="20"/>
      <w:lang w:val="en-GB"/>
    </w:rPr>
  </w:style>
  <w:style w:type="paragraph" w:styleId="Heading1">
    <w:name w:val="heading 1"/>
    <w:basedOn w:val="Para0"/>
    <w:next w:val="Para0"/>
    <w:link w:val="Heading1Char"/>
    <w:qFormat/>
    <w:rsid w:val="00DE2316"/>
    <w:pPr>
      <w:keepNext/>
      <w:keepLines/>
      <w:pageBreakBefore/>
      <w:numPr>
        <w:numId w:val="7"/>
      </w:numPr>
      <w:spacing w:line="360" w:lineRule="exact"/>
      <w:ind w:left="851" w:hanging="851"/>
      <w:outlineLvl w:val="0"/>
    </w:pPr>
    <w:rPr>
      <w:rFonts w:eastAsiaTheme="majorEastAsia" w:cstheme="majorBidi"/>
      <w:b/>
      <w:bCs/>
      <w:color w:val="006BB6"/>
      <w:sz w:val="32"/>
      <w:szCs w:val="32"/>
      <w:lang w:val="en-AU"/>
    </w:rPr>
  </w:style>
  <w:style w:type="paragraph" w:styleId="Heading2">
    <w:name w:val="heading 2"/>
    <w:basedOn w:val="Para0"/>
    <w:next w:val="Para0"/>
    <w:link w:val="Heading2Char"/>
    <w:qFormat/>
    <w:rsid w:val="00DE2316"/>
    <w:pPr>
      <w:keepNext/>
      <w:keepLines/>
      <w:numPr>
        <w:ilvl w:val="1"/>
        <w:numId w:val="7"/>
      </w:numPr>
      <w:outlineLvl w:val="1"/>
    </w:pPr>
    <w:rPr>
      <w:rFonts w:eastAsiaTheme="majorEastAsia" w:cstheme="majorBidi"/>
      <w:b/>
      <w:bCs/>
      <w:color w:val="006BB6"/>
      <w:sz w:val="24"/>
      <w:szCs w:val="26"/>
    </w:rPr>
  </w:style>
  <w:style w:type="paragraph" w:styleId="Heading3">
    <w:name w:val="heading 3"/>
    <w:basedOn w:val="Para0"/>
    <w:next w:val="Para0"/>
    <w:link w:val="Heading3Char"/>
    <w:qFormat/>
    <w:rsid w:val="00F65172"/>
    <w:pPr>
      <w:keepNext/>
      <w:keepLines/>
      <w:numPr>
        <w:ilvl w:val="2"/>
        <w:numId w:val="7"/>
      </w:numPr>
      <w:ind w:left="851"/>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267DD"/>
    <w:pPr>
      <w:pageBreakBefore/>
      <w:numPr>
        <w:numId w:val="8"/>
      </w:numPr>
      <w:spacing w:line="360" w:lineRule="exact"/>
      <w:outlineLvl w:val="8"/>
    </w:pPr>
    <w:rPr>
      <w:b/>
      <w:color w:val="0070C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DE2316"/>
    <w:rPr>
      <w:rFonts w:ascii="Arial" w:eastAsiaTheme="majorEastAsia" w:hAnsi="Arial" w:cstheme="majorBidi"/>
      <w:b/>
      <w:bCs/>
      <w:color w:val="006BB6"/>
      <w:sz w:val="32"/>
      <w:szCs w:val="32"/>
      <w:lang w:val="en-AU"/>
    </w:rPr>
  </w:style>
  <w:style w:type="character" w:customStyle="1" w:styleId="Heading2Char">
    <w:name w:val="Heading 2 Char"/>
    <w:basedOn w:val="DefaultParagraphFont"/>
    <w:link w:val="Heading2"/>
    <w:rsid w:val="00DE2316"/>
    <w:rPr>
      <w:rFonts w:ascii="Arial" w:eastAsiaTheme="majorEastAsia" w:hAnsi="Arial" w:cstheme="majorBidi"/>
      <w:b/>
      <w:bCs/>
      <w:color w:val="006BB6"/>
      <w:szCs w:val="26"/>
      <w:lang w:val="en-GB"/>
    </w:rPr>
  </w:style>
  <w:style w:type="character" w:customStyle="1" w:styleId="Heading3Char">
    <w:name w:val="Heading 3 Char"/>
    <w:basedOn w:val="DefaultParagraphFont"/>
    <w:link w:val="Heading3"/>
    <w:rsid w:val="00F65172"/>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6BB6"/>
      <w:szCs w:val="26"/>
      <w:lang w:val="en-GB"/>
    </w:rPr>
  </w:style>
  <w:style w:type="character" w:customStyle="1" w:styleId="Heading9Char">
    <w:name w:val="Heading 9 Char"/>
    <w:aliases w:val="Appendix Char"/>
    <w:basedOn w:val="DefaultParagraphFont"/>
    <w:link w:val="Heading9"/>
    <w:rsid w:val="006267DD"/>
    <w:rPr>
      <w:rFonts w:ascii="Arial" w:hAnsi="Arial"/>
      <w:b/>
      <w:color w:val="0070C0"/>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Table Caption,Char,TABLE,Figure,Caption Char Char,Caption Char1 Char,Caption Char1 Char Char Char,Caption Char Char Char,Caption: FIGURES,Caption Figure, Char"/>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EE1711"/>
    <w:pPr>
      <w:spacing w:after="0" w:line="240" w:lineRule="auto"/>
      <w:ind w:right="0"/>
      <w:jc w:val="left"/>
    </w:pPr>
    <w:rPr>
      <w:rFonts w:ascii="Arial" w:hAnsi="Arial"/>
      <w:b/>
      <w:color w:val="006BB6"/>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CF41E4"/>
    <w:pPr>
      <w:tabs>
        <w:tab w:val="right" w:leader="dot" w:pos="9923"/>
      </w:tabs>
      <w:spacing w:after="100" w:line="240" w:lineRule="auto"/>
      <w:ind w:left="675" w:right="454" w:hanging="675"/>
    </w:pPr>
    <w:rPr>
      <w:noProof/>
    </w:rPr>
  </w:style>
  <w:style w:type="paragraph" w:styleId="TOC2">
    <w:name w:val="toc 2"/>
    <w:basedOn w:val="Normal"/>
    <w:next w:val="Normal"/>
    <w:autoRedefine/>
    <w:uiPriority w:val="39"/>
    <w:unhideWhenUsed/>
    <w:qFormat/>
    <w:rsid w:val="00CF41E4"/>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link w:val="TablesmalltextChar"/>
    <w:uiPriority w:val="15"/>
    <w:qFormat/>
    <w:rsid w:val="00AD7CFC"/>
    <w:pPr>
      <w:spacing w:before="40" w:after="40"/>
    </w:pPr>
    <w:rPr>
      <w:sz w:val="16"/>
    </w:rPr>
  </w:style>
  <w:style w:type="paragraph" w:customStyle="1" w:styleId="Tablesmallbullet">
    <w:name w:val="Table small bullet"/>
    <w:basedOn w:val="Tablesmalltext"/>
    <w:link w:val="TablesmallbulletChar"/>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aliases w:val="SWTC 07 Footer"/>
    <w:basedOn w:val="Normal"/>
    <w:link w:val="FooterChar"/>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aliases w:val="SWTC 07 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link w:val="Para0bulletChar"/>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997940"/>
    <w:pPr>
      <w:tabs>
        <w:tab w:val="right" w:leader="dot" w:pos="9906"/>
      </w:tabs>
      <w:spacing w:after="100"/>
      <w:ind w:left="1315" w:hanging="131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8A0BC8"/>
    <w:pPr>
      <w:pageBreakBefore/>
      <w:spacing w:after="100"/>
      <w:ind w:left="0"/>
    </w:pPr>
    <w:rPr>
      <w:rFonts w:ascii="Arial" w:hAnsi="Arial"/>
      <w:b/>
      <w:color w:val="006BB6"/>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link w:val="TableContentChar"/>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pPr>
      <w:numPr>
        <w:numId w:val="27"/>
      </w:numPr>
    </w:pPr>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pPr>
      <w:numPr>
        <w:numId w:val="23"/>
      </w:numPr>
    </w:pPr>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EE1711"/>
    <w:rPr>
      <w:color w:val="006BB6"/>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customStyle="1" w:styleId="Para0bulletChar">
    <w:name w:val="Para 0 bullet Char"/>
    <w:link w:val="Para0bullet"/>
    <w:uiPriority w:val="4"/>
    <w:rsid w:val="00CF57F5"/>
    <w:rPr>
      <w:rFonts w:ascii="Arial" w:hAnsi="Arial"/>
      <w:sz w:val="20"/>
      <w:lang w:val="en-GB"/>
    </w:rPr>
  </w:style>
  <w:style w:type="paragraph" w:customStyle="1" w:styleId="TableFontbullet">
    <w:name w:val="TableFont bullet"/>
    <w:basedOn w:val="Normal"/>
    <w:semiHidden/>
    <w:rsid w:val="00CF57F5"/>
    <w:pPr>
      <w:numPr>
        <w:numId w:val="29"/>
      </w:numPr>
      <w:spacing w:before="20" w:after="0" w:line="240" w:lineRule="auto"/>
    </w:pPr>
    <w:rPr>
      <w:rFonts w:eastAsia="Times New Roman" w:cs="Times New Roman"/>
      <w:color w:val="000000"/>
      <w:sz w:val="18"/>
      <w:szCs w:val="20"/>
    </w:rPr>
  </w:style>
  <w:style w:type="character" w:customStyle="1" w:styleId="CaptionChar">
    <w:name w:val="Caption Char"/>
    <w:aliases w:val="Table Caption Char,Char Char,TABLE Char,Figure Char,Caption Char Char Char1,Caption Char1 Char Char,Caption Char1 Char Char Char Char,Caption Char Char Char Char,Caption: FIGURES Char,Caption Figure Char, Char Char"/>
    <w:link w:val="Caption"/>
    <w:uiPriority w:val="35"/>
    <w:rsid w:val="00CF57F5"/>
    <w:rPr>
      <w:rFonts w:ascii="Arial Narrow" w:hAnsi="Arial Narrow"/>
      <w:b/>
      <w:sz w:val="20"/>
      <w:lang w:val="en-GB"/>
    </w:rPr>
  </w:style>
  <w:style w:type="character" w:customStyle="1" w:styleId="TablesmalltextChar">
    <w:name w:val="Table small text Char"/>
    <w:link w:val="Tablesmalltext"/>
    <w:uiPriority w:val="15"/>
    <w:rsid w:val="00CF57F5"/>
    <w:rPr>
      <w:rFonts w:ascii="Arial" w:hAnsi="Arial"/>
      <w:sz w:val="16"/>
      <w:lang w:val="en-GB"/>
    </w:rPr>
  </w:style>
  <w:style w:type="character" w:customStyle="1" w:styleId="TablesmallbulletChar">
    <w:name w:val="Table small bullet Char"/>
    <w:basedOn w:val="TablesmalltextChar"/>
    <w:link w:val="Tablesmallbullet"/>
    <w:uiPriority w:val="15"/>
    <w:rsid w:val="00CF57F5"/>
    <w:rPr>
      <w:rFonts w:ascii="Arial" w:hAnsi="Arial"/>
      <w:sz w:val="16"/>
      <w:lang w:val="en-GB"/>
    </w:rPr>
  </w:style>
  <w:style w:type="paragraph" w:customStyle="1" w:styleId="ListStyle">
    <w:name w:val="List Style"/>
    <w:basedOn w:val="Normal"/>
    <w:link w:val="ListStyleChar"/>
    <w:qFormat/>
    <w:rsid w:val="00CF57F5"/>
    <w:pPr>
      <w:numPr>
        <w:numId w:val="30"/>
      </w:numPr>
      <w:spacing w:before="60" w:after="60" w:line="240" w:lineRule="auto"/>
    </w:pPr>
    <w:rPr>
      <w:rFonts w:eastAsiaTheme="minorHAnsi" w:cs="Arial"/>
      <w:sz w:val="22"/>
      <w:szCs w:val="22"/>
      <w:lang w:eastAsia="en-AU"/>
    </w:rPr>
  </w:style>
  <w:style w:type="character" w:customStyle="1" w:styleId="ListStyleChar">
    <w:name w:val="List Style Char"/>
    <w:link w:val="ListStyle"/>
    <w:locked/>
    <w:rsid w:val="00CF57F5"/>
    <w:rPr>
      <w:rFonts w:ascii="Arial" w:eastAsiaTheme="minorHAnsi" w:hAnsi="Arial" w:cs="Arial"/>
      <w:sz w:val="22"/>
      <w:szCs w:val="22"/>
      <w:lang w:val="en-GB" w:eastAsia="en-AU"/>
    </w:rPr>
  </w:style>
  <w:style w:type="paragraph" w:styleId="Revision">
    <w:name w:val="Revision"/>
    <w:hidden/>
    <w:uiPriority w:val="99"/>
    <w:semiHidden/>
    <w:rsid w:val="00172906"/>
    <w:rPr>
      <w:rFonts w:ascii="Arial" w:hAnsi="Arial"/>
      <w:sz w:val="20"/>
      <w:lang w:val="en-GB"/>
    </w:rPr>
  </w:style>
  <w:style w:type="character" w:styleId="CommentReference">
    <w:name w:val="annotation reference"/>
    <w:basedOn w:val="DefaultParagraphFont"/>
    <w:uiPriority w:val="99"/>
    <w:semiHidden/>
    <w:unhideWhenUsed/>
    <w:rsid w:val="008C513E"/>
    <w:rPr>
      <w:sz w:val="16"/>
      <w:szCs w:val="16"/>
    </w:rPr>
  </w:style>
  <w:style w:type="paragraph" w:styleId="CommentText">
    <w:name w:val="annotation text"/>
    <w:basedOn w:val="Normal"/>
    <w:link w:val="CommentTextChar"/>
    <w:uiPriority w:val="99"/>
    <w:unhideWhenUsed/>
    <w:rsid w:val="008C513E"/>
    <w:pPr>
      <w:spacing w:line="240" w:lineRule="auto"/>
    </w:pPr>
    <w:rPr>
      <w:szCs w:val="20"/>
    </w:rPr>
  </w:style>
  <w:style w:type="character" w:customStyle="1" w:styleId="CommentTextChar">
    <w:name w:val="Comment Text Char"/>
    <w:basedOn w:val="DefaultParagraphFont"/>
    <w:link w:val="CommentText"/>
    <w:uiPriority w:val="99"/>
    <w:rsid w:val="008C513E"/>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C513E"/>
    <w:rPr>
      <w:b/>
      <w:bCs/>
    </w:rPr>
  </w:style>
  <w:style w:type="character" w:customStyle="1" w:styleId="CommentSubjectChar">
    <w:name w:val="Comment Subject Char"/>
    <w:basedOn w:val="CommentTextChar"/>
    <w:link w:val="CommentSubject"/>
    <w:uiPriority w:val="99"/>
    <w:semiHidden/>
    <w:rsid w:val="008C513E"/>
    <w:rPr>
      <w:rFonts w:ascii="Arial" w:hAnsi="Arial"/>
      <w:b/>
      <w:bCs/>
      <w:sz w:val="20"/>
      <w:szCs w:val="20"/>
      <w:lang w:val="en-GB"/>
    </w:rPr>
  </w:style>
  <w:style w:type="paragraph" w:styleId="Bibliography">
    <w:name w:val="Bibliography"/>
    <w:basedOn w:val="Normal"/>
    <w:next w:val="Normal"/>
    <w:uiPriority w:val="37"/>
    <w:semiHidden/>
    <w:rsid w:val="00644D74"/>
  </w:style>
  <w:style w:type="paragraph" w:styleId="BlockText">
    <w:name w:val="Block Text"/>
    <w:basedOn w:val="Normal"/>
    <w:uiPriority w:val="99"/>
    <w:semiHidden/>
    <w:unhideWhenUsed/>
    <w:rsid w:val="00644D74"/>
    <w:pPr>
      <w:pBdr>
        <w:top w:val="single" w:sz="2" w:space="10" w:color="00338D" w:themeColor="accent1" w:shadow="1" w:frame="1"/>
        <w:left w:val="single" w:sz="2" w:space="10" w:color="00338D" w:themeColor="accent1" w:shadow="1" w:frame="1"/>
        <w:bottom w:val="single" w:sz="2" w:space="10" w:color="00338D" w:themeColor="accent1" w:shadow="1" w:frame="1"/>
        <w:right w:val="single" w:sz="2" w:space="10" w:color="00338D" w:themeColor="accent1" w:shadow="1" w:frame="1"/>
      </w:pBdr>
      <w:ind w:left="1152" w:right="1152"/>
    </w:pPr>
    <w:rPr>
      <w:rFonts w:asciiTheme="minorHAnsi" w:hAnsiTheme="minorHAnsi"/>
      <w:i/>
      <w:iCs/>
      <w:color w:val="00338D" w:themeColor="accent1"/>
    </w:rPr>
  </w:style>
  <w:style w:type="paragraph" w:styleId="BodyText">
    <w:name w:val="Body Text"/>
    <w:basedOn w:val="Normal"/>
    <w:link w:val="BodyTextChar"/>
    <w:uiPriority w:val="99"/>
    <w:unhideWhenUsed/>
    <w:rsid w:val="00644D74"/>
    <w:pPr>
      <w:spacing w:after="120"/>
    </w:pPr>
  </w:style>
  <w:style w:type="character" w:customStyle="1" w:styleId="BodyTextChar">
    <w:name w:val="Body Text Char"/>
    <w:basedOn w:val="DefaultParagraphFont"/>
    <w:link w:val="BodyText"/>
    <w:uiPriority w:val="99"/>
    <w:rsid w:val="00644D74"/>
    <w:rPr>
      <w:rFonts w:ascii="Arial" w:hAnsi="Arial"/>
      <w:sz w:val="20"/>
      <w:lang w:val="en-GB"/>
    </w:rPr>
  </w:style>
  <w:style w:type="paragraph" w:styleId="BodyText2">
    <w:name w:val="Body Text 2"/>
    <w:basedOn w:val="Normal"/>
    <w:link w:val="BodyText2Char"/>
    <w:uiPriority w:val="99"/>
    <w:semiHidden/>
    <w:unhideWhenUsed/>
    <w:rsid w:val="00644D74"/>
    <w:pPr>
      <w:spacing w:after="120" w:line="480" w:lineRule="auto"/>
    </w:pPr>
  </w:style>
  <w:style w:type="character" w:customStyle="1" w:styleId="BodyText2Char">
    <w:name w:val="Body Text 2 Char"/>
    <w:basedOn w:val="DefaultParagraphFont"/>
    <w:link w:val="BodyText2"/>
    <w:uiPriority w:val="99"/>
    <w:semiHidden/>
    <w:rsid w:val="00644D74"/>
    <w:rPr>
      <w:rFonts w:ascii="Arial" w:hAnsi="Arial"/>
      <w:sz w:val="20"/>
      <w:lang w:val="en-GB"/>
    </w:rPr>
  </w:style>
  <w:style w:type="paragraph" w:styleId="BodyText3">
    <w:name w:val="Body Text 3"/>
    <w:basedOn w:val="Normal"/>
    <w:link w:val="BodyText3Char"/>
    <w:uiPriority w:val="99"/>
    <w:semiHidden/>
    <w:unhideWhenUsed/>
    <w:rsid w:val="00644D74"/>
    <w:pPr>
      <w:spacing w:after="120"/>
    </w:pPr>
    <w:rPr>
      <w:sz w:val="16"/>
      <w:szCs w:val="16"/>
    </w:rPr>
  </w:style>
  <w:style w:type="character" w:customStyle="1" w:styleId="BodyText3Char">
    <w:name w:val="Body Text 3 Char"/>
    <w:basedOn w:val="DefaultParagraphFont"/>
    <w:link w:val="BodyText3"/>
    <w:uiPriority w:val="99"/>
    <w:semiHidden/>
    <w:rsid w:val="00644D74"/>
    <w:rPr>
      <w:rFonts w:ascii="Arial" w:hAnsi="Arial"/>
      <w:sz w:val="16"/>
      <w:szCs w:val="16"/>
      <w:lang w:val="en-GB"/>
    </w:rPr>
  </w:style>
  <w:style w:type="paragraph" w:styleId="BodyTextFirstIndent">
    <w:name w:val="Body Text First Indent"/>
    <w:basedOn w:val="BodyText"/>
    <w:link w:val="BodyTextFirstIndentChar"/>
    <w:uiPriority w:val="99"/>
    <w:semiHidden/>
    <w:unhideWhenUsed/>
    <w:rsid w:val="00644D74"/>
    <w:pPr>
      <w:spacing w:after="220"/>
      <w:ind w:firstLine="360"/>
    </w:pPr>
  </w:style>
  <w:style w:type="character" w:customStyle="1" w:styleId="BodyTextFirstIndentChar">
    <w:name w:val="Body Text First Indent Char"/>
    <w:basedOn w:val="BodyTextChar"/>
    <w:link w:val="BodyTextFirstIndent"/>
    <w:uiPriority w:val="99"/>
    <w:semiHidden/>
    <w:rsid w:val="00644D74"/>
    <w:rPr>
      <w:rFonts w:ascii="Arial" w:hAnsi="Arial"/>
      <w:sz w:val="20"/>
      <w:lang w:val="en-GB"/>
    </w:rPr>
  </w:style>
  <w:style w:type="paragraph" w:styleId="BodyTextIndent">
    <w:name w:val="Body Text Indent"/>
    <w:basedOn w:val="Normal"/>
    <w:link w:val="BodyTextIndentChar"/>
    <w:uiPriority w:val="99"/>
    <w:semiHidden/>
    <w:unhideWhenUsed/>
    <w:rsid w:val="00644D74"/>
    <w:pPr>
      <w:spacing w:after="120"/>
      <w:ind w:left="283"/>
    </w:pPr>
  </w:style>
  <w:style w:type="character" w:customStyle="1" w:styleId="BodyTextIndentChar">
    <w:name w:val="Body Text Indent Char"/>
    <w:basedOn w:val="DefaultParagraphFont"/>
    <w:link w:val="BodyTextIndent"/>
    <w:uiPriority w:val="99"/>
    <w:semiHidden/>
    <w:rsid w:val="00644D74"/>
    <w:rPr>
      <w:rFonts w:ascii="Arial" w:hAnsi="Arial"/>
      <w:sz w:val="20"/>
      <w:lang w:val="en-GB"/>
    </w:rPr>
  </w:style>
  <w:style w:type="paragraph" w:styleId="BodyTextFirstIndent2">
    <w:name w:val="Body Text First Indent 2"/>
    <w:basedOn w:val="BodyTextIndent"/>
    <w:link w:val="BodyTextFirstIndent2Char"/>
    <w:uiPriority w:val="99"/>
    <w:semiHidden/>
    <w:unhideWhenUsed/>
    <w:rsid w:val="00644D74"/>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644D74"/>
    <w:rPr>
      <w:rFonts w:ascii="Arial" w:hAnsi="Arial"/>
      <w:sz w:val="20"/>
      <w:lang w:val="en-GB"/>
    </w:rPr>
  </w:style>
  <w:style w:type="paragraph" w:styleId="BodyTextIndent2">
    <w:name w:val="Body Text Indent 2"/>
    <w:basedOn w:val="Normal"/>
    <w:link w:val="BodyTextIndent2Char"/>
    <w:uiPriority w:val="99"/>
    <w:semiHidden/>
    <w:unhideWhenUsed/>
    <w:rsid w:val="00644D74"/>
    <w:pPr>
      <w:spacing w:after="120" w:line="480" w:lineRule="auto"/>
      <w:ind w:left="283"/>
    </w:pPr>
  </w:style>
  <w:style w:type="character" w:customStyle="1" w:styleId="BodyTextIndent2Char">
    <w:name w:val="Body Text Indent 2 Char"/>
    <w:basedOn w:val="DefaultParagraphFont"/>
    <w:link w:val="BodyTextIndent2"/>
    <w:uiPriority w:val="99"/>
    <w:semiHidden/>
    <w:rsid w:val="00644D74"/>
    <w:rPr>
      <w:rFonts w:ascii="Arial" w:hAnsi="Arial"/>
      <w:sz w:val="20"/>
      <w:lang w:val="en-GB"/>
    </w:rPr>
  </w:style>
  <w:style w:type="paragraph" w:styleId="BodyTextIndent3">
    <w:name w:val="Body Text Indent 3"/>
    <w:basedOn w:val="Normal"/>
    <w:link w:val="BodyTextIndent3Char"/>
    <w:uiPriority w:val="99"/>
    <w:semiHidden/>
    <w:unhideWhenUsed/>
    <w:rsid w:val="00644D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4D74"/>
    <w:rPr>
      <w:rFonts w:ascii="Arial" w:hAnsi="Arial"/>
      <w:sz w:val="16"/>
      <w:szCs w:val="16"/>
      <w:lang w:val="en-GB"/>
    </w:rPr>
  </w:style>
  <w:style w:type="paragraph" w:styleId="Closing">
    <w:name w:val="Closing"/>
    <w:basedOn w:val="Normal"/>
    <w:link w:val="ClosingChar"/>
    <w:uiPriority w:val="99"/>
    <w:semiHidden/>
    <w:unhideWhenUsed/>
    <w:rsid w:val="00644D74"/>
    <w:pPr>
      <w:spacing w:after="0" w:line="240" w:lineRule="auto"/>
      <w:ind w:left="4252"/>
    </w:pPr>
  </w:style>
  <w:style w:type="character" w:customStyle="1" w:styleId="ClosingChar">
    <w:name w:val="Closing Char"/>
    <w:basedOn w:val="DefaultParagraphFont"/>
    <w:link w:val="Closing"/>
    <w:uiPriority w:val="99"/>
    <w:semiHidden/>
    <w:rsid w:val="00644D74"/>
    <w:rPr>
      <w:rFonts w:ascii="Arial" w:hAnsi="Arial"/>
      <w:sz w:val="20"/>
      <w:lang w:val="en-GB"/>
    </w:rPr>
  </w:style>
  <w:style w:type="paragraph" w:styleId="Date">
    <w:name w:val="Date"/>
    <w:basedOn w:val="Normal"/>
    <w:next w:val="Normal"/>
    <w:link w:val="DateChar"/>
    <w:uiPriority w:val="99"/>
    <w:semiHidden/>
    <w:unhideWhenUsed/>
    <w:rsid w:val="00644D74"/>
  </w:style>
  <w:style w:type="character" w:customStyle="1" w:styleId="DateChar">
    <w:name w:val="Date Char"/>
    <w:basedOn w:val="DefaultParagraphFont"/>
    <w:link w:val="Date"/>
    <w:uiPriority w:val="99"/>
    <w:semiHidden/>
    <w:rsid w:val="00644D74"/>
    <w:rPr>
      <w:rFonts w:ascii="Arial" w:hAnsi="Arial"/>
      <w:sz w:val="20"/>
      <w:lang w:val="en-GB"/>
    </w:rPr>
  </w:style>
  <w:style w:type="paragraph" w:styleId="DocumentMap">
    <w:name w:val="Document Map"/>
    <w:basedOn w:val="Normal"/>
    <w:link w:val="DocumentMapChar"/>
    <w:uiPriority w:val="99"/>
    <w:semiHidden/>
    <w:unhideWhenUsed/>
    <w:rsid w:val="00644D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4D74"/>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644D74"/>
    <w:pPr>
      <w:spacing w:after="0" w:line="240" w:lineRule="auto"/>
    </w:pPr>
  </w:style>
  <w:style w:type="character" w:customStyle="1" w:styleId="E-mailSignatureChar">
    <w:name w:val="E-mail Signature Char"/>
    <w:basedOn w:val="DefaultParagraphFont"/>
    <w:link w:val="E-mailSignature"/>
    <w:uiPriority w:val="99"/>
    <w:semiHidden/>
    <w:rsid w:val="00644D74"/>
    <w:rPr>
      <w:rFonts w:ascii="Arial" w:hAnsi="Arial"/>
      <w:sz w:val="20"/>
      <w:lang w:val="en-GB"/>
    </w:rPr>
  </w:style>
  <w:style w:type="paragraph" w:styleId="EnvelopeAddress">
    <w:name w:val="envelope address"/>
    <w:basedOn w:val="Normal"/>
    <w:uiPriority w:val="99"/>
    <w:semiHidden/>
    <w:unhideWhenUsed/>
    <w:rsid w:val="00644D7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44D74"/>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644D74"/>
    <w:pPr>
      <w:spacing w:after="0" w:line="240" w:lineRule="auto"/>
    </w:pPr>
    <w:rPr>
      <w:i/>
      <w:iCs/>
    </w:rPr>
  </w:style>
  <w:style w:type="character" w:customStyle="1" w:styleId="HTMLAddressChar">
    <w:name w:val="HTML Address Char"/>
    <w:basedOn w:val="DefaultParagraphFont"/>
    <w:link w:val="HTMLAddress"/>
    <w:uiPriority w:val="99"/>
    <w:semiHidden/>
    <w:rsid w:val="00644D74"/>
    <w:rPr>
      <w:rFonts w:ascii="Arial" w:hAnsi="Arial"/>
      <w:i/>
      <w:iCs/>
      <w:sz w:val="20"/>
      <w:lang w:val="en-GB"/>
    </w:rPr>
  </w:style>
  <w:style w:type="paragraph" w:styleId="HTMLPreformatted">
    <w:name w:val="HTML Preformatted"/>
    <w:basedOn w:val="Normal"/>
    <w:link w:val="HTMLPreformattedChar"/>
    <w:uiPriority w:val="99"/>
    <w:semiHidden/>
    <w:unhideWhenUsed/>
    <w:rsid w:val="00644D7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4D74"/>
    <w:rPr>
      <w:rFonts w:ascii="Consolas" w:hAnsi="Consolas"/>
      <w:sz w:val="20"/>
      <w:szCs w:val="20"/>
      <w:lang w:val="en-GB"/>
    </w:rPr>
  </w:style>
  <w:style w:type="paragraph" w:styleId="Index1">
    <w:name w:val="index 1"/>
    <w:basedOn w:val="Normal"/>
    <w:next w:val="Normal"/>
    <w:autoRedefine/>
    <w:uiPriority w:val="99"/>
    <w:semiHidden/>
    <w:unhideWhenUsed/>
    <w:rsid w:val="00644D74"/>
    <w:pPr>
      <w:spacing w:after="0" w:line="240" w:lineRule="auto"/>
      <w:ind w:left="200" w:hanging="200"/>
    </w:pPr>
  </w:style>
  <w:style w:type="paragraph" w:styleId="Index2">
    <w:name w:val="index 2"/>
    <w:basedOn w:val="Normal"/>
    <w:next w:val="Normal"/>
    <w:autoRedefine/>
    <w:uiPriority w:val="99"/>
    <w:semiHidden/>
    <w:unhideWhenUsed/>
    <w:rsid w:val="00644D74"/>
    <w:pPr>
      <w:spacing w:after="0" w:line="240" w:lineRule="auto"/>
      <w:ind w:left="400" w:hanging="200"/>
    </w:pPr>
  </w:style>
  <w:style w:type="paragraph" w:styleId="Index3">
    <w:name w:val="index 3"/>
    <w:basedOn w:val="Normal"/>
    <w:next w:val="Normal"/>
    <w:autoRedefine/>
    <w:uiPriority w:val="99"/>
    <w:semiHidden/>
    <w:unhideWhenUsed/>
    <w:rsid w:val="00644D74"/>
    <w:pPr>
      <w:spacing w:after="0" w:line="240" w:lineRule="auto"/>
      <w:ind w:left="600" w:hanging="200"/>
    </w:pPr>
  </w:style>
  <w:style w:type="paragraph" w:styleId="Index4">
    <w:name w:val="index 4"/>
    <w:basedOn w:val="Normal"/>
    <w:next w:val="Normal"/>
    <w:autoRedefine/>
    <w:uiPriority w:val="99"/>
    <w:semiHidden/>
    <w:unhideWhenUsed/>
    <w:rsid w:val="00644D74"/>
    <w:pPr>
      <w:spacing w:after="0" w:line="240" w:lineRule="auto"/>
      <w:ind w:left="800" w:hanging="200"/>
    </w:pPr>
  </w:style>
  <w:style w:type="paragraph" w:styleId="Index5">
    <w:name w:val="index 5"/>
    <w:basedOn w:val="Normal"/>
    <w:next w:val="Normal"/>
    <w:autoRedefine/>
    <w:uiPriority w:val="99"/>
    <w:semiHidden/>
    <w:unhideWhenUsed/>
    <w:rsid w:val="00644D74"/>
    <w:pPr>
      <w:spacing w:after="0" w:line="240" w:lineRule="auto"/>
      <w:ind w:left="1000" w:hanging="200"/>
    </w:pPr>
  </w:style>
  <w:style w:type="paragraph" w:styleId="Index6">
    <w:name w:val="index 6"/>
    <w:basedOn w:val="Normal"/>
    <w:next w:val="Normal"/>
    <w:autoRedefine/>
    <w:uiPriority w:val="99"/>
    <w:semiHidden/>
    <w:unhideWhenUsed/>
    <w:rsid w:val="00644D74"/>
    <w:pPr>
      <w:spacing w:after="0" w:line="240" w:lineRule="auto"/>
      <w:ind w:left="1200" w:hanging="200"/>
    </w:pPr>
  </w:style>
  <w:style w:type="paragraph" w:styleId="Index7">
    <w:name w:val="index 7"/>
    <w:basedOn w:val="Normal"/>
    <w:next w:val="Normal"/>
    <w:autoRedefine/>
    <w:uiPriority w:val="99"/>
    <w:semiHidden/>
    <w:unhideWhenUsed/>
    <w:rsid w:val="00644D74"/>
    <w:pPr>
      <w:spacing w:after="0" w:line="240" w:lineRule="auto"/>
      <w:ind w:left="1400" w:hanging="200"/>
    </w:pPr>
  </w:style>
  <w:style w:type="paragraph" w:styleId="Index8">
    <w:name w:val="index 8"/>
    <w:basedOn w:val="Normal"/>
    <w:next w:val="Normal"/>
    <w:autoRedefine/>
    <w:uiPriority w:val="99"/>
    <w:semiHidden/>
    <w:unhideWhenUsed/>
    <w:rsid w:val="00644D74"/>
    <w:pPr>
      <w:spacing w:after="0" w:line="240" w:lineRule="auto"/>
      <w:ind w:left="1600" w:hanging="200"/>
    </w:pPr>
  </w:style>
  <w:style w:type="paragraph" w:styleId="Index9">
    <w:name w:val="index 9"/>
    <w:basedOn w:val="Normal"/>
    <w:next w:val="Normal"/>
    <w:autoRedefine/>
    <w:uiPriority w:val="99"/>
    <w:semiHidden/>
    <w:unhideWhenUsed/>
    <w:rsid w:val="00644D74"/>
    <w:pPr>
      <w:spacing w:after="0" w:line="240" w:lineRule="auto"/>
      <w:ind w:left="1800" w:hanging="200"/>
    </w:pPr>
  </w:style>
  <w:style w:type="paragraph" w:styleId="IndexHeading">
    <w:name w:val="index heading"/>
    <w:basedOn w:val="Normal"/>
    <w:next w:val="Index1"/>
    <w:uiPriority w:val="99"/>
    <w:semiHidden/>
    <w:unhideWhenUsed/>
    <w:rsid w:val="00644D74"/>
    <w:rPr>
      <w:rFonts w:asciiTheme="majorHAnsi" w:eastAsiaTheme="majorEastAsia" w:hAnsiTheme="majorHAnsi" w:cstheme="majorBidi"/>
      <w:b/>
      <w:bCs/>
    </w:rPr>
  </w:style>
  <w:style w:type="paragraph" w:styleId="List">
    <w:name w:val="List"/>
    <w:basedOn w:val="Normal"/>
    <w:uiPriority w:val="99"/>
    <w:semiHidden/>
    <w:unhideWhenUsed/>
    <w:rsid w:val="00644D74"/>
    <w:pPr>
      <w:ind w:left="283" w:hanging="283"/>
      <w:contextualSpacing/>
    </w:pPr>
  </w:style>
  <w:style w:type="paragraph" w:styleId="List2">
    <w:name w:val="List 2"/>
    <w:basedOn w:val="Normal"/>
    <w:uiPriority w:val="99"/>
    <w:semiHidden/>
    <w:unhideWhenUsed/>
    <w:rsid w:val="00644D74"/>
    <w:pPr>
      <w:ind w:left="566" w:hanging="283"/>
      <w:contextualSpacing/>
    </w:pPr>
  </w:style>
  <w:style w:type="paragraph" w:styleId="List3">
    <w:name w:val="List 3"/>
    <w:basedOn w:val="Normal"/>
    <w:uiPriority w:val="99"/>
    <w:semiHidden/>
    <w:unhideWhenUsed/>
    <w:rsid w:val="00644D74"/>
    <w:pPr>
      <w:ind w:left="849" w:hanging="283"/>
      <w:contextualSpacing/>
    </w:pPr>
  </w:style>
  <w:style w:type="paragraph" w:styleId="List4">
    <w:name w:val="List 4"/>
    <w:basedOn w:val="Normal"/>
    <w:uiPriority w:val="99"/>
    <w:semiHidden/>
    <w:unhideWhenUsed/>
    <w:rsid w:val="00644D74"/>
    <w:pPr>
      <w:ind w:left="1132" w:hanging="283"/>
      <w:contextualSpacing/>
    </w:pPr>
  </w:style>
  <w:style w:type="paragraph" w:styleId="List5">
    <w:name w:val="List 5"/>
    <w:basedOn w:val="Normal"/>
    <w:uiPriority w:val="99"/>
    <w:semiHidden/>
    <w:unhideWhenUsed/>
    <w:rsid w:val="00644D74"/>
    <w:pPr>
      <w:ind w:left="1415" w:hanging="283"/>
      <w:contextualSpacing/>
    </w:pPr>
  </w:style>
  <w:style w:type="paragraph" w:styleId="ListBullet2">
    <w:name w:val="List Bullet 2"/>
    <w:basedOn w:val="Normal"/>
    <w:uiPriority w:val="99"/>
    <w:semiHidden/>
    <w:unhideWhenUsed/>
    <w:rsid w:val="00644D74"/>
    <w:pPr>
      <w:numPr>
        <w:numId w:val="31"/>
      </w:numPr>
      <w:contextualSpacing/>
    </w:pPr>
  </w:style>
  <w:style w:type="paragraph" w:styleId="ListBullet3">
    <w:name w:val="List Bullet 3"/>
    <w:basedOn w:val="Normal"/>
    <w:uiPriority w:val="99"/>
    <w:semiHidden/>
    <w:unhideWhenUsed/>
    <w:rsid w:val="00644D74"/>
    <w:pPr>
      <w:numPr>
        <w:numId w:val="32"/>
      </w:numPr>
      <w:contextualSpacing/>
    </w:pPr>
  </w:style>
  <w:style w:type="paragraph" w:styleId="ListBullet4">
    <w:name w:val="List Bullet 4"/>
    <w:basedOn w:val="Normal"/>
    <w:uiPriority w:val="99"/>
    <w:semiHidden/>
    <w:unhideWhenUsed/>
    <w:rsid w:val="00644D74"/>
    <w:pPr>
      <w:numPr>
        <w:numId w:val="33"/>
      </w:numPr>
      <w:contextualSpacing/>
    </w:pPr>
  </w:style>
  <w:style w:type="paragraph" w:styleId="ListBullet5">
    <w:name w:val="List Bullet 5"/>
    <w:basedOn w:val="Normal"/>
    <w:uiPriority w:val="99"/>
    <w:semiHidden/>
    <w:unhideWhenUsed/>
    <w:rsid w:val="00644D74"/>
    <w:pPr>
      <w:numPr>
        <w:numId w:val="34"/>
      </w:numPr>
      <w:contextualSpacing/>
    </w:pPr>
  </w:style>
  <w:style w:type="paragraph" w:styleId="ListContinue">
    <w:name w:val="List Continue"/>
    <w:basedOn w:val="Normal"/>
    <w:uiPriority w:val="99"/>
    <w:semiHidden/>
    <w:unhideWhenUsed/>
    <w:rsid w:val="00644D74"/>
    <w:pPr>
      <w:spacing w:after="120"/>
      <w:ind w:left="283"/>
      <w:contextualSpacing/>
    </w:pPr>
  </w:style>
  <w:style w:type="paragraph" w:styleId="ListContinue2">
    <w:name w:val="List Continue 2"/>
    <w:basedOn w:val="Normal"/>
    <w:uiPriority w:val="99"/>
    <w:semiHidden/>
    <w:unhideWhenUsed/>
    <w:rsid w:val="00644D74"/>
    <w:pPr>
      <w:spacing w:after="120"/>
      <w:ind w:left="566"/>
      <w:contextualSpacing/>
    </w:pPr>
  </w:style>
  <w:style w:type="paragraph" w:styleId="ListContinue3">
    <w:name w:val="List Continue 3"/>
    <w:basedOn w:val="Normal"/>
    <w:uiPriority w:val="99"/>
    <w:semiHidden/>
    <w:unhideWhenUsed/>
    <w:rsid w:val="00644D74"/>
    <w:pPr>
      <w:spacing w:after="120"/>
      <w:ind w:left="849"/>
      <w:contextualSpacing/>
    </w:pPr>
  </w:style>
  <w:style w:type="paragraph" w:styleId="ListContinue4">
    <w:name w:val="List Continue 4"/>
    <w:basedOn w:val="Normal"/>
    <w:uiPriority w:val="99"/>
    <w:semiHidden/>
    <w:unhideWhenUsed/>
    <w:rsid w:val="00644D74"/>
    <w:pPr>
      <w:spacing w:after="120"/>
      <w:ind w:left="1132"/>
      <w:contextualSpacing/>
    </w:pPr>
  </w:style>
  <w:style w:type="paragraph" w:styleId="ListContinue5">
    <w:name w:val="List Continue 5"/>
    <w:basedOn w:val="Normal"/>
    <w:uiPriority w:val="99"/>
    <w:semiHidden/>
    <w:unhideWhenUsed/>
    <w:rsid w:val="00644D74"/>
    <w:pPr>
      <w:spacing w:after="120"/>
      <w:ind w:left="1415"/>
      <w:contextualSpacing/>
    </w:pPr>
  </w:style>
  <w:style w:type="paragraph" w:styleId="ListNumber">
    <w:name w:val="List Number"/>
    <w:basedOn w:val="Normal"/>
    <w:uiPriority w:val="99"/>
    <w:semiHidden/>
    <w:unhideWhenUsed/>
    <w:rsid w:val="00644D74"/>
    <w:pPr>
      <w:numPr>
        <w:numId w:val="35"/>
      </w:numPr>
      <w:contextualSpacing/>
    </w:pPr>
  </w:style>
  <w:style w:type="paragraph" w:styleId="ListNumber2">
    <w:name w:val="List Number 2"/>
    <w:basedOn w:val="Normal"/>
    <w:uiPriority w:val="99"/>
    <w:semiHidden/>
    <w:unhideWhenUsed/>
    <w:rsid w:val="00644D74"/>
    <w:pPr>
      <w:numPr>
        <w:numId w:val="36"/>
      </w:numPr>
      <w:contextualSpacing/>
    </w:pPr>
  </w:style>
  <w:style w:type="paragraph" w:styleId="ListNumber3">
    <w:name w:val="List Number 3"/>
    <w:basedOn w:val="Normal"/>
    <w:uiPriority w:val="99"/>
    <w:semiHidden/>
    <w:unhideWhenUsed/>
    <w:rsid w:val="00644D74"/>
    <w:pPr>
      <w:numPr>
        <w:numId w:val="37"/>
      </w:numPr>
      <w:contextualSpacing/>
    </w:pPr>
  </w:style>
  <w:style w:type="paragraph" w:styleId="ListNumber4">
    <w:name w:val="List Number 4"/>
    <w:basedOn w:val="Normal"/>
    <w:uiPriority w:val="99"/>
    <w:semiHidden/>
    <w:unhideWhenUsed/>
    <w:rsid w:val="00644D74"/>
    <w:pPr>
      <w:numPr>
        <w:numId w:val="38"/>
      </w:numPr>
      <w:contextualSpacing/>
    </w:pPr>
  </w:style>
  <w:style w:type="paragraph" w:styleId="ListNumber5">
    <w:name w:val="List Number 5"/>
    <w:basedOn w:val="Normal"/>
    <w:uiPriority w:val="99"/>
    <w:semiHidden/>
    <w:unhideWhenUsed/>
    <w:rsid w:val="00644D74"/>
    <w:pPr>
      <w:numPr>
        <w:numId w:val="39"/>
      </w:numPr>
      <w:contextualSpacing/>
    </w:pPr>
  </w:style>
  <w:style w:type="paragraph" w:styleId="ListParagraph">
    <w:name w:val="List Paragraph"/>
    <w:aliases w:val="Rpt bullet 1,Rpt Bullet 2"/>
    <w:basedOn w:val="Normal"/>
    <w:link w:val="ListParagraphChar"/>
    <w:uiPriority w:val="34"/>
    <w:qFormat/>
    <w:rsid w:val="00644D74"/>
    <w:pPr>
      <w:ind w:left="720"/>
      <w:contextualSpacing/>
    </w:pPr>
  </w:style>
  <w:style w:type="paragraph" w:styleId="MacroText">
    <w:name w:val="macro"/>
    <w:link w:val="MacroTextChar"/>
    <w:uiPriority w:val="99"/>
    <w:semiHidden/>
    <w:unhideWhenUsed/>
    <w:rsid w:val="00644D74"/>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44D74"/>
    <w:rPr>
      <w:rFonts w:ascii="Consolas" w:hAnsi="Consolas"/>
      <w:sz w:val="20"/>
      <w:szCs w:val="20"/>
      <w:lang w:val="en-GB"/>
    </w:rPr>
  </w:style>
  <w:style w:type="paragraph" w:styleId="MessageHeader">
    <w:name w:val="Message Header"/>
    <w:basedOn w:val="Normal"/>
    <w:link w:val="MessageHeaderChar"/>
    <w:uiPriority w:val="99"/>
    <w:semiHidden/>
    <w:unhideWhenUsed/>
    <w:rsid w:val="00644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44D74"/>
    <w:rPr>
      <w:rFonts w:asciiTheme="majorHAnsi" w:eastAsiaTheme="majorEastAsia" w:hAnsiTheme="majorHAnsi" w:cstheme="majorBidi"/>
      <w:shd w:val="pct20" w:color="auto" w:fill="auto"/>
      <w:lang w:val="en-GB"/>
    </w:rPr>
  </w:style>
  <w:style w:type="paragraph" w:styleId="NoSpacing">
    <w:name w:val="No Spacing"/>
    <w:uiPriority w:val="1"/>
    <w:semiHidden/>
    <w:rsid w:val="00644D74"/>
    <w:rPr>
      <w:rFonts w:ascii="Arial" w:hAnsi="Arial"/>
      <w:sz w:val="20"/>
      <w:lang w:val="en-GB"/>
    </w:rPr>
  </w:style>
  <w:style w:type="paragraph" w:styleId="NormalWeb">
    <w:name w:val="Normal (Web)"/>
    <w:basedOn w:val="Normal"/>
    <w:uiPriority w:val="99"/>
    <w:semiHidden/>
    <w:unhideWhenUsed/>
    <w:rsid w:val="00644D74"/>
    <w:rPr>
      <w:rFonts w:ascii="Times New Roman" w:hAnsi="Times New Roman" w:cs="Times New Roman"/>
      <w:sz w:val="24"/>
    </w:rPr>
  </w:style>
  <w:style w:type="paragraph" w:styleId="NormalIndent">
    <w:name w:val="Normal Indent"/>
    <w:basedOn w:val="Normal"/>
    <w:uiPriority w:val="99"/>
    <w:semiHidden/>
    <w:unhideWhenUsed/>
    <w:rsid w:val="00644D74"/>
    <w:pPr>
      <w:ind w:left="720"/>
    </w:pPr>
  </w:style>
  <w:style w:type="paragraph" w:styleId="NoteHeading">
    <w:name w:val="Note Heading"/>
    <w:basedOn w:val="Normal"/>
    <w:next w:val="Normal"/>
    <w:link w:val="NoteHeadingChar"/>
    <w:uiPriority w:val="99"/>
    <w:semiHidden/>
    <w:unhideWhenUsed/>
    <w:rsid w:val="00644D74"/>
    <w:pPr>
      <w:spacing w:after="0" w:line="240" w:lineRule="auto"/>
    </w:pPr>
  </w:style>
  <w:style w:type="character" w:customStyle="1" w:styleId="NoteHeadingChar">
    <w:name w:val="Note Heading Char"/>
    <w:basedOn w:val="DefaultParagraphFont"/>
    <w:link w:val="NoteHeading"/>
    <w:uiPriority w:val="99"/>
    <w:semiHidden/>
    <w:rsid w:val="00644D74"/>
    <w:rPr>
      <w:rFonts w:ascii="Arial" w:hAnsi="Arial"/>
      <w:sz w:val="20"/>
      <w:lang w:val="en-GB"/>
    </w:rPr>
  </w:style>
  <w:style w:type="paragraph" w:styleId="PlainText">
    <w:name w:val="Plain Text"/>
    <w:basedOn w:val="Normal"/>
    <w:link w:val="PlainTextChar"/>
    <w:uiPriority w:val="99"/>
    <w:semiHidden/>
    <w:unhideWhenUsed/>
    <w:rsid w:val="00644D7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4D74"/>
    <w:rPr>
      <w:rFonts w:ascii="Consolas" w:hAnsi="Consolas"/>
      <w:sz w:val="21"/>
      <w:szCs w:val="21"/>
      <w:lang w:val="en-GB"/>
    </w:rPr>
  </w:style>
  <w:style w:type="paragraph" w:styleId="Salutation">
    <w:name w:val="Salutation"/>
    <w:basedOn w:val="Normal"/>
    <w:next w:val="Normal"/>
    <w:link w:val="SalutationChar"/>
    <w:uiPriority w:val="99"/>
    <w:semiHidden/>
    <w:unhideWhenUsed/>
    <w:rsid w:val="00644D74"/>
  </w:style>
  <w:style w:type="character" w:customStyle="1" w:styleId="SalutationChar">
    <w:name w:val="Salutation Char"/>
    <w:basedOn w:val="DefaultParagraphFont"/>
    <w:link w:val="Salutation"/>
    <w:uiPriority w:val="99"/>
    <w:semiHidden/>
    <w:rsid w:val="00644D74"/>
    <w:rPr>
      <w:rFonts w:ascii="Arial" w:hAnsi="Arial"/>
      <w:sz w:val="20"/>
      <w:lang w:val="en-GB"/>
    </w:rPr>
  </w:style>
  <w:style w:type="paragraph" w:styleId="Signature">
    <w:name w:val="Signature"/>
    <w:basedOn w:val="Normal"/>
    <w:link w:val="SignatureChar"/>
    <w:uiPriority w:val="99"/>
    <w:semiHidden/>
    <w:unhideWhenUsed/>
    <w:rsid w:val="00644D74"/>
    <w:pPr>
      <w:spacing w:after="0" w:line="240" w:lineRule="auto"/>
      <w:ind w:left="4252"/>
    </w:pPr>
  </w:style>
  <w:style w:type="character" w:customStyle="1" w:styleId="SignatureChar">
    <w:name w:val="Signature Char"/>
    <w:basedOn w:val="DefaultParagraphFont"/>
    <w:link w:val="Signature"/>
    <w:uiPriority w:val="99"/>
    <w:semiHidden/>
    <w:rsid w:val="00644D74"/>
    <w:rPr>
      <w:rFonts w:ascii="Arial" w:hAnsi="Arial"/>
      <w:sz w:val="20"/>
      <w:lang w:val="en-GB"/>
    </w:rPr>
  </w:style>
  <w:style w:type="paragraph" w:styleId="Title">
    <w:name w:val="Title"/>
    <w:basedOn w:val="Normal"/>
    <w:next w:val="Normal"/>
    <w:link w:val="TitleChar"/>
    <w:uiPriority w:val="10"/>
    <w:rsid w:val="00644D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D74"/>
    <w:rPr>
      <w:rFonts w:asciiTheme="majorHAnsi" w:eastAsiaTheme="majorEastAsia" w:hAnsiTheme="majorHAnsi" w:cstheme="majorBidi"/>
      <w:spacing w:val="-10"/>
      <w:kern w:val="28"/>
      <w:sz w:val="56"/>
      <w:szCs w:val="56"/>
      <w:lang w:val="en-GB"/>
    </w:rPr>
  </w:style>
  <w:style w:type="paragraph" w:customStyle="1" w:styleId="Bullet1">
    <w:name w:val="Bullet1"/>
    <w:basedOn w:val="Para0"/>
    <w:uiPriority w:val="4"/>
    <w:qFormat/>
    <w:rsid w:val="00150F5E"/>
    <w:pPr>
      <w:numPr>
        <w:numId w:val="40"/>
      </w:numPr>
    </w:pPr>
    <w:rPr>
      <w:lang w:val="en-AU"/>
    </w:rPr>
  </w:style>
  <w:style w:type="character" w:customStyle="1" w:styleId="ListParagraphChar">
    <w:name w:val="List Paragraph Char"/>
    <w:aliases w:val="Rpt bullet 1 Char,Rpt Bullet 2 Char"/>
    <w:link w:val="ListParagraph"/>
    <w:uiPriority w:val="34"/>
    <w:locked/>
    <w:rsid w:val="00256FC3"/>
    <w:rPr>
      <w:rFonts w:ascii="Arial" w:hAnsi="Arial"/>
      <w:sz w:val="20"/>
      <w:lang w:val="en-GB"/>
    </w:rPr>
  </w:style>
  <w:style w:type="paragraph" w:customStyle="1" w:styleId="Appendix1">
    <w:name w:val="Appendix 1"/>
    <w:basedOn w:val="Heading1"/>
    <w:next w:val="BodyText"/>
    <w:link w:val="Appendix1CharChar"/>
    <w:rsid w:val="006267DD"/>
    <w:pPr>
      <w:numPr>
        <w:numId w:val="41"/>
      </w:numPr>
      <w:spacing w:before="360" w:after="240"/>
    </w:pPr>
    <w:rPr>
      <w:bCs w:val="0"/>
    </w:rPr>
  </w:style>
  <w:style w:type="paragraph" w:customStyle="1" w:styleId="Appendix2">
    <w:name w:val="Appendix 2"/>
    <w:basedOn w:val="Heading2"/>
    <w:next w:val="BodyText"/>
    <w:rsid w:val="006267DD"/>
    <w:pPr>
      <w:numPr>
        <w:numId w:val="41"/>
      </w:numPr>
    </w:pPr>
    <w:rPr>
      <w:bCs w:val="0"/>
    </w:rPr>
  </w:style>
  <w:style w:type="paragraph" w:customStyle="1" w:styleId="Appendix3">
    <w:name w:val="Appendix 3"/>
    <w:basedOn w:val="Normal"/>
    <w:next w:val="BodyText"/>
    <w:rsid w:val="006267DD"/>
    <w:pPr>
      <w:keepNext/>
      <w:numPr>
        <w:ilvl w:val="2"/>
        <w:numId w:val="41"/>
      </w:numPr>
      <w:spacing w:before="120" w:after="120" w:line="240" w:lineRule="auto"/>
      <w:jc w:val="both"/>
      <w:outlineLvl w:val="2"/>
    </w:pPr>
    <w:rPr>
      <w:rFonts w:ascii="Arial Narrow" w:eastAsia="Times New Roman" w:hAnsi="Arial Narrow" w:cs="Times New Roman"/>
      <w:bCs/>
      <w:iCs/>
      <w:color w:val="0000FF"/>
      <w:szCs w:val="20"/>
      <w:lang w:val="en-AU"/>
    </w:rPr>
  </w:style>
  <w:style w:type="paragraph" w:customStyle="1" w:styleId="TableTitle">
    <w:name w:val="Table Title"/>
    <w:basedOn w:val="Normal"/>
    <w:link w:val="TableTitleChar"/>
    <w:rsid w:val="006267DD"/>
    <w:pPr>
      <w:tabs>
        <w:tab w:val="left" w:pos="709"/>
        <w:tab w:val="left" w:pos="1418"/>
        <w:tab w:val="left" w:pos="2126"/>
        <w:tab w:val="right" w:pos="9356"/>
      </w:tabs>
      <w:spacing w:before="60" w:after="60" w:line="240" w:lineRule="auto"/>
      <w:jc w:val="center"/>
    </w:pPr>
    <w:rPr>
      <w:rFonts w:ascii="Arial Narrow" w:eastAsia="Times New Roman" w:hAnsi="Arial Narrow" w:cs="Times New Roman"/>
      <w:b/>
      <w:color w:val="FFFFFF"/>
      <w:sz w:val="18"/>
      <w:lang w:val="en-AU"/>
    </w:rPr>
  </w:style>
  <w:style w:type="character" w:customStyle="1" w:styleId="TableTitleChar">
    <w:name w:val="Table Title Char"/>
    <w:link w:val="TableTitle"/>
    <w:locked/>
    <w:rsid w:val="006267DD"/>
    <w:rPr>
      <w:rFonts w:ascii="Arial Narrow" w:eastAsia="Times New Roman" w:hAnsi="Arial Narrow" w:cs="Times New Roman"/>
      <w:b/>
      <w:color w:val="FFFFFF"/>
      <w:sz w:val="18"/>
      <w:lang w:val="en-AU"/>
    </w:rPr>
  </w:style>
  <w:style w:type="character" w:customStyle="1" w:styleId="Appendix1CharChar">
    <w:name w:val="Appendix 1 Char Char"/>
    <w:link w:val="Appendix1"/>
    <w:locked/>
    <w:rsid w:val="006267DD"/>
    <w:rPr>
      <w:rFonts w:ascii="Arial" w:eastAsiaTheme="majorEastAsia" w:hAnsi="Arial" w:cstheme="majorBidi"/>
      <w:b/>
      <w:color w:val="006BB6"/>
      <w:sz w:val="32"/>
      <w:szCs w:val="32"/>
      <w:lang w:val="en-AU"/>
    </w:rPr>
  </w:style>
  <w:style w:type="character" w:customStyle="1" w:styleId="TableContentChar">
    <w:name w:val="Table Content Char"/>
    <w:link w:val="TableContent"/>
    <w:locked/>
    <w:rsid w:val="006267DD"/>
    <w:rPr>
      <w:rFonts w:ascii="Arial" w:hAnsi="Arial"/>
      <w:sz w:val="20"/>
      <w:lang w:val="en-GB"/>
    </w:rPr>
  </w:style>
  <w:style w:type="paragraph" w:customStyle="1" w:styleId="Bullet10">
    <w:name w:val="Bullet 1"/>
    <w:basedOn w:val="ListBullet"/>
    <w:link w:val="Bullet1Char"/>
    <w:rsid w:val="003A533D"/>
    <w:pPr>
      <w:tabs>
        <w:tab w:val="clear" w:pos="370"/>
      </w:tabs>
      <w:spacing w:after="180" w:line="240" w:lineRule="auto"/>
      <w:ind w:left="4298" w:hanging="851"/>
      <w:contextualSpacing w:val="0"/>
      <w:jc w:val="both"/>
    </w:pPr>
    <w:rPr>
      <w:rFonts w:eastAsia="Times New Roman" w:cs="Times New Roman"/>
      <w:bCs/>
      <w:szCs w:val="20"/>
      <w:lang w:val="en-AU"/>
    </w:rPr>
  </w:style>
  <w:style w:type="character" w:customStyle="1" w:styleId="Bullet1Char">
    <w:name w:val="Bullet 1 Char"/>
    <w:link w:val="Bullet10"/>
    <w:locked/>
    <w:rsid w:val="003A533D"/>
    <w:rPr>
      <w:rFonts w:ascii="Arial" w:eastAsia="Times New Roman" w:hAnsi="Arial" w:cs="Times New Roman"/>
      <w:bCs/>
      <w:sz w:val="20"/>
      <w:szCs w:val="20"/>
      <w:lang w:val="en-AU"/>
    </w:rPr>
  </w:style>
  <w:style w:type="paragraph" w:customStyle="1" w:styleId="Bullet2">
    <w:name w:val="Bullet 2"/>
    <w:basedOn w:val="ListBullet2"/>
    <w:link w:val="Bullet2Char"/>
    <w:rsid w:val="00C52C56"/>
    <w:pPr>
      <w:numPr>
        <w:numId w:val="42"/>
      </w:numPr>
      <w:spacing w:after="180" w:line="240" w:lineRule="auto"/>
      <w:contextualSpacing w:val="0"/>
      <w:jc w:val="both"/>
    </w:pPr>
    <w:rPr>
      <w:rFonts w:eastAsia="Times New Roman" w:cs="Times New Roman"/>
      <w:szCs w:val="20"/>
      <w:lang w:val="en-AU"/>
    </w:rPr>
  </w:style>
  <w:style w:type="paragraph" w:customStyle="1" w:styleId="ListAlpha">
    <w:name w:val="List Alpha"/>
    <w:basedOn w:val="BodyText"/>
    <w:rsid w:val="00C52C56"/>
    <w:pPr>
      <w:tabs>
        <w:tab w:val="num" w:pos="425"/>
      </w:tabs>
      <w:spacing w:after="180" w:line="240" w:lineRule="auto"/>
      <w:ind w:left="425" w:hanging="425"/>
      <w:jc w:val="both"/>
    </w:pPr>
    <w:rPr>
      <w:rFonts w:eastAsia="Times New Roman" w:cs="Times New Roman"/>
      <w:szCs w:val="20"/>
      <w:lang w:val="en-AU"/>
    </w:rPr>
  </w:style>
  <w:style w:type="paragraph" w:customStyle="1" w:styleId="CUNumber3">
    <w:name w:val="CU_Number3"/>
    <w:basedOn w:val="Normal"/>
    <w:link w:val="CUNumber3Char"/>
    <w:rsid w:val="00C52C56"/>
    <w:pPr>
      <w:tabs>
        <w:tab w:val="num" w:pos="1069"/>
        <w:tab w:val="num" w:pos="1928"/>
      </w:tabs>
      <w:spacing w:after="120"/>
      <w:ind w:left="1928" w:hanging="964"/>
      <w:outlineLvl w:val="2"/>
    </w:pPr>
    <w:rPr>
      <w:rFonts w:eastAsia="SimSun" w:cs="Times New Roman"/>
      <w:lang w:val="en-AU"/>
    </w:rPr>
  </w:style>
  <w:style w:type="character" w:customStyle="1" w:styleId="CUNumber3Char">
    <w:name w:val="CU_Number3 Char"/>
    <w:link w:val="CUNumber3"/>
    <w:locked/>
    <w:rsid w:val="00C52C56"/>
    <w:rPr>
      <w:rFonts w:ascii="Arial" w:eastAsia="SimSun" w:hAnsi="Arial" w:cs="Times New Roman"/>
      <w:sz w:val="20"/>
      <w:lang w:val="en-AU"/>
    </w:rPr>
  </w:style>
  <w:style w:type="paragraph" w:customStyle="1" w:styleId="IndentParaLevel1">
    <w:name w:val="IndentParaLevel1"/>
    <w:basedOn w:val="Normal"/>
    <w:link w:val="IndentParaLevel1Char"/>
    <w:rsid w:val="00C52C56"/>
    <w:pPr>
      <w:spacing w:after="120"/>
      <w:ind w:left="964"/>
    </w:pPr>
    <w:rPr>
      <w:rFonts w:eastAsia="SimSun" w:cs="Times New Roman"/>
      <w:lang w:val="en-AU"/>
    </w:rPr>
  </w:style>
  <w:style w:type="character" w:customStyle="1" w:styleId="IndentParaLevel1Char">
    <w:name w:val="IndentParaLevel1 Char"/>
    <w:link w:val="IndentParaLevel1"/>
    <w:locked/>
    <w:rsid w:val="00C52C56"/>
    <w:rPr>
      <w:rFonts w:ascii="Arial" w:eastAsia="SimSun" w:hAnsi="Arial" w:cs="Times New Roman"/>
      <w:sz w:val="20"/>
      <w:lang w:val="en-AU"/>
    </w:rPr>
  </w:style>
  <w:style w:type="paragraph" w:customStyle="1" w:styleId="Definition">
    <w:name w:val="Definition"/>
    <w:basedOn w:val="Normal"/>
    <w:link w:val="DefinitionChar"/>
    <w:uiPriority w:val="99"/>
    <w:rsid w:val="00C52C56"/>
    <w:pPr>
      <w:numPr>
        <w:numId w:val="43"/>
      </w:numPr>
      <w:spacing w:after="120"/>
    </w:pPr>
    <w:rPr>
      <w:rFonts w:eastAsia="SimSun" w:cs="Times New Roman"/>
      <w:szCs w:val="22"/>
      <w:lang w:val="en-AU"/>
    </w:rPr>
  </w:style>
  <w:style w:type="paragraph" w:customStyle="1" w:styleId="DefinitionNum2">
    <w:name w:val="DefinitionNum2"/>
    <w:basedOn w:val="Normal"/>
    <w:rsid w:val="00C52C56"/>
    <w:pPr>
      <w:numPr>
        <w:ilvl w:val="1"/>
        <w:numId w:val="43"/>
      </w:numPr>
      <w:spacing w:after="120"/>
    </w:pPr>
    <w:rPr>
      <w:rFonts w:eastAsia="SimSun" w:cs="Times New Roman"/>
      <w:color w:val="000000"/>
      <w:lang w:val="en-AU"/>
    </w:rPr>
  </w:style>
  <w:style w:type="paragraph" w:customStyle="1" w:styleId="DefinitionNum3">
    <w:name w:val="DefinitionNum3"/>
    <w:basedOn w:val="Normal"/>
    <w:rsid w:val="00C52C56"/>
    <w:pPr>
      <w:numPr>
        <w:ilvl w:val="2"/>
        <w:numId w:val="43"/>
      </w:numPr>
      <w:spacing w:after="120"/>
      <w:outlineLvl w:val="2"/>
    </w:pPr>
    <w:rPr>
      <w:rFonts w:eastAsia="SimSun" w:cs="Times New Roman"/>
      <w:color w:val="000000"/>
      <w:szCs w:val="22"/>
      <w:lang w:val="en-AU"/>
    </w:rPr>
  </w:style>
  <w:style w:type="paragraph" w:customStyle="1" w:styleId="DefinitionNum4">
    <w:name w:val="DefinitionNum4"/>
    <w:basedOn w:val="Normal"/>
    <w:rsid w:val="00C52C56"/>
    <w:pPr>
      <w:numPr>
        <w:ilvl w:val="3"/>
        <w:numId w:val="43"/>
      </w:numPr>
      <w:spacing w:after="120"/>
    </w:pPr>
    <w:rPr>
      <w:rFonts w:eastAsia="SimSun" w:cs="Times New Roman"/>
      <w:lang w:val="en-AU"/>
    </w:rPr>
  </w:style>
  <w:style w:type="character" w:customStyle="1" w:styleId="DefinitionChar">
    <w:name w:val="Definition Char"/>
    <w:link w:val="Definition"/>
    <w:uiPriority w:val="99"/>
    <w:rsid w:val="00C52C56"/>
    <w:rPr>
      <w:rFonts w:ascii="Arial" w:eastAsia="SimSun" w:hAnsi="Arial" w:cs="Times New Roman"/>
      <w:sz w:val="20"/>
      <w:szCs w:val="22"/>
      <w:lang w:val="en-AU"/>
    </w:rPr>
  </w:style>
  <w:style w:type="character" w:customStyle="1" w:styleId="Bullet2Char">
    <w:name w:val="Bullet 2 Char"/>
    <w:link w:val="Bullet2"/>
    <w:rsid w:val="00C52C56"/>
    <w:rPr>
      <w:rFonts w:ascii="Arial" w:eastAsia="Times New Roman" w:hAnsi="Arial" w:cs="Times New Roman"/>
      <w:sz w:val="20"/>
      <w:szCs w:val="20"/>
      <w:lang w:val="en-AU"/>
    </w:rPr>
  </w:style>
  <w:style w:type="character" w:customStyle="1" w:styleId="UnresolvedMention1">
    <w:name w:val="Unresolved Mention1"/>
    <w:basedOn w:val="DefaultParagraphFont"/>
    <w:uiPriority w:val="99"/>
    <w:semiHidden/>
    <w:unhideWhenUsed/>
    <w:rsid w:val="00D37047"/>
    <w:rPr>
      <w:color w:val="605E5C"/>
      <w:shd w:val="clear" w:color="auto" w:fill="E1DFDD"/>
    </w:rPr>
  </w:style>
  <w:style w:type="paragraph" w:customStyle="1" w:styleId="DefinedTerm">
    <w:name w:val="Defined Term"/>
    <w:uiPriority w:val="99"/>
    <w:rsid w:val="005C3CC5"/>
    <w:pPr>
      <w:spacing w:before="40" w:after="40" w:line="280" w:lineRule="atLeast"/>
    </w:pPr>
    <w:rPr>
      <w:rFonts w:ascii="Arial" w:eastAsia="Times New Roman" w:hAnsi="Arial" w:cs="Arial"/>
      <w:b/>
      <w:sz w:val="22"/>
      <w:szCs w:val="22"/>
      <w:lang w:val="en-AU" w:eastAsia="en-AU"/>
    </w:rPr>
  </w:style>
  <w:style w:type="paragraph" w:customStyle="1" w:styleId="ClauseLevel1">
    <w:name w:val="Clause Level 1"/>
    <w:aliases w:val="C1"/>
    <w:next w:val="ClauseLevel2"/>
    <w:uiPriority w:val="19"/>
    <w:qFormat/>
    <w:rsid w:val="005C3CC5"/>
    <w:pPr>
      <w:keepNext/>
      <w:numPr>
        <w:numId w:val="44"/>
      </w:numPr>
      <w:pBdr>
        <w:bottom w:val="single" w:sz="2" w:space="0" w:color="auto"/>
      </w:pBdr>
      <w:spacing w:before="200" w:line="280" w:lineRule="atLeast"/>
      <w:outlineLvl w:val="0"/>
    </w:pPr>
    <w:rPr>
      <w:rFonts w:ascii="Arial" w:eastAsia="Times New Roman" w:hAnsi="Arial" w:cs="Arial"/>
      <w:b/>
      <w:sz w:val="22"/>
      <w:szCs w:val="22"/>
      <w:lang w:val="en-AU" w:eastAsia="en-AU"/>
    </w:rPr>
  </w:style>
  <w:style w:type="paragraph" w:customStyle="1" w:styleId="ClauseLevel2">
    <w:name w:val="Clause Level 2"/>
    <w:aliases w:val="C2"/>
    <w:next w:val="ClauseLevel3"/>
    <w:uiPriority w:val="19"/>
    <w:qFormat/>
    <w:rsid w:val="005C3CC5"/>
    <w:pPr>
      <w:keepNext/>
      <w:numPr>
        <w:ilvl w:val="1"/>
        <w:numId w:val="44"/>
      </w:numPr>
      <w:spacing w:before="200" w:line="280" w:lineRule="atLeast"/>
      <w:outlineLvl w:val="1"/>
    </w:pPr>
    <w:rPr>
      <w:rFonts w:ascii="Arial" w:eastAsia="Times New Roman" w:hAnsi="Arial" w:cs="Arial"/>
      <w:b/>
      <w:sz w:val="22"/>
      <w:szCs w:val="22"/>
      <w:lang w:val="en-AU" w:eastAsia="en-AU"/>
    </w:rPr>
  </w:style>
  <w:style w:type="paragraph" w:customStyle="1" w:styleId="ClauseLevel3">
    <w:name w:val="Clause Level 3"/>
    <w:aliases w:val="C3"/>
    <w:link w:val="ClauseLevel3Char"/>
    <w:uiPriority w:val="19"/>
    <w:qFormat/>
    <w:rsid w:val="005C3CC5"/>
    <w:pPr>
      <w:numPr>
        <w:ilvl w:val="2"/>
        <w:numId w:val="44"/>
      </w:numPr>
      <w:spacing w:before="140" w:after="140" w:line="280" w:lineRule="atLeast"/>
      <w:outlineLvl w:val="2"/>
    </w:pPr>
    <w:rPr>
      <w:rFonts w:ascii="Arial" w:eastAsia="Times New Roman" w:hAnsi="Arial" w:cs="Arial"/>
      <w:sz w:val="22"/>
      <w:szCs w:val="22"/>
      <w:lang w:val="en-AU" w:eastAsia="en-AU"/>
    </w:rPr>
  </w:style>
  <w:style w:type="paragraph" w:customStyle="1" w:styleId="ClauseLevel4">
    <w:name w:val="Clause Level 4"/>
    <w:aliases w:val="C4"/>
    <w:link w:val="ClauseLevel4Char"/>
    <w:uiPriority w:val="19"/>
    <w:qFormat/>
    <w:rsid w:val="005C3CC5"/>
    <w:pPr>
      <w:numPr>
        <w:ilvl w:val="3"/>
        <w:numId w:val="44"/>
      </w:numPr>
      <w:spacing w:after="140" w:line="280" w:lineRule="atLeast"/>
      <w:outlineLvl w:val="3"/>
    </w:pPr>
    <w:rPr>
      <w:rFonts w:ascii="Arial" w:eastAsia="Times New Roman" w:hAnsi="Arial" w:cs="Arial"/>
      <w:sz w:val="22"/>
      <w:szCs w:val="22"/>
      <w:lang w:val="en-AU" w:eastAsia="en-AU"/>
    </w:rPr>
  </w:style>
  <w:style w:type="paragraph" w:customStyle="1" w:styleId="ClauseLevel5">
    <w:name w:val="Clause Level 5"/>
    <w:aliases w:val="C5"/>
    <w:uiPriority w:val="19"/>
    <w:qFormat/>
    <w:rsid w:val="005C3CC5"/>
    <w:pPr>
      <w:numPr>
        <w:ilvl w:val="4"/>
        <w:numId w:val="44"/>
      </w:numPr>
      <w:spacing w:after="140" w:line="280" w:lineRule="atLeast"/>
      <w:outlineLvl w:val="4"/>
    </w:pPr>
    <w:rPr>
      <w:rFonts w:ascii="Arial" w:eastAsia="Times New Roman" w:hAnsi="Arial" w:cs="Arial"/>
      <w:sz w:val="22"/>
      <w:szCs w:val="22"/>
      <w:lang w:val="en-AU" w:eastAsia="en-AU"/>
    </w:rPr>
  </w:style>
  <w:style w:type="paragraph" w:customStyle="1" w:styleId="ClauseLevel6">
    <w:name w:val="Clause Level 6"/>
    <w:uiPriority w:val="19"/>
    <w:rsid w:val="005C3CC5"/>
    <w:pPr>
      <w:numPr>
        <w:ilvl w:val="5"/>
        <w:numId w:val="44"/>
      </w:numPr>
      <w:spacing w:after="140" w:line="280" w:lineRule="atLeast"/>
    </w:pPr>
    <w:rPr>
      <w:rFonts w:ascii="Arial" w:eastAsia="Times New Roman" w:hAnsi="Arial" w:cs="Arial"/>
      <w:sz w:val="22"/>
      <w:szCs w:val="22"/>
      <w:lang w:val="en-AU" w:eastAsia="en-AU"/>
    </w:rPr>
  </w:style>
  <w:style w:type="paragraph" w:customStyle="1" w:styleId="ClauseLevel7">
    <w:name w:val="Clause Level 7"/>
    <w:basedOn w:val="ClauseLevel4"/>
    <w:semiHidden/>
    <w:rsid w:val="005C3CC5"/>
    <w:pPr>
      <w:numPr>
        <w:ilvl w:val="6"/>
      </w:numPr>
      <w:tabs>
        <w:tab w:val="clear" w:pos="1985"/>
      </w:tabs>
      <w:ind w:left="5040" w:hanging="360"/>
    </w:pPr>
  </w:style>
  <w:style w:type="paragraph" w:customStyle="1" w:styleId="ClauseLevel8">
    <w:name w:val="Clause Level 8"/>
    <w:basedOn w:val="ClauseLevel4"/>
    <w:semiHidden/>
    <w:rsid w:val="005C3CC5"/>
    <w:pPr>
      <w:numPr>
        <w:ilvl w:val="7"/>
      </w:numPr>
      <w:tabs>
        <w:tab w:val="clear" w:pos="1985"/>
      </w:tabs>
      <w:ind w:left="5760" w:hanging="360"/>
    </w:pPr>
  </w:style>
  <w:style w:type="paragraph" w:customStyle="1" w:styleId="ClauseLevel9">
    <w:name w:val="Clause Level 9"/>
    <w:basedOn w:val="ClauseLevel4"/>
    <w:semiHidden/>
    <w:rsid w:val="005C3CC5"/>
    <w:pPr>
      <w:numPr>
        <w:ilvl w:val="8"/>
      </w:numPr>
      <w:tabs>
        <w:tab w:val="clear" w:pos="1985"/>
      </w:tabs>
      <w:ind w:left="6480" w:hanging="360"/>
    </w:pPr>
  </w:style>
  <w:style w:type="character" w:customStyle="1" w:styleId="ClauseLevel4Char">
    <w:name w:val="Clause Level 4 Char"/>
    <w:basedOn w:val="DefaultParagraphFont"/>
    <w:link w:val="ClauseLevel4"/>
    <w:uiPriority w:val="19"/>
    <w:rsid w:val="005C3CC5"/>
    <w:rPr>
      <w:rFonts w:ascii="Arial" w:eastAsia="Times New Roman" w:hAnsi="Arial" w:cs="Arial"/>
      <w:sz w:val="22"/>
      <w:szCs w:val="22"/>
      <w:lang w:val="en-AU" w:eastAsia="en-AU"/>
    </w:rPr>
  </w:style>
  <w:style w:type="character" w:customStyle="1" w:styleId="ClauseLevel3Char">
    <w:name w:val="Clause Level 3 Char"/>
    <w:basedOn w:val="DefaultParagraphFont"/>
    <w:link w:val="ClauseLevel3"/>
    <w:uiPriority w:val="19"/>
    <w:rsid w:val="005C3CC5"/>
    <w:rPr>
      <w:rFonts w:ascii="Arial" w:eastAsia="Times New Roman" w:hAnsi="Arial" w:cs="Arial"/>
      <w:sz w:val="22"/>
      <w:szCs w:val="22"/>
      <w:lang w:val="en-AU" w:eastAsia="en-AU"/>
    </w:rPr>
  </w:style>
  <w:style w:type="paragraph" w:customStyle="1" w:styleId="PIPNumber1">
    <w:name w:val="PIP_Number1"/>
    <w:basedOn w:val="Normal"/>
    <w:rsid w:val="00461B99"/>
    <w:pPr>
      <w:numPr>
        <w:numId w:val="45"/>
      </w:numPr>
      <w:spacing w:line="240" w:lineRule="auto"/>
    </w:pPr>
    <w:rPr>
      <w:rFonts w:ascii="Times New Roman" w:eastAsia="Times New Roman" w:hAnsi="Times New Roman" w:cs="Times New Roman"/>
      <w:sz w:val="22"/>
      <w:lang w:val="en-AU"/>
    </w:rPr>
  </w:style>
  <w:style w:type="paragraph" w:customStyle="1" w:styleId="PIPNumber2">
    <w:name w:val="PIP_Number2"/>
    <w:basedOn w:val="Normal"/>
    <w:rsid w:val="00461B99"/>
    <w:pPr>
      <w:numPr>
        <w:ilvl w:val="1"/>
        <w:numId w:val="45"/>
      </w:numPr>
      <w:spacing w:line="240" w:lineRule="auto"/>
    </w:pPr>
    <w:rPr>
      <w:rFonts w:ascii="Times New Roman" w:eastAsia="Times New Roman" w:hAnsi="Times New Roman" w:cs="Times New Roman"/>
      <w:sz w:val="22"/>
      <w:lang w:val="en-AU"/>
    </w:rPr>
  </w:style>
  <w:style w:type="paragraph" w:customStyle="1" w:styleId="PIPNumber3">
    <w:name w:val="PIP_Number3"/>
    <w:basedOn w:val="Normal"/>
    <w:rsid w:val="00461B99"/>
    <w:pPr>
      <w:numPr>
        <w:ilvl w:val="2"/>
        <w:numId w:val="45"/>
      </w:numPr>
      <w:spacing w:line="240" w:lineRule="auto"/>
    </w:pPr>
    <w:rPr>
      <w:rFonts w:ascii="Times New Roman" w:eastAsia="Times New Roman" w:hAnsi="Times New Roman" w:cs="Times New Roman"/>
      <w:sz w:val="22"/>
      <w:lang w:val="en-AU"/>
    </w:rPr>
  </w:style>
  <w:style w:type="paragraph" w:customStyle="1" w:styleId="PlainParagraph">
    <w:name w:val="Plain Paragraph"/>
    <w:aliases w:val="PP"/>
    <w:basedOn w:val="Normal"/>
    <w:link w:val="PlainParagraphChar"/>
    <w:uiPriority w:val="4"/>
    <w:qFormat/>
    <w:rsid w:val="00461B99"/>
    <w:pPr>
      <w:spacing w:before="140" w:after="140" w:line="280" w:lineRule="atLeast"/>
      <w:ind w:left="1134"/>
    </w:pPr>
    <w:rPr>
      <w:rFonts w:eastAsia="Times New Roman" w:cs="Arial"/>
      <w:sz w:val="22"/>
      <w:szCs w:val="22"/>
      <w:lang w:val="en-AU" w:eastAsia="en-AU"/>
    </w:rPr>
  </w:style>
  <w:style w:type="character" w:customStyle="1" w:styleId="PlainParagraphChar">
    <w:name w:val="Plain Paragraph Char"/>
    <w:aliases w:val="PP Char"/>
    <w:basedOn w:val="DefaultParagraphFont"/>
    <w:link w:val="PlainParagraph"/>
    <w:uiPriority w:val="4"/>
    <w:rsid w:val="00461B99"/>
    <w:rPr>
      <w:rFonts w:ascii="Arial" w:eastAsia="Times New Roman" w:hAnsi="Arial" w:cs="Arial"/>
      <w:sz w:val="22"/>
      <w:szCs w:val="22"/>
      <w:lang w:val="en-AU" w:eastAsia="en-AU"/>
    </w:rPr>
  </w:style>
  <w:style w:type="paragraph" w:customStyle="1" w:styleId="TableText0">
    <w:name w:val="TableText"/>
    <w:basedOn w:val="Normal"/>
    <w:link w:val="TableTextChar"/>
    <w:rsid w:val="0026795A"/>
    <w:pPr>
      <w:spacing w:after="0" w:line="240" w:lineRule="auto"/>
    </w:pPr>
    <w:rPr>
      <w:rFonts w:eastAsia="Times New Roman" w:cs="Times New Roman"/>
      <w:lang w:val="en-AU"/>
    </w:rPr>
  </w:style>
  <w:style w:type="character" w:customStyle="1" w:styleId="TableTextChar">
    <w:name w:val="TableText Char"/>
    <w:link w:val="TableText0"/>
    <w:rsid w:val="0026795A"/>
    <w:rPr>
      <w:rFonts w:ascii="Arial" w:eastAsia="Times New Roman" w:hAnsi="Arial" w:cs="Times New Roman"/>
      <w:sz w:val="20"/>
      <w:lang w:val="en-AU"/>
    </w:rPr>
  </w:style>
  <w:style w:type="character" w:styleId="FollowedHyperlink">
    <w:name w:val="FollowedHyperlink"/>
    <w:basedOn w:val="DefaultParagraphFont"/>
    <w:uiPriority w:val="99"/>
    <w:semiHidden/>
    <w:unhideWhenUsed/>
    <w:rsid w:val="0026795A"/>
    <w:rPr>
      <w:color w:val="800080" w:themeColor="followedHyperlink"/>
      <w:u w:val="single"/>
    </w:rPr>
  </w:style>
  <w:style w:type="paragraph" w:customStyle="1" w:styleId="TOCHeader">
    <w:name w:val="TOCHeader"/>
    <w:basedOn w:val="Normal"/>
    <w:rsid w:val="00E43421"/>
    <w:pPr>
      <w:keepNext/>
      <w:spacing w:line="240" w:lineRule="auto"/>
    </w:pPr>
    <w:rPr>
      <w:rFonts w:eastAsia="Times New Roman" w:cs="Times New Roman"/>
      <w:b/>
      <w:sz w:val="24"/>
      <w:lang w:val="en-AU"/>
    </w:rPr>
  </w:style>
  <w:style w:type="paragraph" w:customStyle="1" w:styleId="BulletPoint1">
    <w:name w:val="Bullet Point 1"/>
    <w:basedOn w:val="Normal"/>
    <w:rsid w:val="00D53268"/>
    <w:pPr>
      <w:widowControl w:val="0"/>
      <w:numPr>
        <w:numId w:val="46"/>
      </w:numPr>
      <w:adjustRightInd w:val="0"/>
      <w:spacing w:after="120" w:line="240" w:lineRule="auto"/>
      <w:ind w:right="38"/>
      <w:jc w:val="both"/>
      <w:textAlignment w:val="baseline"/>
    </w:pPr>
    <w:rPr>
      <w:rFonts w:eastAsia="Times New Roman" w:cs="Times New Roman"/>
      <w:sz w:val="22"/>
      <w:szCs w:val="20"/>
      <w:lang w:val="en-US"/>
    </w:rPr>
  </w:style>
  <w:style w:type="table" w:styleId="TableGridLight">
    <w:name w:val="Grid Table Light"/>
    <w:basedOn w:val="TableNormal"/>
    <w:uiPriority w:val="40"/>
    <w:rsid w:val="00A85836"/>
    <w:rPr>
      <w:rFonts w:ascii="Calibri" w:eastAsia="Calibri" w:hAnsi="Calibri"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F668C"/>
    <w:pPr>
      <w:autoSpaceDE w:val="0"/>
      <w:autoSpaceDN w:val="0"/>
      <w:adjustRightInd w:val="0"/>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974B95"/>
    <w:rPr>
      <w:color w:val="605E5C"/>
      <w:shd w:val="clear" w:color="auto" w:fill="E1DFDD"/>
    </w:rPr>
  </w:style>
  <w:style w:type="character" w:customStyle="1" w:styleId="UnresolvedMention3">
    <w:name w:val="Unresolved Mention3"/>
    <w:basedOn w:val="DefaultParagraphFont"/>
    <w:uiPriority w:val="99"/>
    <w:semiHidden/>
    <w:unhideWhenUsed/>
    <w:rsid w:val="006E3E36"/>
    <w:rPr>
      <w:color w:val="605E5C"/>
      <w:shd w:val="clear" w:color="auto" w:fill="E1DFDD"/>
    </w:rPr>
  </w:style>
  <w:style w:type="character" w:customStyle="1" w:styleId="UnresolvedMention4">
    <w:name w:val="Unresolved Mention4"/>
    <w:basedOn w:val="DefaultParagraphFont"/>
    <w:uiPriority w:val="99"/>
    <w:semiHidden/>
    <w:unhideWhenUsed/>
    <w:rsid w:val="008E7C31"/>
    <w:rPr>
      <w:color w:val="605E5C"/>
      <w:shd w:val="clear" w:color="auto" w:fill="E1DFDD"/>
    </w:rPr>
  </w:style>
  <w:style w:type="paragraph" w:customStyle="1" w:styleId="BCCHeader">
    <w:name w:val="BCC Header"/>
    <w:basedOn w:val="Normal"/>
    <w:next w:val="Header"/>
    <w:rsid w:val="004B40CB"/>
    <w:pPr>
      <w:widowControl w:val="0"/>
      <w:adjustRightInd w:val="0"/>
      <w:spacing w:after="120" w:line="240" w:lineRule="auto"/>
      <w:jc w:val="right"/>
      <w:textAlignment w:val="baseline"/>
    </w:pPr>
    <w:rPr>
      <w:rFonts w:eastAsia="Times New Roman" w:cs="Times New Roman"/>
      <w:b/>
      <w:caps/>
      <w:color w:val="0000FF"/>
      <w:lang w:val="en-AU"/>
    </w:rPr>
  </w:style>
  <w:style w:type="paragraph" w:customStyle="1" w:styleId="TableText1">
    <w:name w:val="Table Text"/>
    <w:basedOn w:val="Normal"/>
    <w:rsid w:val="000A599B"/>
    <w:pPr>
      <w:spacing w:before="60" w:after="60" w:line="240" w:lineRule="auto"/>
    </w:pPr>
    <w:rPr>
      <w:rFonts w:eastAsia="Times New Roman" w:cs="Arial"/>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4973">
      <w:bodyDiv w:val="1"/>
      <w:marLeft w:val="0"/>
      <w:marRight w:val="0"/>
      <w:marTop w:val="0"/>
      <w:marBottom w:val="0"/>
      <w:divBdr>
        <w:top w:val="none" w:sz="0" w:space="0" w:color="auto"/>
        <w:left w:val="none" w:sz="0" w:space="0" w:color="auto"/>
        <w:bottom w:val="none" w:sz="0" w:space="0" w:color="auto"/>
        <w:right w:val="none" w:sz="0" w:space="0" w:color="auto"/>
      </w:divBdr>
    </w:div>
    <w:div w:id="66222296">
      <w:bodyDiv w:val="1"/>
      <w:marLeft w:val="0"/>
      <w:marRight w:val="0"/>
      <w:marTop w:val="0"/>
      <w:marBottom w:val="0"/>
      <w:divBdr>
        <w:top w:val="none" w:sz="0" w:space="0" w:color="auto"/>
        <w:left w:val="none" w:sz="0" w:space="0" w:color="auto"/>
        <w:bottom w:val="none" w:sz="0" w:space="0" w:color="auto"/>
        <w:right w:val="none" w:sz="0" w:space="0" w:color="auto"/>
      </w:divBdr>
    </w:div>
    <w:div w:id="206112564">
      <w:bodyDiv w:val="1"/>
      <w:marLeft w:val="0"/>
      <w:marRight w:val="0"/>
      <w:marTop w:val="0"/>
      <w:marBottom w:val="0"/>
      <w:divBdr>
        <w:top w:val="none" w:sz="0" w:space="0" w:color="auto"/>
        <w:left w:val="none" w:sz="0" w:space="0" w:color="auto"/>
        <w:bottom w:val="none" w:sz="0" w:space="0" w:color="auto"/>
        <w:right w:val="none" w:sz="0" w:space="0" w:color="auto"/>
      </w:divBdr>
    </w:div>
    <w:div w:id="286397010">
      <w:bodyDiv w:val="1"/>
      <w:marLeft w:val="0"/>
      <w:marRight w:val="0"/>
      <w:marTop w:val="0"/>
      <w:marBottom w:val="0"/>
      <w:divBdr>
        <w:top w:val="none" w:sz="0" w:space="0" w:color="auto"/>
        <w:left w:val="none" w:sz="0" w:space="0" w:color="auto"/>
        <w:bottom w:val="none" w:sz="0" w:space="0" w:color="auto"/>
        <w:right w:val="none" w:sz="0" w:space="0" w:color="auto"/>
      </w:divBdr>
    </w:div>
    <w:div w:id="328411750">
      <w:bodyDiv w:val="1"/>
      <w:marLeft w:val="0"/>
      <w:marRight w:val="0"/>
      <w:marTop w:val="0"/>
      <w:marBottom w:val="0"/>
      <w:divBdr>
        <w:top w:val="none" w:sz="0" w:space="0" w:color="auto"/>
        <w:left w:val="none" w:sz="0" w:space="0" w:color="auto"/>
        <w:bottom w:val="none" w:sz="0" w:space="0" w:color="auto"/>
        <w:right w:val="none" w:sz="0" w:space="0" w:color="auto"/>
      </w:divBdr>
    </w:div>
    <w:div w:id="409886928">
      <w:bodyDiv w:val="1"/>
      <w:marLeft w:val="0"/>
      <w:marRight w:val="0"/>
      <w:marTop w:val="0"/>
      <w:marBottom w:val="0"/>
      <w:divBdr>
        <w:top w:val="none" w:sz="0" w:space="0" w:color="auto"/>
        <w:left w:val="none" w:sz="0" w:space="0" w:color="auto"/>
        <w:bottom w:val="none" w:sz="0" w:space="0" w:color="auto"/>
        <w:right w:val="none" w:sz="0" w:space="0" w:color="auto"/>
      </w:divBdr>
    </w:div>
    <w:div w:id="588583202">
      <w:bodyDiv w:val="1"/>
      <w:marLeft w:val="0"/>
      <w:marRight w:val="0"/>
      <w:marTop w:val="0"/>
      <w:marBottom w:val="0"/>
      <w:divBdr>
        <w:top w:val="none" w:sz="0" w:space="0" w:color="auto"/>
        <w:left w:val="none" w:sz="0" w:space="0" w:color="auto"/>
        <w:bottom w:val="none" w:sz="0" w:space="0" w:color="auto"/>
        <w:right w:val="none" w:sz="0" w:space="0" w:color="auto"/>
      </w:divBdr>
    </w:div>
    <w:div w:id="656685158">
      <w:bodyDiv w:val="1"/>
      <w:marLeft w:val="0"/>
      <w:marRight w:val="0"/>
      <w:marTop w:val="0"/>
      <w:marBottom w:val="0"/>
      <w:divBdr>
        <w:top w:val="none" w:sz="0" w:space="0" w:color="auto"/>
        <w:left w:val="none" w:sz="0" w:space="0" w:color="auto"/>
        <w:bottom w:val="none" w:sz="0" w:space="0" w:color="auto"/>
        <w:right w:val="none" w:sz="0" w:space="0" w:color="auto"/>
      </w:divBdr>
    </w:div>
    <w:div w:id="742721570">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917330227">
      <w:bodyDiv w:val="1"/>
      <w:marLeft w:val="0"/>
      <w:marRight w:val="0"/>
      <w:marTop w:val="0"/>
      <w:marBottom w:val="0"/>
      <w:divBdr>
        <w:top w:val="none" w:sz="0" w:space="0" w:color="auto"/>
        <w:left w:val="none" w:sz="0" w:space="0" w:color="auto"/>
        <w:bottom w:val="none" w:sz="0" w:space="0" w:color="auto"/>
        <w:right w:val="none" w:sz="0" w:space="0" w:color="auto"/>
      </w:divBdr>
    </w:div>
    <w:div w:id="1118253599">
      <w:bodyDiv w:val="1"/>
      <w:marLeft w:val="0"/>
      <w:marRight w:val="0"/>
      <w:marTop w:val="0"/>
      <w:marBottom w:val="0"/>
      <w:divBdr>
        <w:top w:val="none" w:sz="0" w:space="0" w:color="auto"/>
        <w:left w:val="none" w:sz="0" w:space="0" w:color="auto"/>
        <w:bottom w:val="none" w:sz="0" w:space="0" w:color="auto"/>
        <w:right w:val="none" w:sz="0" w:space="0" w:color="auto"/>
      </w:divBdr>
    </w:div>
    <w:div w:id="1136920293">
      <w:bodyDiv w:val="1"/>
      <w:marLeft w:val="0"/>
      <w:marRight w:val="0"/>
      <w:marTop w:val="0"/>
      <w:marBottom w:val="0"/>
      <w:divBdr>
        <w:top w:val="none" w:sz="0" w:space="0" w:color="auto"/>
        <w:left w:val="none" w:sz="0" w:space="0" w:color="auto"/>
        <w:bottom w:val="none" w:sz="0" w:space="0" w:color="auto"/>
        <w:right w:val="none" w:sz="0" w:space="0" w:color="auto"/>
      </w:divBdr>
    </w:div>
    <w:div w:id="1284309407">
      <w:bodyDiv w:val="1"/>
      <w:marLeft w:val="0"/>
      <w:marRight w:val="0"/>
      <w:marTop w:val="0"/>
      <w:marBottom w:val="0"/>
      <w:divBdr>
        <w:top w:val="none" w:sz="0" w:space="0" w:color="auto"/>
        <w:left w:val="none" w:sz="0" w:space="0" w:color="auto"/>
        <w:bottom w:val="none" w:sz="0" w:space="0" w:color="auto"/>
        <w:right w:val="none" w:sz="0" w:space="0" w:color="auto"/>
      </w:divBdr>
    </w:div>
    <w:div w:id="1509754852">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62126093">
      <w:bodyDiv w:val="1"/>
      <w:marLeft w:val="0"/>
      <w:marRight w:val="0"/>
      <w:marTop w:val="0"/>
      <w:marBottom w:val="0"/>
      <w:divBdr>
        <w:top w:val="none" w:sz="0" w:space="0" w:color="auto"/>
        <w:left w:val="none" w:sz="0" w:space="0" w:color="auto"/>
        <w:bottom w:val="none" w:sz="0" w:space="0" w:color="auto"/>
        <w:right w:val="none" w:sz="0" w:space="0" w:color="auto"/>
      </w:divBdr>
    </w:div>
    <w:div w:id="1814715670">
      <w:bodyDiv w:val="1"/>
      <w:marLeft w:val="0"/>
      <w:marRight w:val="0"/>
      <w:marTop w:val="0"/>
      <w:marBottom w:val="0"/>
      <w:divBdr>
        <w:top w:val="none" w:sz="0" w:space="0" w:color="auto"/>
        <w:left w:val="none" w:sz="0" w:space="0" w:color="auto"/>
        <w:bottom w:val="none" w:sz="0" w:space="0" w:color="auto"/>
        <w:right w:val="none" w:sz="0" w:space="0" w:color="auto"/>
      </w:divBdr>
    </w:div>
    <w:div w:id="1838108636">
      <w:bodyDiv w:val="1"/>
      <w:marLeft w:val="0"/>
      <w:marRight w:val="0"/>
      <w:marTop w:val="0"/>
      <w:marBottom w:val="0"/>
      <w:divBdr>
        <w:top w:val="none" w:sz="0" w:space="0" w:color="auto"/>
        <w:left w:val="none" w:sz="0" w:space="0" w:color="auto"/>
        <w:bottom w:val="none" w:sz="0" w:space="0" w:color="auto"/>
        <w:right w:val="none" w:sz="0" w:space="0" w:color="auto"/>
      </w:divBdr>
    </w:div>
    <w:div w:id="2008055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GreenBridges@brisbane.qld.gov.au"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0.png"/><Relationship Id="rId35" Type="http://schemas.openxmlformats.org/officeDocument/2006/relationships/header" Target="header13.xml"/></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69672-BCE7-4444-B875-2BE2AAE4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88</TotalTime>
  <Pages>34</Pages>
  <Words>9119</Words>
  <Characters>51980</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Bell;dquick@e3advisory.com</dc:creator>
  <cp:lastModifiedBy>Ruby Tyler</cp:lastModifiedBy>
  <cp:revision>9</cp:revision>
  <cp:lastPrinted>2020-11-23T00:26:00Z</cp:lastPrinted>
  <dcterms:created xsi:type="dcterms:W3CDTF">2020-11-11T06:17:00Z</dcterms:created>
  <dcterms:modified xsi:type="dcterms:W3CDTF">2020-11-23T00:27:00Z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Brisbane Metro Draft Design Report</vt:lpwstr>
  </property>
  <property fmtid="{D5CDD505-2E9C-101B-9397-08002B2CF9AE}" pid="3" name="Cover Subheading">
    <vt:lpwstr>Introduction</vt:lpwstr>
  </property>
  <property fmtid="{D5CDD505-2E9C-101B-9397-08002B2CF9AE}" pid="4" name="Cover Date">
    <vt:lpwstr>4 April 2018</vt:lpwstr>
  </property>
  <property fmtid="{D5CDD505-2E9C-101B-9397-08002B2CF9AE}" pid="5" name="Project Name">
    <vt:lpwstr>Brisbane Metro</vt:lpwstr>
  </property>
  <property fmtid="{D5CDD505-2E9C-101B-9397-08002B2CF9AE}" pid="6" name="NewDocument">
    <vt:lpwstr>False</vt:lpwstr>
  </property>
  <property fmtid="{D5CDD505-2E9C-101B-9397-08002B2CF9AE}" pid="7" name="DocumentGroup">
    <vt:lpwstr>Report</vt:lpwstr>
  </property>
  <property fmtid="{D5CDD505-2E9C-101B-9397-08002B2CF9AE}" pid="8" name="DocumentSubGroup">
    <vt:lpwstr>Report</vt:lpwstr>
  </property>
  <property fmtid="{D5CDD505-2E9C-101B-9397-08002B2CF9AE}" pid="9" name="Document Title">
    <vt:lpwstr>Introduction</vt:lpwstr>
  </property>
  <property fmtid="{D5CDD505-2E9C-101B-9397-08002B2CF9AE}" pid="10" name="Date">
    <vt:lpwstr>4 April 2018</vt:lpwstr>
  </property>
  <property fmtid="{D5CDD505-2E9C-101B-9397-08002B2CF9AE}" pid="11" name="Prepared By">
    <vt:lpwstr>Paul McAntee, Sarah Ross</vt:lpwstr>
  </property>
  <property fmtid="{D5CDD505-2E9C-101B-9397-08002B2CF9AE}" pid="12" name="Approved By">
    <vt:lpwstr>Nicole Sommerville</vt:lpwstr>
  </property>
  <property fmtid="{D5CDD505-2E9C-101B-9397-08002B2CF9AE}" pid="13" name="Document Number">
    <vt:lpwstr>Chapter 01</vt:lpwstr>
  </property>
  <property fmtid="{D5CDD505-2E9C-101B-9397-08002B2CF9AE}" pid="14" name="Revision">
    <vt:lpwstr>Draft 10</vt:lpwstr>
  </property>
  <property fmtid="{D5CDD505-2E9C-101B-9397-08002B2CF9AE}" pid="15" name="Cover Reference">
    <vt:lpwstr> </vt:lpwstr>
  </property>
  <property fmtid="{D5CDD505-2E9C-101B-9397-08002B2CF9AE}" pid="16" name="Project Manager">
    <vt:lpwstr>Gavin Elphinstone</vt:lpwstr>
  </property>
  <property fmtid="{D5CDD505-2E9C-101B-9397-08002B2CF9AE}" pid="17" name="Client Name">
    <vt:lpwstr>Brisbane City Council</vt:lpwstr>
  </property>
  <property fmtid="{D5CDD505-2E9C-101B-9397-08002B2CF9AE}" pid="18" name="Project Number">
    <vt:lpwstr>IH099800</vt:lpwstr>
  </property>
  <property fmtid="{D5CDD505-2E9C-101B-9397-08002B2CF9AE}" pid="19" name="Client Reference">
    <vt:lpwstr>Draft Design Report</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ies>
</file>