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auto"/>
          <w:sz w:val="20"/>
          <w:lang w:val="en-AU"/>
        </w:rPr>
        <w:id w:val="1342441357"/>
        <w:docPartObj>
          <w:docPartGallery w:val="Cover Pages"/>
          <w:docPartUnique/>
        </w:docPartObj>
      </w:sdtPr>
      <w:sdtEndPr>
        <w:rPr>
          <w:sz w:val="2"/>
        </w:rPr>
      </w:sdtEndPr>
      <w:sdtContent>
        <w:tbl>
          <w:tblPr>
            <w:tblW w:w="10773" w:type="dxa"/>
            <w:tblLayout w:type="fixed"/>
            <w:tblCellMar>
              <w:left w:w="0" w:type="dxa"/>
              <w:right w:w="0" w:type="dxa"/>
            </w:tblCellMar>
            <w:tblLook w:val="04A0" w:firstRow="1" w:lastRow="0" w:firstColumn="1" w:lastColumn="0" w:noHBand="0" w:noVBand="1"/>
          </w:tblPr>
          <w:tblGrid>
            <w:gridCol w:w="10773"/>
          </w:tblGrid>
          <w:tr w:rsidR="00644D74" w:rsidRPr="00A67FF6" w14:paraId="364C51F0" w14:textId="77777777" w:rsidTr="005911A1">
            <w:trPr>
              <w:trHeight w:hRule="exact" w:val="10772"/>
            </w:trPr>
            <w:tc>
              <w:tcPr>
                <w:tcW w:w="10773" w:type="dxa"/>
                <w:shd w:val="clear" w:color="auto" w:fill="auto"/>
              </w:tcPr>
              <w:p w14:paraId="1F16C9ED" w14:textId="1A1DA3C8" w:rsidR="00644D74" w:rsidRPr="00A67FF6" w:rsidRDefault="002C716E" w:rsidP="001817D5">
                <w:pPr>
                  <w:pStyle w:val="CoverDate"/>
                  <w:tabs>
                    <w:tab w:val="left" w:pos="3652"/>
                    <w:tab w:val="right" w:pos="9922"/>
                  </w:tabs>
                  <w:jc w:val="left"/>
                  <w:rPr>
                    <w:color w:val="auto"/>
                    <w:lang w:val="en-AU"/>
                  </w:rPr>
                </w:pPr>
                <w:r>
                  <w:rPr>
                    <w:noProof/>
                    <w:color w:val="FFFFFF" w:themeColor="background1"/>
                    <w:lang w:val="en-AU" w:eastAsia="en-AU"/>
                  </w:rPr>
                  <w:drawing>
                    <wp:anchor distT="0" distB="0" distL="114300" distR="114300" simplePos="0" relativeHeight="251658240" behindDoc="0" locked="0" layoutInCell="1" allowOverlap="1" wp14:anchorId="17B6C265" wp14:editId="42A61750">
                      <wp:simplePos x="0" y="0"/>
                      <wp:positionH relativeFrom="column">
                        <wp:posOffset>-521336</wp:posOffset>
                      </wp:positionH>
                      <wp:positionV relativeFrom="paragraph">
                        <wp:posOffset>-1241425</wp:posOffset>
                      </wp:positionV>
                      <wp:extent cx="7530979" cy="10648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en Bridges_KP_DRD_Cover_Final_041120-1.jpg"/>
                              <pic:cNvPicPr/>
                            </pic:nvPicPr>
                            <pic:blipFill>
                              <a:blip r:embed="rId8">
                                <a:extLst>
                                  <a:ext uri="{28A0092B-C50C-407E-A947-70E740481C1C}">
                                    <a14:useLocalDpi xmlns:a14="http://schemas.microsoft.com/office/drawing/2010/main" val="0"/>
                                  </a:ext>
                                </a:extLst>
                              </a:blip>
                              <a:stretch>
                                <a:fillRect/>
                              </a:stretch>
                            </pic:blipFill>
                            <pic:spPr>
                              <a:xfrm>
                                <a:off x="0" y="0"/>
                                <a:ext cx="7535162" cy="10654865"/>
                              </a:xfrm>
                              <a:prstGeom prst="rect">
                                <a:avLst/>
                              </a:prstGeom>
                            </pic:spPr>
                          </pic:pic>
                        </a:graphicData>
                      </a:graphic>
                      <wp14:sizeRelH relativeFrom="page">
                        <wp14:pctWidth>0</wp14:pctWidth>
                      </wp14:sizeRelH>
                      <wp14:sizeRelV relativeFrom="page">
                        <wp14:pctHeight>0</wp14:pctHeight>
                      </wp14:sizeRelV>
                    </wp:anchor>
                  </w:drawing>
                </w:r>
              </w:p>
              <w:p w14:paraId="484D3CCC" w14:textId="7188271A" w:rsidR="00644D74" w:rsidRPr="00A67FF6" w:rsidRDefault="00644D74" w:rsidP="005911A1">
                <w:pPr>
                  <w:pStyle w:val="CoverHeading"/>
                  <w:rPr>
                    <w:color w:val="FFFFFF" w:themeColor="background1"/>
                    <w:lang w:val="en-AU"/>
                  </w:rPr>
                </w:pPr>
              </w:p>
              <w:p w14:paraId="562244AF" w14:textId="7E85F14C" w:rsidR="00644D74" w:rsidRPr="00A67FF6" w:rsidRDefault="00644D74" w:rsidP="005911A1">
                <w:pPr>
                  <w:pStyle w:val="CoverHeading"/>
                  <w:rPr>
                    <w:color w:val="FFFFFF" w:themeColor="background1"/>
                    <w:lang w:val="en-AU"/>
                  </w:rPr>
                </w:pPr>
              </w:p>
              <w:p w14:paraId="7BB1E0F6" w14:textId="6098EC49" w:rsidR="00644D74" w:rsidRPr="00A67FF6" w:rsidRDefault="00644D74" w:rsidP="005911A1">
                <w:pPr>
                  <w:pStyle w:val="CoverHeading"/>
                  <w:rPr>
                    <w:color w:val="FFFFFF" w:themeColor="background1"/>
                    <w:lang w:val="en-AU"/>
                  </w:rPr>
                </w:pPr>
              </w:p>
              <w:p w14:paraId="72103314" w14:textId="58679DCD" w:rsidR="00644D74" w:rsidRPr="00A67FF6" w:rsidRDefault="00644D74" w:rsidP="005911A1">
                <w:pPr>
                  <w:pStyle w:val="CoverHeading"/>
                  <w:rPr>
                    <w:color w:val="FFFFFF" w:themeColor="background1"/>
                    <w:lang w:val="en-AU"/>
                  </w:rPr>
                </w:pPr>
              </w:p>
              <w:p w14:paraId="72846DE4" w14:textId="3ACBD3DD" w:rsidR="00644D74" w:rsidRPr="00A67FF6" w:rsidRDefault="00346026" w:rsidP="005911A1">
                <w:pPr>
                  <w:pStyle w:val="CoverHeading2"/>
                  <w:tabs>
                    <w:tab w:val="left" w:pos="9950"/>
                  </w:tabs>
                  <w:rPr>
                    <w:lang w:val="en-AU"/>
                  </w:rPr>
                </w:pPr>
                <w:r w:rsidRPr="00A67FF6">
                  <w:rPr>
                    <w:lang w:val="en-AU"/>
                  </w:rPr>
                  <w:fldChar w:fldCharType="begin"/>
                </w:r>
                <w:r w:rsidRPr="00A67FF6">
                  <w:rPr>
                    <w:lang w:val="en-AU"/>
                  </w:rPr>
                  <w:instrText xml:space="preserve"> DOCPROPERTY  "Cover Heading"  \* MERGEFORMAT </w:instrText>
                </w:r>
                <w:r w:rsidRPr="00A67FF6">
                  <w:rPr>
                    <w:lang w:val="en-AU"/>
                  </w:rPr>
                  <w:fldChar w:fldCharType="separate"/>
                </w:r>
                <w:r w:rsidR="00B35AF3" w:rsidRPr="00A67FF6">
                  <w:rPr>
                    <w:lang w:val="en-AU"/>
                  </w:rPr>
                  <w:t xml:space="preserve">Kangaroo Point </w:t>
                </w:r>
                <w:r w:rsidR="00240C7F" w:rsidRPr="00A67FF6">
                  <w:rPr>
                    <w:lang w:val="en-AU"/>
                  </w:rPr>
                  <w:t>G</w:t>
                </w:r>
                <w:r w:rsidR="00B35AF3" w:rsidRPr="00A67FF6">
                  <w:rPr>
                    <w:lang w:val="en-AU"/>
                  </w:rPr>
                  <w:t xml:space="preserve">reen </w:t>
                </w:r>
                <w:r w:rsidR="00240C7F" w:rsidRPr="00A67FF6">
                  <w:rPr>
                    <w:lang w:val="en-AU"/>
                  </w:rPr>
                  <w:t>B</w:t>
                </w:r>
                <w:r w:rsidR="00B35AF3" w:rsidRPr="00A67FF6">
                  <w:rPr>
                    <w:lang w:val="en-AU"/>
                  </w:rPr>
                  <w:t>ridge</w:t>
                </w:r>
                <w:r w:rsidRPr="00A67FF6">
                  <w:rPr>
                    <w:lang w:val="en-AU"/>
                  </w:rPr>
                  <w:fldChar w:fldCharType="end"/>
                </w:r>
              </w:p>
              <w:p w14:paraId="787BECE6" w14:textId="2930BC10" w:rsidR="00644D74" w:rsidRPr="00A67FF6" w:rsidRDefault="00881F8F" w:rsidP="005911A1">
                <w:pPr>
                  <w:pStyle w:val="CoverTitle"/>
                  <w:rPr>
                    <w:lang w:val="en-AU"/>
                  </w:rPr>
                </w:pPr>
                <w:r>
                  <w:rPr>
                    <w:lang w:val="en-AU"/>
                  </w:rPr>
                  <w:t>Draft Reference Design Consultation Report</w:t>
                </w:r>
              </w:p>
              <w:p w14:paraId="453C2333" w14:textId="6495B4F6" w:rsidR="00644D74" w:rsidRPr="00A67FF6" w:rsidRDefault="00644D74" w:rsidP="005911A1">
                <w:pPr>
                  <w:pStyle w:val="CoverDate2"/>
                  <w:rPr>
                    <w:lang w:val="en-AU"/>
                  </w:rPr>
                </w:pPr>
              </w:p>
              <w:p w14:paraId="29258B95" w14:textId="49CEC009" w:rsidR="00A70644" w:rsidRPr="00A67FF6" w:rsidRDefault="00881F8F" w:rsidP="005911A1">
                <w:pPr>
                  <w:pStyle w:val="CoverDate2"/>
                  <w:rPr>
                    <w:lang w:val="en-AU"/>
                  </w:rPr>
                </w:pPr>
                <w:r>
                  <w:rPr>
                    <w:lang w:val="en-AU"/>
                  </w:rPr>
                  <w:t>November</w:t>
                </w:r>
                <w:r w:rsidR="000375BC" w:rsidRPr="00A67FF6">
                  <w:rPr>
                    <w:lang w:val="en-AU"/>
                  </w:rPr>
                  <w:t xml:space="preserve"> 2020</w:t>
                </w:r>
              </w:p>
              <w:p w14:paraId="7D5B655B" w14:textId="2C5BA4B3" w:rsidR="00644D74" w:rsidRPr="00A67FF6" w:rsidRDefault="00346026" w:rsidP="005911A1">
                <w:pPr>
                  <w:pStyle w:val="CoverDate2"/>
                  <w:rPr>
                    <w:lang w:val="en-AU"/>
                  </w:rPr>
                </w:pPr>
                <w:r w:rsidRPr="00A67FF6">
                  <w:rPr>
                    <w:lang w:val="en-AU"/>
                  </w:rPr>
                  <w:fldChar w:fldCharType="begin"/>
                </w:r>
                <w:r w:rsidRPr="00A67FF6">
                  <w:rPr>
                    <w:lang w:val="en-AU"/>
                  </w:rPr>
                  <w:instrText xml:space="preserve"> DOCPROPERTY  "Cover Reference"  \* MERGEFORMAT </w:instrText>
                </w:r>
                <w:r w:rsidRPr="00A67FF6">
                  <w:rPr>
                    <w:lang w:val="en-AU"/>
                  </w:rPr>
                  <w:fldChar w:fldCharType="separate"/>
                </w:r>
                <w:r w:rsidR="001B2518" w:rsidRPr="00A67FF6">
                  <w:rPr>
                    <w:lang w:val="en-AU"/>
                  </w:rPr>
                  <w:t xml:space="preserve"> </w:t>
                </w:r>
                <w:r w:rsidRPr="00A67FF6">
                  <w:rPr>
                    <w:lang w:val="en-AU"/>
                  </w:rPr>
                  <w:fldChar w:fldCharType="end"/>
                </w:r>
              </w:p>
            </w:tc>
          </w:tr>
          <w:tr w:rsidR="00644D74" w:rsidRPr="00A67FF6" w14:paraId="387A82A0" w14:textId="77777777" w:rsidTr="008262E4">
            <w:trPr>
              <w:trHeight w:hRule="exact" w:val="80"/>
            </w:trPr>
            <w:tc>
              <w:tcPr>
                <w:tcW w:w="10773" w:type="dxa"/>
                <w:shd w:val="clear" w:color="auto" w:fill="auto"/>
              </w:tcPr>
              <w:p w14:paraId="2B3BB261" w14:textId="6BAA82B6" w:rsidR="00644D74" w:rsidRPr="00A67FF6" w:rsidRDefault="00644D74" w:rsidP="008262E4">
                <w:pPr>
                  <w:pStyle w:val="ClientName"/>
                  <w:spacing w:after="0" w:line="240" w:lineRule="auto"/>
                  <w:rPr>
                    <w:lang w:val="en-AU"/>
                  </w:rPr>
                </w:pPr>
              </w:p>
            </w:tc>
          </w:tr>
        </w:tbl>
        <w:p w14:paraId="4EF1F9F5" w14:textId="5D1529AC" w:rsidR="00644D74" w:rsidRPr="00A67FF6" w:rsidRDefault="00476F7D" w:rsidP="005911A1">
          <w:pPr>
            <w:pStyle w:val="Para0"/>
            <w:spacing w:before="0" w:after="0" w:line="240" w:lineRule="auto"/>
            <w:rPr>
              <w:sz w:val="2"/>
              <w:lang w:val="en-AU"/>
            </w:rPr>
            <w:sectPr w:rsidR="00644D74" w:rsidRPr="00A67FF6" w:rsidSect="00426BE4">
              <w:headerReference w:type="default" r:id="rId9"/>
              <w:headerReference w:type="first" r:id="rId10"/>
              <w:footerReference w:type="first" r:id="rId11"/>
              <w:pgSz w:w="11901" w:h="16840" w:code="9"/>
              <w:pgMar w:top="1985" w:right="851" w:bottom="1134" w:left="851" w:header="567" w:footer="369" w:gutter="0"/>
              <w:cols w:space="0"/>
              <w:formProt w:val="0"/>
              <w:docGrid w:linePitch="360"/>
            </w:sectPr>
          </w:pPr>
        </w:p>
      </w:sdtContent>
    </w:sdt>
    <w:p w14:paraId="436BBF80" w14:textId="77777777" w:rsidR="00CF57F5" w:rsidRPr="00A67FF6" w:rsidRDefault="00CF57F5" w:rsidP="00AC19E4">
      <w:pPr>
        <w:pStyle w:val="Contents"/>
        <w:rPr>
          <w:lang w:val="en-AU"/>
        </w:rPr>
      </w:pPr>
      <w:r w:rsidRPr="00A67FF6">
        <w:rPr>
          <w:lang w:val="en-AU"/>
        </w:rPr>
        <w:lastRenderedPageBreak/>
        <w:t>Contents</w:t>
      </w:r>
      <w:bookmarkStart w:id="0" w:name="_GoBack"/>
      <w:bookmarkEnd w:id="0"/>
    </w:p>
    <w:sdt>
      <w:sdtPr>
        <w:rPr>
          <w:noProof w:val="0"/>
        </w:rPr>
        <w:id w:val="-1642266677"/>
        <w:docPartObj>
          <w:docPartGallery w:val="Table of Contents"/>
          <w:docPartUnique/>
        </w:docPartObj>
      </w:sdtPr>
      <w:sdtContent>
        <w:p w14:paraId="5B346B37" w14:textId="08A62B64" w:rsidR="00476F7D" w:rsidRDefault="000E7C57">
          <w:pPr>
            <w:pStyle w:val="TOC1"/>
            <w:rPr>
              <w:rFonts w:asciiTheme="minorHAnsi" w:hAnsiTheme="minorHAnsi"/>
              <w:sz w:val="22"/>
              <w:szCs w:val="22"/>
              <w:lang w:val="en-AU" w:eastAsia="en-AU"/>
            </w:rPr>
          </w:pPr>
          <w:r w:rsidRPr="00A67FF6">
            <w:rPr>
              <w:szCs w:val="20"/>
            </w:rPr>
            <w:fldChar w:fldCharType="begin"/>
          </w:r>
          <w:r w:rsidRPr="00A67FF6">
            <w:instrText xml:space="preserve"> TOC "1-9" \h \z \t "Heading 1,1,Heading 2,2,Heading 9,1, Schedule Heading,1, Annexure Heading, 1, Attachment Heading,1, Exhibit Heading,1 " </w:instrText>
          </w:r>
          <w:r w:rsidRPr="00A67FF6">
            <w:rPr>
              <w:szCs w:val="20"/>
            </w:rPr>
            <w:fldChar w:fldCharType="separate"/>
          </w:r>
          <w:hyperlink w:anchor="_Toc57019758" w:history="1">
            <w:r w:rsidR="00476F7D" w:rsidRPr="009B2028">
              <w:rPr>
                <w:rStyle w:val="Hyperlink"/>
              </w:rPr>
              <w:t>1.</w:t>
            </w:r>
            <w:r w:rsidR="00476F7D">
              <w:rPr>
                <w:rFonts w:asciiTheme="minorHAnsi" w:hAnsiTheme="minorHAnsi"/>
                <w:sz w:val="22"/>
                <w:szCs w:val="22"/>
                <w:lang w:val="en-AU" w:eastAsia="en-AU"/>
              </w:rPr>
              <w:tab/>
            </w:r>
            <w:r w:rsidR="00476F7D" w:rsidRPr="009B2028">
              <w:rPr>
                <w:rStyle w:val="Hyperlink"/>
              </w:rPr>
              <w:t>Executive Summary</w:t>
            </w:r>
            <w:r w:rsidR="00476F7D">
              <w:rPr>
                <w:webHidden/>
              </w:rPr>
              <w:tab/>
            </w:r>
            <w:r w:rsidR="00476F7D">
              <w:rPr>
                <w:webHidden/>
              </w:rPr>
              <w:fldChar w:fldCharType="begin"/>
            </w:r>
            <w:r w:rsidR="00476F7D">
              <w:rPr>
                <w:webHidden/>
              </w:rPr>
              <w:instrText xml:space="preserve"> PAGEREF _Toc57019758 \h </w:instrText>
            </w:r>
            <w:r w:rsidR="00476F7D">
              <w:rPr>
                <w:webHidden/>
              </w:rPr>
            </w:r>
            <w:r w:rsidR="00476F7D">
              <w:rPr>
                <w:webHidden/>
              </w:rPr>
              <w:fldChar w:fldCharType="separate"/>
            </w:r>
            <w:r w:rsidR="00476F7D">
              <w:rPr>
                <w:webHidden/>
              </w:rPr>
              <w:t>1</w:t>
            </w:r>
            <w:r w:rsidR="00476F7D">
              <w:rPr>
                <w:webHidden/>
              </w:rPr>
              <w:fldChar w:fldCharType="end"/>
            </w:r>
          </w:hyperlink>
        </w:p>
        <w:p w14:paraId="05020FA0" w14:textId="6797F71E" w:rsidR="00476F7D" w:rsidRDefault="00476F7D">
          <w:pPr>
            <w:pStyle w:val="TOC1"/>
            <w:rPr>
              <w:rFonts w:asciiTheme="minorHAnsi" w:hAnsiTheme="minorHAnsi"/>
              <w:sz w:val="22"/>
              <w:szCs w:val="22"/>
              <w:lang w:val="en-AU" w:eastAsia="en-AU"/>
            </w:rPr>
          </w:pPr>
          <w:hyperlink w:anchor="_Toc57019759" w:history="1">
            <w:r w:rsidRPr="009B2028">
              <w:rPr>
                <w:rStyle w:val="Hyperlink"/>
              </w:rPr>
              <w:t>2.</w:t>
            </w:r>
            <w:r>
              <w:rPr>
                <w:rFonts w:asciiTheme="minorHAnsi" w:hAnsiTheme="minorHAnsi"/>
                <w:sz w:val="22"/>
                <w:szCs w:val="22"/>
                <w:lang w:val="en-AU" w:eastAsia="en-AU"/>
              </w:rPr>
              <w:tab/>
            </w:r>
            <w:r w:rsidRPr="009B2028">
              <w:rPr>
                <w:rStyle w:val="Hyperlink"/>
              </w:rPr>
              <w:t>Introduction</w:t>
            </w:r>
            <w:r>
              <w:rPr>
                <w:webHidden/>
              </w:rPr>
              <w:tab/>
            </w:r>
            <w:r>
              <w:rPr>
                <w:webHidden/>
              </w:rPr>
              <w:fldChar w:fldCharType="begin"/>
            </w:r>
            <w:r>
              <w:rPr>
                <w:webHidden/>
              </w:rPr>
              <w:instrText xml:space="preserve"> PAGEREF _Toc57019759 \h </w:instrText>
            </w:r>
            <w:r>
              <w:rPr>
                <w:webHidden/>
              </w:rPr>
            </w:r>
            <w:r>
              <w:rPr>
                <w:webHidden/>
              </w:rPr>
              <w:fldChar w:fldCharType="separate"/>
            </w:r>
            <w:r>
              <w:rPr>
                <w:webHidden/>
              </w:rPr>
              <w:t>3</w:t>
            </w:r>
            <w:r>
              <w:rPr>
                <w:webHidden/>
              </w:rPr>
              <w:fldChar w:fldCharType="end"/>
            </w:r>
          </w:hyperlink>
        </w:p>
        <w:p w14:paraId="3B1E1D28" w14:textId="58CC964F" w:rsidR="00476F7D" w:rsidRDefault="00476F7D">
          <w:pPr>
            <w:pStyle w:val="TOC2"/>
            <w:rPr>
              <w:rFonts w:asciiTheme="minorHAnsi" w:hAnsiTheme="minorHAnsi"/>
              <w:sz w:val="22"/>
              <w:szCs w:val="22"/>
              <w:lang w:val="en-AU" w:eastAsia="en-AU"/>
            </w:rPr>
          </w:pPr>
          <w:hyperlink w:anchor="_Toc57019760" w:history="1">
            <w:r w:rsidRPr="009B2028">
              <w:rPr>
                <w:rStyle w:val="Hyperlink"/>
                <w:snapToGrid w:val="0"/>
              </w:rPr>
              <w:t>2.1</w:t>
            </w:r>
            <w:r>
              <w:rPr>
                <w:rFonts w:asciiTheme="minorHAnsi" w:hAnsiTheme="minorHAnsi"/>
                <w:sz w:val="22"/>
                <w:szCs w:val="22"/>
                <w:lang w:val="en-AU" w:eastAsia="en-AU"/>
              </w:rPr>
              <w:tab/>
            </w:r>
            <w:r w:rsidRPr="009B2028">
              <w:rPr>
                <w:rStyle w:val="Hyperlink"/>
                <w:snapToGrid w:val="0"/>
              </w:rPr>
              <w:t>Purpose of this report</w:t>
            </w:r>
            <w:r>
              <w:rPr>
                <w:webHidden/>
              </w:rPr>
              <w:tab/>
            </w:r>
            <w:r>
              <w:rPr>
                <w:webHidden/>
              </w:rPr>
              <w:fldChar w:fldCharType="begin"/>
            </w:r>
            <w:r>
              <w:rPr>
                <w:webHidden/>
              </w:rPr>
              <w:instrText xml:space="preserve"> PAGEREF _Toc57019760 \h </w:instrText>
            </w:r>
            <w:r>
              <w:rPr>
                <w:webHidden/>
              </w:rPr>
            </w:r>
            <w:r>
              <w:rPr>
                <w:webHidden/>
              </w:rPr>
              <w:fldChar w:fldCharType="separate"/>
            </w:r>
            <w:r>
              <w:rPr>
                <w:webHidden/>
              </w:rPr>
              <w:t>3</w:t>
            </w:r>
            <w:r>
              <w:rPr>
                <w:webHidden/>
              </w:rPr>
              <w:fldChar w:fldCharType="end"/>
            </w:r>
          </w:hyperlink>
        </w:p>
        <w:p w14:paraId="0D514B92" w14:textId="4A48B96D" w:rsidR="00476F7D" w:rsidRDefault="00476F7D">
          <w:pPr>
            <w:pStyle w:val="TOC1"/>
            <w:rPr>
              <w:rFonts w:asciiTheme="minorHAnsi" w:hAnsiTheme="minorHAnsi"/>
              <w:sz w:val="22"/>
              <w:szCs w:val="22"/>
              <w:lang w:val="en-AU" w:eastAsia="en-AU"/>
            </w:rPr>
          </w:pPr>
          <w:hyperlink w:anchor="_Toc57019761" w:history="1">
            <w:r w:rsidRPr="009B2028">
              <w:rPr>
                <w:rStyle w:val="Hyperlink"/>
              </w:rPr>
              <w:t>3.</w:t>
            </w:r>
            <w:r>
              <w:rPr>
                <w:rFonts w:asciiTheme="minorHAnsi" w:hAnsiTheme="minorHAnsi"/>
                <w:sz w:val="22"/>
                <w:szCs w:val="22"/>
                <w:lang w:val="en-AU" w:eastAsia="en-AU"/>
              </w:rPr>
              <w:tab/>
            </w:r>
            <w:r w:rsidRPr="009B2028">
              <w:rPr>
                <w:rStyle w:val="Hyperlink"/>
              </w:rPr>
              <w:t>Background</w:t>
            </w:r>
            <w:r>
              <w:rPr>
                <w:webHidden/>
              </w:rPr>
              <w:tab/>
            </w:r>
            <w:r>
              <w:rPr>
                <w:webHidden/>
              </w:rPr>
              <w:fldChar w:fldCharType="begin"/>
            </w:r>
            <w:r>
              <w:rPr>
                <w:webHidden/>
              </w:rPr>
              <w:instrText xml:space="preserve"> PAGEREF _Toc57019761 \h </w:instrText>
            </w:r>
            <w:r>
              <w:rPr>
                <w:webHidden/>
              </w:rPr>
            </w:r>
            <w:r>
              <w:rPr>
                <w:webHidden/>
              </w:rPr>
              <w:fldChar w:fldCharType="separate"/>
            </w:r>
            <w:r>
              <w:rPr>
                <w:webHidden/>
              </w:rPr>
              <w:t>4</w:t>
            </w:r>
            <w:r>
              <w:rPr>
                <w:webHidden/>
              </w:rPr>
              <w:fldChar w:fldCharType="end"/>
            </w:r>
          </w:hyperlink>
        </w:p>
        <w:p w14:paraId="02CCD0D2" w14:textId="545A2E9E" w:rsidR="00476F7D" w:rsidRDefault="00476F7D">
          <w:pPr>
            <w:pStyle w:val="TOC2"/>
            <w:rPr>
              <w:rFonts w:asciiTheme="minorHAnsi" w:hAnsiTheme="minorHAnsi"/>
              <w:sz w:val="22"/>
              <w:szCs w:val="22"/>
              <w:lang w:val="en-AU" w:eastAsia="en-AU"/>
            </w:rPr>
          </w:pPr>
          <w:hyperlink w:anchor="_Toc57019762" w:history="1">
            <w:r w:rsidRPr="009B2028">
              <w:rPr>
                <w:rStyle w:val="Hyperlink"/>
                <w:lang w:val="en-AU"/>
              </w:rPr>
              <w:t>3.1</w:t>
            </w:r>
            <w:r>
              <w:rPr>
                <w:rFonts w:asciiTheme="minorHAnsi" w:hAnsiTheme="minorHAnsi"/>
                <w:sz w:val="22"/>
                <w:szCs w:val="22"/>
                <w:lang w:val="en-AU" w:eastAsia="en-AU"/>
              </w:rPr>
              <w:tab/>
            </w:r>
            <w:r w:rsidRPr="009B2028">
              <w:rPr>
                <w:rStyle w:val="Hyperlink"/>
                <w:lang w:val="en-AU"/>
              </w:rPr>
              <w:t>About the Green Bridges Program</w:t>
            </w:r>
            <w:r>
              <w:rPr>
                <w:webHidden/>
              </w:rPr>
              <w:tab/>
            </w:r>
            <w:r>
              <w:rPr>
                <w:webHidden/>
              </w:rPr>
              <w:fldChar w:fldCharType="begin"/>
            </w:r>
            <w:r>
              <w:rPr>
                <w:webHidden/>
              </w:rPr>
              <w:instrText xml:space="preserve"> PAGEREF _Toc57019762 \h </w:instrText>
            </w:r>
            <w:r>
              <w:rPr>
                <w:webHidden/>
              </w:rPr>
            </w:r>
            <w:r>
              <w:rPr>
                <w:webHidden/>
              </w:rPr>
              <w:fldChar w:fldCharType="separate"/>
            </w:r>
            <w:r>
              <w:rPr>
                <w:webHidden/>
              </w:rPr>
              <w:t>4</w:t>
            </w:r>
            <w:r>
              <w:rPr>
                <w:webHidden/>
              </w:rPr>
              <w:fldChar w:fldCharType="end"/>
            </w:r>
          </w:hyperlink>
        </w:p>
        <w:p w14:paraId="0673C549" w14:textId="05541163" w:rsidR="00476F7D" w:rsidRDefault="00476F7D">
          <w:pPr>
            <w:pStyle w:val="TOC2"/>
            <w:rPr>
              <w:rFonts w:asciiTheme="minorHAnsi" w:hAnsiTheme="minorHAnsi"/>
              <w:sz w:val="22"/>
              <w:szCs w:val="22"/>
              <w:lang w:val="en-AU" w:eastAsia="en-AU"/>
            </w:rPr>
          </w:pPr>
          <w:hyperlink w:anchor="_Toc57019763" w:history="1">
            <w:r w:rsidRPr="009B2028">
              <w:rPr>
                <w:rStyle w:val="Hyperlink"/>
              </w:rPr>
              <w:t>3.2</w:t>
            </w:r>
            <w:r>
              <w:rPr>
                <w:rFonts w:asciiTheme="minorHAnsi" w:hAnsiTheme="minorHAnsi"/>
                <w:sz w:val="22"/>
                <w:szCs w:val="22"/>
                <w:lang w:val="en-AU" w:eastAsia="en-AU"/>
              </w:rPr>
              <w:tab/>
            </w:r>
            <w:r w:rsidRPr="009B2028">
              <w:rPr>
                <w:rStyle w:val="Hyperlink"/>
              </w:rPr>
              <w:t>About the Kangaroo Point Green Bridge</w:t>
            </w:r>
            <w:r>
              <w:rPr>
                <w:webHidden/>
              </w:rPr>
              <w:tab/>
            </w:r>
            <w:r>
              <w:rPr>
                <w:webHidden/>
              </w:rPr>
              <w:fldChar w:fldCharType="begin"/>
            </w:r>
            <w:r>
              <w:rPr>
                <w:webHidden/>
              </w:rPr>
              <w:instrText xml:space="preserve"> PAGEREF _Toc57019763 \h </w:instrText>
            </w:r>
            <w:r>
              <w:rPr>
                <w:webHidden/>
              </w:rPr>
            </w:r>
            <w:r>
              <w:rPr>
                <w:webHidden/>
              </w:rPr>
              <w:fldChar w:fldCharType="separate"/>
            </w:r>
            <w:r>
              <w:rPr>
                <w:webHidden/>
              </w:rPr>
              <w:t>5</w:t>
            </w:r>
            <w:r>
              <w:rPr>
                <w:webHidden/>
              </w:rPr>
              <w:fldChar w:fldCharType="end"/>
            </w:r>
          </w:hyperlink>
        </w:p>
        <w:p w14:paraId="22642F74" w14:textId="77F4AAE0" w:rsidR="00476F7D" w:rsidRDefault="00476F7D">
          <w:pPr>
            <w:pStyle w:val="TOC2"/>
            <w:rPr>
              <w:rFonts w:asciiTheme="minorHAnsi" w:hAnsiTheme="minorHAnsi"/>
              <w:sz w:val="22"/>
              <w:szCs w:val="22"/>
              <w:lang w:val="en-AU" w:eastAsia="en-AU"/>
            </w:rPr>
          </w:pPr>
          <w:hyperlink w:anchor="_Toc57019764" w:history="1">
            <w:r w:rsidRPr="009B2028">
              <w:rPr>
                <w:rStyle w:val="Hyperlink"/>
                <w:snapToGrid w:val="0"/>
              </w:rPr>
              <w:t>3.3</w:t>
            </w:r>
            <w:r>
              <w:rPr>
                <w:rFonts w:asciiTheme="minorHAnsi" w:hAnsiTheme="minorHAnsi"/>
                <w:sz w:val="22"/>
                <w:szCs w:val="22"/>
                <w:lang w:val="en-AU" w:eastAsia="en-AU"/>
              </w:rPr>
              <w:tab/>
            </w:r>
            <w:r w:rsidRPr="009B2028">
              <w:rPr>
                <w:rStyle w:val="Hyperlink"/>
                <w:snapToGrid w:val="0"/>
              </w:rPr>
              <w:t>Overview of key stakeholders</w:t>
            </w:r>
            <w:r>
              <w:rPr>
                <w:webHidden/>
              </w:rPr>
              <w:tab/>
            </w:r>
            <w:r>
              <w:rPr>
                <w:webHidden/>
              </w:rPr>
              <w:fldChar w:fldCharType="begin"/>
            </w:r>
            <w:r>
              <w:rPr>
                <w:webHidden/>
              </w:rPr>
              <w:instrText xml:space="preserve"> PAGEREF _Toc57019764 \h </w:instrText>
            </w:r>
            <w:r>
              <w:rPr>
                <w:webHidden/>
              </w:rPr>
            </w:r>
            <w:r>
              <w:rPr>
                <w:webHidden/>
              </w:rPr>
              <w:fldChar w:fldCharType="separate"/>
            </w:r>
            <w:r>
              <w:rPr>
                <w:webHidden/>
              </w:rPr>
              <w:t>5</w:t>
            </w:r>
            <w:r>
              <w:rPr>
                <w:webHidden/>
              </w:rPr>
              <w:fldChar w:fldCharType="end"/>
            </w:r>
          </w:hyperlink>
        </w:p>
        <w:p w14:paraId="787D4CDF" w14:textId="0BADA0D3" w:rsidR="00476F7D" w:rsidRDefault="00476F7D">
          <w:pPr>
            <w:pStyle w:val="TOC2"/>
            <w:rPr>
              <w:rFonts w:asciiTheme="minorHAnsi" w:hAnsiTheme="minorHAnsi"/>
              <w:sz w:val="22"/>
              <w:szCs w:val="22"/>
              <w:lang w:val="en-AU" w:eastAsia="en-AU"/>
            </w:rPr>
          </w:pPr>
          <w:hyperlink w:anchor="_Toc57019765" w:history="1">
            <w:r w:rsidRPr="009B2028">
              <w:rPr>
                <w:rStyle w:val="Hyperlink"/>
              </w:rPr>
              <w:t>3.4</w:t>
            </w:r>
            <w:r>
              <w:rPr>
                <w:rFonts w:asciiTheme="minorHAnsi" w:hAnsiTheme="minorHAnsi"/>
                <w:sz w:val="22"/>
                <w:szCs w:val="22"/>
                <w:lang w:val="en-AU" w:eastAsia="en-AU"/>
              </w:rPr>
              <w:tab/>
            </w:r>
            <w:r w:rsidRPr="009B2028">
              <w:rPr>
                <w:rStyle w:val="Hyperlink"/>
              </w:rPr>
              <w:t>Previous engagement activities</w:t>
            </w:r>
            <w:r>
              <w:rPr>
                <w:webHidden/>
              </w:rPr>
              <w:tab/>
            </w:r>
            <w:r>
              <w:rPr>
                <w:webHidden/>
              </w:rPr>
              <w:fldChar w:fldCharType="begin"/>
            </w:r>
            <w:r>
              <w:rPr>
                <w:webHidden/>
              </w:rPr>
              <w:instrText xml:space="preserve"> PAGEREF _Toc57019765 \h </w:instrText>
            </w:r>
            <w:r>
              <w:rPr>
                <w:webHidden/>
              </w:rPr>
            </w:r>
            <w:r>
              <w:rPr>
                <w:webHidden/>
              </w:rPr>
              <w:fldChar w:fldCharType="separate"/>
            </w:r>
            <w:r>
              <w:rPr>
                <w:webHidden/>
              </w:rPr>
              <w:t>6</w:t>
            </w:r>
            <w:r>
              <w:rPr>
                <w:webHidden/>
              </w:rPr>
              <w:fldChar w:fldCharType="end"/>
            </w:r>
          </w:hyperlink>
        </w:p>
        <w:p w14:paraId="79FAEC80" w14:textId="4B56BEAE" w:rsidR="00476F7D" w:rsidRDefault="00476F7D">
          <w:pPr>
            <w:pStyle w:val="TOC1"/>
            <w:rPr>
              <w:rFonts w:asciiTheme="minorHAnsi" w:hAnsiTheme="minorHAnsi"/>
              <w:sz w:val="22"/>
              <w:szCs w:val="22"/>
              <w:lang w:val="en-AU" w:eastAsia="en-AU"/>
            </w:rPr>
          </w:pPr>
          <w:hyperlink w:anchor="_Toc57019766" w:history="1">
            <w:r w:rsidRPr="009B2028">
              <w:rPr>
                <w:rStyle w:val="Hyperlink"/>
                <w:snapToGrid w:val="0"/>
              </w:rPr>
              <w:t>4.</w:t>
            </w:r>
            <w:r>
              <w:rPr>
                <w:rFonts w:asciiTheme="minorHAnsi" w:hAnsiTheme="minorHAnsi"/>
                <w:sz w:val="22"/>
                <w:szCs w:val="22"/>
                <w:lang w:val="en-AU" w:eastAsia="en-AU"/>
              </w:rPr>
              <w:tab/>
            </w:r>
            <w:r w:rsidRPr="009B2028">
              <w:rPr>
                <w:rStyle w:val="Hyperlink"/>
                <w:snapToGrid w:val="0"/>
              </w:rPr>
              <w:t>Consultation approach</w:t>
            </w:r>
            <w:r>
              <w:rPr>
                <w:webHidden/>
              </w:rPr>
              <w:tab/>
            </w:r>
            <w:r>
              <w:rPr>
                <w:webHidden/>
              </w:rPr>
              <w:fldChar w:fldCharType="begin"/>
            </w:r>
            <w:r>
              <w:rPr>
                <w:webHidden/>
              </w:rPr>
              <w:instrText xml:space="preserve"> PAGEREF _Toc57019766 \h </w:instrText>
            </w:r>
            <w:r>
              <w:rPr>
                <w:webHidden/>
              </w:rPr>
            </w:r>
            <w:r>
              <w:rPr>
                <w:webHidden/>
              </w:rPr>
              <w:fldChar w:fldCharType="separate"/>
            </w:r>
            <w:r>
              <w:rPr>
                <w:webHidden/>
              </w:rPr>
              <w:t>8</w:t>
            </w:r>
            <w:r>
              <w:rPr>
                <w:webHidden/>
              </w:rPr>
              <w:fldChar w:fldCharType="end"/>
            </w:r>
          </w:hyperlink>
        </w:p>
        <w:p w14:paraId="2A4FD8DF" w14:textId="33395611" w:rsidR="00476F7D" w:rsidRDefault="00476F7D">
          <w:pPr>
            <w:pStyle w:val="TOC2"/>
            <w:rPr>
              <w:rFonts w:asciiTheme="minorHAnsi" w:hAnsiTheme="minorHAnsi"/>
              <w:sz w:val="22"/>
              <w:szCs w:val="22"/>
              <w:lang w:val="en-AU" w:eastAsia="en-AU"/>
            </w:rPr>
          </w:pPr>
          <w:hyperlink w:anchor="_Toc57019767" w:history="1">
            <w:r w:rsidRPr="009B2028">
              <w:rPr>
                <w:rStyle w:val="Hyperlink"/>
                <w:lang w:val="en-AU"/>
              </w:rPr>
              <w:t>4.1</w:t>
            </w:r>
            <w:r>
              <w:rPr>
                <w:rFonts w:asciiTheme="minorHAnsi" w:hAnsiTheme="minorHAnsi"/>
                <w:sz w:val="22"/>
                <w:szCs w:val="22"/>
                <w:lang w:val="en-AU" w:eastAsia="en-AU"/>
              </w:rPr>
              <w:tab/>
            </w:r>
            <w:r w:rsidRPr="009B2028">
              <w:rPr>
                <w:rStyle w:val="Hyperlink"/>
                <w:lang w:val="en-AU"/>
              </w:rPr>
              <w:t>Purpose and objectives</w:t>
            </w:r>
            <w:r>
              <w:rPr>
                <w:webHidden/>
              </w:rPr>
              <w:tab/>
            </w:r>
            <w:r>
              <w:rPr>
                <w:webHidden/>
              </w:rPr>
              <w:fldChar w:fldCharType="begin"/>
            </w:r>
            <w:r>
              <w:rPr>
                <w:webHidden/>
              </w:rPr>
              <w:instrText xml:space="preserve"> PAGEREF _Toc57019767 \h </w:instrText>
            </w:r>
            <w:r>
              <w:rPr>
                <w:webHidden/>
              </w:rPr>
            </w:r>
            <w:r>
              <w:rPr>
                <w:webHidden/>
              </w:rPr>
              <w:fldChar w:fldCharType="separate"/>
            </w:r>
            <w:r>
              <w:rPr>
                <w:webHidden/>
              </w:rPr>
              <w:t>8</w:t>
            </w:r>
            <w:r>
              <w:rPr>
                <w:webHidden/>
              </w:rPr>
              <w:fldChar w:fldCharType="end"/>
            </w:r>
          </w:hyperlink>
        </w:p>
        <w:p w14:paraId="543FABEB" w14:textId="6D1E5836" w:rsidR="00476F7D" w:rsidRDefault="00476F7D">
          <w:pPr>
            <w:pStyle w:val="TOC2"/>
            <w:rPr>
              <w:rFonts w:asciiTheme="minorHAnsi" w:hAnsiTheme="minorHAnsi"/>
              <w:sz w:val="22"/>
              <w:szCs w:val="22"/>
              <w:lang w:val="en-AU" w:eastAsia="en-AU"/>
            </w:rPr>
          </w:pPr>
          <w:hyperlink w:anchor="_Toc57019768" w:history="1">
            <w:r w:rsidRPr="009B2028">
              <w:rPr>
                <w:rStyle w:val="Hyperlink"/>
              </w:rPr>
              <w:t>4.2</w:t>
            </w:r>
            <w:r>
              <w:rPr>
                <w:rFonts w:asciiTheme="minorHAnsi" w:hAnsiTheme="minorHAnsi"/>
                <w:sz w:val="22"/>
                <w:szCs w:val="22"/>
                <w:lang w:val="en-AU" w:eastAsia="en-AU"/>
              </w:rPr>
              <w:tab/>
            </w:r>
            <w:r w:rsidRPr="009B2028">
              <w:rPr>
                <w:rStyle w:val="Hyperlink"/>
              </w:rPr>
              <w:t>Methods</w:t>
            </w:r>
            <w:r>
              <w:rPr>
                <w:webHidden/>
              </w:rPr>
              <w:tab/>
            </w:r>
            <w:r>
              <w:rPr>
                <w:webHidden/>
              </w:rPr>
              <w:fldChar w:fldCharType="begin"/>
            </w:r>
            <w:r>
              <w:rPr>
                <w:webHidden/>
              </w:rPr>
              <w:instrText xml:space="preserve"> PAGEREF _Toc57019768 \h </w:instrText>
            </w:r>
            <w:r>
              <w:rPr>
                <w:webHidden/>
              </w:rPr>
            </w:r>
            <w:r>
              <w:rPr>
                <w:webHidden/>
              </w:rPr>
              <w:fldChar w:fldCharType="separate"/>
            </w:r>
            <w:r>
              <w:rPr>
                <w:webHidden/>
              </w:rPr>
              <w:t>8</w:t>
            </w:r>
            <w:r>
              <w:rPr>
                <w:webHidden/>
              </w:rPr>
              <w:fldChar w:fldCharType="end"/>
            </w:r>
          </w:hyperlink>
        </w:p>
        <w:p w14:paraId="29B32619" w14:textId="4E0DC86A" w:rsidR="00476F7D" w:rsidRDefault="00476F7D">
          <w:pPr>
            <w:pStyle w:val="TOC2"/>
            <w:rPr>
              <w:rFonts w:asciiTheme="minorHAnsi" w:hAnsiTheme="minorHAnsi"/>
              <w:sz w:val="22"/>
              <w:szCs w:val="22"/>
              <w:lang w:val="en-AU" w:eastAsia="en-AU"/>
            </w:rPr>
          </w:pPr>
          <w:hyperlink w:anchor="_Toc57019769" w:history="1">
            <w:r w:rsidRPr="009B2028">
              <w:rPr>
                <w:rStyle w:val="Hyperlink"/>
              </w:rPr>
              <w:t>4.3</w:t>
            </w:r>
            <w:r>
              <w:rPr>
                <w:rFonts w:asciiTheme="minorHAnsi" w:hAnsiTheme="minorHAnsi"/>
                <w:sz w:val="22"/>
                <w:szCs w:val="22"/>
                <w:lang w:val="en-AU" w:eastAsia="en-AU"/>
              </w:rPr>
              <w:tab/>
            </w:r>
            <w:r w:rsidRPr="009B2028">
              <w:rPr>
                <w:rStyle w:val="Hyperlink"/>
              </w:rPr>
              <w:t>Timeframes</w:t>
            </w:r>
            <w:r>
              <w:rPr>
                <w:webHidden/>
              </w:rPr>
              <w:tab/>
            </w:r>
            <w:r>
              <w:rPr>
                <w:webHidden/>
              </w:rPr>
              <w:fldChar w:fldCharType="begin"/>
            </w:r>
            <w:r>
              <w:rPr>
                <w:webHidden/>
              </w:rPr>
              <w:instrText xml:space="preserve"> PAGEREF _Toc57019769 \h </w:instrText>
            </w:r>
            <w:r>
              <w:rPr>
                <w:webHidden/>
              </w:rPr>
            </w:r>
            <w:r>
              <w:rPr>
                <w:webHidden/>
              </w:rPr>
              <w:fldChar w:fldCharType="separate"/>
            </w:r>
            <w:r>
              <w:rPr>
                <w:webHidden/>
              </w:rPr>
              <w:t>9</w:t>
            </w:r>
            <w:r>
              <w:rPr>
                <w:webHidden/>
              </w:rPr>
              <w:fldChar w:fldCharType="end"/>
            </w:r>
          </w:hyperlink>
        </w:p>
        <w:p w14:paraId="58C94ABF" w14:textId="698172BF" w:rsidR="00476F7D" w:rsidRDefault="00476F7D">
          <w:pPr>
            <w:pStyle w:val="TOC1"/>
            <w:rPr>
              <w:rFonts w:asciiTheme="minorHAnsi" w:hAnsiTheme="minorHAnsi"/>
              <w:sz w:val="22"/>
              <w:szCs w:val="22"/>
              <w:lang w:val="en-AU" w:eastAsia="en-AU"/>
            </w:rPr>
          </w:pPr>
          <w:hyperlink w:anchor="_Toc57019770" w:history="1">
            <w:r w:rsidRPr="009B2028">
              <w:rPr>
                <w:rStyle w:val="Hyperlink"/>
              </w:rPr>
              <w:t>5.</w:t>
            </w:r>
            <w:r>
              <w:rPr>
                <w:rFonts w:asciiTheme="minorHAnsi" w:hAnsiTheme="minorHAnsi"/>
                <w:sz w:val="22"/>
                <w:szCs w:val="22"/>
                <w:lang w:val="en-AU" w:eastAsia="en-AU"/>
              </w:rPr>
              <w:tab/>
            </w:r>
            <w:r w:rsidRPr="009B2028">
              <w:rPr>
                <w:rStyle w:val="Hyperlink"/>
              </w:rPr>
              <w:t>Communication activities</w:t>
            </w:r>
            <w:r>
              <w:rPr>
                <w:webHidden/>
              </w:rPr>
              <w:tab/>
            </w:r>
            <w:r>
              <w:rPr>
                <w:webHidden/>
              </w:rPr>
              <w:fldChar w:fldCharType="begin"/>
            </w:r>
            <w:r>
              <w:rPr>
                <w:webHidden/>
              </w:rPr>
              <w:instrText xml:space="preserve"> PAGEREF _Toc57019770 \h </w:instrText>
            </w:r>
            <w:r>
              <w:rPr>
                <w:webHidden/>
              </w:rPr>
            </w:r>
            <w:r>
              <w:rPr>
                <w:webHidden/>
              </w:rPr>
              <w:fldChar w:fldCharType="separate"/>
            </w:r>
            <w:r>
              <w:rPr>
                <w:webHidden/>
              </w:rPr>
              <w:t>10</w:t>
            </w:r>
            <w:r>
              <w:rPr>
                <w:webHidden/>
              </w:rPr>
              <w:fldChar w:fldCharType="end"/>
            </w:r>
          </w:hyperlink>
        </w:p>
        <w:p w14:paraId="3D456E09" w14:textId="1B0DC107" w:rsidR="00476F7D" w:rsidRDefault="00476F7D">
          <w:pPr>
            <w:pStyle w:val="TOC2"/>
            <w:rPr>
              <w:rFonts w:asciiTheme="minorHAnsi" w:hAnsiTheme="minorHAnsi"/>
              <w:sz w:val="22"/>
              <w:szCs w:val="22"/>
              <w:lang w:val="en-AU" w:eastAsia="en-AU"/>
            </w:rPr>
          </w:pPr>
          <w:hyperlink w:anchor="_Toc57019771" w:history="1">
            <w:r w:rsidRPr="009B2028">
              <w:rPr>
                <w:rStyle w:val="Hyperlink"/>
                <w:lang w:val="en-AU"/>
              </w:rPr>
              <w:t>5.1</w:t>
            </w:r>
            <w:r>
              <w:rPr>
                <w:rFonts w:asciiTheme="minorHAnsi" w:hAnsiTheme="minorHAnsi"/>
                <w:sz w:val="22"/>
                <w:szCs w:val="22"/>
                <w:lang w:val="en-AU" w:eastAsia="en-AU"/>
              </w:rPr>
              <w:tab/>
            </w:r>
            <w:r w:rsidRPr="009B2028">
              <w:rPr>
                <w:rStyle w:val="Hyperlink"/>
                <w:lang w:val="en-AU"/>
              </w:rPr>
              <w:t>Communication tools</w:t>
            </w:r>
            <w:r>
              <w:rPr>
                <w:webHidden/>
              </w:rPr>
              <w:tab/>
            </w:r>
            <w:r>
              <w:rPr>
                <w:webHidden/>
              </w:rPr>
              <w:fldChar w:fldCharType="begin"/>
            </w:r>
            <w:r>
              <w:rPr>
                <w:webHidden/>
              </w:rPr>
              <w:instrText xml:space="preserve"> PAGEREF _Toc57019771 \h </w:instrText>
            </w:r>
            <w:r>
              <w:rPr>
                <w:webHidden/>
              </w:rPr>
            </w:r>
            <w:r>
              <w:rPr>
                <w:webHidden/>
              </w:rPr>
              <w:fldChar w:fldCharType="separate"/>
            </w:r>
            <w:r>
              <w:rPr>
                <w:webHidden/>
              </w:rPr>
              <w:t>10</w:t>
            </w:r>
            <w:r>
              <w:rPr>
                <w:webHidden/>
              </w:rPr>
              <w:fldChar w:fldCharType="end"/>
            </w:r>
          </w:hyperlink>
        </w:p>
        <w:p w14:paraId="2B9B1148" w14:textId="5E7C92FC" w:rsidR="00476F7D" w:rsidRDefault="00476F7D">
          <w:pPr>
            <w:pStyle w:val="TOC2"/>
            <w:rPr>
              <w:rFonts w:asciiTheme="minorHAnsi" w:hAnsiTheme="minorHAnsi"/>
              <w:sz w:val="22"/>
              <w:szCs w:val="22"/>
              <w:lang w:val="en-AU" w:eastAsia="en-AU"/>
            </w:rPr>
          </w:pPr>
          <w:hyperlink w:anchor="_Toc57019772" w:history="1">
            <w:r w:rsidRPr="009B2028">
              <w:rPr>
                <w:rStyle w:val="Hyperlink"/>
              </w:rPr>
              <w:t>5.2</w:t>
            </w:r>
            <w:r>
              <w:rPr>
                <w:rFonts w:asciiTheme="minorHAnsi" w:hAnsiTheme="minorHAnsi"/>
                <w:sz w:val="22"/>
                <w:szCs w:val="22"/>
                <w:lang w:val="en-AU" w:eastAsia="en-AU"/>
              </w:rPr>
              <w:tab/>
            </w:r>
            <w:r w:rsidRPr="009B2028">
              <w:rPr>
                <w:rStyle w:val="Hyperlink"/>
              </w:rPr>
              <w:t>Key stakeholder notifications</w:t>
            </w:r>
            <w:r>
              <w:rPr>
                <w:webHidden/>
              </w:rPr>
              <w:tab/>
            </w:r>
            <w:r>
              <w:rPr>
                <w:webHidden/>
              </w:rPr>
              <w:fldChar w:fldCharType="begin"/>
            </w:r>
            <w:r>
              <w:rPr>
                <w:webHidden/>
              </w:rPr>
              <w:instrText xml:space="preserve"> PAGEREF _Toc57019772 \h </w:instrText>
            </w:r>
            <w:r>
              <w:rPr>
                <w:webHidden/>
              </w:rPr>
            </w:r>
            <w:r>
              <w:rPr>
                <w:webHidden/>
              </w:rPr>
              <w:fldChar w:fldCharType="separate"/>
            </w:r>
            <w:r>
              <w:rPr>
                <w:webHidden/>
              </w:rPr>
              <w:t>12</w:t>
            </w:r>
            <w:r>
              <w:rPr>
                <w:webHidden/>
              </w:rPr>
              <w:fldChar w:fldCharType="end"/>
            </w:r>
          </w:hyperlink>
        </w:p>
        <w:p w14:paraId="76F2D1F7" w14:textId="19C0A076" w:rsidR="00476F7D" w:rsidRDefault="00476F7D">
          <w:pPr>
            <w:pStyle w:val="TOC2"/>
            <w:rPr>
              <w:rFonts w:asciiTheme="minorHAnsi" w:hAnsiTheme="minorHAnsi"/>
              <w:sz w:val="22"/>
              <w:szCs w:val="22"/>
              <w:lang w:val="en-AU" w:eastAsia="en-AU"/>
            </w:rPr>
          </w:pPr>
          <w:hyperlink w:anchor="_Toc57019773" w:history="1">
            <w:r w:rsidRPr="009B2028">
              <w:rPr>
                <w:rStyle w:val="Hyperlink"/>
              </w:rPr>
              <w:t>5.3</w:t>
            </w:r>
            <w:r>
              <w:rPr>
                <w:rFonts w:asciiTheme="minorHAnsi" w:hAnsiTheme="minorHAnsi"/>
                <w:sz w:val="22"/>
                <w:szCs w:val="22"/>
                <w:lang w:val="en-AU" w:eastAsia="en-AU"/>
              </w:rPr>
              <w:tab/>
            </w:r>
            <w:r w:rsidRPr="009B2028">
              <w:rPr>
                <w:rStyle w:val="Hyperlink"/>
              </w:rPr>
              <w:t>Media and social media</w:t>
            </w:r>
            <w:r>
              <w:rPr>
                <w:webHidden/>
              </w:rPr>
              <w:tab/>
            </w:r>
            <w:r>
              <w:rPr>
                <w:webHidden/>
              </w:rPr>
              <w:fldChar w:fldCharType="begin"/>
            </w:r>
            <w:r>
              <w:rPr>
                <w:webHidden/>
              </w:rPr>
              <w:instrText xml:space="preserve"> PAGEREF _Toc57019773 \h </w:instrText>
            </w:r>
            <w:r>
              <w:rPr>
                <w:webHidden/>
              </w:rPr>
            </w:r>
            <w:r>
              <w:rPr>
                <w:webHidden/>
              </w:rPr>
              <w:fldChar w:fldCharType="separate"/>
            </w:r>
            <w:r>
              <w:rPr>
                <w:webHidden/>
              </w:rPr>
              <w:t>12</w:t>
            </w:r>
            <w:r>
              <w:rPr>
                <w:webHidden/>
              </w:rPr>
              <w:fldChar w:fldCharType="end"/>
            </w:r>
          </w:hyperlink>
        </w:p>
        <w:p w14:paraId="5C6DF6A0" w14:textId="47D926F3" w:rsidR="00476F7D" w:rsidRDefault="00476F7D">
          <w:pPr>
            <w:pStyle w:val="TOC2"/>
            <w:rPr>
              <w:rFonts w:asciiTheme="minorHAnsi" w:hAnsiTheme="minorHAnsi"/>
              <w:sz w:val="22"/>
              <w:szCs w:val="22"/>
              <w:lang w:val="en-AU" w:eastAsia="en-AU"/>
            </w:rPr>
          </w:pPr>
          <w:hyperlink w:anchor="_Toc57019774" w:history="1">
            <w:r w:rsidRPr="009B2028">
              <w:rPr>
                <w:rStyle w:val="Hyperlink"/>
              </w:rPr>
              <w:t>5.4</w:t>
            </w:r>
            <w:r>
              <w:rPr>
                <w:rFonts w:asciiTheme="minorHAnsi" w:hAnsiTheme="minorHAnsi"/>
                <w:sz w:val="22"/>
                <w:szCs w:val="22"/>
                <w:lang w:val="en-AU" w:eastAsia="en-AU"/>
              </w:rPr>
              <w:tab/>
            </w:r>
            <w:r w:rsidRPr="009B2028">
              <w:rPr>
                <w:rStyle w:val="Hyperlink"/>
              </w:rPr>
              <w:t>Reach of communication activities</w:t>
            </w:r>
            <w:r>
              <w:rPr>
                <w:webHidden/>
              </w:rPr>
              <w:tab/>
            </w:r>
            <w:r>
              <w:rPr>
                <w:webHidden/>
              </w:rPr>
              <w:fldChar w:fldCharType="begin"/>
            </w:r>
            <w:r>
              <w:rPr>
                <w:webHidden/>
              </w:rPr>
              <w:instrText xml:space="preserve"> PAGEREF _Toc57019774 \h </w:instrText>
            </w:r>
            <w:r>
              <w:rPr>
                <w:webHidden/>
              </w:rPr>
            </w:r>
            <w:r>
              <w:rPr>
                <w:webHidden/>
              </w:rPr>
              <w:fldChar w:fldCharType="separate"/>
            </w:r>
            <w:r>
              <w:rPr>
                <w:webHidden/>
              </w:rPr>
              <w:t>14</w:t>
            </w:r>
            <w:r>
              <w:rPr>
                <w:webHidden/>
              </w:rPr>
              <w:fldChar w:fldCharType="end"/>
            </w:r>
          </w:hyperlink>
        </w:p>
        <w:p w14:paraId="019B48BF" w14:textId="5F76A7C3" w:rsidR="00476F7D" w:rsidRDefault="00476F7D">
          <w:pPr>
            <w:pStyle w:val="TOC1"/>
            <w:rPr>
              <w:rFonts w:asciiTheme="minorHAnsi" w:hAnsiTheme="minorHAnsi"/>
              <w:sz w:val="22"/>
              <w:szCs w:val="22"/>
              <w:lang w:val="en-AU" w:eastAsia="en-AU"/>
            </w:rPr>
          </w:pPr>
          <w:hyperlink w:anchor="_Toc57019775" w:history="1">
            <w:r w:rsidRPr="009B2028">
              <w:rPr>
                <w:rStyle w:val="Hyperlink"/>
              </w:rPr>
              <w:t>6.</w:t>
            </w:r>
            <w:r>
              <w:rPr>
                <w:rFonts w:asciiTheme="minorHAnsi" w:hAnsiTheme="minorHAnsi"/>
                <w:sz w:val="22"/>
                <w:szCs w:val="22"/>
                <w:lang w:val="en-AU" w:eastAsia="en-AU"/>
              </w:rPr>
              <w:tab/>
            </w:r>
            <w:r w:rsidRPr="009B2028">
              <w:rPr>
                <w:rStyle w:val="Hyperlink"/>
              </w:rPr>
              <w:t>Stakeholder and community consultation activities</w:t>
            </w:r>
            <w:r>
              <w:rPr>
                <w:webHidden/>
              </w:rPr>
              <w:tab/>
            </w:r>
            <w:r>
              <w:rPr>
                <w:webHidden/>
              </w:rPr>
              <w:fldChar w:fldCharType="begin"/>
            </w:r>
            <w:r>
              <w:rPr>
                <w:webHidden/>
              </w:rPr>
              <w:instrText xml:space="preserve"> PAGEREF _Toc57019775 \h </w:instrText>
            </w:r>
            <w:r>
              <w:rPr>
                <w:webHidden/>
              </w:rPr>
            </w:r>
            <w:r>
              <w:rPr>
                <w:webHidden/>
              </w:rPr>
              <w:fldChar w:fldCharType="separate"/>
            </w:r>
            <w:r>
              <w:rPr>
                <w:webHidden/>
              </w:rPr>
              <w:t>15</w:t>
            </w:r>
            <w:r>
              <w:rPr>
                <w:webHidden/>
              </w:rPr>
              <w:fldChar w:fldCharType="end"/>
            </w:r>
          </w:hyperlink>
        </w:p>
        <w:p w14:paraId="3D427B16" w14:textId="5E3F1181" w:rsidR="00476F7D" w:rsidRDefault="00476F7D">
          <w:pPr>
            <w:pStyle w:val="TOC2"/>
            <w:rPr>
              <w:rFonts w:asciiTheme="minorHAnsi" w:hAnsiTheme="minorHAnsi"/>
              <w:sz w:val="22"/>
              <w:szCs w:val="22"/>
              <w:lang w:val="en-AU" w:eastAsia="en-AU"/>
            </w:rPr>
          </w:pPr>
          <w:hyperlink w:anchor="_Toc57019776" w:history="1">
            <w:r w:rsidRPr="009B2028">
              <w:rPr>
                <w:rStyle w:val="Hyperlink"/>
                <w:lang w:val="en-AU"/>
              </w:rPr>
              <w:t>6.1</w:t>
            </w:r>
            <w:r>
              <w:rPr>
                <w:rFonts w:asciiTheme="minorHAnsi" w:hAnsiTheme="minorHAnsi"/>
                <w:sz w:val="22"/>
                <w:szCs w:val="22"/>
                <w:lang w:val="en-AU" w:eastAsia="en-AU"/>
              </w:rPr>
              <w:tab/>
            </w:r>
            <w:r w:rsidRPr="009B2028">
              <w:rPr>
                <w:rStyle w:val="Hyperlink"/>
                <w:lang w:val="en-AU"/>
              </w:rPr>
              <w:t>Summary of participation across all activities</w:t>
            </w:r>
            <w:r>
              <w:rPr>
                <w:webHidden/>
              </w:rPr>
              <w:tab/>
            </w:r>
            <w:r>
              <w:rPr>
                <w:webHidden/>
              </w:rPr>
              <w:fldChar w:fldCharType="begin"/>
            </w:r>
            <w:r>
              <w:rPr>
                <w:webHidden/>
              </w:rPr>
              <w:instrText xml:space="preserve"> PAGEREF _Toc57019776 \h </w:instrText>
            </w:r>
            <w:r>
              <w:rPr>
                <w:webHidden/>
              </w:rPr>
            </w:r>
            <w:r>
              <w:rPr>
                <w:webHidden/>
              </w:rPr>
              <w:fldChar w:fldCharType="separate"/>
            </w:r>
            <w:r>
              <w:rPr>
                <w:webHidden/>
              </w:rPr>
              <w:t>15</w:t>
            </w:r>
            <w:r>
              <w:rPr>
                <w:webHidden/>
              </w:rPr>
              <w:fldChar w:fldCharType="end"/>
            </w:r>
          </w:hyperlink>
        </w:p>
        <w:p w14:paraId="3A78E192" w14:textId="7AB81A51" w:rsidR="00476F7D" w:rsidRDefault="00476F7D">
          <w:pPr>
            <w:pStyle w:val="TOC2"/>
            <w:rPr>
              <w:rFonts w:asciiTheme="minorHAnsi" w:hAnsiTheme="minorHAnsi"/>
              <w:sz w:val="22"/>
              <w:szCs w:val="22"/>
              <w:lang w:val="en-AU" w:eastAsia="en-AU"/>
            </w:rPr>
          </w:pPr>
          <w:hyperlink w:anchor="_Toc57019777" w:history="1">
            <w:r w:rsidRPr="009B2028">
              <w:rPr>
                <w:rStyle w:val="Hyperlink"/>
                <w:lang w:val="en-AU"/>
              </w:rPr>
              <w:t>6.2</w:t>
            </w:r>
            <w:r>
              <w:rPr>
                <w:rFonts w:asciiTheme="minorHAnsi" w:hAnsiTheme="minorHAnsi"/>
                <w:sz w:val="22"/>
                <w:szCs w:val="22"/>
                <w:lang w:val="en-AU" w:eastAsia="en-AU"/>
              </w:rPr>
              <w:tab/>
            </w:r>
            <w:r w:rsidRPr="009B2028">
              <w:rPr>
                <w:rStyle w:val="Hyperlink"/>
                <w:lang w:val="en-AU"/>
              </w:rPr>
              <w:t>Online feedback survey</w:t>
            </w:r>
            <w:r>
              <w:rPr>
                <w:webHidden/>
              </w:rPr>
              <w:tab/>
            </w:r>
            <w:r>
              <w:rPr>
                <w:webHidden/>
              </w:rPr>
              <w:fldChar w:fldCharType="begin"/>
            </w:r>
            <w:r>
              <w:rPr>
                <w:webHidden/>
              </w:rPr>
              <w:instrText xml:space="preserve"> PAGEREF _Toc57019777 \h </w:instrText>
            </w:r>
            <w:r>
              <w:rPr>
                <w:webHidden/>
              </w:rPr>
            </w:r>
            <w:r>
              <w:rPr>
                <w:webHidden/>
              </w:rPr>
              <w:fldChar w:fldCharType="separate"/>
            </w:r>
            <w:r>
              <w:rPr>
                <w:webHidden/>
              </w:rPr>
              <w:t>15</w:t>
            </w:r>
            <w:r>
              <w:rPr>
                <w:webHidden/>
              </w:rPr>
              <w:fldChar w:fldCharType="end"/>
            </w:r>
          </w:hyperlink>
        </w:p>
        <w:p w14:paraId="4A727687" w14:textId="5B6205C9" w:rsidR="00476F7D" w:rsidRDefault="00476F7D">
          <w:pPr>
            <w:pStyle w:val="TOC2"/>
            <w:rPr>
              <w:rFonts w:asciiTheme="minorHAnsi" w:hAnsiTheme="minorHAnsi"/>
              <w:sz w:val="22"/>
              <w:szCs w:val="22"/>
              <w:lang w:val="en-AU" w:eastAsia="en-AU"/>
            </w:rPr>
          </w:pPr>
          <w:hyperlink w:anchor="_Toc57019778" w:history="1">
            <w:r w:rsidRPr="009B2028">
              <w:rPr>
                <w:rStyle w:val="Hyperlink"/>
                <w:lang w:val="en-AU"/>
              </w:rPr>
              <w:t>6.3</w:t>
            </w:r>
            <w:r>
              <w:rPr>
                <w:rFonts w:asciiTheme="minorHAnsi" w:hAnsiTheme="minorHAnsi"/>
                <w:sz w:val="22"/>
                <w:szCs w:val="22"/>
                <w:lang w:val="en-AU" w:eastAsia="en-AU"/>
              </w:rPr>
              <w:tab/>
            </w:r>
            <w:r w:rsidRPr="009B2028">
              <w:rPr>
                <w:rStyle w:val="Hyperlink"/>
                <w:lang w:val="en-AU"/>
              </w:rPr>
              <w:t>Community information sessions</w:t>
            </w:r>
            <w:r>
              <w:rPr>
                <w:webHidden/>
              </w:rPr>
              <w:tab/>
            </w:r>
            <w:r>
              <w:rPr>
                <w:webHidden/>
              </w:rPr>
              <w:fldChar w:fldCharType="begin"/>
            </w:r>
            <w:r>
              <w:rPr>
                <w:webHidden/>
              </w:rPr>
              <w:instrText xml:space="preserve"> PAGEREF _Toc57019778 \h </w:instrText>
            </w:r>
            <w:r>
              <w:rPr>
                <w:webHidden/>
              </w:rPr>
            </w:r>
            <w:r>
              <w:rPr>
                <w:webHidden/>
              </w:rPr>
              <w:fldChar w:fldCharType="separate"/>
            </w:r>
            <w:r>
              <w:rPr>
                <w:webHidden/>
              </w:rPr>
              <w:t>15</w:t>
            </w:r>
            <w:r>
              <w:rPr>
                <w:webHidden/>
              </w:rPr>
              <w:fldChar w:fldCharType="end"/>
            </w:r>
          </w:hyperlink>
        </w:p>
        <w:p w14:paraId="243A06BD" w14:textId="333DEEB9" w:rsidR="00476F7D" w:rsidRDefault="00476F7D">
          <w:pPr>
            <w:pStyle w:val="TOC2"/>
            <w:rPr>
              <w:rFonts w:asciiTheme="minorHAnsi" w:hAnsiTheme="minorHAnsi"/>
              <w:sz w:val="22"/>
              <w:szCs w:val="22"/>
              <w:lang w:val="en-AU" w:eastAsia="en-AU"/>
            </w:rPr>
          </w:pPr>
          <w:hyperlink w:anchor="_Toc57019779" w:history="1">
            <w:r w:rsidRPr="009B2028">
              <w:rPr>
                <w:rStyle w:val="Hyperlink"/>
                <w:lang w:val="en-AU"/>
              </w:rPr>
              <w:t>6.4</w:t>
            </w:r>
            <w:r>
              <w:rPr>
                <w:rFonts w:asciiTheme="minorHAnsi" w:hAnsiTheme="minorHAnsi"/>
                <w:sz w:val="22"/>
                <w:szCs w:val="22"/>
                <w:lang w:val="en-AU" w:eastAsia="en-AU"/>
              </w:rPr>
              <w:tab/>
            </w:r>
            <w:r w:rsidRPr="009B2028">
              <w:rPr>
                <w:rStyle w:val="Hyperlink"/>
                <w:lang w:val="en-AU"/>
              </w:rPr>
              <w:t>Pop-up events</w:t>
            </w:r>
            <w:r>
              <w:rPr>
                <w:webHidden/>
              </w:rPr>
              <w:tab/>
            </w:r>
            <w:r>
              <w:rPr>
                <w:webHidden/>
              </w:rPr>
              <w:fldChar w:fldCharType="begin"/>
            </w:r>
            <w:r>
              <w:rPr>
                <w:webHidden/>
              </w:rPr>
              <w:instrText xml:space="preserve"> PAGEREF _Toc57019779 \h </w:instrText>
            </w:r>
            <w:r>
              <w:rPr>
                <w:webHidden/>
              </w:rPr>
            </w:r>
            <w:r>
              <w:rPr>
                <w:webHidden/>
              </w:rPr>
              <w:fldChar w:fldCharType="separate"/>
            </w:r>
            <w:r>
              <w:rPr>
                <w:webHidden/>
              </w:rPr>
              <w:t>16</w:t>
            </w:r>
            <w:r>
              <w:rPr>
                <w:webHidden/>
              </w:rPr>
              <w:fldChar w:fldCharType="end"/>
            </w:r>
          </w:hyperlink>
        </w:p>
        <w:p w14:paraId="61215780" w14:textId="0580BCB3" w:rsidR="00476F7D" w:rsidRDefault="00476F7D">
          <w:pPr>
            <w:pStyle w:val="TOC2"/>
            <w:rPr>
              <w:rFonts w:asciiTheme="minorHAnsi" w:hAnsiTheme="minorHAnsi"/>
              <w:sz w:val="22"/>
              <w:szCs w:val="22"/>
              <w:lang w:val="en-AU" w:eastAsia="en-AU"/>
            </w:rPr>
          </w:pPr>
          <w:hyperlink w:anchor="_Toc57019780" w:history="1">
            <w:r w:rsidRPr="009B2028">
              <w:rPr>
                <w:rStyle w:val="Hyperlink"/>
                <w:lang w:val="en-AU"/>
              </w:rPr>
              <w:t>6.5</w:t>
            </w:r>
            <w:r>
              <w:rPr>
                <w:rFonts w:asciiTheme="minorHAnsi" w:hAnsiTheme="minorHAnsi"/>
                <w:sz w:val="22"/>
                <w:szCs w:val="22"/>
                <w:lang w:val="en-AU" w:eastAsia="en-AU"/>
              </w:rPr>
              <w:tab/>
            </w:r>
            <w:r w:rsidRPr="009B2028">
              <w:rPr>
                <w:rStyle w:val="Hyperlink"/>
                <w:lang w:val="en-AU"/>
              </w:rPr>
              <w:t>Key stakeholder briefings</w:t>
            </w:r>
            <w:r>
              <w:rPr>
                <w:webHidden/>
              </w:rPr>
              <w:tab/>
            </w:r>
            <w:r>
              <w:rPr>
                <w:webHidden/>
              </w:rPr>
              <w:fldChar w:fldCharType="begin"/>
            </w:r>
            <w:r>
              <w:rPr>
                <w:webHidden/>
              </w:rPr>
              <w:instrText xml:space="preserve"> PAGEREF _Toc57019780 \h </w:instrText>
            </w:r>
            <w:r>
              <w:rPr>
                <w:webHidden/>
              </w:rPr>
            </w:r>
            <w:r>
              <w:rPr>
                <w:webHidden/>
              </w:rPr>
              <w:fldChar w:fldCharType="separate"/>
            </w:r>
            <w:r>
              <w:rPr>
                <w:webHidden/>
              </w:rPr>
              <w:t>16</w:t>
            </w:r>
            <w:r>
              <w:rPr>
                <w:webHidden/>
              </w:rPr>
              <w:fldChar w:fldCharType="end"/>
            </w:r>
          </w:hyperlink>
        </w:p>
        <w:p w14:paraId="5726B758" w14:textId="75AA22C4" w:rsidR="00476F7D" w:rsidRDefault="00476F7D">
          <w:pPr>
            <w:pStyle w:val="TOC2"/>
            <w:rPr>
              <w:rFonts w:asciiTheme="minorHAnsi" w:hAnsiTheme="minorHAnsi"/>
              <w:sz w:val="22"/>
              <w:szCs w:val="22"/>
              <w:lang w:val="en-AU" w:eastAsia="en-AU"/>
            </w:rPr>
          </w:pPr>
          <w:hyperlink w:anchor="_Toc57019781" w:history="1">
            <w:r w:rsidRPr="009B2028">
              <w:rPr>
                <w:rStyle w:val="Hyperlink"/>
                <w:lang w:val="en-AU"/>
              </w:rPr>
              <w:t>6.6</w:t>
            </w:r>
            <w:r>
              <w:rPr>
                <w:rFonts w:asciiTheme="minorHAnsi" w:hAnsiTheme="minorHAnsi"/>
                <w:sz w:val="22"/>
                <w:szCs w:val="22"/>
                <w:lang w:val="en-AU" w:eastAsia="en-AU"/>
              </w:rPr>
              <w:tab/>
            </w:r>
            <w:r w:rsidRPr="009B2028">
              <w:rPr>
                <w:rStyle w:val="Hyperlink"/>
                <w:lang w:val="en-AU"/>
              </w:rPr>
              <w:t>Submissions</w:t>
            </w:r>
            <w:r>
              <w:rPr>
                <w:webHidden/>
              </w:rPr>
              <w:tab/>
            </w:r>
            <w:r>
              <w:rPr>
                <w:webHidden/>
              </w:rPr>
              <w:fldChar w:fldCharType="begin"/>
            </w:r>
            <w:r>
              <w:rPr>
                <w:webHidden/>
              </w:rPr>
              <w:instrText xml:space="preserve"> PAGEREF _Toc57019781 \h </w:instrText>
            </w:r>
            <w:r>
              <w:rPr>
                <w:webHidden/>
              </w:rPr>
            </w:r>
            <w:r>
              <w:rPr>
                <w:webHidden/>
              </w:rPr>
              <w:fldChar w:fldCharType="separate"/>
            </w:r>
            <w:r>
              <w:rPr>
                <w:webHidden/>
              </w:rPr>
              <w:t>17</w:t>
            </w:r>
            <w:r>
              <w:rPr>
                <w:webHidden/>
              </w:rPr>
              <w:fldChar w:fldCharType="end"/>
            </w:r>
          </w:hyperlink>
        </w:p>
        <w:p w14:paraId="03548FC0" w14:textId="200FF388" w:rsidR="00476F7D" w:rsidRDefault="00476F7D">
          <w:pPr>
            <w:pStyle w:val="TOC2"/>
            <w:rPr>
              <w:rFonts w:asciiTheme="minorHAnsi" w:hAnsiTheme="minorHAnsi"/>
              <w:sz w:val="22"/>
              <w:szCs w:val="22"/>
              <w:lang w:val="en-AU" w:eastAsia="en-AU"/>
            </w:rPr>
          </w:pPr>
          <w:hyperlink w:anchor="_Toc57019782" w:history="1">
            <w:r w:rsidRPr="009B2028">
              <w:rPr>
                <w:rStyle w:val="Hyperlink"/>
                <w:lang w:val="en-AU"/>
              </w:rPr>
              <w:t>6.7</w:t>
            </w:r>
            <w:r>
              <w:rPr>
                <w:rFonts w:asciiTheme="minorHAnsi" w:hAnsiTheme="minorHAnsi"/>
                <w:sz w:val="22"/>
                <w:szCs w:val="22"/>
                <w:lang w:val="en-AU" w:eastAsia="en-AU"/>
              </w:rPr>
              <w:tab/>
            </w:r>
            <w:r w:rsidRPr="009B2028">
              <w:rPr>
                <w:rStyle w:val="Hyperlink"/>
                <w:lang w:val="en-AU"/>
              </w:rPr>
              <w:t>Other correspondence</w:t>
            </w:r>
            <w:r>
              <w:rPr>
                <w:webHidden/>
              </w:rPr>
              <w:tab/>
            </w:r>
            <w:r>
              <w:rPr>
                <w:webHidden/>
              </w:rPr>
              <w:fldChar w:fldCharType="begin"/>
            </w:r>
            <w:r>
              <w:rPr>
                <w:webHidden/>
              </w:rPr>
              <w:instrText xml:space="preserve"> PAGEREF _Toc57019782 \h </w:instrText>
            </w:r>
            <w:r>
              <w:rPr>
                <w:webHidden/>
              </w:rPr>
            </w:r>
            <w:r>
              <w:rPr>
                <w:webHidden/>
              </w:rPr>
              <w:fldChar w:fldCharType="separate"/>
            </w:r>
            <w:r>
              <w:rPr>
                <w:webHidden/>
              </w:rPr>
              <w:t>17</w:t>
            </w:r>
            <w:r>
              <w:rPr>
                <w:webHidden/>
              </w:rPr>
              <w:fldChar w:fldCharType="end"/>
            </w:r>
          </w:hyperlink>
        </w:p>
        <w:p w14:paraId="5E1B77FD" w14:textId="2267B8A0" w:rsidR="00476F7D" w:rsidRDefault="00476F7D">
          <w:pPr>
            <w:pStyle w:val="TOC1"/>
            <w:rPr>
              <w:rFonts w:asciiTheme="minorHAnsi" w:hAnsiTheme="minorHAnsi"/>
              <w:sz w:val="22"/>
              <w:szCs w:val="22"/>
              <w:lang w:val="en-AU" w:eastAsia="en-AU"/>
            </w:rPr>
          </w:pPr>
          <w:hyperlink w:anchor="_Toc57019783" w:history="1">
            <w:r w:rsidRPr="009B2028">
              <w:rPr>
                <w:rStyle w:val="Hyperlink"/>
              </w:rPr>
              <w:t>7.</w:t>
            </w:r>
            <w:r>
              <w:rPr>
                <w:rFonts w:asciiTheme="minorHAnsi" w:hAnsiTheme="minorHAnsi"/>
                <w:sz w:val="22"/>
                <w:szCs w:val="22"/>
                <w:lang w:val="en-AU" w:eastAsia="en-AU"/>
              </w:rPr>
              <w:tab/>
            </w:r>
            <w:r w:rsidRPr="009B2028">
              <w:rPr>
                <w:rStyle w:val="Hyperlink"/>
              </w:rPr>
              <w:t>Summary of feedback</w:t>
            </w:r>
            <w:r>
              <w:rPr>
                <w:webHidden/>
              </w:rPr>
              <w:tab/>
            </w:r>
            <w:r>
              <w:rPr>
                <w:webHidden/>
              </w:rPr>
              <w:fldChar w:fldCharType="begin"/>
            </w:r>
            <w:r>
              <w:rPr>
                <w:webHidden/>
              </w:rPr>
              <w:instrText xml:space="preserve"> PAGEREF _Toc57019783 \h </w:instrText>
            </w:r>
            <w:r>
              <w:rPr>
                <w:webHidden/>
              </w:rPr>
            </w:r>
            <w:r>
              <w:rPr>
                <w:webHidden/>
              </w:rPr>
              <w:fldChar w:fldCharType="separate"/>
            </w:r>
            <w:r>
              <w:rPr>
                <w:webHidden/>
              </w:rPr>
              <w:t>18</w:t>
            </w:r>
            <w:r>
              <w:rPr>
                <w:webHidden/>
              </w:rPr>
              <w:fldChar w:fldCharType="end"/>
            </w:r>
          </w:hyperlink>
        </w:p>
        <w:p w14:paraId="5ED70A70" w14:textId="492402D4" w:rsidR="00476F7D" w:rsidRDefault="00476F7D">
          <w:pPr>
            <w:pStyle w:val="TOC2"/>
            <w:rPr>
              <w:rFonts w:asciiTheme="minorHAnsi" w:hAnsiTheme="minorHAnsi"/>
              <w:sz w:val="22"/>
              <w:szCs w:val="22"/>
              <w:lang w:val="en-AU" w:eastAsia="en-AU"/>
            </w:rPr>
          </w:pPr>
          <w:hyperlink w:anchor="_Toc57019784" w:history="1">
            <w:r w:rsidRPr="009B2028">
              <w:rPr>
                <w:rStyle w:val="Hyperlink"/>
                <w:lang w:val="en-AU"/>
              </w:rPr>
              <w:t>7.1</w:t>
            </w:r>
            <w:r>
              <w:rPr>
                <w:rFonts w:asciiTheme="minorHAnsi" w:hAnsiTheme="minorHAnsi"/>
                <w:sz w:val="22"/>
                <w:szCs w:val="22"/>
                <w:lang w:val="en-AU" w:eastAsia="en-AU"/>
              </w:rPr>
              <w:tab/>
            </w:r>
            <w:r w:rsidRPr="009B2028">
              <w:rPr>
                <w:rStyle w:val="Hyperlink"/>
                <w:lang w:val="en-AU"/>
              </w:rPr>
              <w:t>Analysis of key feedback themes</w:t>
            </w:r>
            <w:r>
              <w:rPr>
                <w:webHidden/>
              </w:rPr>
              <w:tab/>
            </w:r>
            <w:r>
              <w:rPr>
                <w:webHidden/>
              </w:rPr>
              <w:fldChar w:fldCharType="begin"/>
            </w:r>
            <w:r>
              <w:rPr>
                <w:webHidden/>
              </w:rPr>
              <w:instrText xml:space="preserve"> PAGEREF _Toc57019784 \h </w:instrText>
            </w:r>
            <w:r>
              <w:rPr>
                <w:webHidden/>
              </w:rPr>
            </w:r>
            <w:r>
              <w:rPr>
                <w:webHidden/>
              </w:rPr>
              <w:fldChar w:fldCharType="separate"/>
            </w:r>
            <w:r>
              <w:rPr>
                <w:webHidden/>
              </w:rPr>
              <w:t>18</w:t>
            </w:r>
            <w:r>
              <w:rPr>
                <w:webHidden/>
              </w:rPr>
              <w:fldChar w:fldCharType="end"/>
            </w:r>
          </w:hyperlink>
        </w:p>
        <w:p w14:paraId="7AB8603F" w14:textId="1DC42505" w:rsidR="00476F7D" w:rsidRDefault="00476F7D">
          <w:pPr>
            <w:pStyle w:val="TOC2"/>
            <w:rPr>
              <w:rFonts w:asciiTheme="minorHAnsi" w:hAnsiTheme="minorHAnsi"/>
              <w:sz w:val="22"/>
              <w:szCs w:val="22"/>
              <w:lang w:val="en-AU" w:eastAsia="en-AU"/>
            </w:rPr>
          </w:pPr>
          <w:hyperlink w:anchor="_Toc57019785" w:history="1">
            <w:r w:rsidRPr="009B2028">
              <w:rPr>
                <w:rStyle w:val="Hyperlink"/>
                <w:lang w:val="en-AU"/>
              </w:rPr>
              <w:t>7.2</w:t>
            </w:r>
            <w:r>
              <w:rPr>
                <w:rFonts w:asciiTheme="minorHAnsi" w:hAnsiTheme="minorHAnsi"/>
                <w:sz w:val="22"/>
                <w:szCs w:val="22"/>
                <w:lang w:val="en-AU" w:eastAsia="en-AU"/>
              </w:rPr>
              <w:tab/>
            </w:r>
            <w:r w:rsidRPr="009B2028">
              <w:rPr>
                <w:rStyle w:val="Hyperlink"/>
                <w:lang w:val="en-AU"/>
              </w:rPr>
              <w:t>Formal submissions</w:t>
            </w:r>
            <w:r>
              <w:rPr>
                <w:webHidden/>
              </w:rPr>
              <w:tab/>
            </w:r>
            <w:r>
              <w:rPr>
                <w:webHidden/>
              </w:rPr>
              <w:fldChar w:fldCharType="begin"/>
            </w:r>
            <w:r>
              <w:rPr>
                <w:webHidden/>
              </w:rPr>
              <w:instrText xml:space="preserve"> PAGEREF _Toc57019785 \h </w:instrText>
            </w:r>
            <w:r>
              <w:rPr>
                <w:webHidden/>
              </w:rPr>
            </w:r>
            <w:r>
              <w:rPr>
                <w:webHidden/>
              </w:rPr>
              <w:fldChar w:fldCharType="separate"/>
            </w:r>
            <w:r>
              <w:rPr>
                <w:webHidden/>
              </w:rPr>
              <w:t>20</w:t>
            </w:r>
            <w:r>
              <w:rPr>
                <w:webHidden/>
              </w:rPr>
              <w:fldChar w:fldCharType="end"/>
            </w:r>
          </w:hyperlink>
        </w:p>
        <w:p w14:paraId="0E5150DE" w14:textId="3A082445" w:rsidR="00476F7D" w:rsidRDefault="00476F7D">
          <w:pPr>
            <w:pStyle w:val="TOC2"/>
            <w:rPr>
              <w:rFonts w:asciiTheme="minorHAnsi" w:hAnsiTheme="minorHAnsi"/>
              <w:sz w:val="22"/>
              <w:szCs w:val="22"/>
              <w:lang w:val="en-AU" w:eastAsia="en-AU"/>
            </w:rPr>
          </w:pPr>
          <w:hyperlink w:anchor="_Toc57019786" w:history="1">
            <w:r w:rsidRPr="009B2028">
              <w:rPr>
                <w:rStyle w:val="Hyperlink"/>
                <w:lang w:val="en-AU"/>
              </w:rPr>
              <w:t>7.3</w:t>
            </w:r>
            <w:r>
              <w:rPr>
                <w:rFonts w:asciiTheme="minorHAnsi" w:hAnsiTheme="minorHAnsi"/>
                <w:sz w:val="22"/>
                <w:szCs w:val="22"/>
                <w:lang w:val="en-AU" w:eastAsia="en-AU"/>
              </w:rPr>
              <w:tab/>
            </w:r>
            <w:r w:rsidRPr="009B2028">
              <w:rPr>
                <w:rStyle w:val="Hyperlink"/>
                <w:lang w:val="en-AU"/>
              </w:rPr>
              <w:t>Online survey results</w:t>
            </w:r>
            <w:r>
              <w:rPr>
                <w:webHidden/>
              </w:rPr>
              <w:tab/>
            </w:r>
            <w:r>
              <w:rPr>
                <w:webHidden/>
              </w:rPr>
              <w:fldChar w:fldCharType="begin"/>
            </w:r>
            <w:r>
              <w:rPr>
                <w:webHidden/>
              </w:rPr>
              <w:instrText xml:space="preserve"> PAGEREF _Toc57019786 \h </w:instrText>
            </w:r>
            <w:r>
              <w:rPr>
                <w:webHidden/>
              </w:rPr>
            </w:r>
            <w:r>
              <w:rPr>
                <w:webHidden/>
              </w:rPr>
              <w:fldChar w:fldCharType="separate"/>
            </w:r>
            <w:r>
              <w:rPr>
                <w:webHidden/>
              </w:rPr>
              <w:t>22</w:t>
            </w:r>
            <w:r>
              <w:rPr>
                <w:webHidden/>
              </w:rPr>
              <w:fldChar w:fldCharType="end"/>
            </w:r>
          </w:hyperlink>
        </w:p>
        <w:p w14:paraId="6098116A" w14:textId="4FFF891F" w:rsidR="00476F7D" w:rsidRDefault="00476F7D">
          <w:pPr>
            <w:pStyle w:val="TOC1"/>
            <w:rPr>
              <w:rFonts w:asciiTheme="minorHAnsi" w:hAnsiTheme="minorHAnsi"/>
              <w:sz w:val="22"/>
              <w:szCs w:val="22"/>
              <w:lang w:val="en-AU" w:eastAsia="en-AU"/>
            </w:rPr>
          </w:pPr>
          <w:hyperlink w:anchor="_Toc57019787" w:history="1">
            <w:r w:rsidRPr="009B2028">
              <w:rPr>
                <w:rStyle w:val="Hyperlink"/>
              </w:rPr>
              <w:t>8.</w:t>
            </w:r>
            <w:r>
              <w:rPr>
                <w:rFonts w:asciiTheme="minorHAnsi" w:hAnsiTheme="minorHAnsi"/>
                <w:sz w:val="22"/>
                <w:szCs w:val="22"/>
                <w:lang w:val="en-AU" w:eastAsia="en-AU"/>
              </w:rPr>
              <w:tab/>
            </w:r>
            <w:r w:rsidRPr="009B2028">
              <w:rPr>
                <w:rStyle w:val="Hyperlink"/>
              </w:rPr>
              <w:t>Conclusion</w:t>
            </w:r>
            <w:r>
              <w:rPr>
                <w:webHidden/>
              </w:rPr>
              <w:tab/>
            </w:r>
            <w:r>
              <w:rPr>
                <w:webHidden/>
              </w:rPr>
              <w:fldChar w:fldCharType="begin"/>
            </w:r>
            <w:r>
              <w:rPr>
                <w:webHidden/>
              </w:rPr>
              <w:instrText xml:space="preserve"> PAGEREF _Toc57019787 \h </w:instrText>
            </w:r>
            <w:r>
              <w:rPr>
                <w:webHidden/>
              </w:rPr>
            </w:r>
            <w:r>
              <w:rPr>
                <w:webHidden/>
              </w:rPr>
              <w:fldChar w:fldCharType="separate"/>
            </w:r>
            <w:r>
              <w:rPr>
                <w:webHidden/>
              </w:rPr>
              <w:t>28</w:t>
            </w:r>
            <w:r>
              <w:rPr>
                <w:webHidden/>
              </w:rPr>
              <w:fldChar w:fldCharType="end"/>
            </w:r>
          </w:hyperlink>
        </w:p>
        <w:p w14:paraId="44E0F543" w14:textId="37585344" w:rsidR="00476F7D" w:rsidRDefault="00476F7D">
          <w:pPr>
            <w:pStyle w:val="TOC2"/>
            <w:rPr>
              <w:rFonts w:asciiTheme="minorHAnsi" w:hAnsiTheme="minorHAnsi"/>
              <w:sz w:val="22"/>
              <w:szCs w:val="22"/>
              <w:lang w:val="en-AU" w:eastAsia="en-AU"/>
            </w:rPr>
          </w:pPr>
          <w:hyperlink w:anchor="_Toc57019788" w:history="1">
            <w:r w:rsidRPr="009B2028">
              <w:rPr>
                <w:rStyle w:val="Hyperlink"/>
                <w:lang w:val="en-AU"/>
              </w:rPr>
              <w:t>8.1</w:t>
            </w:r>
            <w:r>
              <w:rPr>
                <w:rFonts w:asciiTheme="minorHAnsi" w:hAnsiTheme="minorHAnsi"/>
                <w:sz w:val="22"/>
                <w:szCs w:val="22"/>
                <w:lang w:val="en-AU" w:eastAsia="en-AU"/>
              </w:rPr>
              <w:tab/>
            </w:r>
            <w:r w:rsidRPr="009B2028">
              <w:rPr>
                <w:rStyle w:val="Hyperlink"/>
                <w:lang w:val="en-AU"/>
              </w:rPr>
              <w:t>Next steps</w:t>
            </w:r>
            <w:r>
              <w:rPr>
                <w:webHidden/>
              </w:rPr>
              <w:tab/>
            </w:r>
            <w:r>
              <w:rPr>
                <w:webHidden/>
              </w:rPr>
              <w:fldChar w:fldCharType="begin"/>
            </w:r>
            <w:r>
              <w:rPr>
                <w:webHidden/>
              </w:rPr>
              <w:instrText xml:space="preserve"> PAGEREF _Toc57019788 \h </w:instrText>
            </w:r>
            <w:r>
              <w:rPr>
                <w:webHidden/>
              </w:rPr>
            </w:r>
            <w:r>
              <w:rPr>
                <w:webHidden/>
              </w:rPr>
              <w:fldChar w:fldCharType="separate"/>
            </w:r>
            <w:r>
              <w:rPr>
                <w:webHidden/>
              </w:rPr>
              <w:t>29</w:t>
            </w:r>
            <w:r>
              <w:rPr>
                <w:webHidden/>
              </w:rPr>
              <w:fldChar w:fldCharType="end"/>
            </w:r>
          </w:hyperlink>
        </w:p>
        <w:p w14:paraId="052DD872" w14:textId="73352355" w:rsidR="00476F7D" w:rsidRDefault="00476F7D">
          <w:pPr>
            <w:pStyle w:val="TOC1"/>
            <w:rPr>
              <w:rFonts w:asciiTheme="minorHAnsi" w:hAnsiTheme="minorHAnsi"/>
              <w:sz w:val="22"/>
              <w:szCs w:val="22"/>
              <w:lang w:val="en-AU" w:eastAsia="en-AU"/>
            </w:rPr>
          </w:pPr>
          <w:hyperlink w:anchor="_Toc57019789" w:history="1">
            <w:r w:rsidRPr="009B2028">
              <w:rPr>
                <w:rStyle w:val="Hyperlink"/>
              </w:rPr>
              <w:t>Appendix A.</w:t>
            </w:r>
            <w:r w:rsidRPr="009B2028">
              <w:rPr>
                <w:rStyle w:val="Hyperlink"/>
                <w:lang w:val="en-AU" w:eastAsia="en-AU"/>
              </w:rPr>
              <w:t xml:space="preserve"> </w:t>
            </w:r>
            <w:r w:rsidRPr="009B2028">
              <w:rPr>
                <w:rStyle w:val="Hyperlink"/>
              </w:rPr>
              <w:t>Kangaroo Point Green Bridge project plan</w:t>
            </w:r>
            <w:r>
              <w:rPr>
                <w:webHidden/>
              </w:rPr>
              <w:tab/>
            </w:r>
            <w:r>
              <w:rPr>
                <w:webHidden/>
              </w:rPr>
              <w:fldChar w:fldCharType="begin"/>
            </w:r>
            <w:r>
              <w:rPr>
                <w:webHidden/>
              </w:rPr>
              <w:instrText xml:space="preserve"> PAGEREF _Toc57019789 \h </w:instrText>
            </w:r>
            <w:r>
              <w:rPr>
                <w:webHidden/>
              </w:rPr>
            </w:r>
            <w:r>
              <w:rPr>
                <w:webHidden/>
              </w:rPr>
              <w:fldChar w:fldCharType="separate"/>
            </w:r>
            <w:r>
              <w:rPr>
                <w:webHidden/>
              </w:rPr>
              <w:t>i</w:t>
            </w:r>
            <w:r>
              <w:rPr>
                <w:webHidden/>
              </w:rPr>
              <w:fldChar w:fldCharType="end"/>
            </w:r>
          </w:hyperlink>
        </w:p>
        <w:p w14:paraId="4AD53D5E" w14:textId="0EABA1F9" w:rsidR="00476F7D" w:rsidRDefault="00476F7D">
          <w:pPr>
            <w:pStyle w:val="TOC1"/>
            <w:rPr>
              <w:rFonts w:asciiTheme="minorHAnsi" w:hAnsiTheme="minorHAnsi"/>
              <w:sz w:val="22"/>
              <w:szCs w:val="22"/>
              <w:lang w:val="en-AU" w:eastAsia="en-AU"/>
            </w:rPr>
          </w:pPr>
          <w:hyperlink w:anchor="_Toc57019790" w:history="1">
            <w:r w:rsidRPr="009B2028">
              <w:rPr>
                <w:rStyle w:val="Hyperlink"/>
                <w:lang w:val="en-AU"/>
              </w:rPr>
              <w:t xml:space="preserve">Appendix B. List </w:t>
            </w:r>
            <w:r w:rsidRPr="009B2028">
              <w:rPr>
                <w:rStyle w:val="Hyperlink"/>
              </w:rPr>
              <w:t>of</w:t>
            </w:r>
            <w:r w:rsidRPr="009B2028">
              <w:rPr>
                <w:rStyle w:val="Hyperlink"/>
                <w:lang w:val="en-AU"/>
              </w:rPr>
              <w:t xml:space="preserve"> stakeholders notified</w:t>
            </w:r>
            <w:r>
              <w:rPr>
                <w:webHidden/>
              </w:rPr>
              <w:tab/>
            </w:r>
            <w:r>
              <w:rPr>
                <w:webHidden/>
              </w:rPr>
              <w:fldChar w:fldCharType="begin"/>
            </w:r>
            <w:r>
              <w:rPr>
                <w:webHidden/>
              </w:rPr>
              <w:instrText xml:space="preserve"> PAGEREF _Toc57019790 \h </w:instrText>
            </w:r>
            <w:r>
              <w:rPr>
                <w:webHidden/>
              </w:rPr>
            </w:r>
            <w:r>
              <w:rPr>
                <w:webHidden/>
              </w:rPr>
              <w:fldChar w:fldCharType="separate"/>
            </w:r>
            <w:r>
              <w:rPr>
                <w:webHidden/>
              </w:rPr>
              <w:t>ii</w:t>
            </w:r>
            <w:r>
              <w:rPr>
                <w:webHidden/>
              </w:rPr>
              <w:fldChar w:fldCharType="end"/>
            </w:r>
          </w:hyperlink>
        </w:p>
        <w:p w14:paraId="2E4B038D" w14:textId="6E1CD995" w:rsidR="00525C79" w:rsidRPr="00A67FF6" w:rsidRDefault="000E7C57" w:rsidP="000E7C57">
          <w:pPr>
            <w:pStyle w:val="Para0"/>
            <w:rPr>
              <w:lang w:val="en-AU"/>
            </w:rPr>
          </w:pPr>
          <w:r w:rsidRPr="00A67FF6">
            <w:fldChar w:fldCharType="end"/>
          </w:r>
        </w:p>
      </w:sdtContent>
    </w:sdt>
    <w:p w14:paraId="753F2A17" w14:textId="77777777" w:rsidR="00525C79" w:rsidRPr="00A67FF6" w:rsidRDefault="00525C79" w:rsidP="00525C79">
      <w:pPr>
        <w:pStyle w:val="Para0"/>
        <w:rPr>
          <w:lang w:val="en-AU"/>
        </w:rPr>
      </w:pPr>
    </w:p>
    <w:p w14:paraId="6603B651" w14:textId="77777777" w:rsidR="00525C79" w:rsidRPr="00A67FF6" w:rsidRDefault="00525C79" w:rsidP="00525C79">
      <w:pPr>
        <w:pStyle w:val="Para0"/>
        <w:rPr>
          <w:lang w:val="en-AU"/>
        </w:rPr>
      </w:pPr>
    </w:p>
    <w:p w14:paraId="02B4DC59" w14:textId="133EA9C5" w:rsidR="002B18C8" w:rsidRPr="00A67FF6" w:rsidRDefault="002B18C8" w:rsidP="00525C79">
      <w:pPr>
        <w:pStyle w:val="Para0"/>
        <w:rPr>
          <w:lang w:val="en-AU"/>
        </w:rPr>
      </w:pPr>
      <w:r w:rsidRPr="00A67FF6">
        <w:rPr>
          <w:lang w:val="en-AU"/>
        </w:rPr>
        <w:br w:type="page"/>
      </w:r>
    </w:p>
    <w:p w14:paraId="1B77F6F8" w14:textId="77777777" w:rsidR="00CF57F5" w:rsidRPr="00A67FF6" w:rsidRDefault="00CF57F5" w:rsidP="00AC19E4">
      <w:pPr>
        <w:pStyle w:val="Para0"/>
        <w:rPr>
          <w:lang w:val="en-AU"/>
        </w:rPr>
        <w:sectPr w:rsidR="00CF57F5" w:rsidRPr="00A67FF6" w:rsidSect="00426BE4">
          <w:headerReference w:type="default" r:id="rId12"/>
          <w:pgSz w:w="11901" w:h="16840" w:code="9"/>
          <w:pgMar w:top="1985" w:right="851" w:bottom="1134" w:left="851" w:header="567" w:footer="369" w:gutter="0"/>
          <w:pgNumType w:fmt="lowerRoman" w:start="1"/>
          <w:cols w:space="0"/>
          <w:formProt w:val="0"/>
          <w:docGrid w:linePitch="360"/>
        </w:sectPr>
      </w:pPr>
    </w:p>
    <w:p w14:paraId="644A5BA3" w14:textId="5B0361EE" w:rsidR="00CF57F5" w:rsidRPr="0053261E" w:rsidRDefault="00C706CA" w:rsidP="0053261E">
      <w:pPr>
        <w:pStyle w:val="Heading1"/>
      </w:pPr>
      <w:bookmarkStart w:id="1" w:name="_Toc57019758"/>
      <w:r w:rsidRPr="0053261E">
        <w:lastRenderedPageBreak/>
        <w:t>Executive Summary</w:t>
      </w:r>
      <w:bookmarkEnd w:id="1"/>
    </w:p>
    <w:p w14:paraId="448C09B2" w14:textId="22729D91" w:rsidR="00C706CA" w:rsidRPr="00C706CA" w:rsidRDefault="00C706CA" w:rsidP="00C706CA">
      <w:pPr>
        <w:widowControl w:val="0"/>
        <w:spacing w:before="120"/>
        <w:rPr>
          <w:rFonts w:cs="Arial"/>
          <w:snapToGrid w:val="0"/>
        </w:rPr>
      </w:pPr>
      <w:r w:rsidRPr="00C706CA">
        <w:rPr>
          <w:rFonts w:cs="Arial"/>
          <w:snapToGrid w:val="0"/>
        </w:rPr>
        <w:t>Brisbane City Council is building new green bridges across Brisbane, which will make it even easier to get around our city on foot, by bike</w:t>
      </w:r>
      <w:r w:rsidR="00175E66">
        <w:rPr>
          <w:rFonts w:cs="Arial"/>
          <w:snapToGrid w:val="0"/>
        </w:rPr>
        <w:t xml:space="preserve"> or scooter</w:t>
      </w:r>
      <w:r w:rsidRPr="00C706CA">
        <w:rPr>
          <w:rFonts w:cs="Arial"/>
          <w:snapToGrid w:val="0"/>
        </w:rPr>
        <w:t>, or by connecting with public transport. The new bridges will link Kangaroo Point to the Brisbane Central Business District (CBD), Toowong to West End, St Lucia to West End, as well as a new crossing at Breakfast Creek.</w:t>
      </w:r>
    </w:p>
    <w:p w14:paraId="4B5CCD9A" w14:textId="77777777" w:rsidR="00C706CA" w:rsidRPr="00C706CA" w:rsidRDefault="00C706CA" w:rsidP="00C706CA">
      <w:pPr>
        <w:widowControl w:val="0"/>
        <w:spacing w:before="120"/>
        <w:rPr>
          <w:rFonts w:cs="Arial"/>
          <w:snapToGrid w:val="0"/>
        </w:rPr>
      </w:pPr>
      <w:r w:rsidRPr="00C706CA">
        <w:rPr>
          <w:rFonts w:cs="Arial"/>
          <w:snapToGrid w:val="0"/>
        </w:rPr>
        <w:t>The Kangaroo Point Green Bridge (KPGB) will cater for pedestrians and cyclists, making it easier to walk or cycle between Kangaroo Point and the CBD. It will also improve connectivity to the CBD with the city’s eastern and south-eastern suburbs.</w:t>
      </w:r>
    </w:p>
    <w:p w14:paraId="424861EA" w14:textId="77777777" w:rsidR="00C706CA" w:rsidRPr="00C706CA" w:rsidRDefault="00C706CA" w:rsidP="00C706CA">
      <w:pPr>
        <w:widowControl w:val="0"/>
        <w:spacing w:before="120"/>
        <w:rPr>
          <w:rFonts w:cs="Arial"/>
          <w:snapToGrid w:val="0"/>
        </w:rPr>
      </w:pPr>
      <w:r w:rsidRPr="00C706CA">
        <w:rPr>
          <w:rFonts w:cs="Arial"/>
          <w:snapToGrid w:val="0"/>
        </w:rPr>
        <w:t>In August 2020, Council publicly released the KPGB draft reference design, marking the next round of community consultation on the project. The draft reference design outlines the final bridge alignment, landing points, and structural form, as well as proposed design features and upgrades to ongoing connections to the active transport network.</w:t>
      </w:r>
    </w:p>
    <w:p w14:paraId="6DE12718" w14:textId="458CC45C" w:rsidR="00C706CA" w:rsidRPr="00C706CA" w:rsidRDefault="00C706CA" w:rsidP="00C706CA">
      <w:pPr>
        <w:widowControl w:val="0"/>
        <w:spacing w:before="120"/>
        <w:rPr>
          <w:rFonts w:cs="Arial"/>
          <w:snapToGrid w:val="0"/>
        </w:rPr>
      </w:pPr>
      <w:r w:rsidRPr="00C706CA">
        <w:rPr>
          <w:rFonts w:cs="Arial"/>
          <w:snapToGrid w:val="0"/>
        </w:rPr>
        <w:t>Across a four</w:t>
      </w:r>
      <w:r w:rsidR="00AD3ECE">
        <w:rPr>
          <w:rFonts w:cs="Arial"/>
          <w:snapToGrid w:val="0"/>
        </w:rPr>
        <w:t>-</w:t>
      </w:r>
      <w:r w:rsidRPr="00C706CA">
        <w:rPr>
          <w:rFonts w:cs="Arial"/>
          <w:snapToGrid w:val="0"/>
        </w:rPr>
        <w:t>week community consultation period, residents, businesses and other stakeholders were invited to provide feedback on the design. Communication activities included a project newsletter distributed to local residents and businesses, updated content on Council’s website, including a fly-through animation, project plans and artist’s impressions of the design, and email notifications.</w:t>
      </w:r>
    </w:p>
    <w:p w14:paraId="71A5C2CB" w14:textId="2213980C" w:rsidR="00C706CA" w:rsidRPr="00C706CA" w:rsidRDefault="00C706CA" w:rsidP="00C706CA">
      <w:pPr>
        <w:widowControl w:val="0"/>
        <w:spacing w:before="120"/>
        <w:rPr>
          <w:rFonts w:cs="Arial"/>
          <w:snapToGrid w:val="0"/>
        </w:rPr>
      </w:pPr>
      <w:r w:rsidRPr="00C706CA">
        <w:rPr>
          <w:rFonts w:cs="Arial"/>
          <w:snapToGrid w:val="0"/>
        </w:rPr>
        <w:t xml:space="preserve">During the consultation period, feedback was provided at six community information sessions and via an online feedback survey, the project’s 1800 hotline and dedicated email inbox. The project team also met with local key stakeholder groups and received formal submissions. In total, around 1800 people participated in the KPGB </w:t>
      </w:r>
      <w:r w:rsidR="00AD3ECE">
        <w:rPr>
          <w:rFonts w:cs="Arial"/>
          <w:snapToGrid w:val="0"/>
        </w:rPr>
        <w:t>consultation</w:t>
      </w:r>
      <w:r w:rsidR="00AD3ECE" w:rsidRPr="00C706CA">
        <w:rPr>
          <w:rFonts w:cs="Arial"/>
          <w:snapToGrid w:val="0"/>
        </w:rPr>
        <w:t xml:space="preserve"> </w:t>
      </w:r>
      <w:r w:rsidRPr="00C706CA">
        <w:rPr>
          <w:rFonts w:cs="Arial"/>
          <w:snapToGrid w:val="0"/>
        </w:rPr>
        <w:t xml:space="preserve">program, including 360 attendees at information sessions and 1038 responses to the online survey.  </w:t>
      </w:r>
    </w:p>
    <w:p w14:paraId="7F2EE858" w14:textId="2EC7F924" w:rsidR="00C706CA" w:rsidRPr="00C706CA" w:rsidRDefault="00C706CA" w:rsidP="00C706CA">
      <w:pPr>
        <w:widowControl w:val="0"/>
        <w:spacing w:before="120" w:after="0"/>
        <w:rPr>
          <w:rFonts w:cs="Arial"/>
          <w:snapToGrid w:val="0"/>
        </w:rPr>
      </w:pPr>
      <w:r w:rsidRPr="00C706CA">
        <w:rPr>
          <w:rFonts w:cs="Arial"/>
          <w:snapToGrid w:val="0"/>
        </w:rPr>
        <w:t>Following the consultation period, Council reviewed and summarised all feedback to determine overall support for the design and identify key themes and issues for further consideration. Overall, feedback indicated general positive support for the draft reference design, with 71% of survey respondents either completely or somewhat in favour of the overall design. Key feedback raised by residents and stakeholders included:</w:t>
      </w:r>
    </w:p>
    <w:p w14:paraId="17DBD3A9" w14:textId="77777777" w:rsidR="00C706CA" w:rsidRDefault="00C706CA" w:rsidP="008D170B">
      <w:pPr>
        <w:pStyle w:val="Para0"/>
        <w:numPr>
          <w:ilvl w:val="0"/>
          <w:numId w:val="47"/>
        </w:numPr>
        <w:rPr>
          <w:lang w:val="en-AU"/>
        </w:rPr>
      </w:pPr>
      <w:r w:rsidRPr="00C706CA">
        <w:rPr>
          <w:lang w:val="en-AU"/>
        </w:rPr>
        <w:t>positive support for the proposed bridge form, in particular the single-mast cable stay design, with some concerns raised around visual impacts</w:t>
      </w:r>
    </w:p>
    <w:p w14:paraId="439F07FD" w14:textId="77777777" w:rsidR="00C706CA" w:rsidRDefault="00C706CA" w:rsidP="008D170B">
      <w:pPr>
        <w:pStyle w:val="Para0"/>
        <w:numPr>
          <w:ilvl w:val="0"/>
          <w:numId w:val="47"/>
        </w:numPr>
        <w:rPr>
          <w:lang w:val="en-AU"/>
        </w:rPr>
      </w:pPr>
      <w:r w:rsidRPr="00C706CA">
        <w:rPr>
          <w:lang w:val="en-AU"/>
        </w:rPr>
        <w:t xml:space="preserve">support for shade cover along the length of the bridge, separated pathways for pedestrians and cyclists, and a food and beverage outlet on the bridge </w:t>
      </w:r>
    </w:p>
    <w:p w14:paraId="76A0816C" w14:textId="77777777" w:rsidR="00C706CA" w:rsidRDefault="00C706CA" w:rsidP="008D170B">
      <w:pPr>
        <w:pStyle w:val="Para0"/>
        <w:numPr>
          <w:ilvl w:val="0"/>
          <w:numId w:val="47"/>
        </w:numPr>
        <w:rPr>
          <w:lang w:val="en-AU"/>
        </w:rPr>
      </w:pPr>
      <w:r w:rsidRPr="00C706CA">
        <w:rPr>
          <w:lang w:val="en-AU"/>
        </w:rPr>
        <w:t xml:space="preserve">suggestions for the designs of the landing locations, including safety measures, additional connections to the local active transport network, and landscape and urban design features  </w:t>
      </w:r>
    </w:p>
    <w:p w14:paraId="1EDC30F7" w14:textId="77777777" w:rsidR="00C706CA" w:rsidRDefault="00C706CA" w:rsidP="008D170B">
      <w:pPr>
        <w:pStyle w:val="Para0"/>
        <w:numPr>
          <w:ilvl w:val="0"/>
          <w:numId w:val="47"/>
        </w:numPr>
        <w:rPr>
          <w:lang w:val="en-AU"/>
        </w:rPr>
      </w:pPr>
      <w:r w:rsidRPr="00C706CA">
        <w:rPr>
          <w:lang w:val="en-AU"/>
        </w:rPr>
        <w:t xml:space="preserve">general support for the proposed underpass connection from Main Street to Deakin Street, with some suggestions for alternative designs </w:t>
      </w:r>
    </w:p>
    <w:p w14:paraId="4697CBBA" w14:textId="77777777" w:rsidR="00C706CA" w:rsidRDefault="00C706CA" w:rsidP="008D170B">
      <w:pPr>
        <w:pStyle w:val="Para0"/>
        <w:numPr>
          <w:ilvl w:val="0"/>
          <w:numId w:val="47"/>
        </w:numPr>
        <w:rPr>
          <w:lang w:val="en-AU"/>
        </w:rPr>
      </w:pPr>
      <w:r w:rsidRPr="00C706CA">
        <w:rPr>
          <w:lang w:val="en-AU"/>
        </w:rPr>
        <w:t>interest in the timing and impacts of construction, including requests for more information about potential impacts on green space, vegetation and river users</w:t>
      </w:r>
    </w:p>
    <w:p w14:paraId="7F1B0C31" w14:textId="7D692AB1" w:rsidR="00C706CA" w:rsidRPr="00C706CA" w:rsidRDefault="00C706CA" w:rsidP="008D170B">
      <w:pPr>
        <w:pStyle w:val="Para0"/>
        <w:numPr>
          <w:ilvl w:val="0"/>
          <w:numId w:val="47"/>
        </w:numPr>
        <w:rPr>
          <w:lang w:val="en-AU"/>
        </w:rPr>
      </w:pPr>
      <w:r w:rsidRPr="00C706CA">
        <w:rPr>
          <w:lang w:val="en-AU"/>
        </w:rPr>
        <w:t>concerns from some mooring users / vessel owners about the proposed navigational clearance height of the bridge and potential loss of access to the Gardens Point Boat Harbour moorings for tall vessels.</w:t>
      </w:r>
    </w:p>
    <w:p w14:paraId="59E1B11B" w14:textId="3FC0A40A" w:rsidR="008262E4" w:rsidRDefault="00C706CA" w:rsidP="00485756">
      <w:pPr>
        <w:widowControl w:val="0"/>
        <w:spacing w:before="120"/>
        <w:rPr>
          <w:rFonts w:cs="Arial"/>
          <w:snapToGrid w:val="0"/>
        </w:rPr>
      </w:pPr>
      <w:r w:rsidRPr="00C706CA">
        <w:rPr>
          <w:rFonts w:cs="Arial"/>
          <w:snapToGrid w:val="0"/>
        </w:rPr>
        <w:t>While Council acknowledges concerns from some river users about the bridge height restricting access to the existing Gardens Point Boat Harbour moorings, Council can confirm the bridge design is being progressed with a navigational clearance height of 12.7 metres, which is no lower than the Captain Cook Bridge.</w:t>
      </w:r>
      <w:r w:rsidR="00197714">
        <w:rPr>
          <w:rFonts w:cs="Arial"/>
          <w:snapToGrid w:val="0"/>
        </w:rPr>
        <w:t xml:space="preserve"> </w:t>
      </w:r>
      <w:r w:rsidRPr="00C706CA">
        <w:rPr>
          <w:rFonts w:cs="Arial"/>
          <w:snapToGrid w:val="0"/>
        </w:rPr>
        <w:t xml:space="preserve">This bridge height is required in order to provide an accessible gradient that meets the requirements of the </w:t>
      </w:r>
      <w:r w:rsidRPr="00175E66">
        <w:rPr>
          <w:rFonts w:cs="Arial"/>
          <w:i/>
          <w:iCs/>
          <w:snapToGrid w:val="0"/>
        </w:rPr>
        <w:t xml:space="preserve">Disability Discrimination Act </w:t>
      </w:r>
      <w:r w:rsidR="00175E66" w:rsidRPr="00175E66">
        <w:rPr>
          <w:rFonts w:cs="Arial"/>
          <w:i/>
          <w:iCs/>
          <w:snapToGrid w:val="0"/>
        </w:rPr>
        <w:t>1992</w:t>
      </w:r>
      <w:r w:rsidR="00175E66">
        <w:rPr>
          <w:rFonts w:cs="Arial"/>
          <w:snapToGrid w:val="0"/>
        </w:rPr>
        <w:t xml:space="preserve"> </w:t>
      </w:r>
      <w:r w:rsidRPr="00C706CA">
        <w:rPr>
          <w:rFonts w:cs="Arial"/>
          <w:snapToGrid w:val="0"/>
        </w:rPr>
        <w:t xml:space="preserve">(DDA) and removes the need for excessive ramping at each landing point. </w:t>
      </w:r>
    </w:p>
    <w:p w14:paraId="2B0AF5AF" w14:textId="48AD9439" w:rsidR="00215629" w:rsidRDefault="00C706CA" w:rsidP="00C706CA">
      <w:pPr>
        <w:widowControl w:val="0"/>
        <w:spacing w:before="120"/>
        <w:rPr>
          <w:rFonts w:cs="Arial"/>
          <w:snapToGrid w:val="0"/>
        </w:rPr>
      </w:pPr>
      <w:r w:rsidRPr="00C706CA">
        <w:rPr>
          <w:rFonts w:cs="Arial"/>
          <w:snapToGrid w:val="0"/>
        </w:rPr>
        <w:t xml:space="preserve">A higher bridge would result in steeper grades towards the Alice Street landing in the Brisbane CBD, which would pose a safety risk for users with a disability, and subsequently would not meet DDA requirements.  </w:t>
      </w:r>
    </w:p>
    <w:p w14:paraId="479DEAC1" w14:textId="410757A3" w:rsidR="00C706CA" w:rsidRPr="00C706CA" w:rsidRDefault="00C706CA" w:rsidP="00C706CA">
      <w:pPr>
        <w:widowControl w:val="0"/>
        <w:spacing w:before="120"/>
        <w:rPr>
          <w:rFonts w:cs="Arial"/>
          <w:snapToGrid w:val="0"/>
        </w:rPr>
      </w:pPr>
      <w:r w:rsidRPr="00C706CA">
        <w:rPr>
          <w:rFonts w:cs="Arial"/>
          <w:snapToGrid w:val="0"/>
        </w:rPr>
        <w:lastRenderedPageBreak/>
        <w:t xml:space="preserve">Further, a bridge with an opening span that would allow a higher navigational clearance is not considered feasible as it would come at </w:t>
      </w:r>
      <w:r w:rsidR="00485756">
        <w:rPr>
          <w:rFonts w:cs="Arial"/>
          <w:snapToGrid w:val="0"/>
        </w:rPr>
        <w:t xml:space="preserve">a </w:t>
      </w:r>
      <w:r w:rsidRPr="00C706CA">
        <w:rPr>
          <w:rFonts w:cs="Arial"/>
          <w:snapToGrid w:val="0"/>
        </w:rPr>
        <w:t xml:space="preserve">significantly higher construction, maintenance and operational cost. This would not be an appropriate use of Council funds, particularly in the current economic climate as coronavirus impacts continue to be felt across the city. Council will continue to work closely with existing </w:t>
      </w:r>
      <w:r w:rsidR="00197714">
        <w:rPr>
          <w:rFonts w:cs="Arial"/>
          <w:snapToGrid w:val="0"/>
        </w:rPr>
        <w:t xml:space="preserve">mooring and river </w:t>
      </w:r>
      <w:r w:rsidRPr="00C706CA">
        <w:rPr>
          <w:rFonts w:cs="Arial"/>
          <w:snapToGrid w:val="0"/>
        </w:rPr>
        <w:t>users affected by the bridge navigational clearance height to manage the impacts of the change in access.</w:t>
      </w:r>
    </w:p>
    <w:p w14:paraId="1043D897" w14:textId="77777777" w:rsidR="00C706CA" w:rsidRPr="00C706CA" w:rsidRDefault="00C706CA" w:rsidP="00C706CA">
      <w:pPr>
        <w:widowControl w:val="0"/>
        <w:spacing w:before="120"/>
        <w:rPr>
          <w:rFonts w:cs="Arial"/>
          <w:snapToGrid w:val="0"/>
        </w:rPr>
      </w:pPr>
      <w:r w:rsidRPr="00C706CA">
        <w:rPr>
          <w:rFonts w:cs="Arial"/>
          <w:snapToGrid w:val="0"/>
        </w:rPr>
        <w:t xml:space="preserve">Other feedback on the draft reference design will help inform the final design for the KPGB, which will be refined through the procurement and detailed design phases of the project during 2021.  </w:t>
      </w:r>
    </w:p>
    <w:p w14:paraId="15D8D09B" w14:textId="7FD541A6" w:rsidR="00C706CA" w:rsidRPr="00C706CA" w:rsidRDefault="00C706CA" w:rsidP="00C706CA">
      <w:pPr>
        <w:widowControl w:val="0"/>
        <w:spacing w:before="120"/>
        <w:rPr>
          <w:rFonts w:cs="Arial"/>
          <w:snapToGrid w:val="0"/>
        </w:rPr>
      </w:pPr>
      <w:r w:rsidRPr="00C706CA">
        <w:rPr>
          <w:rFonts w:cs="Arial"/>
          <w:snapToGrid w:val="0"/>
        </w:rPr>
        <w:t>Procurement activ</w:t>
      </w:r>
      <w:r w:rsidR="00DE0A68">
        <w:rPr>
          <w:rFonts w:cs="Arial"/>
          <w:snapToGrid w:val="0"/>
        </w:rPr>
        <w:t>ities for the project are well</w:t>
      </w:r>
      <w:r w:rsidRPr="00C706CA">
        <w:rPr>
          <w:rFonts w:cs="Arial"/>
          <w:snapToGrid w:val="0"/>
        </w:rPr>
        <w:t xml:space="preserve"> underway, </w:t>
      </w:r>
      <w:r w:rsidR="00A94458">
        <w:rPr>
          <w:rFonts w:cs="Arial"/>
          <w:snapToGrid w:val="0"/>
        </w:rPr>
        <w:t xml:space="preserve">with two tenderers </w:t>
      </w:r>
      <w:r w:rsidR="00DE0A68">
        <w:rPr>
          <w:rFonts w:cs="Arial"/>
          <w:snapToGrid w:val="0"/>
        </w:rPr>
        <w:t>shortlisted to bid for the right to design and construct the KPGB. S</w:t>
      </w:r>
      <w:r w:rsidRPr="00C706CA">
        <w:rPr>
          <w:rFonts w:cs="Arial"/>
          <w:snapToGrid w:val="0"/>
        </w:rPr>
        <w:t>ubject to ap</w:t>
      </w:r>
      <w:r w:rsidR="00BA54EC">
        <w:rPr>
          <w:rFonts w:cs="Arial"/>
          <w:snapToGrid w:val="0"/>
        </w:rPr>
        <w:t xml:space="preserve">provals, a contract </w:t>
      </w:r>
      <w:r w:rsidRPr="00C706CA">
        <w:rPr>
          <w:rFonts w:cs="Arial"/>
          <w:snapToGrid w:val="0"/>
        </w:rPr>
        <w:t>i</w:t>
      </w:r>
      <w:r w:rsidR="00A94458">
        <w:rPr>
          <w:rFonts w:cs="Arial"/>
          <w:snapToGrid w:val="0"/>
        </w:rPr>
        <w:t xml:space="preserve">s expected to be awarded in </w:t>
      </w:r>
      <w:r w:rsidR="002C14FD">
        <w:rPr>
          <w:rFonts w:cs="Arial"/>
          <w:snapToGrid w:val="0"/>
        </w:rPr>
        <w:t>mid-</w:t>
      </w:r>
      <w:r w:rsidRPr="00C706CA">
        <w:rPr>
          <w:rFonts w:cs="Arial"/>
          <w:snapToGrid w:val="0"/>
        </w:rPr>
        <w:t xml:space="preserve">2021, ahead of construction starting in late 2021 and expected completion by late 2023. </w:t>
      </w:r>
    </w:p>
    <w:p w14:paraId="2BD0DB9A" w14:textId="047A3AA0" w:rsidR="00C706CA" w:rsidRPr="00C706CA" w:rsidRDefault="00C706CA" w:rsidP="00C706CA">
      <w:pPr>
        <w:widowControl w:val="0"/>
        <w:spacing w:before="120"/>
        <w:rPr>
          <w:rFonts w:cs="Arial"/>
          <w:snapToGrid w:val="0"/>
        </w:rPr>
      </w:pPr>
      <w:r w:rsidRPr="00C706CA">
        <w:rPr>
          <w:rFonts w:cs="Arial"/>
          <w:snapToGrid w:val="0"/>
        </w:rPr>
        <w:t>Council will continue to keep local residents, businesses and other stakeholders informed about the project, and will provide further information about expected construction impacts and the final design throughout 2021.</w:t>
      </w:r>
    </w:p>
    <w:p w14:paraId="6027B45C" w14:textId="77777777" w:rsidR="00C706CA" w:rsidRDefault="00C706CA">
      <w:pPr>
        <w:spacing w:after="0" w:line="240" w:lineRule="auto"/>
        <w:rPr>
          <w:lang w:val="en-AU"/>
        </w:rPr>
      </w:pPr>
      <w:r>
        <w:rPr>
          <w:lang w:val="en-AU"/>
        </w:rPr>
        <w:br w:type="page"/>
      </w:r>
    </w:p>
    <w:p w14:paraId="7520C032" w14:textId="5B17A5B9" w:rsidR="00C706CA" w:rsidRDefault="00C706CA" w:rsidP="00C706CA">
      <w:pPr>
        <w:pStyle w:val="Heading1"/>
      </w:pPr>
      <w:bookmarkStart w:id="2" w:name="_Toc57019759"/>
      <w:r>
        <w:lastRenderedPageBreak/>
        <w:t>Introduction</w:t>
      </w:r>
      <w:bookmarkEnd w:id="2"/>
      <w:r>
        <w:t xml:space="preserve"> </w:t>
      </w:r>
    </w:p>
    <w:p w14:paraId="07DA241A" w14:textId="77777777" w:rsidR="00C706CA" w:rsidRPr="00C706CA" w:rsidRDefault="00C706CA" w:rsidP="00C706CA">
      <w:pPr>
        <w:widowControl w:val="0"/>
        <w:spacing w:before="120"/>
        <w:rPr>
          <w:rFonts w:cs="Arial"/>
          <w:snapToGrid w:val="0"/>
        </w:rPr>
      </w:pPr>
      <w:r w:rsidRPr="00C706CA">
        <w:rPr>
          <w:rFonts w:cs="Arial"/>
          <w:snapToGrid w:val="0"/>
        </w:rPr>
        <w:t xml:space="preserve">Council is delivering new green bridges, which will get more cars off the road and give people more choice when it comes to travel. The KPGB is set to transform the way people travel between Kangaroo Point, the eastern suburbs and the CBD. </w:t>
      </w:r>
    </w:p>
    <w:p w14:paraId="56A7B3D0" w14:textId="4E5AA834" w:rsidR="00C706CA" w:rsidRPr="00C706CA" w:rsidRDefault="00C706CA" w:rsidP="00C706CA">
      <w:pPr>
        <w:widowControl w:val="0"/>
        <w:spacing w:before="120"/>
        <w:rPr>
          <w:rFonts w:cs="Arial"/>
          <w:snapToGrid w:val="0"/>
        </w:rPr>
      </w:pPr>
      <w:r w:rsidRPr="00C706CA">
        <w:rPr>
          <w:rFonts w:cs="Arial"/>
          <w:snapToGrid w:val="0"/>
        </w:rPr>
        <w:t>Feedback from the community has played a critical role in the development of the KPGB to date. Council is committed to providing ongoing opportunities for residents, businesses and other stakeholders to help shape the planning and delivery of the project, and keeping the co</w:t>
      </w:r>
      <w:r w:rsidR="002F3D9F">
        <w:rPr>
          <w:rFonts w:cs="Arial"/>
          <w:snapToGrid w:val="0"/>
        </w:rPr>
        <w:t>mmunity informed as the project</w:t>
      </w:r>
      <w:r w:rsidRPr="00C706CA">
        <w:rPr>
          <w:rFonts w:cs="Arial"/>
          <w:snapToGrid w:val="0"/>
        </w:rPr>
        <w:t xml:space="preserve"> progresses. </w:t>
      </w:r>
    </w:p>
    <w:p w14:paraId="7AAA1F81" w14:textId="77777777" w:rsidR="00C706CA" w:rsidRPr="00C706CA" w:rsidRDefault="00C706CA" w:rsidP="00C706CA">
      <w:pPr>
        <w:widowControl w:val="0"/>
        <w:spacing w:before="120"/>
        <w:rPr>
          <w:rFonts w:cs="Arial"/>
          <w:snapToGrid w:val="0"/>
        </w:rPr>
      </w:pPr>
      <w:r w:rsidRPr="00C706CA">
        <w:rPr>
          <w:rFonts w:cs="Arial"/>
          <w:snapToGrid w:val="0"/>
        </w:rPr>
        <w:t xml:space="preserve">Following an initial consultation phase in late 2019, Council undertook further technical investigations and assessments in early 2020 to inform the development of the KPGB draft reference design. In August and September 2020, Council publicly released the draft reference design, marking the next round of community consultation on the project. </w:t>
      </w:r>
    </w:p>
    <w:p w14:paraId="6B879C1C" w14:textId="77777777" w:rsidR="00C706CA" w:rsidRPr="00C706CA" w:rsidRDefault="00C706CA" w:rsidP="00C706CA">
      <w:pPr>
        <w:widowControl w:val="0"/>
        <w:spacing w:before="120"/>
        <w:rPr>
          <w:rFonts w:cs="Arial"/>
          <w:snapToGrid w:val="0"/>
        </w:rPr>
      </w:pPr>
      <w:r w:rsidRPr="00C706CA">
        <w:rPr>
          <w:rFonts w:cs="Arial"/>
          <w:snapToGrid w:val="0"/>
        </w:rPr>
        <w:t>The draft reference design outlines the final bridge alignment, landing points, and structural form, as well as proposed design features and upgrades to ongoing connections to the active transport network.</w:t>
      </w:r>
    </w:p>
    <w:p w14:paraId="353D8AB7" w14:textId="51B9D16B" w:rsidR="00C706CA" w:rsidRDefault="00C706CA" w:rsidP="00C706CA">
      <w:pPr>
        <w:widowControl w:val="0"/>
        <w:spacing w:before="120"/>
        <w:rPr>
          <w:rFonts w:cs="Arial"/>
          <w:snapToGrid w:val="0"/>
        </w:rPr>
      </w:pPr>
      <w:r w:rsidRPr="00C706CA">
        <w:rPr>
          <w:rFonts w:cs="Arial"/>
          <w:snapToGrid w:val="0"/>
        </w:rPr>
        <w:t xml:space="preserve">In August and September 2020, Council also undertook consultation on the concept design for the Breakfast Creek Green Bridge (BCGB). A separate report has been prepared to outline the outcomes of consultation on the BCGB.  Where </w:t>
      </w:r>
      <w:r w:rsidR="00D96D69">
        <w:rPr>
          <w:rFonts w:cs="Arial"/>
          <w:snapToGrid w:val="0"/>
        </w:rPr>
        <w:t>consultation</w:t>
      </w:r>
      <w:r w:rsidR="00D96D69" w:rsidRPr="00C706CA">
        <w:rPr>
          <w:rFonts w:cs="Arial"/>
          <w:snapToGrid w:val="0"/>
        </w:rPr>
        <w:t xml:space="preserve"> </w:t>
      </w:r>
      <w:r w:rsidRPr="00C706CA">
        <w:rPr>
          <w:rFonts w:cs="Arial"/>
          <w:snapToGrid w:val="0"/>
        </w:rPr>
        <w:t xml:space="preserve">activities or feedback received related to both projects, it has been included in this report.  </w:t>
      </w:r>
    </w:p>
    <w:p w14:paraId="0F6AED15" w14:textId="581DC53D" w:rsidR="00C706CA" w:rsidRDefault="00C706CA" w:rsidP="00C706CA">
      <w:pPr>
        <w:pStyle w:val="Heading2"/>
        <w:rPr>
          <w:snapToGrid w:val="0"/>
        </w:rPr>
      </w:pPr>
      <w:bookmarkStart w:id="3" w:name="_Toc57019760"/>
      <w:r>
        <w:rPr>
          <w:snapToGrid w:val="0"/>
        </w:rPr>
        <w:t>Purpose of this report</w:t>
      </w:r>
      <w:bookmarkEnd w:id="3"/>
    </w:p>
    <w:p w14:paraId="2958946A" w14:textId="22F40EB6" w:rsidR="00C706CA" w:rsidRDefault="00C706CA" w:rsidP="00C706CA">
      <w:r>
        <w:t xml:space="preserve">This report has been prepared to outline the results of community consultation on the KPGB draft reference design during August and September 2020:  </w:t>
      </w:r>
    </w:p>
    <w:p w14:paraId="46425F61" w14:textId="77777777" w:rsidR="00C706CA" w:rsidRDefault="00C706CA" w:rsidP="00C706CA">
      <w:r>
        <w:t>This report provides:</w:t>
      </w:r>
    </w:p>
    <w:p w14:paraId="7B51E0E7" w14:textId="77777777" w:rsidR="00C706CA" w:rsidRPr="009627A0" w:rsidRDefault="00C706CA" w:rsidP="008D170B">
      <w:pPr>
        <w:pStyle w:val="ListParagraph"/>
        <w:numPr>
          <w:ilvl w:val="0"/>
          <w:numId w:val="48"/>
        </w:numPr>
        <w:spacing w:after="120" w:line="259" w:lineRule="auto"/>
        <w:ind w:left="714" w:hanging="357"/>
        <w:contextualSpacing w:val="0"/>
        <w:rPr>
          <w:rFonts w:cs="Arial"/>
        </w:rPr>
      </w:pPr>
      <w:r w:rsidRPr="009627A0">
        <w:rPr>
          <w:rFonts w:cs="Arial"/>
        </w:rPr>
        <w:t xml:space="preserve">background </w:t>
      </w:r>
      <w:r>
        <w:rPr>
          <w:rFonts w:cs="Arial"/>
        </w:rPr>
        <w:t>to</w:t>
      </w:r>
      <w:r w:rsidRPr="009627A0">
        <w:rPr>
          <w:rFonts w:cs="Arial"/>
        </w:rPr>
        <w:t xml:space="preserve"> the Green Bridges </w:t>
      </w:r>
      <w:r>
        <w:rPr>
          <w:rFonts w:cs="Arial"/>
        </w:rPr>
        <w:t>P</w:t>
      </w:r>
      <w:r w:rsidRPr="009627A0">
        <w:rPr>
          <w:rFonts w:cs="Arial"/>
        </w:rPr>
        <w:t>rogram</w:t>
      </w:r>
      <w:r>
        <w:rPr>
          <w:rFonts w:cs="Arial"/>
        </w:rPr>
        <w:t xml:space="preserve"> (GBP)</w:t>
      </w:r>
      <w:r w:rsidRPr="009627A0">
        <w:rPr>
          <w:rFonts w:cs="Arial"/>
        </w:rPr>
        <w:t xml:space="preserve"> and the K</w:t>
      </w:r>
      <w:r>
        <w:rPr>
          <w:rFonts w:cs="Arial"/>
        </w:rPr>
        <w:t>PGB</w:t>
      </w:r>
      <w:r w:rsidRPr="009627A0">
        <w:rPr>
          <w:rFonts w:cs="Arial"/>
        </w:rPr>
        <w:t xml:space="preserve"> </w:t>
      </w:r>
    </w:p>
    <w:p w14:paraId="0F2E07DD" w14:textId="60A3E177" w:rsidR="00C706CA" w:rsidRPr="00A2162E" w:rsidRDefault="00C706CA" w:rsidP="008D170B">
      <w:pPr>
        <w:pStyle w:val="ListParagraph"/>
        <w:numPr>
          <w:ilvl w:val="0"/>
          <w:numId w:val="48"/>
        </w:numPr>
        <w:spacing w:after="120" w:line="259" w:lineRule="auto"/>
        <w:ind w:left="714" w:hanging="357"/>
        <w:contextualSpacing w:val="0"/>
        <w:rPr>
          <w:rFonts w:cs="Arial"/>
        </w:rPr>
      </w:pPr>
      <w:r w:rsidRPr="00A2162E">
        <w:rPr>
          <w:rFonts w:cs="Arial"/>
        </w:rPr>
        <w:t xml:space="preserve">the objectives, approach and timeframes of the </w:t>
      </w:r>
      <w:r w:rsidR="00D96D69">
        <w:rPr>
          <w:rFonts w:cs="Arial"/>
        </w:rPr>
        <w:t>consultation</w:t>
      </w:r>
      <w:r w:rsidR="00D96D69" w:rsidRPr="00A2162E">
        <w:rPr>
          <w:rFonts w:cs="Arial"/>
        </w:rPr>
        <w:t xml:space="preserve"> </w:t>
      </w:r>
      <w:r w:rsidRPr="00A2162E">
        <w:rPr>
          <w:rFonts w:cs="Arial"/>
        </w:rPr>
        <w:t>program</w:t>
      </w:r>
    </w:p>
    <w:p w14:paraId="73F06C31" w14:textId="0A0D8C24" w:rsidR="00C706CA" w:rsidRPr="00A2162E" w:rsidRDefault="00C706CA" w:rsidP="008D170B">
      <w:pPr>
        <w:pStyle w:val="ListParagraph"/>
        <w:numPr>
          <w:ilvl w:val="0"/>
          <w:numId w:val="48"/>
        </w:numPr>
        <w:spacing w:after="120" w:line="259" w:lineRule="auto"/>
        <w:ind w:left="714" w:hanging="357"/>
        <w:contextualSpacing w:val="0"/>
        <w:rPr>
          <w:rFonts w:cs="Arial"/>
        </w:rPr>
      </w:pPr>
      <w:r w:rsidRPr="00A2162E">
        <w:rPr>
          <w:rFonts w:cs="Arial"/>
        </w:rPr>
        <w:t xml:space="preserve">an overview of the communication tools used throughout the </w:t>
      </w:r>
      <w:r w:rsidR="00D96D69">
        <w:rPr>
          <w:rFonts w:cs="Arial"/>
        </w:rPr>
        <w:t>consultation</w:t>
      </w:r>
      <w:r w:rsidR="00D96D69" w:rsidRPr="00A2162E">
        <w:rPr>
          <w:rFonts w:cs="Arial"/>
        </w:rPr>
        <w:t xml:space="preserve"> </w:t>
      </w:r>
      <w:r w:rsidRPr="00A2162E">
        <w:rPr>
          <w:rFonts w:cs="Arial"/>
        </w:rPr>
        <w:t>period, including media, social media, direct mail, digital communication and stakeholder notifications</w:t>
      </w:r>
    </w:p>
    <w:p w14:paraId="69739BDE" w14:textId="44C608DC" w:rsidR="00C706CA" w:rsidRPr="00A2162E" w:rsidRDefault="00C706CA" w:rsidP="008D170B">
      <w:pPr>
        <w:pStyle w:val="ListParagraph"/>
        <w:numPr>
          <w:ilvl w:val="0"/>
          <w:numId w:val="48"/>
        </w:numPr>
        <w:spacing w:after="120" w:line="259" w:lineRule="auto"/>
        <w:ind w:left="714" w:hanging="357"/>
        <w:contextualSpacing w:val="0"/>
        <w:rPr>
          <w:rFonts w:cs="Arial"/>
        </w:rPr>
      </w:pPr>
      <w:r w:rsidRPr="00A2162E">
        <w:rPr>
          <w:rFonts w:cs="Arial"/>
        </w:rPr>
        <w:t xml:space="preserve">participation results from all </w:t>
      </w:r>
      <w:r w:rsidR="00D96D69">
        <w:rPr>
          <w:rFonts w:cs="Arial"/>
        </w:rPr>
        <w:t>consultation</w:t>
      </w:r>
      <w:r w:rsidR="00D96D69" w:rsidRPr="00A2162E">
        <w:rPr>
          <w:rFonts w:cs="Arial"/>
        </w:rPr>
        <w:t xml:space="preserve"> </w:t>
      </w:r>
      <w:r w:rsidRPr="00A2162E">
        <w:rPr>
          <w:rFonts w:cs="Arial"/>
        </w:rPr>
        <w:t>activities and feedback channels, including community information sessions, pop-up events, an online survey and briefings</w:t>
      </w:r>
      <w:r>
        <w:rPr>
          <w:rFonts w:cs="Arial"/>
        </w:rPr>
        <w:t xml:space="preserve"> with key stakeholders</w:t>
      </w:r>
    </w:p>
    <w:p w14:paraId="132F8E75" w14:textId="24EED876" w:rsidR="00C706CA" w:rsidRPr="00A2162E" w:rsidRDefault="00C706CA" w:rsidP="008D170B">
      <w:pPr>
        <w:pStyle w:val="ListParagraph"/>
        <w:numPr>
          <w:ilvl w:val="0"/>
          <w:numId w:val="48"/>
        </w:numPr>
        <w:spacing w:after="120" w:line="259" w:lineRule="auto"/>
        <w:ind w:left="714" w:hanging="357"/>
        <w:contextualSpacing w:val="0"/>
        <w:rPr>
          <w:rFonts w:cs="Arial"/>
        </w:rPr>
      </w:pPr>
      <w:r w:rsidRPr="00A2162E">
        <w:rPr>
          <w:rFonts w:cs="Arial"/>
        </w:rPr>
        <w:t xml:space="preserve">a summary of the key feedback themes for the </w:t>
      </w:r>
      <w:r>
        <w:rPr>
          <w:rFonts w:cs="Arial"/>
        </w:rPr>
        <w:t>KPGB draft reference design</w:t>
      </w:r>
      <w:r w:rsidRPr="00A2162E">
        <w:rPr>
          <w:rFonts w:cs="Arial"/>
        </w:rPr>
        <w:t xml:space="preserve">, based on an analysis of community </w:t>
      </w:r>
      <w:r>
        <w:rPr>
          <w:rFonts w:cs="Arial"/>
        </w:rPr>
        <w:t xml:space="preserve">feedback, and results of the online survey </w:t>
      </w:r>
    </w:p>
    <w:p w14:paraId="2278ED2E" w14:textId="225D08A8" w:rsidR="00C706CA" w:rsidRDefault="00C706CA" w:rsidP="008D170B">
      <w:pPr>
        <w:pStyle w:val="ListParagraph"/>
        <w:numPr>
          <w:ilvl w:val="0"/>
          <w:numId w:val="48"/>
        </w:numPr>
        <w:spacing w:after="120" w:line="259" w:lineRule="auto"/>
        <w:ind w:left="714" w:hanging="357"/>
        <w:contextualSpacing w:val="0"/>
        <w:rPr>
          <w:rFonts w:cs="Arial"/>
        </w:rPr>
      </w:pPr>
      <w:r>
        <w:rPr>
          <w:rFonts w:cs="Arial"/>
        </w:rPr>
        <w:t>proposed next steps for the KPGB</w:t>
      </w:r>
      <w:r w:rsidRPr="00A2162E">
        <w:rPr>
          <w:rFonts w:cs="Arial"/>
        </w:rPr>
        <w:t>, including issues for further investigation by the project team.</w:t>
      </w:r>
    </w:p>
    <w:p w14:paraId="04FF9302" w14:textId="54D810BB" w:rsidR="00C706CA" w:rsidRDefault="00C706CA">
      <w:pPr>
        <w:spacing w:after="0" w:line="240" w:lineRule="auto"/>
        <w:rPr>
          <w:rFonts w:cs="Arial"/>
        </w:rPr>
      </w:pPr>
      <w:r>
        <w:rPr>
          <w:rFonts w:cs="Arial"/>
        </w:rPr>
        <w:br w:type="page"/>
      </w:r>
    </w:p>
    <w:p w14:paraId="7FF36DE6" w14:textId="71E9FFDE" w:rsidR="00C706CA" w:rsidRDefault="00C706CA" w:rsidP="00C706CA">
      <w:pPr>
        <w:pStyle w:val="Heading1"/>
      </w:pPr>
      <w:bookmarkStart w:id="4" w:name="_Toc57019761"/>
      <w:r>
        <w:lastRenderedPageBreak/>
        <w:t>Background</w:t>
      </w:r>
      <w:bookmarkEnd w:id="4"/>
    </w:p>
    <w:p w14:paraId="11FF416A" w14:textId="101C92FF" w:rsidR="00C706CA" w:rsidRDefault="00C706CA" w:rsidP="00C706CA">
      <w:pPr>
        <w:pStyle w:val="Heading2"/>
        <w:rPr>
          <w:lang w:val="en-AU"/>
        </w:rPr>
      </w:pPr>
      <w:bookmarkStart w:id="5" w:name="_Toc57019762"/>
      <w:r>
        <w:rPr>
          <w:lang w:val="en-AU"/>
        </w:rPr>
        <w:t>About the Green Bridges Program</w:t>
      </w:r>
      <w:bookmarkEnd w:id="5"/>
    </w:p>
    <w:p w14:paraId="76803677" w14:textId="57F2C044" w:rsidR="00C706CA" w:rsidRPr="00C706CA" w:rsidRDefault="00C706CA" w:rsidP="00C706CA">
      <w:pPr>
        <w:widowControl w:val="0"/>
        <w:spacing w:before="120"/>
        <w:rPr>
          <w:rFonts w:cs="Arial"/>
          <w:snapToGrid w:val="0"/>
        </w:rPr>
      </w:pPr>
      <w:r w:rsidRPr="00C706CA">
        <w:rPr>
          <w:rFonts w:cs="Arial"/>
          <w:snapToGrid w:val="0"/>
        </w:rPr>
        <w:t>Council is building new green bridges across Brisbane, which will make it even easier to get around our city on foot, by bike</w:t>
      </w:r>
      <w:r w:rsidR="00175E66">
        <w:rPr>
          <w:rFonts w:cs="Arial"/>
          <w:snapToGrid w:val="0"/>
        </w:rPr>
        <w:t xml:space="preserve"> or scooter</w:t>
      </w:r>
      <w:r w:rsidRPr="00C706CA">
        <w:rPr>
          <w:rFonts w:cs="Arial"/>
          <w:snapToGrid w:val="0"/>
        </w:rPr>
        <w:t>, or by connecting with public transport.</w:t>
      </w:r>
    </w:p>
    <w:p w14:paraId="2FB663A0" w14:textId="123C64C7" w:rsidR="00C706CA" w:rsidRPr="00C706CA" w:rsidRDefault="00C706CA" w:rsidP="00C706CA">
      <w:pPr>
        <w:widowControl w:val="0"/>
        <w:spacing w:before="120"/>
        <w:rPr>
          <w:rFonts w:cs="Arial"/>
          <w:snapToGrid w:val="0"/>
        </w:rPr>
      </w:pPr>
      <w:r w:rsidRPr="00C706CA">
        <w:rPr>
          <w:rFonts w:cs="Arial"/>
          <w:snapToGrid w:val="0"/>
        </w:rPr>
        <w:t xml:space="preserve">The new bridges will link Kangaroo Point to the CBD, Toowong to West End, St Lucia to West End, as well as a new crossing at Breakfast Creek. A map showing the location of each green bridge is outlined in </w:t>
      </w:r>
      <w:r w:rsidRPr="00C706CA">
        <w:rPr>
          <w:rFonts w:cs="Arial"/>
          <w:b/>
          <w:bCs/>
          <w:snapToGrid w:val="0"/>
        </w:rPr>
        <w:t>Figure 1</w:t>
      </w:r>
      <w:r w:rsidRPr="00C706CA">
        <w:rPr>
          <w:rFonts w:cs="Arial"/>
          <w:snapToGrid w:val="0"/>
        </w:rPr>
        <w:t xml:space="preserve">. </w:t>
      </w:r>
    </w:p>
    <w:p w14:paraId="0318B64A" w14:textId="46B6BD30" w:rsidR="00C706CA" w:rsidRPr="00C706CA" w:rsidRDefault="00C706CA" w:rsidP="00C706CA">
      <w:pPr>
        <w:widowControl w:val="0"/>
        <w:spacing w:before="120"/>
        <w:rPr>
          <w:rFonts w:cs="Arial"/>
          <w:snapToGrid w:val="0"/>
        </w:rPr>
      </w:pPr>
      <w:r w:rsidRPr="00C706CA">
        <w:rPr>
          <w:rFonts w:cs="Arial"/>
          <w:snapToGrid w:val="0"/>
        </w:rPr>
        <w:t xml:space="preserve">Council is getting on with the job of delivering the </w:t>
      </w:r>
      <w:r w:rsidR="00830223">
        <w:rPr>
          <w:rFonts w:cs="Arial"/>
          <w:snapToGrid w:val="0"/>
        </w:rPr>
        <w:t xml:space="preserve">GBP </w:t>
      </w:r>
      <w:r w:rsidRPr="00C706CA">
        <w:rPr>
          <w:rFonts w:cs="Arial"/>
          <w:snapToGrid w:val="0"/>
        </w:rPr>
        <w:t>to help stimulate the local economy and create jobs as the coronavirus impacts continue to be felt across the city.</w:t>
      </w:r>
    </w:p>
    <w:p w14:paraId="6615DB18" w14:textId="4AB650A7" w:rsidR="00C706CA" w:rsidRPr="00C706CA" w:rsidRDefault="00C706CA" w:rsidP="00C706CA">
      <w:pPr>
        <w:widowControl w:val="0"/>
        <w:spacing w:before="120"/>
        <w:rPr>
          <w:rFonts w:cs="Arial"/>
          <w:snapToGrid w:val="0"/>
        </w:rPr>
      </w:pPr>
      <w:r w:rsidRPr="00C706CA">
        <w:rPr>
          <w:rFonts w:cs="Arial"/>
          <w:snapToGrid w:val="0"/>
        </w:rPr>
        <w:t xml:space="preserve">Construction of </w:t>
      </w:r>
      <w:r w:rsidR="00830223">
        <w:rPr>
          <w:rFonts w:cs="Arial"/>
          <w:snapToGrid w:val="0"/>
        </w:rPr>
        <w:t xml:space="preserve">the KPGB and BCGB is on track to start </w:t>
      </w:r>
      <w:r w:rsidRPr="00C706CA">
        <w:rPr>
          <w:rFonts w:cs="Arial"/>
          <w:snapToGrid w:val="0"/>
        </w:rPr>
        <w:t xml:space="preserve">in late 2021, </w:t>
      </w:r>
      <w:r w:rsidR="00830223" w:rsidRPr="00830223">
        <w:rPr>
          <w:rFonts w:cs="Arial"/>
          <w:snapToGrid w:val="0"/>
        </w:rPr>
        <w:t>with both bridges expected to be complete by the end of 2023, subject to approvals.</w:t>
      </w:r>
    </w:p>
    <w:p w14:paraId="6F8319FC" w14:textId="55D8C5A3" w:rsidR="00C706CA" w:rsidRPr="00C706CA" w:rsidRDefault="00C706CA" w:rsidP="00C706CA">
      <w:pPr>
        <w:widowControl w:val="0"/>
        <w:spacing w:before="120"/>
        <w:rPr>
          <w:rFonts w:cs="Arial"/>
          <w:snapToGrid w:val="0"/>
        </w:rPr>
      </w:pPr>
      <w:r w:rsidRPr="00C706CA">
        <w:rPr>
          <w:rFonts w:cs="Arial"/>
          <w:snapToGrid w:val="0"/>
        </w:rPr>
        <w:t xml:space="preserve">Planning for the Toowong to West End and St Lucia to West End </w:t>
      </w:r>
      <w:r w:rsidR="00175E66">
        <w:rPr>
          <w:rFonts w:cs="Arial"/>
          <w:snapToGrid w:val="0"/>
        </w:rPr>
        <w:t>G</w:t>
      </w:r>
      <w:r w:rsidRPr="00C706CA">
        <w:rPr>
          <w:rFonts w:cs="Arial"/>
          <w:snapToGrid w:val="0"/>
        </w:rPr>
        <w:t xml:space="preserve">reen </w:t>
      </w:r>
      <w:r w:rsidR="00175E66">
        <w:rPr>
          <w:rFonts w:cs="Arial"/>
          <w:snapToGrid w:val="0"/>
        </w:rPr>
        <w:t>B</w:t>
      </w:r>
      <w:r w:rsidRPr="00C706CA">
        <w:rPr>
          <w:rFonts w:cs="Arial"/>
          <w:snapToGrid w:val="0"/>
        </w:rPr>
        <w:t xml:space="preserve">ridges </w:t>
      </w:r>
      <w:r w:rsidR="00830223" w:rsidRPr="00830223">
        <w:rPr>
          <w:rFonts w:cs="Arial"/>
          <w:snapToGrid w:val="0"/>
        </w:rPr>
        <w:t>has reached the next phase, with Council now seeking community feedback on potential alignment options for each bridge.</w:t>
      </w:r>
    </w:p>
    <w:p w14:paraId="16D54266" w14:textId="57FC76BA" w:rsidR="005A37AF" w:rsidRDefault="00C706CA" w:rsidP="00C706CA">
      <w:pPr>
        <w:widowControl w:val="0"/>
        <w:spacing w:before="120"/>
        <w:rPr>
          <w:noProof/>
        </w:rPr>
      </w:pPr>
      <w:r w:rsidRPr="00C706CA">
        <w:rPr>
          <w:rFonts w:cs="Arial"/>
          <w:snapToGrid w:val="0"/>
        </w:rPr>
        <w:t xml:space="preserve">The outcomes of </w:t>
      </w:r>
      <w:r w:rsidR="001170AE">
        <w:rPr>
          <w:rFonts w:cs="Arial"/>
          <w:snapToGrid w:val="0"/>
        </w:rPr>
        <w:t>consultation</w:t>
      </w:r>
      <w:r w:rsidRPr="00C706CA">
        <w:rPr>
          <w:rFonts w:cs="Arial"/>
          <w:snapToGrid w:val="0"/>
        </w:rPr>
        <w:t xml:space="preserve">, along with further </w:t>
      </w:r>
      <w:r w:rsidR="001170AE">
        <w:rPr>
          <w:rFonts w:cs="Arial"/>
          <w:snapToGrid w:val="0"/>
        </w:rPr>
        <w:t xml:space="preserve">technical investigations and assessments </w:t>
      </w:r>
      <w:r w:rsidRPr="00C706CA">
        <w:rPr>
          <w:rFonts w:cs="Arial"/>
          <w:snapToGrid w:val="0"/>
        </w:rPr>
        <w:t>will inform the preparation of a preliminary business case for these project</w:t>
      </w:r>
      <w:r w:rsidR="001170AE">
        <w:rPr>
          <w:rFonts w:cs="Arial"/>
          <w:snapToGrid w:val="0"/>
        </w:rPr>
        <w:t>s</w:t>
      </w:r>
      <w:r w:rsidR="006838F3">
        <w:rPr>
          <w:rFonts w:cs="Arial"/>
          <w:snapToGrid w:val="0"/>
        </w:rPr>
        <w:t xml:space="preserve"> in 2021</w:t>
      </w:r>
      <w:r w:rsidRPr="00C706CA">
        <w:rPr>
          <w:rFonts w:cs="Arial"/>
          <w:snapToGrid w:val="0"/>
        </w:rPr>
        <w:t>.</w:t>
      </w:r>
      <w:r w:rsidR="005A37AF" w:rsidRPr="005A37AF">
        <w:rPr>
          <w:noProof/>
        </w:rPr>
        <w:t xml:space="preserve"> </w:t>
      </w:r>
    </w:p>
    <w:p w14:paraId="371072EC" w14:textId="6BE49B1A" w:rsidR="001170AE" w:rsidRDefault="001170AE" w:rsidP="00C706CA">
      <w:pPr>
        <w:widowControl w:val="0"/>
        <w:spacing w:before="120"/>
        <w:rPr>
          <w:noProof/>
        </w:rPr>
      </w:pPr>
      <w:r w:rsidRPr="001170AE">
        <w:rPr>
          <w:noProof/>
        </w:rPr>
        <w:t>Council is</w:t>
      </w:r>
      <w:r>
        <w:rPr>
          <w:noProof/>
        </w:rPr>
        <w:t xml:space="preserve"> also</w:t>
      </w:r>
      <w:r w:rsidRPr="001170AE">
        <w:rPr>
          <w:noProof/>
        </w:rPr>
        <w:t xml:space="preserve"> committed to investigating other locations for a fifth green bridge and will make more information available as planning progresses.</w:t>
      </w:r>
    </w:p>
    <w:p w14:paraId="358B3256" w14:textId="74257A63" w:rsidR="001170AE" w:rsidRDefault="001170AE" w:rsidP="00C706CA">
      <w:pPr>
        <w:widowControl w:val="0"/>
        <w:spacing w:before="120"/>
        <w:rPr>
          <w:noProof/>
        </w:rPr>
      </w:pPr>
      <w:r>
        <w:rPr>
          <w:noProof/>
          <w:lang w:val="en-AU" w:eastAsia="en-AU"/>
        </w:rPr>
        <w:drawing>
          <wp:anchor distT="0" distB="0" distL="114300" distR="114300" simplePos="0" relativeHeight="251673600" behindDoc="1" locked="0" layoutInCell="1" allowOverlap="1" wp14:anchorId="309421E7" wp14:editId="1E1DE581">
            <wp:simplePos x="0" y="0"/>
            <wp:positionH relativeFrom="margin">
              <wp:align>center</wp:align>
            </wp:positionH>
            <wp:positionV relativeFrom="paragraph">
              <wp:posOffset>5715</wp:posOffset>
            </wp:positionV>
            <wp:extent cx="5276850" cy="4772025"/>
            <wp:effectExtent l="0" t="0" r="0" b="9525"/>
            <wp:wrapTight wrapText="bothSides">
              <wp:wrapPolygon edited="0">
                <wp:start x="0" y="0"/>
                <wp:lineTo x="0" y="21557"/>
                <wp:lineTo x="21522" y="21557"/>
                <wp:lineTo x="215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477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FF78F" w14:textId="466D4C13" w:rsidR="00C706CA" w:rsidRDefault="00C706CA" w:rsidP="00C706CA">
      <w:pPr>
        <w:widowControl w:val="0"/>
        <w:spacing w:before="120"/>
        <w:rPr>
          <w:rFonts w:cs="Arial"/>
          <w:snapToGrid w:val="0"/>
        </w:rPr>
      </w:pPr>
    </w:p>
    <w:p w14:paraId="78E3A683" w14:textId="2AB0D64C" w:rsidR="00C706CA" w:rsidRPr="00C706CA" w:rsidRDefault="00C706CA" w:rsidP="00C706CA">
      <w:pPr>
        <w:widowControl w:val="0"/>
        <w:spacing w:before="120"/>
        <w:rPr>
          <w:rFonts w:cs="Arial"/>
          <w:snapToGrid w:val="0"/>
        </w:rPr>
      </w:pPr>
    </w:p>
    <w:p w14:paraId="4546A5C1" w14:textId="190F0598" w:rsidR="00C706CA" w:rsidRDefault="00C706CA" w:rsidP="00C706CA">
      <w:pPr>
        <w:pStyle w:val="Para0"/>
      </w:pPr>
    </w:p>
    <w:p w14:paraId="70564BEB" w14:textId="39AB5CF3" w:rsidR="00C706CA" w:rsidRPr="00C706CA" w:rsidRDefault="00C706CA" w:rsidP="00C706CA"/>
    <w:p w14:paraId="7E19A360" w14:textId="389D968E" w:rsidR="00C706CA" w:rsidRPr="00C706CA" w:rsidRDefault="00C706CA" w:rsidP="00C706CA"/>
    <w:p w14:paraId="10A5A905" w14:textId="3E51D9B7" w:rsidR="00C706CA" w:rsidRPr="00C706CA" w:rsidRDefault="00C706CA" w:rsidP="00C706CA"/>
    <w:p w14:paraId="651A2475" w14:textId="36F59AAF" w:rsidR="00C706CA" w:rsidRPr="00C706CA" w:rsidRDefault="00C706CA" w:rsidP="00C706CA"/>
    <w:p w14:paraId="073C00EC" w14:textId="23FC0CF1" w:rsidR="00C706CA" w:rsidRPr="00C706CA" w:rsidRDefault="00C706CA" w:rsidP="00C706CA"/>
    <w:p w14:paraId="17893DAA" w14:textId="070F5A82" w:rsidR="00C706CA" w:rsidRPr="00C706CA" w:rsidRDefault="00C706CA" w:rsidP="00C706CA"/>
    <w:p w14:paraId="730FE618" w14:textId="43FB21C0" w:rsidR="00C706CA" w:rsidRPr="00C706CA" w:rsidRDefault="00C706CA" w:rsidP="00C706CA"/>
    <w:p w14:paraId="144AA67C" w14:textId="0EE18D76" w:rsidR="00C706CA" w:rsidRPr="00C706CA" w:rsidRDefault="00C706CA" w:rsidP="00C706CA"/>
    <w:p w14:paraId="7DFC93FF" w14:textId="5DC69D50" w:rsidR="00C706CA" w:rsidRPr="00C706CA" w:rsidRDefault="00C706CA" w:rsidP="00C706CA"/>
    <w:p w14:paraId="278DF3AF" w14:textId="0BCA5074" w:rsidR="00C706CA" w:rsidRPr="00C706CA" w:rsidRDefault="00C706CA" w:rsidP="00C706CA"/>
    <w:p w14:paraId="6B7D1761" w14:textId="0D0489F4" w:rsidR="00C706CA" w:rsidRPr="00C706CA" w:rsidRDefault="00C706CA" w:rsidP="00C706CA"/>
    <w:p w14:paraId="6E7C24B3" w14:textId="55311FEB" w:rsidR="00C706CA" w:rsidRPr="00C706CA" w:rsidRDefault="00C706CA" w:rsidP="00C706CA"/>
    <w:p w14:paraId="2302BEBC" w14:textId="0B63B04A" w:rsidR="00C706CA" w:rsidRDefault="001170AE" w:rsidP="00C706CA">
      <w:r>
        <w:rPr>
          <w:noProof/>
          <w:lang w:val="en-AU" w:eastAsia="en-AU"/>
        </w:rPr>
        <mc:AlternateContent>
          <mc:Choice Requires="wps">
            <w:drawing>
              <wp:anchor distT="0" distB="0" distL="114300" distR="114300" simplePos="0" relativeHeight="251675648" behindDoc="1" locked="0" layoutInCell="1" allowOverlap="1" wp14:anchorId="372916EE" wp14:editId="53A2B33D">
                <wp:simplePos x="0" y="0"/>
                <wp:positionH relativeFrom="margin">
                  <wp:align>center</wp:align>
                </wp:positionH>
                <wp:positionV relativeFrom="paragraph">
                  <wp:posOffset>-25400</wp:posOffset>
                </wp:positionV>
                <wp:extent cx="5276850" cy="635"/>
                <wp:effectExtent l="0" t="0" r="0" b="0"/>
                <wp:wrapTight wrapText="bothSides">
                  <wp:wrapPolygon edited="0">
                    <wp:start x="0" y="0"/>
                    <wp:lineTo x="0" y="20110"/>
                    <wp:lineTo x="21522" y="20110"/>
                    <wp:lineTo x="21522"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5276850" cy="635"/>
                        </a:xfrm>
                        <a:prstGeom prst="rect">
                          <a:avLst/>
                        </a:prstGeom>
                        <a:solidFill>
                          <a:prstClr val="white"/>
                        </a:solidFill>
                        <a:ln>
                          <a:noFill/>
                        </a:ln>
                      </wps:spPr>
                      <wps:txbx>
                        <w:txbxContent>
                          <w:p w14:paraId="40C20B72" w14:textId="0AACA4EE" w:rsidR="00476F7D" w:rsidRPr="00F66E50" w:rsidRDefault="00476F7D" w:rsidP="005A37AF">
                            <w:pPr>
                              <w:pStyle w:val="Caption"/>
                              <w:jc w:val="center"/>
                              <w:rPr>
                                <w:rFonts w:ascii="Arial" w:hAnsi="Arial"/>
                                <w:noProof/>
                              </w:rPr>
                            </w:pPr>
                            <w:r>
                              <w:t xml:space="preserve">Figure </w:t>
                            </w:r>
                            <w:r>
                              <w:fldChar w:fldCharType="begin"/>
                            </w:r>
                            <w:r>
                              <w:instrText xml:space="preserve"> SEQ Figure \* ARABIC </w:instrText>
                            </w:r>
                            <w:r>
                              <w:fldChar w:fldCharType="separate"/>
                            </w:r>
                            <w:r>
                              <w:rPr>
                                <w:noProof/>
                              </w:rPr>
                              <w:t>1</w:t>
                            </w:r>
                            <w:r>
                              <w:fldChar w:fldCharType="end"/>
                            </w:r>
                            <w:r>
                              <w:t xml:space="preserve"> - Green bridge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2916EE" id="_x0000_t202" coordsize="21600,21600" o:spt="202" path="m,l,21600r21600,l21600,xe">
                <v:stroke joinstyle="miter"/>
                <v:path gradientshapeok="t" o:connecttype="rect"/>
              </v:shapetype>
              <v:shape id="Text Box 34" o:spid="_x0000_s1026" type="#_x0000_t202" style="position:absolute;margin-left:0;margin-top:-2pt;width:415.5pt;height:.05pt;z-index:-251640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" stroked="f">
                <v:textbox style="mso-fit-shape-to-text:t" inset="0,0,0,0">
                  <w:txbxContent>
                    <w:p w14:paraId="40C20B72" w14:textId="0AACA4EE" w:rsidR="00476F7D" w:rsidRPr="00F66E50" w:rsidRDefault="00476F7D" w:rsidP="005A37AF">
                      <w:pPr>
                        <w:pStyle w:val="Caption"/>
                        <w:jc w:val="center"/>
                        <w:rPr>
                          <w:rFonts w:ascii="Arial" w:hAnsi="Arial"/>
                          <w:noProof/>
                        </w:rPr>
                      </w:pPr>
                      <w:r>
                        <w:t xml:space="preserve">Figure </w:t>
                      </w:r>
                      <w:r>
                        <w:fldChar w:fldCharType="begin"/>
                      </w:r>
                      <w:r>
                        <w:instrText xml:space="preserve"> SEQ Figure \* ARABIC </w:instrText>
                      </w:r>
                      <w:r>
                        <w:fldChar w:fldCharType="separate"/>
                      </w:r>
                      <w:r>
                        <w:rPr>
                          <w:noProof/>
                        </w:rPr>
                        <w:t>1</w:t>
                      </w:r>
                      <w:r>
                        <w:fldChar w:fldCharType="end"/>
                      </w:r>
                      <w:r>
                        <w:t xml:space="preserve"> - Green bridge locations.</w:t>
                      </w:r>
                    </w:p>
                  </w:txbxContent>
                </v:textbox>
                <w10:wrap type="tight" anchorx="margin"/>
              </v:shape>
            </w:pict>
          </mc:Fallback>
        </mc:AlternateContent>
      </w:r>
    </w:p>
    <w:p w14:paraId="4FE7F765" w14:textId="4BED3709" w:rsidR="00C706CA" w:rsidRDefault="00C706CA" w:rsidP="00C706CA">
      <w:pPr>
        <w:pStyle w:val="Heading2"/>
      </w:pPr>
      <w:bookmarkStart w:id="6" w:name="_Toc57019763"/>
      <w:r>
        <w:lastRenderedPageBreak/>
        <w:t>About the Kangaroo Point Green Bridge</w:t>
      </w:r>
      <w:bookmarkEnd w:id="6"/>
    </w:p>
    <w:p w14:paraId="2F47018C" w14:textId="77777777" w:rsidR="00C706CA" w:rsidRPr="00A87888" w:rsidRDefault="00C706CA" w:rsidP="00A87888">
      <w:pPr>
        <w:widowControl w:val="0"/>
        <w:spacing w:before="120"/>
        <w:rPr>
          <w:rFonts w:cs="Arial"/>
          <w:snapToGrid w:val="0"/>
        </w:rPr>
      </w:pPr>
      <w:r w:rsidRPr="00A87888">
        <w:rPr>
          <w:rFonts w:cs="Arial"/>
          <w:snapToGrid w:val="0"/>
        </w:rPr>
        <w:t>The KPGB will cater for pedestrians and cyclists, making it easier to walk or cycle between Kangaroo Point and the CBD. It will also improve connectivity to the CBD with the city’s eastern and south-eastern suburbs.</w:t>
      </w:r>
    </w:p>
    <w:p w14:paraId="52131201" w14:textId="77777777" w:rsidR="00C706CA" w:rsidRPr="00A87888" w:rsidRDefault="00C706CA" w:rsidP="00A87888">
      <w:pPr>
        <w:widowControl w:val="0"/>
        <w:spacing w:before="120"/>
        <w:rPr>
          <w:rFonts w:cs="Arial"/>
          <w:snapToGrid w:val="0"/>
        </w:rPr>
      </w:pPr>
      <w:r w:rsidRPr="00A87888">
        <w:rPr>
          <w:rFonts w:cs="Arial"/>
          <w:snapToGrid w:val="0"/>
        </w:rPr>
        <w:t>A bridge connecting Kangaroo Point and the city centre has been considered since the 1860s. Council recommenced detailed planning in 2014 and in 2018 engaged consultants to undertake further technical studies on the bridge, including providing recommendations on a preferred alignment, landings and bridge options.</w:t>
      </w:r>
    </w:p>
    <w:p w14:paraId="40A68868" w14:textId="77777777" w:rsidR="00C706CA" w:rsidRPr="00A87888" w:rsidRDefault="00C706CA" w:rsidP="00A87888">
      <w:pPr>
        <w:widowControl w:val="0"/>
        <w:spacing w:before="120"/>
        <w:rPr>
          <w:rFonts w:cs="Arial"/>
          <w:snapToGrid w:val="0"/>
        </w:rPr>
      </w:pPr>
      <w:r w:rsidRPr="00A87888">
        <w:rPr>
          <w:rFonts w:cs="Arial"/>
          <w:snapToGrid w:val="0"/>
        </w:rPr>
        <w:t>In September 2019, Council released the project’s preliminary business case key findings, which clearly demonstrated the benefits of the KPGB and value for money for Brisbane’s ratepayers. The preliminary business case identified a preferred alignment from the corner of Alice Street and Edward Street in Brisbane City to Scott Street at Kangaroo Point. This alignment provides:</w:t>
      </w:r>
    </w:p>
    <w:p w14:paraId="501BF4D8" w14:textId="77777777"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a safe and accessible connection</w:t>
      </w:r>
    </w:p>
    <w:p w14:paraId="7E834491" w14:textId="77777777"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a gentler slope on the bridge and at landing points</w:t>
      </w:r>
    </w:p>
    <w:p w14:paraId="78B145E4" w14:textId="77777777"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more direct connections to existing pathways</w:t>
      </w:r>
    </w:p>
    <w:p w14:paraId="0B51DE4C" w14:textId="2F5205B2"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better visual outcomes.</w:t>
      </w:r>
    </w:p>
    <w:p w14:paraId="5EC9D164" w14:textId="77777777" w:rsidR="00C706CA" w:rsidRPr="00A87888" w:rsidRDefault="00C706CA" w:rsidP="00A87888">
      <w:pPr>
        <w:widowControl w:val="0"/>
        <w:spacing w:before="120"/>
        <w:rPr>
          <w:rFonts w:cs="Arial"/>
          <w:snapToGrid w:val="0"/>
        </w:rPr>
      </w:pPr>
      <w:r w:rsidRPr="00A87888">
        <w:rPr>
          <w:rFonts w:cs="Arial"/>
          <w:snapToGrid w:val="0"/>
        </w:rPr>
        <w:t xml:space="preserve">Following strong support from the community on the preferred alignment during consultation in late 2019, Council undertook further technical investigations and assessments in early 2020 to inform the draft reference design. The draft reference design outlines the final bridge alignment, landing points, and structural form, as well as proposed design features and upgrades to ongoing connections to the active transport network. A plan showing the draft reference design is included in </w:t>
      </w:r>
      <w:r w:rsidRPr="008262E4">
        <w:rPr>
          <w:rFonts w:cs="Arial"/>
          <w:b/>
          <w:snapToGrid w:val="0"/>
        </w:rPr>
        <w:t>Appendix A.</w:t>
      </w:r>
      <w:r w:rsidRPr="00A87888">
        <w:rPr>
          <w:rFonts w:cs="Arial"/>
          <w:snapToGrid w:val="0"/>
        </w:rPr>
        <w:t xml:space="preserve"> </w:t>
      </w:r>
    </w:p>
    <w:p w14:paraId="7F72C39D" w14:textId="77777777" w:rsidR="00C706CA" w:rsidRDefault="00C706CA" w:rsidP="00C706CA">
      <w:pPr>
        <w:pStyle w:val="Para0"/>
      </w:pPr>
      <w:r>
        <w:t>Key features include:</w:t>
      </w:r>
    </w:p>
    <w:p w14:paraId="70C75984" w14:textId="1A4849EE"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a river crossing between the corner of Alice Street and Edward Street in the CBD, and Scott Street at Kangaroo Point with a length of around 470m</w:t>
      </w:r>
    </w:p>
    <w:p w14:paraId="2AC203FB" w14:textId="186333D0"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an elegant single-mast cable stayed structure, designed to complement the city skyline and minimise visual impact</w:t>
      </w:r>
      <w:r w:rsidR="00903AF1">
        <w:rPr>
          <w:rFonts w:cs="Arial"/>
        </w:rPr>
        <w:t>s</w:t>
      </w:r>
    </w:p>
    <w:p w14:paraId="701F84BB" w14:textId="16C73ED9"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dedicated cycle and pedestrian paths, with a minimum width of 6.8m along the length of the bridge, and a maximum grade of 1:20</w:t>
      </w:r>
    </w:p>
    <w:p w14:paraId="0433DDE4" w14:textId="06CFA3F5" w:rsidR="00C706CA" w:rsidRPr="00A87888" w:rsidRDefault="007153A3" w:rsidP="008D170B">
      <w:pPr>
        <w:pStyle w:val="ListParagraph"/>
        <w:numPr>
          <w:ilvl w:val="0"/>
          <w:numId w:val="48"/>
        </w:numPr>
        <w:spacing w:after="120" w:line="259" w:lineRule="auto"/>
        <w:ind w:left="714" w:hanging="357"/>
        <w:contextualSpacing w:val="0"/>
        <w:rPr>
          <w:rFonts w:cs="Arial"/>
        </w:rPr>
      </w:pPr>
      <w:r>
        <w:rPr>
          <w:rFonts w:cs="Arial"/>
        </w:rPr>
        <w:t>a navigable bridge clearance</w:t>
      </w:r>
      <w:r w:rsidR="00C706CA" w:rsidRPr="00A87888">
        <w:rPr>
          <w:rFonts w:cs="Arial"/>
        </w:rPr>
        <w:t xml:space="preserve"> height of 12.7 metres (as per the Captain Cook </w:t>
      </w:r>
      <w:r w:rsidR="00175E66">
        <w:rPr>
          <w:rFonts w:cs="Arial"/>
        </w:rPr>
        <w:t>B</w:t>
      </w:r>
      <w:r w:rsidR="00C706CA" w:rsidRPr="00A87888">
        <w:rPr>
          <w:rFonts w:cs="Arial"/>
        </w:rPr>
        <w:t>ridge), with provision for a 60m wide navigation channel</w:t>
      </w:r>
    </w:p>
    <w:p w14:paraId="54D4334B" w14:textId="55CB2B08"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a variety of places to pause and take in expansive river and city views</w:t>
      </w:r>
    </w:p>
    <w:p w14:paraId="6BC09850" w14:textId="3EFAF278"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sub-tropical design elements including landscaping, and shade along the length of the pedestrian path</w:t>
      </w:r>
    </w:p>
    <w:p w14:paraId="56A02D9F" w14:textId="3E448F0F" w:rsidR="00C706CA" w:rsidRPr="00A87888" w:rsidRDefault="00C706CA" w:rsidP="008D170B">
      <w:pPr>
        <w:pStyle w:val="ListParagraph"/>
        <w:numPr>
          <w:ilvl w:val="0"/>
          <w:numId w:val="48"/>
        </w:numPr>
        <w:spacing w:after="120" w:line="259" w:lineRule="auto"/>
        <w:ind w:left="714" w:hanging="357"/>
        <w:contextualSpacing w:val="0"/>
        <w:rPr>
          <w:rFonts w:cs="Arial"/>
        </w:rPr>
      </w:pPr>
      <w:r w:rsidRPr="00A87888">
        <w:rPr>
          <w:rFonts w:cs="Arial"/>
        </w:rPr>
        <w:t xml:space="preserve">a proposed at-grade active transport connection from Main Street to Deakin Street at Kangaroo Point. </w:t>
      </w:r>
    </w:p>
    <w:p w14:paraId="42A2424A" w14:textId="77777777" w:rsidR="00C706CA" w:rsidRPr="00A87888" w:rsidRDefault="00C706CA" w:rsidP="00A87888">
      <w:pPr>
        <w:widowControl w:val="0"/>
        <w:spacing w:before="120"/>
        <w:rPr>
          <w:rFonts w:cs="Arial"/>
          <w:snapToGrid w:val="0"/>
        </w:rPr>
      </w:pPr>
      <w:r w:rsidRPr="00A87888">
        <w:rPr>
          <w:rFonts w:cs="Arial"/>
          <w:snapToGrid w:val="0"/>
        </w:rPr>
        <w:t>The KPGB draft reference design was released for a four-week community consultation period from Monday 24 August to Friday 18 September 2020. The purpose of consultation was to gain feedback from the community to help inform the final design for the green bridge, ahead of construction starting in late 2021, subject to approvals.</w:t>
      </w:r>
    </w:p>
    <w:p w14:paraId="66654256" w14:textId="3C9D3398" w:rsidR="00C706CA" w:rsidRDefault="00C706CA" w:rsidP="00A87888">
      <w:pPr>
        <w:widowControl w:val="0"/>
        <w:spacing w:before="120"/>
        <w:rPr>
          <w:rFonts w:cs="Arial"/>
          <w:snapToGrid w:val="0"/>
        </w:rPr>
      </w:pPr>
      <w:r w:rsidRPr="00A87888">
        <w:rPr>
          <w:rFonts w:cs="Arial"/>
          <w:snapToGrid w:val="0"/>
        </w:rPr>
        <w:t xml:space="preserve">During this period, Council also commenced procurement activities for the design and construction of the KPGB, with the release of the invitation for Expressions of Interest (EOI) on 14 September 2020. Following the EOI process, </w:t>
      </w:r>
      <w:r w:rsidR="00A94458">
        <w:rPr>
          <w:rFonts w:cs="Arial"/>
          <w:snapToGrid w:val="0"/>
        </w:rPr>
        <w:t>two tenderers have</w:t>
      </w:r>
      <w:r w:rsidR="00BA54EC">
        <w:rPr>
          <w:rFonts w:cs="Arial"/>
          <w:snapToGrid w:val="0"/>
        </w:rPr>
        <w:t xml:space="preserve"> been shortlisted to bid for the right to design and construct the KPGB. A contract </w:t>
      </w:r>
      <w:r w:rsidRPr="00A87888">
        <w:rPr>
          <w:rFonts w:cs="Arial"/>
          <w:snapToGrid w:val="0"/>
        </w:rPr>
        <w:t xml:space="preserve">is expected to be awarded </w:t>
      </w:r>
      <w:r w:rsidR="00903AF1">
        <w:rPr>
          <w:rFonts w:cs="Arial"/>
          <w:snapToGrid w:val="0"/>
        </w:rPr>
        <w:t>in</w:t>
      </w:r>
      <w:r w:rsidR="00903AF1" w:rsidRPr="00A87888">
        <w:rPr>
          <w:rFonts w:cs="Arial"/>
          <w:snapToGrid w:val="0"/>
        </w:rPr>
        <w:t xml:space="preserve"> </w:t>
      </w:r>
      <w:r w:rsidR="002C14FD">
        <w:rPr>
          <w:rFonts w:cs="Arial"/>
          <w:snapToGrid w:val="0"/>
        </w:rPr>
        <w:t>mid-</w:t>
      </w:r>
      <w:r w:rsidRPr="00A87888">
        <w:rPr>
          <w:rFonts w:cs="Arial"/>
          <w:snapToGrid w:val="0"/>
        </w:rPr>
        <w:t>2021, subject to approvals.</w:t>
      </w:r>
    </w:p>
    <w:p w14:paraId="71838449" w14:textId="559B0938" w:rsidR="00A87888" w:rsidRDefault="00A87888" w:rsidP="00A87888">
      <w:pPr>
        <w:pStyle w:val="Heading2"/>
        <w:rPr>
          <w:snapToGrid w:val="0"/>
        </w:rPr>
      </w:pPr>
      <w:bookmarkStart w:id="7" w:name="_Toc57019764"/>
      <w:r>
        <w:rPr>
          <w:snapToGrid w:val="0"/>
        </w:rPr>
        <w:t>Overview of key stakeholders</w:t>
      </w:r>
      <w:bookmarkEnd w:id="7"/>
    </w:p>
    <w:p w14:paraId="39A2B4BF" w14:textId="77777777" w:rsidR="00A87888" w:rsidRPr="00A87888" w:rsidRDefault="00A87888" w:rsidP="00A87888">
      <w:pPr>
        <w:widowControl w:val="0"/>
        <w:spacing w:before="120"/>
        <w:rPr>
          <w:rFonts w:cs="Arial"/>
          <w:snapToGrid w:val="0"/>
        </w:rPr>
      </w:pPr>
      <w:r w:rsidRPr="00A87888">
        <w:rPr>
          <w:rFonts w:cs="Arial"/>
          <w:snapToGrid w:val="0"/>
        </w:rPr>
        <w:t>The KPGB project area comprises the suburbs of Kangaroo Point and Brisbane City, along with the City Reach of the Brisbane River. Prior to commencing engagement activities, Council completed an analysis of the key stakeholders with an interest in the project. Broadly, these groups include:</w:t>
      </w:r>
    </w:p>
    <w:p w14:paraId="31FCDEF3" w14:textId="67492E0C" w:rsidR="00A87888" w:rsidRPr="00A87888" w:rsidRDefault="00A87888" w:rsidP="008D170B">
      <w:pPr>
        <w:pStyle w:val="ListParagraph"/>
        <w:numPr>
          <w:ilvl w:val="0"/>
          <w:numId w:val="48"/>
        </w:numPr>
        <w:spacing w:after="120" w:line="259" w:lineRule="auto"/>
        <w:ind w:left="714" w:hanging="357"/>
        <w:contextualSpacing w:val="0"/>
        <w:rPr>
          <w:rFonts w:cs="Arial"/>
        </w:rPr>
      </w:pPr>
      <w:r w:rsidRPr="00A87888">
        <w:rPr>
          <w:rFonts w:cs="Arial"/>
          <w:b/>
          <w:bCs/>
        </w:rPr>
        <w:lastRenderedPageBreak/>
        <w:t>Elected representatives:</w:t>
      </w:r>
      <w:r w:rsidRPr="00A87888">
        <w:rPr>
          <w:rFonts w:cs="Arial"/>
        </w:rPr>
        <w:t xml:space="preserve"> the local, state and federal elected representatives for the project area which includes:</w:t>
      </w:r>
    </w:p>
    <w:p w14:paraId="4D01E8C4" w14:textId="0DF45C83" w:rsidR="00A87888" w:rsidRPr="00A87888" w:rsidRDefault="00A87888" w:rsidP="008D170B">
      <w:pPr>
        <w:pStyle w:val="ListParagraph"/>
        <w:numPr>
          <w:ilvl w:val="1"/>
          <w:numId w:val="48"/>
        </w:numPr>
        <w:spacing w:after="120" w:line="259" w:lineRule="auto"/>
        <w:contextualSpacing w:val="0"/>
        <w:rPr>
          <w:rFonts w:cs="Arial"/>
        </w:rPr>
      </w:pPr>
      <w:r w:rsidRPr="00A87888">
        <w:rPr>
          <w:rFonts w:cs="Arial"/>
        </w:rPr>
        <w:t>The Gabba and Central wards</w:t>
      </w:r>
    </w:p>
    <w:p w14:paraId="5D4B94E6" w14:textId="44BB6942" w:rsidR="00A87888" w:rsidRPr="00A87888" w:rsidRDefault="00A87888" w:rsidP="008D170B">
      <w:pPr>
        <w:pStyle w:val="ListParagraph"/>
        <w:numPr>
          <w:ilvl w:val="1"/>
          <w:numId w:val="48"/>
        </w:numPr>
        <w:spacing w:after="120" w:line="259" w:lineRule="auto"/>
        <w:contextualSpacing w:val="0"/>
        <w:rPr>
          <w:rFonts w:cs="Arial"/>
        </w:rPr>
      </w:pPr>
      <w:r w:rsidRPr="00A87888">
        <w:rPr>
          <w:rFonts w:cs="Arial"/>
        </w:rPr>
        <w:t>State electorates of South Brisbane and McConnell</w:t>
      </w:r>
    </w:p>
    <w:p w14:paraId="379C1266" w14:textId="7F5AA43F" w:rsidR="00A87888" w:rsidRPr="00A87888" w:rsidRDefault="00A87888" w:rsidP="008D170B">
      <w:pPr>
        <w:pStyle w:val="ListParagraph"/>
        <w:numPr>
          <w:ilvl w:val="1"/>
          <w:numId w:val="48"/>
        </w:numPr>
        <w:spacing w:after="120" w:line="259" w:lineRule="auto"/>
        <w:contextualSpacing w:val="0"/>
        <w:rPr>
          <w:rFonts w:cs="Arial"/>
        </w:rPr>
      </w:pPr>
      <w:r w:rsidRPr="00A87888">
        <w:rPr>
          <w:rFonts w:cs="Arial"/>
        </w:rPr>
        <w:t>Federal electorates of Brisbane and Griffith</w:t>
      </w:r>
    </w:p>
    <w:p w14:paraId="797A9A88" w14:textId="0BDA5981" w:rsidR="00A87888" w:rsidRPr="00A87888" w:rsidRDefault="00A87888" w:rsidP="008D170B">
      <w:pPr>
        <w:pStyle w:val="ListParagraph"/>
        <w:numPr>
          <w:ilvl w:val="0"/>
          <w:numId w:val="48"/>
        </w:numPr>
        <w:spacing w:after="120" w:line="259" w:lineRule="auto"/>
        <w:ind w:left="714" w:hanging="357"/>
        <w:contextualSpacing w:val="0"/>
        <w:rPr>
          <w:rFonts w:cs="Arial"/>
        </w:rPr>
      </w:pPr>
      <w:r w:rsidRPr="00A87888">
        <w:rPr>
          <w:rFonts w:cs="Arial"/>
          <w:b/>
          <w:bCs/>
        </w:rPr>
        <w:t>Internal Council stakeholders:</w:t>
      </w:r>
      <w:r w:rsidRPr="00A87888">
        <w:rPr>
          <w:rFonts w:cs="Arial"/>
        </w:rPr>
        <w:t xml:space="preserve"> Council’s elected representatives, senior leaders, and areas of Council that may be impacted by the design or construction of the KPGB</w:t>
      </w:r>
    </w:p>
    <w:p w14:paraId="6F875E8C" w14:textId="1F0C100C" w:rsidR="00A87888" w:rsidRPr="00A87888" w:rsidRDefault="00A87888" w:rsidP="008D170B">
      <w:pPr>
        <w:pStyle w:val="ListParagraph"/>
        <w:numPr>
          <w:ilvl w:val="0"/>
          <w:numId w:val="48"/>
        </w:numPr>
        <w:spacing w:after="120" w:line="259" w:lineRule="auto"/>
        <w:ind w:left="714" w:hanging="357"/>
        <w:contextualSpacing w:val="0"/>
        <w:rPr>
          <w:rFonts w:cs="Arial"/>
        </w:rPr>
      </w:pPr>
      <w:r w:rsidRPr="00A87888">
        <w:rPr>
          <w:rFonts w:cs="Arial"/>
          <w:b/>
          <w:bCs/>
        </w:rPr>
        <w:t>Corridor stakeholders:</w:t>
      </w:r>
      <w:r w:rsidRPr="00A87888">
        <w:rPr>
          <w:rFonts w:cs="Arial"/>
        </w:rPr>
        <w:t xml:space="preserve"> this includes landholders, residents and property owners adjacent to or in close proximity to the project area, local businesses, road and path users, and utility and infrastructure providers</w:t>
      </w:r>
    </w:p>
    <w:p w14:paraId="3743068A" w14:textId="52F783D9" w:rsidR="00A87888" w:rsidRPr="00A87888" w:rsidRDefault="00A87888" w:rsidP="008D170B">
      <w:pPr>
        <w:pStyle w:val="ListParagraph"/>
        <w:numPr>
          <w:ilvl w:val="0"/>
          <w:numId w:val="48"/>
        </w:numPr>
        <w:spacing w:after="120" w:line="259" w:lineRule="auto"/>
        <w:ind w:left="714" w:hanging="357"/>
        <w:contextualSpacing w:val="0"/>
        <w:rPr>
          <w:rFonts w:cs="Arial"/>
        </w:rPr>
      </w:pPr>
      <w:r w:rsidRPr="00A87888">
        <w:rPr>
          <w:rFonts w:cs="Arial"/>
          <w:b/>
          <w:bCs/>
        </w:rPr>
        <w:t>River users:</w:t>
      </w:r>
      <w:r w:rsidRPr="00A87888">
        <w:rPr>
          <w:rFonts w:cs="Arial"/>
        </w:rPr>
        <w:t xml:space="preserve"> this includes community sailing / rowing groups, mooring users, cruise and ferry operators and boating associations </w:t>
      </w:r>
    </w:p>
    <w:p w14:paraId="215EA258" w14:textId="538E7A10" w:rsidR="00A87888" w:rsidRPr="00A87888" w:rsidRDefault="00A87888" w:rsidP="008D170B">
      <w:pPr>
        <w:pStyle w:val="ListParagraph"/>
        <w:numPr>
          <w:ilvl w:val="0"/>
          <w:numId w:val="48"/>
        </w:numPr>
        <w:spacing w:after="120" w:line="259" w:lineRule="auto"/>
        <w:ind w:left="714" w:hanging="357"/>
        <w:contextualSpacing w:val="0"/>
        <w:rPr>
          <w:rFonts w:cs="Arial"/>
        </w:rPr>
      </w:pPr>
      <w:r w:rsidRPr="00A87888">
        <w:rPr>
          <w:rFonts w:cs="Arial"/>
          <w:b/>
          <w:bCs/>
        </w:rPr>
        <w:t>Government departments and agencies:</w:t>
      </w:r>
      <w:r w:rsidRPr="00A87888">
        <w:rPr>
          <w:rFonts w:cs="Arial"/>
        </w:rPr>
        <w:t xml:space="preserve"> Queensland and Australian government departments, agencies and bodies</w:t>
      </w:r>
    </w:p>
    <w:p w14:paraId="4686C503" w14:textId="027E166A" w:rsidR="00A87888" w:rsidRPr="00A87888" w:rsidRDefault="00A87888" w:rsidP="008D170B">
      <w:pPr>
        <w:pStyle w:val="ListParagraph"/>
        <w:numPr>
          <w:ilvl w:val="0"/>
          <w:numId w:val="48"/>
        </w:numPr>
        <w:spacing w:after="120" w:line="259" w:lineRule="auto"/>
        <w:ind w:left="714" w:hanging="357"/>
        <w:contextualSpacing w:val="0"/>
        <w:rPr>
          <w:rFonts w:cs="Arial"/>
        </w:rPr>
      </w:pPr>
      <w:r w:rsidRPr="00A87888">
        <w:rPr>
          <w:rFonts w:cs="Arial"/>
          <w:b/>
          <w:bCs/>
        </w:rPr>
        <w:t>Industry representatives:</w:t>
      </w:r>
      <w:r w:rsidRPr="00A87888">
        <w:rPr>
          <w:rFonts w:cs="Arial"/>
        </w:rPr>
        <w:t xml:space="preserve"> this includes contractors, designers, professional associations and peak bodies</w:t>
      </w:r>
    </w:p>
    <w:p w14:paraId="37BD79BE" w14:textId="0760EADD" w:rsidR="00A87888" w:rsidRDefault="00A87888" w:rsidP="008D170B">
      <w:pPr>
        <w:pStyle w:val="ListParagraph"/>
        <w:numPr>
          <w:ilvl w:val="0"/>
          <w:numId w:val="48"/>
        </w:numPr>
        <w:spacing w:after="120" w:line="259" w:lineRule="auto"/>
        <w:ind w:left="714" w:hanging="357"/>
        <w:contextualSpacing w:val="0"/>
        <w:rPr>
          <w:rFonts w:cs="Arial"/>
        </w:rPr>
      </w:pPr>
      <w:r w:rsidRPr="00A87888">
        <w:rPr>
          <w:rFonts w:cs="Arial"/>
          <w:b/>
          <w:bCs/>
        </w:rPr>
        <w:t>Advocacy and interest groups:</w:t>
      </w:r>
      <w:r w:rsidRPr="00A87888">
        <w:rPr>
          <w:rFonts w:cs="Arial"/>
        </w:rPr>
        <w:t xml:space="preserve"> groups representing local community and business interests, active and public transport, and environmental issues.</w:t>
      </w:r>
    </w:p>
    <w:p w14:paraId="2C1ED9AF" w14:textId="4EE3ECA7" w:rsidR="00A87888" w:rsidRDefault="00A87888" w:rsidP="00A87888">
      <w:pPr>
        <w:pStyle w:val="Heading2"/>
      </w:pPr>
      <w:bookmarkStart w:id="8" w:name="_Toc57019765"/>
      <w:r>
        <w:t>Previous engagement activities</w:t>
      </w:r>
      <w:bookmarkEnd w:id="8"/>
    </w:p>
    <w:p w14:paraId="18FA9B9C" w14:textId="52FF57FB" w:rsidR="00A87888" w:rsidRDefault="00A87888" w:rsidP="00A87888">
      <w:pPr>
        <w:widowControl w:val="0"/>
        <w:spacing w:before="120"/>
        <w:rPr>
          <w:rFonts w:cs="Arial"/>
          <w:snapToGrid w:val="0"/>
        </w:rPr>
      </w:pPr>
      <w:r w:rsidRPr="00A87888">
        <w:rPr>
          <w:rFonts w:cs="Arial"/>
          <w:snapToGrid w:val="0"/>
        </w:rPr>
        <w:t xml:space="preserve">The table below outlines the previous communication and engagement activities undertaken for the KPGB. To date, activities have focussed on introducing </w:t>
      </w:r>
      <w:r w:rsidR="00903AF1">
        <w:rPr>
          <w:rFonts w:cs="Arial"/>
          <w:snapToGrid w:val="0"/>
        </w:rPr>
        <w:t xml:space="preserve">and raising high-level awareness of </w:t>
      </w:r>
      <w:r w:rsidRPr="00A87888">
        <w:rPr>
          <w:rFonts w:cs="Arial"/>
          <w:snapToGrid w:val="0"/>
        </w:rPr>
        <w:t>the overarching program and seeking feedback on the preferred bridge alignment.</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830"/>
        <w:gridCol w:w="5386"/>
        <w:gridCol w:w="1973"/>
      </w:tblGrid>
      <w:tr w:rsidR="00A87888" w:rsidRPr="00A67FF6" w14:paraId="5BD59D30" w14:textId="453F9B4F" w:rsidTr="008262E4">
        <w:trPr>
          <w:cantSplit/>
          <w:tblHeader/>
        </w:trPr>
        <w:tc>
          <w:tcPr>
            <w:tcW w:w="1389" w:type="pct"/>
            <w:tcBorders>
              <w:right w:val="single" w:sz="4" w:space="0" w:color="FFFFFF" w:themeColor="background1"/>
            </w:tcBorders>
            <w:shd w:val="clear" w:color="auto" w:fill="006BB6"/>
          </w:tcPr>
          <w:p w14:paraId="4CC52B8A" w14:textId="280529EF" w:rsidR="00A87888" w:rsidRPr="00A67FF6" w:rsidRDefault="00A87888" w:rsidP="00E61A8D">
            <w:pPr>
              <w:pStyle w:val="Tableheading"/>
              <w:rPr>
                <w:color w:val="FFFFFF" w:themeColor="background1"/>
                <w:lang w:val="en-AU"/>
              </w:rPr>
            </w:pPr>
            <w:r>
              <w:rPr>
                <w:color w:val="FFFFFF" w:themeColor="background1"/>
              </w:rPr>
              <w:t>Activity</w:t>
            </w:r>
          </w:p>
        </w:tc>
        <w:tc>
          <w:tcPr>
            <w:tcW w:w="2643" w:type="pct"/>
            <w:tcBorders>
              <w:left w:val="single" w:sz="4" w:space="0" w:color="FFFFFF" w:themeColor="background1"/>
              <w:right w:val="single" w:sz="4" w:space="0" w:color="FFFFFF" w:themeColor="background1"/>
            </w:tcBorders>
            <w:shd w:val="clear" w:color="auto" w:fill="006BB6"/>
          </w:tcPr>
          <w:p w14:paraId="43241F67" w14:textId="1235E9E4" w:rsidR="00A87888" w:rsidRPr="00A67FF6" w:rsidRDefault="00A87888" w:rsidP="00E61A8D">
            <w:pPr>
              <w:pStyle w:val="Tableheading"/>
              <w:rPr>
                <w:color w:val="FFFFFF" w:themeColor="background1"/>
                <w:lang w:val="en-AU"/>
              </w:rPr>
            </w:pPr>
            <w:r>
              <w:rPr>
                <w:color w:val="FFFFFF" w:themeColor="background1"/>
              </w:rPr>
              <w:t>Purpose</w:t>
            </w:r>
          </w:p>
        </w:tc>
        <w:tc>
          <w:tcPr>
            <w:tcW w:w="968" w:type="pct"/>
            <w:tcBorders>
              <w:left w:val="single" w:sz="4" w:space="0" w:color="FFFFFF" w:themeColor="background1"/>
              <w:right w:val="single" w:sz="4" w:space="0" w:color="FFFFFF" w:themeColor="background1"/>
            </w:tcBorders>
            <w:shd w:val="clear" w:color="auto" w:fill="006BB6"/>
          </w:tcPr>
          <w:p w14:paraId="34360994" w14:textId="16A14B67" w:rsidR="00A87888" w:rsidRDefault="00A87888" w:rsidP="00E61A8D">
            <w:pPr>
              <w:pStyle w:val="Tableheading"/>
              <w:rPr>
                <w:color w:val="FFFFFF" w:themeColor="background1"/>
              </w:rPr>
            </w:pPr>
            <w:r>
              <w:rPr>
                <w:color w:val="FFFFFF" w:themeColor="background1"/>
              </w:rPr>
              <w:t>Timing</w:t>
            </w:r>
          </w:p>
        </w:tc>
      </w:tr>
      <w:tr w:rsidR="00A87888" w:rsidRPr="00A67FF6" w14:paraId="12B156B8" w14:textId="181A517A" w:rsidTr="008262E4">
        <w:trPr>
          <w:cantSplit/>
        </w:trPr>
        <w:tc>
          <w:tcPr>
            <w:tcW w:w="1389" w:type="pct"/>
          </w:tcPr>
          <w:p w14:paraId="2CFC346C" w14:textId="23A92275" w:rsidR="00A87888" w:rsidRPr="00A87888" w:rsidRDefault="00A87888" w:rsidP="00A87888">
            <w:pPr>
              <w:pStyle w:val="Tabletext"/>
              <w:rPr>
                <w:b/>
                <w:bCs/>
                <w:lang w:val="en-AU"/>
              </w:rPr>
            </w:pPr>
            <w:r>
              <w:rPr>
                <w:b/>
              </w:rPr>
              <w:t xml:space="preserve">Green Bridges Program announced </w:t>
            </w:r>
          </w:p>
        </w:tc>
        <w:tc>
          <w:tcPr>
            <w:tcW w:w="2643" w:type="pct"/>
          </w:tcPr>
          <w:p w14:paraId="6273E1FB" w14:textId="2A9B98D4" w:rsidR="00A87888" w:rsidRPr="00A67FF6" w:rsidRDefault="00A87888" w:rsidP="00A87888">
            <w:pPr>
              <w:pStyle w:val="Tabletext"/>
              <w:rPr>
                <w:lang w:val="en-AU"/>
              </w:rPr>
            </w:pPr>
            <w:r>
              <w:t xml:space="preserve">Provided initial, high-level information about the GBP to Brisbane residents. Tactics included a page on Council’s website, a letter from the Lord Mayor to residents in selected suburbs, and a </w:t>
            </w:r>
            <w:r>
              <w:rPr>
                <w:i/>
              </w:rPr>
              <w:t xml:space="preserve">Living in Brisbane </w:t>
            </w:r>
            <w:r>
              <w:t xml:space="preserve">advertisement. </w:t>
            </w:r>
          </w:p>
        </w:tc>
        <w:tc>
          <w:tcPr>
            <w:tcW w:w="968" w:type="pct"/>
          </w:tcPr>
          <w:p w14:paraId="44B47F93" w14:textId="2E42CAF1" w:rsidR="00A87888" w:rsidRDefault="00A87888" w:rsidP="00A87888">
            <w:pPr>
              <w:pStyle w:val="Tabletext"/>
              <w:rPr>
                <w:lang w:val="en-AU"/>
              </w:rPr>
            </w:pPr>
            <w:r>
              <w:t>Late March 2019 – late May 2019</w:t>
            </w:r>
          </w:p>
        </w:tc>
      </w:tr>
      <w:tr w:rsidR="00A87888" w:rsidRPr="00A67FF6" w14:paraId="443EFD99" w14:textId="5B8F0477" w:rsidTr="008262E4">
        <w:trPr>
          <w:cantSplit/>
        </w:trPr>
        <w:tc>
          <w:tcPr>
            <w:tcW w:w="1389" w:type="pct"/>
          </w:tcPr>
          <w:p w14:paraId="38587FF9" w14:textId="537055CB" w:rsidR="00A87888" w:rsidRPr="00A87888" w:rsidRDefault="00A87888" w:rsidP="00A87888">
            <w:pPr>
              <w:pStyle w:val="Tabletext"/>
              <w:rPr>
                <w:b/>
                <w:bCs/>
                <w:lang w:val="en-AU"/>
              </w:rPr>
            </w:pPr>
            <w:r>
              <w:rPr>
                <w:b/>
              </w:rPr>
              <w:t>2019/2020 budget announcement</w:t>
            </w:r>
          </w:p>
        </w:tc>
        <w:tc>
          <w:tcPr>
            <w:tcW w:w="2643" w:type="pct"/>
          </w:tcPr>
          <w:p w14:paraId="363256F6" w14:textId="72B61C7B" w:rsidR="00A87888" w:rsidRPr="00A67FF6" w:rsidRDefault="00A87888" w:rsidP="00A87888">
            <w:pPr>
              <w:pStyle w:val="Tabletext"/>
              <w:rPr>
                <w:lang w:val="en-AU"/>
              </w:rPr>
            </w:pPr>
            <w:r>
              <w:t>Outlined Council’s funding commitment to the GBP through Council budget communication activities. Supporting collateral included TV, outdoor and digital advertising, as well as social media and a city</w:t>
            </w:r>
            <w:r w:rsidR="002F3D9F">
              <w:t>-</w:t>
            </w:r>
            <w:r>
              <w:t xml:space="preserve">wide mail out.  </w:t>
            </w:r>
          </w:p>
        </w:tc>
        <w:tc>
          <w:tcPr>
            <w:tcW w:w="968" w:type="pct"/>
          </w:tcPr>
          <w:p w14:paraId="18AB2FCF" w14:textId="4371B5A3" w:rsidR="00A87888" w:rsidRPr="00A67FF6" w:rsidRDefault="00A87888" w:rsidP="00A87888">
            <w:pPr>
              <w:pStyle w:val="Tabletext"/>
              <w:rPr>
                <w:lang w:val="en-AU"/>
              </w:rPr>
            </w:pPr>
            <w:r>
              <w:t>Mid-June – late June 2019</w:t>
            </w:r>
          </w:p>
        </w:tc>
      </w:tr>
      <w:tr w:rsidR="00A87888" w:rsidRPr="00A67FF6" w14:paraId="630B8458" w14:textId="7A55E539" w:rsidTr="008262E4">
        <w:trPr>
          <w:cantSplit/>
        </w:trPr>
        <w:tc>
          <w:tcPr>
            <w:tcW w:w="1389" w:type="pct"/>
          </w:tcPr>
          <w:p w14:paraId="3F93B571" w14:textId="7C5210D1" w:rsidR="00A87888" w:rsidRPr="00A87888" w:rsidRDefault="00A87888" w:rsidP="00A87888">
            <w:pPr>
              <w:pStyle w:val="Tabletext"/>
              <w:rPr>
                <w:b/>
                <w:bCs/>
                <w:lang w:val="en-AU"/>
              </w:rPr>
            </w:pPr>
            <w:r>
              <w:rPr>
                <w:b/>
              </w:rPr>
              <w:t>Release of the KPGB Preliminary Business Case Key Findings report</w:t>
            </w:r>
          </w:p>
        </w:tc>
        <w:tc>
          <w:tcPr>
            <w:tcW w:w="2643" w:type="pct"/>
          </w:tcPr>
          <w:p w14:paraId="20A4883E" w14:textId="28DF1DDD" w:rsidR="00A87888" w:rsidRPr="00A67FF6" w:rsidRDefault="00A87888" w:rsidP="00A87888">
            <w:pPr>
              <w:pStyle w:val="Tabletext"/>
              <w:rPr>
                <w:lang w:val="en-AU"/>
              </w:rPr>
            </w:pPr>
            <w:r>
              <w:t>Release of the KPGB Preliminary Business Case Key Findings report including the preferred alignment, indicative cost, benefits and impacts. Tactics included a media announcement, updated website content and content centre script.</w:t>
            </w:r>
          </w:p>
        </w:tc>
        <w:tc>
          <w:tcPr>
            <w:tcW w:w="968" w:type="pct"/>
          </w:tcPr>
          <w:p w14:paraId="4C47B16B" w14:textId="30CF9B26" w:rsidR="00A87888" w:rsidRPr="00A67FF6" w:rsidRDefault="00A87888" w:rsidP="00A87888">
            <w:pPr>
              <w:pStyle w:val="Tabletext"/>
              <w:rPr>
                <w:lang w:val="en-AU"/>
              </w:rPr>
            </w:pPr>
            <w:r>
              <w:t>Early September 2019</w:t>
            </w:r>
          </w:p>
        </w:tc>
      </w:tr>
      <w:tr w:rsidR="00A87888" w:rsidRPr="00A67FF6" w14:paraId="76D11BB8" w14:textId="756E3D7E" w:rsidTr="008262E4">
        <w:trPr>
          <w:cantSplit/>
        </w:trPr>
        <w:tc>
          <w:tcPr>
            <w:tcW w:w="1389" w:type="pct"/>
          </w:tcPr>
          <w:p w14:paraId="4BE10B4B" w14:textId="277FDB8B" w:rsidR="00A87888" w:rsidRPr="00A87888" w:rsidRDefault="00A87888" w:rsidP="00A87888">
            <w:pPr>
              <w:pStyle w:val="Tabletext"/>
              <w:rPr>
                <w:b/>
                <w:bCs/>
                <w:lang w:val="en-AU"/>
              </w:rPr>
            </w:pPr>
            <w:r>
              <w:rPr>
                <w:b/>
              </w:rPr>
              <w:t xml:space="preserve">Initial community consultation </w:t>
            </w:r>
          </w:p>
        </w:tc>
        <w:tc>
          <w:tcPr>
            <w:tcW w:w="2643" w:type="pct"/>
          </w:tcPr>
          <w:p w14:paraId="137B2898" w14:textId="3D377C4F" w:rsidR="00A87888" w:rsidRPr="00A67FF6" w:rsidRDefault="00A87888" w:rsidP="00A87888">
            <w:pPr>
              <w:pStyle w:val="Tabletext"/>
              <w:rPr>
                <w:lang w:val="en-AU"/>
              </w:rPr>
            </w:pPr>
            <w:r>
              <w:t>First phase of community consultation on the GBP to introduce residents and stakeholders to the program, build excitement and interest, and seek initial feedback on each of the bridges to help inform further project planning. Council sought more specific feedback on the KPGB, particularly in relation to the preferred alignment. Engagement activities included a four-page newsletter, webpage updates, online survey, community information sessions, pop-ups and stakeholder</w:t>
            </w:r>
            <w:r w:rsidR="00461830">
              <w:t xml:space="preserve"> briefings</w:t>
            </w:r>
            <w:r>
              <w:t xml:space="preserve">. </w:t>
            </w:r>
          </w:p>
        </w:tc>
        <w:tc>
          <w:tcPr>
            <w:tcW w:w="968" w:type="pct"/>
          </w:tcPr>
          <w:p w14:paraId="213A12FF" w14:textId="430B001D" w:rsidR="00A87888" w:rsidRPr="00A67FF6" w:rsidRDefault="00A87888" w:rsidP="00A87888">
            <w:pPr>
              <w:pStyle w:val="Tabletext"/>
              <w:rPr>
                <w:lang w:val="en-AU"/>
              </w:rPr>
            </w:pPr>
            <w:r>
              <w:t>Monday 11 November – Friday 6 December 2019</w:t>
            </w:r>
          </w:p>
        </w:tc>
      </w:tr>
      <w:tr w:rsidR="00A87888" w:rsidRPr="00A67FF6" w14:paraId="50A3FCCD" w14:textId="4BF77CCE" w:rsidTr="008262E4">
        <w:trPr>
          <w:cantSplit/>
        </w:trPr>
        <w:tc>
          <w:tcPr>
            <w:tcW w:w="1389" w:type="pct"/>
          </w:tcPr>
          <w:p w14:paraId="4F214D24" w14:textId="18102B55" w:rsidR="00A87888" w:rsidRPr="00A87888" w:rsidRDefault="00A87888" w:rsidP="00A87888">
            <w:pPr>
              <w:pStyle w:val="Tabletext"/>
              <w:rPr>
                <w:b/>
                <w:bCs/>
                <w:lang w:val="en-AU"/>
              </w:rPr>
            </w:pPr>
            <w:r>
              <w:rPr>
                <w:b/>
              </w:rPr>
              <w:lastRenderedPageBreak/>
              <w:t>Release GBP Initial Consultation Outcomes report</w:t>
            </w:r>
          </w:p>
        </w:tc>
        <w:tc>
          <w:tcPr>
            <w:tcW w:w="2643" w:type="pct"/>
          </w:tcPr>
          <w:p w14:paraId="4B993C1D" w14:textId="3F5B2AB4" w:rsidR="00A87888" w:rsidRPr="00A67FF6" w:rsidRDefault="00A87888" w:rsidP="00A87888">
            <w:pPr>
              <w:pStyle w:val="Tabletext"/>
              <w:rPr>
                <w:lang w:val="en-AU"/>
              </w:rPr>
            </w:pPr>
            <w:r>
              <w:t xml:space="preserve">Release of the GBP Initial Consultation Outcomes report which outlines key findings from the initial community consultation phase and next steps for each green bridge project. Awareness was raised through a media announcement, webpage update, email to database and stakeholder notifications, Councillor briefing notes and contact centre update. </w:t>
            </w:r>
          </w:p>
        </w:tc>
        <w:tc>
          <w:tcPr>
            <w:tcW w:w="968" w:type="pct"/>
          </w:tcPr>
          <w:p w14:paraId="707BBF34" w14:textId="27821887" w:rsidR="00A87888" w:rsidRPr="00A67FF6" w:rsidRDefault="00A87888" w:rsidP="00A87888">
            <w:pPr>
              <w:pStyle w:val="Tabletext"/>
              <w:rPr>
                <w:lang w:val="en-AU"/>
              </w:rPr>
            </w:pPr>
            <w:r>
              <w:t>Late March 2020</w:t>
            </w:r>
          </w:p>
        </w:tc>
      </w:tr>
      <w:tr w:rsidR="00A87888" w:rsidRPr="00A67FF6" w14:paraId="6BF99F37" w14:textId="56631BF6" w:rsidTr="008262E4">
        <w:trPr>
          <w:cantSplit/>
        </w:trPr>
        <w:tc>
          <w:tcPr>
            <w:tcW w:w="1389" w:type="pct"/>
          </w:tcPr>
          <w:p w14:paraId="3E261D43" w14:textId="44F3C46A" w:rsidR="00A87888" w:rsidRPr="00A87888" w:rsidRDefault="00A87888" w:rsidP="00A87888">
            <w:pPr>
              <w:pStyle w:val="Tabletext"/>
              <w:rPr>
                <w:b/>
                <w:bCs/>
                <w:lang w:val="en-AU"/>
              </w:rPr>
            </w:pPr>
            <w:r>
              <w:rPr>
                <w:b/>
              </w:rPr>
              <w:t>Targeted key stakeholder engagement</w:t>
            </w:r>
          </w:p>
        </w:tc>
        <w:tc>
          <w:tcPr>
            <w:tcW w:w="2643" w:type="pct"/>
          </w:tcPr>
          <w:p w14:paraId="573D768B" w14:textId="56C2FA63" w:rsidR="00A87888" w:rsidRPr="00A67FF6" w:rsidRDefault="00A87888" w:rsidP="00A87888">
            <w:pPr>
              <w:pStyle w:val="Tabletext"/>
              <w:rPr>
                <w:lang w:val="en-AU"/>
              </w:rPr>
            </w:pPr>
            <w:r>
              <w:t xml:space="preserve">Meeting with adjacent / impacted and / or sensitive stakeholders to seek input into the development of the draft reference design. Engagement activities included meetings, briefings and formal correspondence.  </w:t>
            </w:r>
          </w:p>
        </w:tc>
        <w:tc>
          <w:tcPr>
            <w:tcW w:w="968" w:type="pct"/>
          </w:tcPr>
          <w:p w14:paraId="33347FC3" w14:textId="110C86AD" w:rsidR="00A87888" w:rsidRPr="00A67FF6" w:rsidRDefault="00A87888" w:rsidP="005A37AF">
            <w:pPr>
              <w:pStyle w:val="Tabletext"/>
              <w:keepNext/>
              <w:rPr>
                <w:lang w:val="en-AU"/>
              </w:rPr>
            </w:pPr>
            <w:r>
              <w:t>June – July 2020</w:t>
            </w:r>
          </w:p>
        </w:tc>
      </w:tr>
    </w:tbl>
    <w:p w14:paraId="24903EC7" w14:textId="02191556" w:rsidR="00A87888" w:rsidRDefault="005A37AF" w:rsidP="005A37AF">
      <w:pPr>
        <w:pStyle w:val="Caption"/>
        <w:jc w:val="center"/>
        <w:rPr>
          <w:rFonts w:cs="Arial"/>
          <w:snapToGrid w:val="0"/>
        </w:rPr>
      </w:pPr>
      <w:r>
        <w:t xml:space="preserve">Table </w:t>
      </w:r>
      <w:r>
        <w:fldChar w:fldCharType="begin"/>
      </w:r>
      <w:r>
        <w:instrText xml:space="preserve"> SEQ Table \* ARABIC </w:instrText>
      </w:r>
      <w:r>
        <w:fldChar w:fldCharType="separate"/>
      </w:r>
      <w:r w:rsidR="00476F7D">
        <w:rPr>
          <w:noProof/>
        </w:rPr>
        <w:t>1</w:t>
      </w:r>
      <w:r>
        <w:fldChar w:fldCharType="end"/>
      </w:r>
      <w:r>
        <w:t xml:space="preserve"> - Previous engagement activities.</w:t>
      </w:r>
    </w:p>
    <w:p w14:paraId="2F34108D" w14:textId="77777777" w:rsidR="00A87888" w:rsidRDefault="00A87888">
      <w:pPr>
        <w:spacing w:after="0" w:line="240" w:lineRule="auto"/>
        <w:rPr>
          <w:rFonts w:cs="Arial"/>
          <w:snapToGrid w:val="0"/>
        </w:rPr>
      </w:pPr>
      <w:r>
        <w:rPr>
          <w:rFonts w:cs="Arial"/>
          <w:snapToGrid w:val="0"/>
        </w:rPr>
        <w:br w:type="page"/>
      </w:r>
    </w:p>
    <w:p w14:paraId="5253074B" w14:textId="4B1241B0" w:rsidR="00A87888" w:rsidRDefault="00A87888" w:rsidP="00A87888">
      <w:pPr>
        <w:pStyle w:val="Heading1"/>
        <w:rPr>
          <w:snapToGrid w:val="0"/>
        </w:rPr>
      </w:pPr>
      <w:bookmarkStart w:id="9" w:name="_Toc57019766"/>
      <w:r>
        <w:rPr>
          <w:snapToGrid w:val="0"/>
        </w:rPr>
        <w:lastRenderedPageBreak/>
        <w:t>Consultation approach</w:t>
      </w:r>
      <w:bookmarkEnd w:id="9"/>
    </w:p>
    <w:p w14:paraId="166EE684" w14:textId="0A3F7728" w:rsidR="00A87888" w:rsidRDefault="00A87888" w:rsidP="00A87888">
      <w:pPr>
        <w:pStyle w:val="Heading2"/>
        <w:rPr>
          <w:lang w:val="en-AU"/>
        </w:rPr>
      </w:pPr>
      <w:bookmarkStart w:id="10" w:name="_Toc57019767"/>
      <w:r>
        <w:rPr>
          <w:lang w:val="en-AU"/>
        </w:rPr>
        <w:t>Purpose and objectives</w:t>
      </w:r>
      <w:bookmarkEnd w:id="10"/>
    </w:p>
    <w:p w14:paraId="25E2CC4F" w14:textId="77777777" w:rsidR="00A87888" w:rsidRPr="00A87888" w:rsidRDefault="00A87888" w:rsidP="00A87888">
      <w:pPr>
        <w:widowControl w:val="0"/>
        <w:spacing w:before="120"/>
        <w:rPr>
          <w:rFonts w:cs="Arial"/>
          <w:snapToGrid w:val="0"/>
        </w:rPr>
      </w:pPr>
      <w:r w:rsidRPr="00A87888">
        <w:rPr>
          <w:rFonts w:cs="Arial"/>
          <w:snapToGrid w:val="0"/>
        </w:rPr>
        <w:t xml:space="preserve">The purpose of the consultation program was to share the KPGB draft reference design with residents, businesses and other stakeholders and collect their feedback to help inform the final bridge design, prior to construction starting in late 2021. </w:t>
      </w:r>
    </w:p>
    <w:p w14:paraId="00522289" w14:textId="01D42DC5" w:rsidR="00A87888" w:rsidRPr="00F6785E" w:rsidRDefault="00A87888" w:rsidP="00F6785E">
      <w:pPr>
        <w:pStyle w:val="Para0"/>
      </w:pPr>
      <w:r w:rsidRPr="00F6785E">
        <w:t xml:space="preserve">Council’s key objectives </w:t>
      </w:r>
      <w:r w:rsidR="00461830">
        <w:t xml:space="preserve">for this phase of consultation </w:t>
      </w:r>
      <w:r w:rsidRPr="00F6785E">
        <w:t>were to:</w:t>
      </w:r>
    </w:p>
    <w:p w14:paraId="6A0384E9" w14:textId="0DD91090" w:rsidR="00A87888" w:rsidRPr="00F6785E" w:rsidRDefault="00A87888" w:rsidP="008D170B">
      <w:pPr>
        <w:pStyle w:val="ListParagraph"/>
        <w:numPr>
          <w:ilvl w:val="0"/>
          <w:numId w:val="48"/>
        </w:numPr>
        <w:spacing w:after="120" w:line="259" w:lineRule="auto"/>
        <w:ind w:left="714" w:hanging="357"/>
        <w:contextualSpacing w:val="0"/>
        <w:rPr>
          <w:rFonts w:cs="Arial"/>
        </w:rPr>
      </w:pPr>
      <w:r w:rsidRPr="00F6785E">
        <w:rPr>
          <w:rFonts w:cs="Arial"/>
        </w:rPr>
        <w:t>seek detailed community feedback on the project’s draft reference design, landing locations and design features (e.g. shade, viewing points, pedestrian and cycle facilities)</w:t>
      </w:r>
    </w:p>
    <w:p w14:paraId="240EBFC1" w14:textId="4BBEFB4D" w:rsidR="00A87888" w:rsidRPr="00F6785E" w:rsidRDefault="00A87888" w:rsidP="008D170B">
      <w:pPr>
        <w:pStyle w:val="ListParagraph"/>
        <w:numPr>
          <w:ilvl w:val="0"/>
          <w:numId w:val="48"/>
        </w:numPr>
        <w:spacing w:after="120" w:line="259" w:lineRule="auto"/>
        <w:ind w:left="714" w:hanging="357"/>
        <w:contextualSpacing w:val="0"/>
        <w:rPr>
          <w:rFonts w:cs="Arial"/>
        </w:rPr>
      </w:pPr>
      <w:r w:rsidRPr="00F6785E">
        <w:rPr>
          <w:rFonts w:cs="Arial"/>
        </w:rPr>
        <w:t>outline how the bridge will connect to the wider active transport network</w:t>
      </w:r>
    </w:p>
    <w:p w14:paraId="64DF208F" w14:textId="510A0F91" w:rsidR="00A87888" w:rsidRPr="00F6785E" w:rsidRDefault="00A87888" w:rsidP="008D170B">
      <w:pPr>
        <w:pStyle w:val="ListParagraph"/>
        <w:numPr>
          <w:ilvl w:val="0"/>
          <w:numId w:val="48"/>
        </w:numPr>
        <w:spacing w:after="120" w:line="259" w:lineRule="auto"/>
        <w:ind w:left="714" w:hanging="357"/>
        <w:contextualSpacing w:val="0"/>
        <w:rPr>
          <w:rFonts w:cs="Arial"/>
        </w:rPr>
      </w:pPr>
      <w:r w:rsidRPr="00F6785E">
        <w:rPr>
          <w:rFonts w:cs="Arial"/>
        </w:rPr>
        <w:t>communicate the potential impacts of the project design and timings for project delivery</w:t>
      </w:r>
    </w:p>
    <w:p w14:paraId="5EF0F8CC" w14:textId="5989CEA3" w:rsidR="00A87888" w:rsidRPr="00F6785E" w:rsidRDefault="00A87888" w:rsidP="008D170B">
      <w:pPr>
        <w:pStyle w:val="ListParagraph"/>
        <w:numPr>
          <w:ilvl w:val="0"/>
          <w:numId w:val="48"/>
        </w:numPr>
        <w:spacing w:after="120" w:line="259" w:lineRule="auto"/>
        <w:ind w:left="714" w:hanging="357"/>
        <w:contextualSpacing w:val="0"/>
        <w:rPr>
          <w:rFonts w:cs="Arial"/>
        </w:rPr>
      </w:pPr>
      <w:r w:rsidRPr="00F6785E">
        <w:rPr>
          <w:rFonts w:cs="Arial"/>
        </w:rPr>
        <w:t>reinforce the need for the KPGB and why it is being delivered</w:t>
      </w:r>
    </w:p>
    <w:p w14:paraId="5D8584B2" w14:textId="4099C3A6" w:rsidR="00A87888" w:rsidRPr="00F6785E" w:rsidRDefault="00A87888" w:rsidP="008D170B">
      <w:pPr>
        <w:pStyle w:val="ListParagraph"/>
        <w:numPr>
          <w:ilvl w:val="0"/>
          <w:numId w:val="48"/>
        </w:numPr>
        <w:spacing w:after="120" w:line="259" w:lineRule="auto"/>
        <w:ind w:left="714" w:hanging="357"/>
        <w:contextualSpacing w:val="0"/>
        <w:rPr>
          <w:rFonts w:cs="Arial"/>
        </w:rPr>
      </w:pPr>
      <w:r w:rsidRPr="00F6785E">
        <w:rPr>
          <w:rFonts w:cs="Arial"/>
        </w:rPr>
        <w:t>further understand community and stakeholder values, concerns and opportunities</w:t>
      </w:r>
    </w:p>
    <w:p w14:paraId="664091A7" w14:textId="4C3C484D" w:rsidR="00A87888" w:rsidRPr="00F6785E" w:rsidRDefault="00A87888" w:rsidP="008D170B">
      <w:pPr>
        <w:pStyle w:val="ListParagraph"/>
        <w:numPr>
          <w:ilvl w:val="0"/>
          <w:numId w:val="48"/>
        </w:numPr>
        <w:spacing w:after="120" w:line="259" w:lineRule="auto"/>
        <w:ind w:left="714" w:hanging="357"/>
        <w:contextualSpacing w:val="0"/>
        <w:rPr>
          <w:rFonts w:cs="Arial"/>
        </w:rPr>
      </w:pPr>
      <w:r w:rsidRPr="00F6785E">
        <w:rPr>
          <w:rFonts w:cs="Arial"/>
        </w:rPr>
        <w:t>provide a variety of channels for residents and stakeholders to give feedback and share ideas</w:t>
      </w:r>
    </w:p>
    <w:p w14:paraId="5620B093" w14:textId="28FF5C2A" w:rsidR="00A87888" w:rsidRPr="00F6785E" w:rsidRDefault="00A87888" w:rsidP="008D170B">
      <w:pPr>
        <w:pStyle w:val="ListParagraph"/>
        <w:numPr>
          <w:ilvl w:val="0"/>
          <w:numId w:val="48"/>
        </w:numPr>
        <w:spacing w:after="120" w:line="259" w:lineRule="auto"/>
        <w:ind w:left="714" w:hanging="357"/>
        <w:contextualSpacing w:val="0"/>
        <w:rPr>
          <w:rFonts w:cs="Arial"/>
        </w:rPr>
      </w:pPr>
      <w:r w:rsidRPr="00F6785E">
        <w:rPr>
          <w:rFonts w:cs="Arial"/>
        </w:rPr>
        <w:t>identify stakeholder and communications risks and impacts that will need to be managed during the project’s construction phase</w:t>
      </w:r>
    </w:p>
    <w:p w14:paraId="3FCAF4A6" w14:textId="25E5C706" w:rsidR="00A87888" w:rsidRDefault="00A87888" w:rsidP="008D170B">
      <w:pPr>
        <w:pStyle w:val="ListParagraph"/>
        <w:numPr>
          <w:ilvl w:val="0"/>
          <w:numId w:val="48"/>
        </w:numPr>
        <w:spacing w:after="120" w:line="259" w:lineRule="auto"/>
        <w:ind w:left="714" w:hanging="357"/>
        <w:contextualSpacing w:val="0"/>
        <w:rPr>
          <w:rFonts w:cs="Arial"/>
        </w:rPr>
      </w:pPr>
      <w:r w:rsidRPr="00F6785E">
        <w:rPr>
          <w:rFonts w:cs="Arial"/>
        </w:rPr>
        <w:t>generate excitement and interest in the features and benefits of the project.</w:t>
      </w:r>
    </w:p>
    <w:p w14:paraId="7B10F55C" w14:textId="53154CC3" w:rsidR="00F6785E" w:rsidRDefault="00F6785E" w:rsidP="00F6785E">
      <w:pPr>
        <w:pStyle w:val="Heading2"/>
      </w:pPr>
      <w:bookmarkStart w:id="11" w:name="_Toc57019768"/>
      <w:r>
        <w:t>Methods</w:t>
      </w:r>
      <w:bookmarkEnd w:id="11"/>
    </w:p>
    <w:p w14:paraId="5EA8E282" w14:textId="77777777" w:rsidR="00F6785E" w:rsidRDefault="00F6785E" w:rsidP="00F6785E">
      <w:r>
        <w:t>A range of activities were undertaken across four key areas as part of the consultation program:</w:t>
      </w:r>
    </w:p>
    <w:p w14:paraId="10067F1A" w14:textId="77777777" w:rsidR="00F6785E" w:rsidRDefault="00F6785E" w:rsidP="008D170B">
      <w:pPr>
        <w:widowControl w:val="0"/>
        <w:numPr>
          <w:ilvl w:val="0"/>
          <w:numId w:val="49"/>
        </w:numPr>
        <w:adjustRightInd w:val="0"/>
        <w:spacing w:after="120" w:line="240" w:lineRule="auto"/>
        <w:textAlignment w:val="baseline"/>
      </w:pPr>
      <w:r w:rsidRPr="00A70B24">
        <w:rPr>
          <w:b/>
          <w:bCs/>
        </w:rPr>
        <w:t>Communication and media</w:t>
      </w:r>
      <w:r>
        <w:t>: a program of communication and media activities were designed to create awareness and communicate project features, benefits and timeframes amongst the broader community. Opportunities for the community to provide feedback were also promoted via these methods.</w:t>
      </w:r>
    </w:p>
    <w:p w14:paraId="6446D52C" w14:textId="77777777" w:rsidR="00F6785E" w:rsidRDefault="00F6785E" w:rsidP="008D170B">
      <w:pPr>
        <w:widowControl w:val="0"/>
        <w:numPr>
          <w:ilvl w:val="0"/>
          <w:numId w:val="49"/>
        </w:numPr>
        <w:adjustRightInd w:val="0"/>
        <w:spacing w:after="120" w:line="240" w:lineRule="auto"/>
        <w:textAlignment w:val="baseline"/>
      </w:pPr>
      <w:r w:rsidRPr="00A70B24">
        <w:rPr>
          <w:b/>
          <w:bCs/>
        </w:rPr>
        <w:t>Community consultation</w:t>
      </w:r>
      <w:r w:rsidRPr="00E3189F">
        <w:t>:</w:t>
      </w:r>
      <w:r>
        <w:t xml:space="preserve"> a series of consultation activities provided the opportunity for the community to learn more about the project and give feedback on the project.</w:t>
      </w:r>
    </w:p>
    <w:p w14:paraId="0C6CD2D4" w14:textId="5E6FB5E9" w:rsidR="00F6785E" w:rsidRDefault="00F6785E" w:rsidP="008D170B">
      <w:pPr>
        <w:widowControl w:val="0"/>
        <w:numPr>
          <w:ilvl w:val="0"/>
          <w:numId w:val="49"/>
        </w:numPr>
        <w:adjustRightInd w:val="0"/>
        <w:spacing w:after="120" w:line="240" w:lineRule="auto"/>
        <w:textAlignment w:val="baseline"/>
      </w:pPr>
      <w:r w:rsidRPr="00A70B24">
        <w:rPr>
          <w:b/>
          <w:bCs/>
        </w:rPr>
        <w:t>Stakeholder engagement:</w:t>
      </w:r>
      <w:r>
        <w:t xml:space="preserve"> individual meetings and briefings were </w:t>
      </w:r>
      <w:r w:rsidR="00461830">
        <w:t xml:space="preserve">offered and / or </w:t>
      </w:r>
      <w:r>
        <w:t>held with a variety of key stakeholders including elected representatives, local property owners, and community, business and advocacy groups.</w:t>
      </w:r>
    </w:p>
    <w:p w14:paraId="45E0BA53" w14:textId="77777777" w:rsidR="00F6785E" w:rsidRDefault="00F6785E" w:rsidP="008D170B">
      <w:pPr>
        <w:widowControl w:val="0"/>
        <w:numPr>
          <w:ilvl w:val="0"/>
          <w:numId w:val="49"/>
        </w:numPr>
        <w:adjustRightInd w:val="0"/>
        <w:spacing w:after="120" w:line="240" w:lineRule="auto"/>
        <w:textAlignment w:val="baseline"/>
      </w:pPr>
      <w:r w:rsidRPr="00A70B24">
        <w:rPr>
          <w:b/>
          <w:bCs/>
        </w:rPr>
        <w:t>Feedback and reporting:</w:t>
      </w:r>
      <w:r>
        <w:t xml:space="preserve"> a variety of opportunities and platforms were provided to ensure the community and stakeholders could provide their feedback. These platforms were widely promoted to maximise community involvement.</w:t>
      </w:r>
    </w:p>
    <w:p w14:paraId="5958DB8A" w14:textId="77777777" w:rsidR="00F6785E" w:rsidRDefault="00F6785E" w:rsidP="00F6785E">
      <w:pPr>
        <w:rPr>
          <w:b/>
        </w:rPr>
      </w:pPr>
      <w:r>
        <w:t xml:space="preserve">This process is outlined in </w:t>
      </w:r>
      <w:r w:rsidRPr="00A70B24">
        <w:rPr>
          <w:b/>
        </w:rPr>
        <w:t>Figure 2.</w:t>
      </w:r>
    </w:p>
    <w:p w14:paraId="32984A19" w14:textId="77777777" w:rsidR="00F6785E" w:rsidRDefault="00F6785E" w:rsidP="00F6785E">
      <w:pPr>
        <w:pStyle w:val="Para0"/>
        <w:keepNext/>
      </w:pPr>
      <w:r>
        <w:rPr>
          <w:noProof/>
          <w:lang w:val="en-AU" w:eastAsia="en-AU"/>
        </w:rPr>
        <w:lastRenderedPageBreak/>
        <mc:AlternateContent>
          <mc:Choice Requires="wpg">
            <w:drawing>
              <wp:inline distT="0" distB="0" distL="0" distR="0" wp14:anchorId="41B1896D" wp14:editId="701721EA">
                <wp:extent cx="5751195" cy="2238375"/>
                <wp:effectExtent l="0" t="0" r="20955" b="2857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2238375"/>
                          <a:chOff x="1311" y="1651"/>
                          <a:chExt cx="9057" cy="3525"/>
                        </a:xfrm>
                      </wpg:grpSpPr>
                      <wps:wsp>
                        <wps:cNvPr id="11" name="Text Box 2"/>
                        <wps:cNvSpPr txBox="1">
                          <a:spLocks noChangeArrowheads="1"/>
                        </wps:cNvSpPr>
                        <wps:spPr bwMode="auto">
                          <a:xfrm>
                            <a:off x="1311" y="1651"/>
                            <a:ext cx="2846" cy="3525"/>
                          </a:xfrm>
                          <a:prstGeom prst="rect">
                            <a:avLst/>
                          </a:prstGeom>
                          <a:solidFill>
                            <a:srgbClr val="E1ECFF"/>
                          </a:solidFill>
                          <a:ln w="9525">
                            <a:solidFill>
                              <a:srgbClr val="000000"/>
                            </a:solidFill>
                            <a:miter lim="800000"/>
                            <a:headEnd/>
                            <a:tailEnd/>
                          </a:ln>
                        </wps:spPr>
                        <wps:txbx>
                          <w:txbxContent>
                            <w:p w14:paraId="38E22606" w14:textId="77777777" w:rsidR="00476F7D" w:rsidRDefault="00476F7D" w:rsidP="00E61A8D">
                              <w:pPr>
                                <w:rPr>
                                  <w:b/>
                                </w:rPr>
                              </w:pPr>
                              <w:r>
                                <w:rPr>
                                  <w:b/>
                                </w:rPr>
                                <w:t xml:space="preserve">Commence the KPGB draft reference design </w:t>
                              </w:r>
                              <w:r w:rsidRPr="00294922">
                                <w:rPr>
                                  <w:b/>
                                </w:rPr>
                                <w:t>consultation:</w:t>
                              </w:r>
                            </w:p>
                            <w:p w14:paraId="56D9791D" w14:textId="77777777" w:rsidR="00476F7D" w:rsidRDefault="00476F7D" w:rsidP="008D170B">
                              <w:pPr>
                                <w:widowControl w:val="0"/>
                                <w:numPr>
                                  <w:ilvl w:val="0"/>
                                  <w:numId w:val="50"/>
                                </w:numPr>
                                <w:adjustRightInd w:val="0"/>
                                <w:spacing w:after="0" w:line="240" w:lineRule="auto"/>
                                <w:ind w:left="357" w:hanging="357"/>
                                <w:textAlignment w:val="baseline"/>
                              </w:pPr>
                              <w:r>
                                <w:t>Media announcement</w:t>
                              </w:r>
                            </w:p>
                            <w:p w14:paraId="70082B91" w14:textId="77777777" w:rsidR="00476F7D" w:rsidRDefault="00476F7D" w:rsidP="008D170B">
                              <w:pPr>
                                <w:widowControl w:val="0"/>
                                <w:numPr>
                                  <w:ilvl w:val="0"/>
                                  <w:numId w:val="50"/>
                                </w:numPr>
                                <w:adjustRightInd w:val="0"/>
                                <w:spacing w:after="0" w:line="240" w:lineRule="auto"/>
                                <w:ind w:left="357" w:hanging="357"/>
                                <w:textAlignment w:val="baseline"/>
                              </w:pPr>
                              <w:r>
                                <w:t xml:space="preserve">Release of draft reference design </w:t>
                              </w:r>
                            </w:p>
                            <w:p w14:paraId="047C584F" w14:textId="77777777" w:rsidR="00476F7D" w:rsidRDefault="00476F7D" w:rsidP="008D170B">
                              <w:pPr>
                                <w:widowControl w:val="0"/>
                                <w:numPr>
                                  <w:ilvl w:val="0"/>
                                  <w:numId w:val="50"/>
                                </w:numPr>
                                <w:adjustRightInd w:val="0"/>
                                <w:spacing w:after="0" w:line="240" w:lineRule="auto"/>
                                <w:ind w:left="357" w:hanging="357"/>
                                <w:textAlignment w:val="baseline"/>
                              </w:pPr>
                              <w:r>
                                <w:t>Project newsletter</w:t>
                              </w:r>
                            </w:p>
                            <w:p w14:paraId="31548147" w14:textId="77777777" w:rsidR="00476F7D" w:rsidRPr="0011237D" w:rsidRDefault="00476F7D" w:rsidP="008D170B">
                              <w:pPr>
                                <w:widowControl w:val="0"/>
                                <w:numPr>
                                  <w:ilvl w:val="0"/>
                                  <w:numId w:val="50"/>
                                </w:numPr>
                                <w:adjustRightInd w:val="0"/>
                                <w:spacing w:after="0" w:line="240" w:lineRule="auto"/>
                                <w:ind w:left="357" w:hanging="357"/>
                                <w:textAlignment w:val="baseline"/>
                              </w:pPr>
                              <w:r>
                                <w:t>Updated website content</w:t>
                              </w:r>
                            </w:p>
                            <w:p w14:paraId="11F04B93" w14:textId="77777777" w:rsidR="00476F7D" w:rsidRPr="0011237D" w:rsidRDefault="00476F7D" w:rsidP="008D170B">
                              <w:pPr>
                                <w:widowControl w:val="0"/>
                                <w:numPr>
                                  <w:ilvl w:val="0"/>
                                  <w:numId w:val="50"/>
                                </w:numPr>
                                <w:adjustRightInd w:val="0"/>
                                <w:spacing w:after="0" w:line="240" w:lineRule="auto"/>
                                <w:ind w:left="357" w:hanging="357"/>
                                <w:textAlignment w:val="baseline"/>
                              </w:pPr>
                              <w:r>
                                <w:t>4 x pop-up events</w:t>
                              </w:r>
                              <w:r>
                                <w:rPr>
                                  <w:b/>
                                </w:rPr>
                                <w:t xml:space="preserve"> </w:t>
                              </w:r>
                            </w:p>
                            <w:p w14:paraId="4A900485" w14:textId="77777777" w:rsidR="00476F7D" w:rsidRPr="0011237D" w:rsidRDefault="00476F7D" w:rsidP="008D170B">
                              <w:pPr>
                                <w:widowControl w:val="0"/>
                                <w:numPr>
                                  <w:ilvl w:val="0"/>
                                  <w:numId w:val="50"/>
                                </w:numPr>
                                <w:adjustRightInd w:val="0"/>
                                <w:spacing w:after="0" w:line="240" w:lineRule="auto"/>
                                <w:ind w:left="357" w:hanging="357"/>
                                <w:textAlignment w:val="baseline"/>
                              </w:pPr>
                              <w:r>
                                <w:t>Social media and advertising</w:t>
                              </w:r>
                            </w:p>
                            <w:p w14:paraId="120A2C0D" w14:textId="77777777" w:rsidR="00476F7D" w:rsidRDefault="00476F7D" w:rsidP="008D170B">
                              <w:pPr>
                                <w:widowControl w:val="0"/>
                                <w:numPr>
                                  <w:ilvl w:val="0"/>
                                  <w:numId w:val="50"/>
                                </w:numPr>
                                <w:adjustRightInd w:val="0"/>
                                <w:spacing w:after="0" w:line="240" w:lineRule="auto"/>
                                <w:ind w:left="357" w:hanging="357"/>
                                <w:textAlignment w:val="baseline"/>
                              </w:pPr>
                              <w:r>
                                <w:t>Stakeholder notifications</w:t>
                              </w:r>
                            </w:p>
                            <w:p w14:paraId="2B489802" w14:textId="77777777" w:rsidR="00476F7D" w:rsidRDefault="00476F7D" w:rsidP="00E61A8D">
                              <w:pPr>
                                <w:ind w:left="360"/>
                              </w:pPr>
                            </w:p>
                            <w:p w14:paraId="1AFC61CA" w14:textId="77777777" w:rsidR="00476F7D" w:rsidRDefault="00476F7D" w:rsidP="00E61A8D"/>
                            <w:p w14:paraId="5F404CC9" w14:textId="77777777" w:rsidR="00476F7D" w:rsidRDefault="00476F7D" w:rsidP="00E61A8D"/>
                          </w:txbxContent>
                        </wps:txbx>
                        <wps:bodyPr rot="0" vert="horz" wrap="square" lIns="91440" tIns="45720" rIns="91440" bIns="45720" anchor="t" anchorCtr="0" upright="1">
                          <a:noAutofit/>
                        </wps:bodyPr>
                      </wps:wsp>
                      <wps:wsp>
                        <wps:cNvPr id="12" name="Text Box 2"/>
                        <wps:cNvSpPr txBox="1">
                          <a:spLocks noChangeArrowheads="1"/>
                        </wps:cNvSpPr>
                        <wps:spPr bwMode="auto">
                          <a:xfrm>
                            <a:off x="4583" y="1676"/>
                            <a:ext cx="2695" cy="3124"/>
                          </a:xfrm>
                          <a:prstGeom prst="rect">
                            <a:avLst/>
                          </a:prstGeom>
                          <a:solidFill>
                            <a:schemeClr val="accent1">
                              <a:lumMod val="20000"/>
                              <a:lumOff val="80000"/>
                            </a:schemeClr>
                          </a:solidFill>
                          <a:ln w="9525">
                            <a:solidFill>
                              <a:srgbClr val="000000"/>
                            </a:solidFill>
                            <a:miter lim="800000"/>
                            <a:headEnd/>
                            <a:tailEnd/>
                          </a:ln>
                        </wps:spPr>
                        <wps:txbx>
                          <w:txbxContent>
                            <w:p w14:paraId="40CEA305" w14:textId="77777777" w:rsidR="00476F7D" w:rsidRDefault="00476F7D" w:rsidP="00E61A8D">
                              <w:pPr>
                                <w:rPr>
                                  <w:b/>
                                </w:rPr>
                              </w:pPr>
                              <w:r>
                                <w:rPr>
                                  <w:b/>
                                </w:rPr>
                                <w:t xml:space="preserve">Receive feedback </w:t>
                              </w:r>
                            </w:p>
                            <w:p w14:paraId="5250D526"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 xml:space="preserve">Online survey </w:t>
                              </w:r>
                            </w:p>
                            <w:p w14:paraId="020E06F3"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6 x community information sessions</w:t>
                              </w:r>
                            </w:p>
                            <w:p w14:paraId="6F2D3A38"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 xml:space="preserve">Meetings with key stakeholders </w:t>
                              </w:r>
                            </w:p>
                            <w:p w14:paraId="351F5B0D"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1800 project hotline</w:t>
                              </w:r>
                            </w:p>
                            <w:p w14:paraId="0EF4D113"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 xml:space="preserve">Project inbox </w:t>
                              </w:r>
                            </w:p>
                            <w:p w14:paraId="61058717"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Formal correspondence</w:t>
                              </w:r>
                            </w:p>
                            <w:p w14:paraId="2C1C583F" w14:textId="77777777" w:rsidR="00476F7D" w:rsidRDefault="00476F7D" w:rsidP="00E61A8D"/>
                            <w:p w14:paraId="56722906" w14:textId="77777777" w:rsidR="00476F7D" w:rsidRDefault="00476F7D" w:rsidP="00E61A8D"/>
                          </w:txbxContent>
                        </wps:txbx>
                        <wps:bodyPr rot="0" vert="horz" wrap="square" lIns="91440" tIns="45720" rIns="91440" bIns="45720" anchor="t" anchorCtr="0" upright="1">
                          <a:noAutofit/>
                        </wps:bodyPr>
                      </wps:wsp>
                      <wps:wsp>
                        <wps:cNvPr id="13" name="Text Box 2"/>
                        <wps:cNvSpPr txBox="1">
                          <a:spLocks noChangeArrowheads="1"/>
                        </wps:cNvSpPr>
                        <wps:spPr bwMode="auto">
                          <a:xfrm>
                            <a:off x="7700" y="1676"/>
                            <a:ext cx="2668" cy="3080"/>
                          </a:xfrm>
                          <a:prstGeom prst="rect">
                            <a:avLst/>
                          </a:prstGeom>
                          <a:solidFill>
                            <a:schemeClr val="accent1">
                              <a:lumMod val="40000"/>
                              <a:lumOff val="60000"/>
                            </a:schemeClr>
                          </a:solidFill>
                          <a:ln w="9525">
                            <a:solidFill>
                              <a:srgbClr val="000000"/>
                            </a:solidFill>
                            <a:miter lim="800000"/>
                            <a:headEnd/>
                            <a:tailEnd/>
                          </a:ln>
                        </wps:spPr>
                        <wps:txbx>
                          <w:txbxContent>
                            <w:p w14:paraId="749CB799" w14:textId="77777777" w:rsidR="00476F7D" w:rsidRDefault="00476F7D" w:rsidP="00E61A8D">
                              <w:pPr>
                                <w:rPr>
                                  <w:b/>
                                </w:rPr>
                              </w:pPr>
                              <w:r>
                                <w:rPr>
                                  <w:b/>
                                </w:rPr>
                                <w:t>Consultation period concludes</w:t>
                              </w:r>
                            </w:p>
                            <w:p w14:paraId="3B3C626B" w14:textId="77777777" w:rsidR="00476F7D" w:rsidRDefault="00476F7D" w:rsidP="008D170B">
                              <w:pPr>
                                <w:widowControl w:val="0"/>
                                <w:numPr>
                                  <w:ilvl w:val="0"/>
                                  <w:numId w:val="52"/>
                                </w:numPr>
                                <w:adjustRightInd w:val="0"/>
                                <w:spacing w:after="120" w:line="240" w:lineRule="auto"/>
                                <w:ind w:left="357" w:hanging="357"/>
                                <w:contextualSpacing/>
                                <w:textAlignment w:val="baseline"/>
                              </w:pPr>
                              <w:r>
                                <w:t>Issue close-out communications</w:t>
                              </w:r>
                            </w:p>
                            <w:p w14:paraId="169863D6" w14:textId="77777777" w:rsidR="00476F7D" w:rsidRDefault="00476F7D" w:rsidP="008D170B">
                              <w:pPr>
                                <w:widowControl w:val="0"/>
                                <w:numPr>
                                  <w:ilvl w:val="0"/>
                                  <w:numId w:val="52"/>
                                </w:numPr>
                                <w:adjustRightInd w:val="0"/>
                                <w:spacing w:after="120" w:line="240" w:lineRule="auto"/>
                                <w:ind w:left="357" w:hanging="357"/>
                                <w:contextualSpacing/>
                                <w:textAlignment w:val="baseline"/>
                              </w:pPr>
                              <w:r>
                                <w:t>Review and analyse feedback and survey results</w:t>
                              </w:r>
                            </w:p>
                            <w:p w14:paraId="6F3ACEB9" w14:textId="77777777" w:rsidR="00476F7D" w:rsidRDefault="00476F7D" w:rsidP="008D170B">
                              <w:pPr>
                                <w:widowControl w:val="0"/>
                                <w:numPr>
                                  <w:ilvl w:val="0"/>
                                  <w:numId w:val="52"/>
                                </w:numPr>
                                <w:adjustRightInd w:val="0"/>
                                <w:spacing w:after="120" w:line="240" w:lineRule="auto"/>
                                <w:ind w:left="357" w:hanging="357"/>
                                <w:contextualSpacing/>
                                <w:textAlignment w:val="baseline"/>
                              </w:pPr>
                              <w:r>
                                <w:t>Prepare Consultation Report</w:t>
                              </w:r>
                            </w:p>
                            <w:p w14:paraId="3E198213" w14:textId="77777777" w:rsidR="00476F7D" w:rsidRDefault="00476F7D" w:rsidP="00E61A8D"/>
                            <w:p w14:paraId="739FD7E9" w14:textId="77777777" w:rsidR="00476F7D" w:rsidRDefault="00476F7D" w:rsidP="00E61A8D"/>
                          </w:txbxContent>
                        </wps:txbx>
                        <wps:bodyPr rot="0" vert="horz" wrap="square" lIns="91440" tIns="45720" rIns="91440" bIns="45720" anchor="t" anchorCtr="0" upright="1">
                          <a:noAutofit/>
                        </wps:bodyPr>
                      </wps:wsp>
                      <wps:wsp>
                        <wps:cNvPr id="14" name="AutoShape 7"/>
                        <wps:cNvSpPr>
                          <a:spLocks noChangeArrowheads="1"/>
                        </wps:cNvSpPr>
                        <wps:spPr bwMode="auto">
                          <a:xfrm>
                            <a:off x="4157" y="2983"/>
                            <a:ext cx="427" cy="31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8"/>
                        <wps:cNvSpPr>
                          <a:spLocks noChangeArrowheads="1"/>
                        </wps:cNvSpPr>
                        <wps:spPr bwMode="auto">
                          <a:xfrm>
                            <a:off x="7278" y="3041"/>
                            <a:ext cx="427" cy="315"/>
                          </a:xfrm>
                          <a:prstGeom prst="rightArrow">
                            <a:avLst>
                              <a:gd name="adj1" fmla="val 50000"/>
                              <a:gd name="adj2" fmla="val 33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41B1896D" id="Group 7" o:spid="_x0000_s1027" style="width:452.85pt;height:176.25pt;mso-position-horizontal-relative:char;mso-position-vertical-relative:line" coordorigin="1311,1651" coordsize="9057,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">
                <v:shape id="Text Box 2" o:spid="_x0000_s1028" type="#_x0000_t202" style="position:absolute;left:1311;top:1651;width:2846;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" fillcolor="#e1ecff">
                  <v:textbox>
                    <w:txbxContent>
                      <w:p w14:paraId="38E22606" w14:textId="77777777" w:rsidR="00476F7D" w:rsidRDefault="00476F7D" w:rsidP="00E61A8D">
                        <w:pPr>
                          <w:rPr>
                            <w:b/>
                          </w:rPr>
                        </w:pPr>
                        <w:r>
                          <w:rPr>
                            <w:b/>
                          </w:rPr>
                          <w:t xml:space="preserve">Commence the KPGB draft reference design </w:t>
                        </w:r>
                        <w:r w:rsidRPr="00294922">
                          <w:rPr>
                            <w:b/>
                          </w:rPr>
                          <w:t>consultation:</w:t>
                        </w:r>
                      </w:p>
                      <w:p w14:paraId="56D9791D" w14:textId="77777777" w:rsidR="00476F7D" w:rsidRDefault="00476F7D" w:rsidP="008D170B">
                        <w:pPr>
                          <w:widowControl w:val="0"/>
                          <w:numPr>
                            <w:ilvl w:val="0"/>
                            <w:numId w:val="50"/>
                          </w:numPr>
                          <w:adjustRightInd w:val="0"/>
                          <w:spacing w:after="0" w:line="240" w:lineRule="auto"/>
                          <w:ind w:left="357" w:hanging="357"/>
                          <w:textAlignment w:val="baseline"/>
                        </w:pPr>
                        <w:r>
                          <w:t>Media announcement</w:t>
                        </w:r>
                      </w:p>
                      <w:p w14:paraId="70082B91" w14:textId="77777777" w:rsidR="00476F7D" w:rsidRDefault="00476F7D" w:rsidP="008D170B">
                        <w:pPr>
                          <w:widowControl w:val="0"/>
                          <w:numPr>
                            <w:ilvl w:val="0"/>
                            <w:numId w:val="50"/>
                          </w:numPr>
                          <w:adjustRightInd w:val="0"/>
                          <w:spacing w:after="0" w:line="240" w:lineRule="auto"/>
                          <w:ind w:left="357" w:hanging="357"/>
                          <w:textAlignment w:val="baseline"/>
                        </w:pPr>
                        <w:r>
                          <w:t xml:space="preserve">Release of draft reference design </w:t>
                        </w:r>
                      </w:p>
                      <w:p w14:paraId="047C584F" w14:textId="77777777" w:rsidR="00476F7D" w:rsidRDefault="00476F7D" w:rsidP="008D170B">
                        <w:pPr>
                          <w:widowControl w:val="0"/>
                          <w:numPr>
                            <w:ilvl w:val="0"/>
                            <w:numId w:val="50"/>
                          </w:numPr>
                          <w:adjustRightInd w:val="0"/>
                          <w:spacing w:after="0" w:line="240" w:lineRule="auto"/>
                          <w:ind w:left="357" w:hanging="357"/>
                          <w:textAlignment w:val="baseline"/>
                        </w:pPr>
                        <w:r>
                          <w:t>Project newsletter</w:t>
                        </w:r>
                      </w:p>
                      <w:p w14:paraId="31548147" w14:textId="77777777" w:rsidR="00476F7D" w:rsidRPr="0011237D" w:rsidRDefault="00476F7D" w:rsidP="008D170B">
                        <w:pPr>
                          <w:widowControl w:val="0"/>
                          <w:numPr>
                            <w:ilvl w:val="0"/>
                            <w:numId w:val="50"/>
                          </w:numPr>
                          <w:adjustRightInd w:val="0"/>
                          <w:spacing w:after="0" w:line="240" w:lineRule="auto"/>
                          <w:ind w:left="357" w:hanging="357"/>
                          <w:textAlignment w:val="baseline"/>
                        </w:pPr>
                        <w:r>
                          <w:t>Updated website content</w:t>
                        </w:r>
                      </w:p>
                      <w:p w14:paraId="11F04B93" w14:textId="77777777" w:rsidR="00476F7D" w:rsidRPr="0011237D" w:rsidRDefault="00476F7D" w:rsidP="008D170B">
                        <w:pPr>
                          <w:widowControl w:val="0"/>
                          <w:numPr>
                            <w:ilvl w:val="0"/>
                            <w:numId w:val="50"/>
                          </w:numPr>
                          <w:adjustRightInd w:val="0"/>
                          <w:spacing w:after="0" w:line="240" w:lineRule="auto"/>
                          <w:ind w:left="357" w:hanging="357"/>
                          <w:textAlignment w:val="baseline"/>
                        </w:pPr>
                        <w:r>
                          <w:t>4 x pop-up events</w:t>
                        </w:r>
                        <w:r>
                          <w:rPr>
                            <w:b/>
                          </w:rPr>
                          <w:t xml:space="preserve"> </w:t>
                        </w:r>
                      </w:p>
                      <w:p w14:paraId="4A900485" w14:textId="77777777" w:rsidR="00476F7D" w:rsidRPr="0011237D" w:rsidRDefault="00476F7D" w:rsidP="008D170B">
                        <w:pPr>
                          <w:widowControl w:val="0"/>
                          <w:numPr>
                            <w:ilvl w:val="0"/>
                            <w:numId w:val="50"/>
                          </w:numPr>
                          <w:adjustRightInd w:val="0"/>
                          <w:spacing w:after="0" w:line="240" w:lineRule="auto"/>
                          <w:ind w:left="357" w:hanging="357"/>
                          <w:textAlignment w:val="baseline"/>
                        </w:pPr>
                        <w:r>
                          <w:t>Social media and advertising</w:t>
                        </w:r>
                      </w:p>
                      <w:p w14:paraId="120A2C0D" w14:textId="77777777" w:rsidR="00476F7D" w:rsidRDefault="00476F7D" w:rsidP="008D170B">
                        <w:pPr>
                          <w:widowControl w:val="0"/>
                          <w:numPr>
                            <w:ilvl w:val="0"/>
                            <w:numId w:val="50"/>
                          </w:numPr>
                          <w:adjustRightInd w:val="0"/>
                          <w:spacing w:after="0" w:line="240" w:lineRule="auto"/>
                          <w:ind w:left="357" w:hanging="357"/>
                          <w:textAlignment w:val="baseline"/>
                        </w:pPr>
                        <w:r>
                          <w:t>Stakeholder notifications</w:t>
                        </w:r>
                      </w:p>
                      <w:p w14:paraId="2B489802" w14:textId="77777777" w:rsidR="00476F7D" w:rsidRDefault="00476F7D" w:rsidP="00E61A8D">
                        <w:pPr>
                          <w:ind w:left="360"/>
                        </w:pPr>
                      </w:p>
                      <w:p w14:paraId="1AFC61CA" w14:textId="77777777" w:rsidR="00476F7D" w:rsidRDefault="00476F7D" w:rsidP="00E61A8D"/>
                      <w:p w14:paraId="5F404CC9" w14:textId="77777777" w:rsidR="00476F7D" w:rsidRDefault="00476F7D" w:rsidP="00E61A8D"/>
                    </w:txbxContent>
                  </v:textbox>
                </v:shape>
                <v:shape id="Text Box 2" o:spid="_x0000_s1029" type="#_x0000_t202" style="position:absolute;left:4583;top:1676;width:2695;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" fillcolor="#b5cfff [660]">
                  <v:textbox>
                    <w:txbxContent>
                      <w:p w14:paraId="40CEA305" w14:textId="77777777" w:rsidR="00476F7D" w:rsidRDefault="00476F7D" w:rsidP="00E61A8D">
                        <w:pPr>
                          <w:rPr>
                            <w:b/>
                          </w:rPr>
                        </w:pPr>
                        <w:r>
                          <w:rPr>
                            <w:b/>
                          </w:rPr>
                          <w:t xml:space="preserve">Receive feedback </w:t>
                        </w:r>
                      </w:p>
                      <w:p w14:paraId="5250D526"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 xml:space="preserve">Online survey </w:t>
                        </w:r>
                      </w:p>
                      <w:p w14:paraId="020E06F3"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6 x community information sessions</w:t>
                        </w:r>
                      </w:p>
                      <w:p w14:paraId="6F2D3A38"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 xml:space="preserve">Meetings with key stakeholders </w:t>
                        </w:r>
                      </w:p>
                      <w:p w14:paraId="351F5B0D"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1800 project hotline</w:t>
                        </w:r>
                      </w:p>
                      <w:p w14:paraId="0EF4D113"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 xml:space="preserve">Project inbox </w:t>
                        </w:r>
                      </w:p>
                      <w:p w14:paraId="61058717" w14:textId="77777777" w:rsidR="00476F7D" w:rsidRDefault="00476F7D" w:rsidP="008D170B">
                        <w:pPr>
                          <w:widowControl w:val="0"/>
                          <w:numPr>
                            <w:ilvl w:val="0"/>
                            <w:numId w:val="51"/>
                          </w:numPr>
                          <w:adjustRightInd w:val="0"/>
                          <w:spacing w:after="120" w:line="240" w:lineRule="auto"/>
                          <w:ind w:left="357" w:hanging="357"/>
                          <w:contextualSpacing/>
                          <w:textAlignment w:val="baseline"/>
                        </w:pPr>
                        <w:r>
                          <w:t>Formal correspondence</w:t>
                        </w:r>
                      </w:p>
                      <w:p w14:paraId="2C1C583F" w14:textId="77777777" w:rsidR="00476F7D" w:rsidRDefault="00476F7D" w:rsidP="00E61A8D"/>
                      <w:p w14:paraId="56722906" w14:textId="77777777" w:rsidR="00476F7D" w:rsidRDefault="00476F7D" w:rsidP="00E61A8D"/>
                    </w:txbxContent>
                  </v:textbox>
                </v:shape>
                <v:shape id="Text Box 2" o:spid="_x0000_s1030" type="#_x0000_t202" style="position:absolute;left:7700;top:1676;width:266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" fillcolor="#6ba0ff [1300]">
                  <v:textbox>
                    <w:txbxContent>
                      <w:p w14:paraId="749CB799" w14:textId="77777777" w:rsidR="00476F7D" w:rsidRDefault="00476F7D" w:rsidP="00E61A8D">
                        <w:pPr>
                          <w:rPr>
                            <w:b/>
                          </w:rPr>
                        </w:pPr>
                        <w:r>
                          <w:rPr>
                            <w:b/>
                          </w:rPr>
                          <w:t>Consultation period concludes</w:t>
                        </w:r>
                      </w:p>
                      <w:p w14:paraId="3B3C626B" w14:textId="77777777" w:rsidR="00476F7D" w:rsidRDefault="00476F7D" w:rsidP="008D170B">
                        <w:pPr>
                          <w:widowControl w:val="0"/>
                          <w:numPr>
                            <w:ilvl w:val="0"/>
                            <w:numId w:val="52"/>
                          </w:numPr>
                          <w:adjustRightInd w:val="0"/>
                          <w:spacing w:after="120" w:line="240" w:lineRule="auto"/>
                          <w:ind w:left="357" w:hanging="357"/>
                          <w:contextualSpacing/>
                          <w:textAlignment w:val="baseline"/>
                        </w:pPr>
                        <w:r>
                          <w:t>Issue close-out communications</w:t>
                        </w:r>
                      </w:p>
                      <w:p w14:paraId="169863D6" w14:textId="77777777" w:rsidR="00476F7D" w:rsidRDefault="00476F7D" w:rsidP="008D170B">
                        <w:pPr>
                          <w:widowControl w:val="0"/>
                          <w:numPr>
                            <w:ilvl w:val="0"/>
                            <w:numId w:val="52"/>
                          </w:numPr>
                          <w:adjustRightInd w:val="0"/>
                          <w:spacing w:after="120" w:line="240" w:lineRule="auto"/>
                          <w:ind w:left="357" w:hanging="357"/>
                          <w:contextualSpacing/>
                          <w:textAlignment w:val="baseline"/>
                        </w:pPr>
                        <w:r>
                          <w:t>Review and analyse feedback and survey results</w:t>
                        </w:r>
                      </w:p>
                      <w:p w14:paraId="6F3ACEB9" w14:textId="77777777" w:rsidR="00476F7D" w:rsidRDefault="00476F7D" w:rsidP="008D170B">
                        <w:pPr>
                          <w:widowControl w:val="0"/>
                          <w:numPr>
                            <w:ilvl w:val="0"/>
                            <w:numId w:val="52"/>
                          </w:numPr>
                          <w:adjustRightInd w:val="0"/>
                          <w:spacing w:after="120" w:line="240" w:lineRule="auto"/>
                          <w:ind w:left="357" w:hanging="357"/>
                          <w:contextualSpacing/>
                          <w:textAlignment w:val="baseline"/>
                        </w:pPr>
                        <w:r>
                          <w:t>Prepare Consultation Report</w:t>
                        </w:r>
                      </w:p>
                      <w:p w14:paraId="3E198213" w14:textId="77777777" w:rsidR="00476F7D" w:rsidRDefault="00476F7D" w:rsidP="00E61A8D"/>
                      <w:p w14:paraId="739FD7E9" w14:textId="77777777" w:rsidR="00476F7D" w:rsidRDefault="00476F7D" w:rsidP="00E61A8D"/>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1" type="#_x0000_t13" style="position:absolute;left:4157;top:2983;width:42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"/>
                <v:shape id="AutoShape 8" o:spid="_x0000_s1032" type="#_x0000_t13" style="position:absolute;left:7278;top:3041;width:42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"/>
                <w10:anchorlock/>
              </v:group>
            </w:pict>
          </mc:Fallback>
        </mc:AlternateContent>
      </w:r>
    </w:p>
    <w:p w14:paraId="732EABE7" w14:textId="25FF8B40" w:rsidR="00F6785E" w:rsidRDefault="00F6785E" w:rsidP="005A37AF">
      <w:pPr>
        <w:pStyle w:val="Caption"/>
        <w:jc w:val="center"/>
      </w:pPr>
      <w:r w:rsidRPr="005A37AF">
        <w:t xml:space="preserve">Figure </w:t>
      </w:r>
      <w:r w:rsidRPr="005A37AF">
        <w:fldChar w:fldCharType="begin"/>
      </w:r>
      <w:r w:rsidRPr="005A37AF">
        <w:instrText xml:space="preserve"> SEQ Figure \* ARABIC </w:instrText>
      </w:r>
      <w:r w:rsidRPr="005A37AF">
        <w:fldChar w:fldCharType="separate"/>
      </w:r>
      <w:r w:rsidR="00476F7D">
        <w:rPr>
          <w:noProof/>
        </w:rPr>
        <w:t>2</w:t>
      </w:r>
      <w:r w:rsidRPr="005A37AF">
        <w:fldChar w:fldCharType="end"/>
      </w:r>
      <w:r w:rsidRPr="005A37AF">
        <w:t xml:space="preserve"> - Consultation process.</w:t>
      </w:r>
    </w:p>
    <w:p w14:paraId="3F9B5B59" w14:textId="427D0345" w:rsidR="00F6785E" w:rsidRDefault="00F6785E" w:rsidP="00F6785E">
      <w:pPr>
        <w:pStyle w:val="Heading2"/>
      </w:pPr>
      <w:bookmarkStart w:id="12" w:name="_Toc57019769"/>
      <w:r>
        <w:t>Timeframes</w:t>
      </w:r>
      <w:bookmarkEnd w:id="12"/>
      <w:r>
        <w:t xml:space="preserve"> </w:t>
      </w:r>
    </w:p>
    <w:p w14:paraId="274FF9B4" w14:textId="77777777" w:rsidR="00EC7233" w:rsidRDefault="00EC7233" w:rsidP="00EC7233">
      <w:r>
        <w:t xml:space="preserve">The consultation program involved a formal, advertised, four-week consultation period from Monday 24 August to Friday 18 September 2020. Formal submissions and feedback received in the weeks following the consultation period have also been included in this report. </w:t>
      </w:r>
    </w:p>
    <w:p w14:paraId="422B3EA4" w14:textId="77777777" w:rsidR="00EC7233" w:rsidRDefault="00EC7233" w:rsidP="00EC7233">
      <w:r>
        <w:t>The following table outlines the key milestones in the consultation program.</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5950"/>
        <w:gridCol w:w="3542"/>
      </w:tblGrid>
      <w:tr w:rsidR="00EC7233" w:rsidRPr="00A67FF6" w14:paraId="28D588DD" w14:textId="77777777" w:rsidTr="00106534">
        <w:trPr>
          <w:cantSplit/>
          <w:tblHeader/>
        </w:trPr>
        <w:tc>
          <w:tcPr>
            <w:tcW w:w="3134" w:type="pct"/>
            <w:tcBorders>
              <w:right w:val="single" w:sz="4" w:space="0" w:color="FFFFFF" w:themeColor="background1"/>
            </w:tcBorders>
            <w:shd w:val="clear" w:color="auto" w:fill="006BB6"/>
          </w:tcPr>
          <w:p w14:paraId="1613369D" w14:textId="475DA026" w:rsidR="00EC7233" w:rsidRPr="00A67FF6" w:rsidRDefault="00EC7233" w:rsidP="00E61A8D">
            <w:pPr>
              <w:pStyle w:val="Tableheading"/>
              <w:rPr>
                <w:color w:val="FFFFFF" w:themeColor="background1"/>
                <w:lang w:val="en-AU"/>
              </w:rPr>
            </w:pPr>
            <w:r>
              <w:rPr>
                <w:color w:val="FFFFFF" w:themeColor="background1"/>
              </w:rPr>
              <w:t>Activity</w:t>
            </w:r>
          </w:p>
        </w:tc>
        <w:tc>
          <w:tcPr>
            <w:tcW w:w="1866" w:type="pct"/>
            <w:tcBorders>
              <w:left w:val="single" w:sz="4" w:space="0" w:color="FFFFFF" w:themeColor="background1"/>
              <w:right w:val="single" w:sz="4" w:space="0" w:color="FFFFFF" w:themeColor="background1"/>
            </w:tcBorders>
            <w:shd w:val="clear" w:color="auto" w:fill="006BB6"/>
          </w:tcPr>
          <w:p w14:paraId="7A22EC70" w14:textId="0F363FF6" w:rsidR="00EC7233" w:rsidRPr="00A67FF6" w:rsidRDefault="00EC7233" w:rsidP="00E61A8D">
            <w:pPr>
              <w:pStyle w:val="Tableheading"/>
              <w:rPr>
                <w:color w:val="FFFFFF" w:themeColor="background1"/>
                <w:lang w:val="en-AU"/>
              </w:rPr>
            </w:pPr>
            <w:r>
              <w:rPr>
                <w:color w:val="FFFFFF" w:themeColor="background1"/>
              </w:rPr>
              <w:t>Date</w:t>
            </w:r>
          </w:p>
        </w:tc>
      </w:tr>
      <w:tr w:rsidR="00EC7233" w:rsidRPr="00A67FF6" w14:paraId="58E38ECC" w14:textId="77777777" w:rsidTr="00106534">
        <w:trPr>
          <w:cantSplit/>
        </w:trPr>
        <w:tc>
          <w:tcPr>
            <w:tcW w:w="3134" w:type="pct"/>
          </w:tcPr>
          <w:p w14:paraId="22F049A6" w14:textId="4C89F8C3" w:rsidR="00EC7233" w:rsidRPr="00A67FF6" w:rsidRDefault="00EC7233" w:rsidP="00EC7233">
            <w:pPr>
              <w:pStyle w:val="Tabletext"/>
              <w:rPr>
                <w:lang w:val="en-AU"/>
              </w:rPr>
            </w:pPr>
            <w:r w:rsidRPr="00D17FB0">
              <w:t>Media announcement (Lord Mayor invited the community to have their say on the KPGB draft reference design, webpages updated with information session details)</w:t>
            </w:r>
          </w:p>
        </w:tc>
        <w:tc>
          <w:tcPr>
            <w:tcW w:w="1866" w:type="pct"/>
          </w:tcPr>
          <w:p w14:paraId="77462417" w14:textId="66926848" w:rsidR="00EC7233" w:rsidRPr="00A67FF6" w:rsidRDefault="00EC7233" w:rsidP="00EC7233">
            <w:pPr>
              <w:pStyle w:val="Tabletext"/>
              <w:rPr>
                <w:lang w:val="en-AU"/>
              </w:rPr>
            </w:pPr>
            <w:r w:rsidRPr="00A51AC5">
              <w:rPr>
                <w:rFonts w:cs="Arial"/>
                <w:szCs w:val="20"/>
              </w:rPr>
              <w:t>18 August 2020</w:t>
            </w:r>
          </w:p>
        </w:tc>
      </w:tr>
      <w:tr w:rsidR="00EC7233" w:rsidRPr="00A67FF6" w14:paraId="48AC7496" w14:textId="77777777" w:rsidTr="00106534">
        <w:trPr>
          <w:cantSplit/>
        </w:trPr>
        <w:tc>
          <w:tcPr>
            <w:tcW w:w="3134" w:type="pct"/>
          </w:tcPr>
          <w:p w14:paraId="2CEA1F79" w14:textId="47212DD3" w:rsidR="00EC7233" w:rsidRPr="00A67FF6" w:rsidRDefault="00EC7233" w:rsidP="00EC7233">
            <w:pPr>
              <w:pStyle w:val="Tabletext"/>
              <w:rPr>
                <w:lang w:val="en-AU"/>
              </w:rPr>
            </w:pPr>
            <w:r w:rsidRPr="00D17FB0">
              <w:t>Consultation period starts</w:t>
            </w:r>
            <w:r w:rsidR="00D32621">
              <w:t xml:space="preserve"> </w:t>
            </w:r>
            <w:r w:rsidR="00D32621" w:rsidRPr="00D17FB0">
              <w:t>(online survey and new webpages go-live, advertising commenced)</w:t>
            </w:r>
          </w:p>
        </w:tc>
        <w:tc>
          <w:tcPr>
            <w:tcW w:w="1866" w:type="pct"/>
          </w:tcPr>
          <w:p w14:paraId="2CC625FF" w14:textId="19B76F98" w:rsidR="00EC7233" w:rsidRPr="00A67FF6" w:rsidRDefault="00EC7233" w:rsidP="00EC7233">
            <w:pPr>
              <w:pStyle w:val="Tabletext"/>
              <w:rPr>
                <w:lang w:val="en-AU"/>
              </w:rPr>
            </w:pPr>
            <w:r w:rsidRPr="00A51AC5">
              <w:rPr>
                <w:rFonts w:cs="Arial"/>
                <w:szCs w:val="20"/>
              </w:rPr>
              <w:t>24 August 2020</w:t>
            </w:r>
          </w:p>
        </w:tc>
      </w:tr>
      <w:tr w:rsidR="00EC7233" w:rsidRPr="00A67FF6" w14:paraId="384FB298" w14:textId="77777777" w:rsidTr="00106534">
        <w:trPr>
          <w:cantSplit/>
        </w:trPr>
        <w:tc>
          <w:tcPr>
            <w:tcW w:w="3134" w:type="pct"/>
          </w:tcPr>
          <w:p w14:paraId="586615B9" w14:textId="77777777" w:rsidR="00EC7233" w:rsidRDefault="00EC7233" w:rsidP="00EC7233">
            <w:pPr>
              <w:pStyle w:val="Tabletext"/>
            </w:pPr>
            <w:r w:rsidRPr="00D17FB0">
              <w:t xml:space="preserve">Project newsletter delivered to households in local project area </w:t>
            </w:r>
          </w:p>
          <w:p w14:paraId="457165D5" w14:textId="4CEA757E" w:rsidR="00D32621" w:rsidRPr="00A67FF6" w:rsidRDefault="00D32621" w:rsidP="00EC7233">
            <w:pPr>
              <w:pStyle w:val="Tabletext"/>
              <w:rPr>
                <w:lang w:val="en-AU"/>
              </w:rPr>
            </w:pPr>
            <w:r>
              <w:t>Stakeholder notifications distributed</w:t>
            </w:r>
          </w:p>
        </w:tc>
        <w:tc>
          <w:tcPr>
            <w:tcW w:w="1866" w:type="pct"/>
          </w:tcPr>
          <w:p w14:paraId="2A5C770B" w14:textId="2D0875D8" w:rsidR="00EC7233" w:rsidRPr="00A67FF6" w:rsidRDefault="00EC7233" w:rsidP="00EC7233">
            <w:pPr>
              <w:pStyle w:val="Tabletext"/>
              <w:rPr>
                <w:lang w:val="en-AU"/>
              </w:rPr>
            </w:pPr>
            <w:r w:rsidRPr="00A51AC5">
              <w:rPr>
                <w:rFonts w:cs="Arial"/>
                <w:szCs w:val="20"/>
              </w:rPr>
              <w:t>24 August – 1</w:t>
            </w:r>
            <w:r>
              <w:rPr>
                <w:rFonts w:cs="Arial"/>
                <w:szCs w:val="20"/>
              </w:rPr>
              <w:t>8</w:t>
            </w:r>
            <w:r w:rsidRPr="00A51AC5">
              <w:rPr>
                <w:rFonts w:cs="Arial"/>
                <w:szCs w:val="20"/>
              </w:rPr>
              <w:t xml:space="preserve"> September 2020</w:t>
            </w:r>
          </w:p>
        </w:tc>
      </w:tr>
      <w:tr w:rsidR="00D32621" w:rsidRPr="00A67FF6" w14:paraId="049AE153" w14:textId="77777777" w:rsidTr="00106534">
        <w:trPr>
          <w:cantSplit/>
        </w:trPr>
        <w:tc>
          <w:tcPr>
            <w:tcW w:w="3134" w:type="pct"/>
          </w:tcPr>
          <w:p w14:paraId="6B9D4494" w14:textId="055848D5" w:rsidR="00D32621" w:rsidRPr="00D17FB0" w:rsidRDefault="00D32621" w:rsidP="00EC7233">
            <w:pPr>
              <w:pStyle w:val="Tabletext"/>
            </w:pPr>
            <w:r w:rsidRPr="00A51AC5">
              <w:rPr>
                <w:rFonts w:cs="Arial"/>
                <w:szCs w:val="20"/>
              </w:rPr>
              <w:t>Community information sessions (</w:t>
            </w:r>
            <w:r>
              <w:rPr>
                <w:rFonts w:cs="Arial"/>
                <w:szCs w:val="20"/>
              </w:rPr>
              <w:t>6</w:t>
            </w:r>
            <w:r w:rsidRPr="00A51AC5">
              <w:rPr>
                <w:rFonts w:cs="Arial"/>
                <w:szCs w:val="20"/>
              </w:rPr>
              <w:t>) and pop-up events (</w:t>
            </w:r>
            <w:r>
              <w:rPr>
                <w:rFonts w:cs="Arial"/>
                <w:szCs w:val="20"/>
              </w:rPr>
              <w:t>4</w:t>
            </w:r>
            <w:r w:rsidRPr="00A51AC5">
              <w:rPr>
                <w:rFonts w:cs="Arial"/>
                <w:szCs w:val="20"/>
              </w:rPr>
              <w:t xml:space="preserve">) held across </w:t>
            </w:r>
            <w:r>
              <w:rPr>
                <w:rFonts w:cs="Arial"/>
                <w:szCs w:val="20"/>
              </w:rPr>
              <w:t>project area, and briefings with key stakeholders</w:t>
            </w:r>
          </w:p>
        </w:tc>
        <w:tc>
          <w:tcPr>
            <w:tcW w:w="1866" w:type="pct"/>
          </w:tcPr>
          <w:p w14:paraId="0B5CDD1A" w14:textId="69634C00" w:rsidR="00D32621" w:rsidRPr="00A51AC5" w:rsidRDefault="00D32621" w:rsidP="00EC7233">
            <w:pPr>
              <w:pStyle w:val="Tabletext"/>
              <w:rPr>
                <w:rFonts w:cs="Arial"/>
                <w:szCs w:val="20"/>
              </w:rPr>
            </w:pPr>
            <w:r>
              <w:rPr>
                <w:rFonts w:cs="Arial"/>
                <w:szCs w:val="20"/>
              </w:rPr>
              <w:t>24 August – 18 September 2020</w:t>
            </w:r>
          </w:p>
        </w:tc>
      </w:tr>
      <w:tr w:rsidR="00D32621" w:rsidRPr="00A67FF6" w14:paraId="1DFF5DD8" w14:textId="77777777" w:rsidTr="00106534">
        <w:trPr>
          <w:cantSplit/>
        </w:trPr>
        <w:tc>
          <w:tcPr>
            <w:tcW w:w="3134" w:type="pct"/>
          </w:tcPr>
          <w:p w14:paraId="5FBBDDB3" w14:textId="66D4D53F" w:rsidR="00D32621" w:rsidRPr="00D17FB0" w:rsidRDefault="00D32621" w:rsidP="00EC7233">
            <w:pPr>
              <w:pStyle w:val="Tabletext"/>
            </w:pPr>
            <w:r>
              <w:t>Formal consultation period concludes (online survey closes)</w:t>
            </w:r>
          </w:p>
        </w:tc>
        <w:tc>
          <w:tcPr>
            <w:tcW w:w="1866" w:type="pct"/>
          </w:tcPr>
          <w:p w14:paraId="453504A1" w14:textId="489BFE05" w:rsidR="00D32621" w:rsidRPr="00A51AC5" w:rsidRDefault="00D32621" w:rsidP="005A37AF">
            <w:pPr>
              <w:pStyle w:val="Tabletext"/>
              <w:keepNext/>
              <w:rPr>
                <w:rFonts w:cs="Arial"/>
                <w:szCs w:val="20"/>
              </w:rPr>
            </w:pPr>
            <w:r>
              <w:rPr>
                <w:rFonts w:cs="Arial"/>
                <w:szCs w:val="20"/>
              </w:rPr>
              <w:t>18 September 2020</w:t>
            </w:r>
          </w:p>
        </w:tc>
      </w:tr>
    </w:tbl>
    <w:p w14:paraId="50F3523F" w14:textId="166860C6" w:rsidR="00EC7233" w:rsidRDefault="005A37AF" w:rsidP="006541F1">
      <w:pPr>
        <w:pStyle w:val="Caption"/>
        <w:jc w:val="center"/>
      </w:pPr>
      <w:r>
        <w:t xml:space="preserve">Table </w:t>
      </w:r>
      <w:r>
        <w:fldChar w:fldCharType="begin"/>
      </w:r>
      <w:r>
        <w:instrText xml:space="preserve"> SEQ Table \* ARABIC </w:instrText>
      </w:r>
      <w:r>
        <w:fldChar w:fldCharType="separate"/>
      </w:r>
      <w:r w:rsidR="00476F7D">
        <w:rPr>
          <w:noProof/>
        </w:rPr>
        <w:t>2</w:t>
      </w:r>
      <w:r>
        <w:fldChar w:fldCharType="end"/>
      </w:r>
      <w:r>
        <w:t xml:space="preserve"> - Key consultation program milestones.</w:t>
      </w:r>
    </w:p>
    <w:p w14:paraId="0610E6DA" w14:textId="77777777" w:rsidR="00EC7233" w:rsidRDefault="00EC7233">
      <w:pPr>
        <w:spacing w:after="0" w:line="240" w:lineRule="auto"/>
      </w:pPr>
      <w:r>
        <w:br w:type="page"/>
      </w:r>
    </w:p>
    <w:p w14:paraId="037AE33E" w14:textId="69748868" w:rsidR="00EC7233" w:rsidRDefault="00EC7233" w:rsidP="00EC7233">
      <w:pPr>
        <w:pStyle w:val="Heading1"/>
      </w:pPr>
      <w:bookmarkStart w:id="13" w:name="_Toc57019770"/>
      <w:r>
        <w:lastRenderedPageBreak/>
        <w:t>Communication activities</w:t>
      </w:r>
      <w:bookmarkEnd w:id="13"/>
    </w:p>
    <w:p w14:paraId="36A1FF1C" w14:textId="4686AE08" w:rsidR="00EC7233" w:rsidRDefault="00EC7233" w:rsidP="00EC7233">
      <w:pPr>
        <w:pStyle w:val="Heading2"/>
        <w:rPr>
          <w:lang w:val="en-AU"/>
        </w:rPr>
      </w:pPr>
      <w:bookmarkStart w:id="14" w:name="_Toc57019771"/>
      <w:r>
        <w:rPr>
          <w:lang w:val="en-AU"/>
        </w:rPr>
        <w:t>Communication tools</w:t>
      </w:r>
      <w:bookmarkEnd w:id="14"/>
    </w:p>
    <w:p w14:paraId="34357109" w14:textId="7A4D57C6" w:rsidR="00EC7233" w:rsidRPr="006963F6" w:rsidRDefault="00EC7233" w:rsidP="00EC7233">
      <w:r>
        <w:t xml:space="preserve">This section outlines the communication activities undertaken to raise awareness of the KPGB draft reference design and the opportunities for </w:t>
      </w:r>
      <w:r w:rsidR="00D32621">
        <w:t xml:space="preserve">the community and </w:t>
      </w:r>
      <w:r>
        <w:t>stakeholders to provide feedback during the consultation period.</w:t>
      </w:r>
    </w:p>
    <w:p w14:paraId="37CF4718" w14:textId="58CC6A5E" w:rsidR="00EC7233" w:rsidRDefault="00EC7233" w:rsidP="00EC7233">
      <w:pPr>
        <w:pStyle w:val="Heading3"/>
        <w:rPr>
          <w:lang w:val="en-AU"/>
        </w:rPr>
      </w:pPr>
      <w:r>
        <w:rPr>
          <w:lang w:val="en-AU"/>
        </w:rPr>
        <w:t>Project newsletter and flyer</w:t>
      </w:r>
    </w:p>
    <w:p w14:paraId="45FB4E23" w14:textId="042D433D" w:rsidR="00EC7233" w:rsidRPr="001708DC" w:rsidRDefault="00EC7233" w:rsidP="00EC7233">
      <w:r>
        <w:t>The table below summarise</w:t>
      </w:r>
      <w:r w:rsidR="00D32621">
        <w:t>s</w:t>
      </w:r>
      <w:r>
        <w:t xml:space="preserve"> the project newsletter and flyer that was distributed to local residents in the project area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555"/>
        <w:gridCol w:w="5072"/>
        <w:gridCol w:w="3562"/>
      </w:tblGrid>
      <w:tr w:rsidR="00EC7233" w:rsidRPr="00A67FF6" w14:paraId="2CD7ADE3" w14:textId="0A251B4F" w:rsidTr="00EC7233">
        <w:trPr>
          <w:cantSplit/>
          <w:tblHeader/>
        </w:trPr>
        <w:tc>
          <w:tcPr>
            <w:tcW w:w="763" w:type="pct"/>
            <w:tcBorders>
              <w:right w:val="single" w:sz="4" w:space="0" w:color="FFFFFF" w:themeColor="background1"/>
            </w:tcBorders>
            <w:shd w:val="clear" w:color="auto" w:fill="006BB6"/>
          </w:tcPr>
          <w:p w14:paraId="731BF422" w14:textId="386D254C" w:rsidR="00EC7233" w:rsidRPr="00A67FF6" w:rsidRDefault="00EC7233" w:rsidP="00E61A8D">
            <w:pPr>
              <w:pStyle w:val="Tableheading"/>
              <w:rPr>
                <w:color w:val="FFFFFF" w:themeColor="background1"/>
                <w:lang w:val="en-AU"/>
              </w:rPr>
            </w:pPr>
            <w:r>
              <w:rPr>
                <w:color w:val="FFFFFF" w:themeColor="background1"/>
                <w:lang w:val="en-AU"/>
              </w:rPr>
              <w:t>Activity</w:t>
            </w:r>
          </w:p>
        </w:tc>
        <w:tc>
          <w:tcPr>
            <w:tcW w:w="2489" w:type="pct"/>
            <w:tcBorders>
              <w:left w:val="single" w:sz="4" w:space="0" w:color="FFFFFF" w:themeColor="background1"/>
              <w:right w:val="single" w:sz="4" w:space="0" w:color="FFFFFF" w:themeColor="background1"/>
            </w:tcBorders>
            <w:shd w:val="clear" w:color="auto" w:fill="006BB6"/>
          </w:tcPr>
          <w:p w14:paraId="1271A51B" w14:textId="77AEAFC1" w:rsidR="00EC7233" w:rsidRPr="00A67FF6" w:rsidRDefault="00EC7233" w:rsidP="00E61A8D">
            <w:pPr>
              <w:pStyle w:val="Tableheading"/>
              <w:rPr>
                <w:color w:val="FFFFFF" w:themeColor="background1"/>
                <w:lang w:val="en-AU"/>
              </w:rPr>
            </w:pPr>
            <w:r>
              <w:rPr>
                <w:color w:val="FFFFFF" w:themeColor="background1"/>
              </w:rPr>
              <w:t>Description</w:t>
            </w:r>
          </w:p>
        </w:tc>
        <w:tc>
          <w:tcPr>
            <w:tcW w:w="1748" w:type="pct"/>
            <w:tcBorders>
              <w:left w:val="single" w:sz="4" w:space="0" w:color="FFFFFF" w:themeColor="background1"/>
              <w:right w:val="single" w:sz="4" w:space="0" w:color="FFFFFF" w:themeColor="background1"/>
            </w:tcBorders>
            <w:shd w:val="clear" w:color="auto" w:fill="006BB6"/>
          </w:tcPr>
          <w:p w14:paraId="4C955E32" w14:textId="7E96FC35" w:rsidR="00EC7233" w:rsidRDefault="00EC7233" w:rsidP="00E61A8D">
            <w:pPr>
              <w:pStyle w:val="Tableheading"/>
              <w:rPr>
                <w:color w:val="FFFFFF" w:themeColor="background1"/>
              </w:rPr>
            </w:pPr>
            <w:r>
              <w:rPr>
                <w:color w:val="FFFFFF" w:themeColor="background1"/>
              </w:rPr>
              <w:t>Distribution channel/s</w:t>
            </w:r>
          </w:p>
        </w:tc>
      </w:tr>
      <w:tr w:rsidR="00EC7233" w:rsidRPr="00A67FF6" w14:paraId="06BDAE8B" w14:textId="194B7C5B" w:rsidTr="00EC7233">
        <w:trPr>
          <w:cantSplit/>
        </w:trPr>
        <w:tc>
          <w:tcPr>
            <w:tcW w:w="763" w:type="pct"/>
          </w:tcPr>
          <w:p w14:paraId="6936B654" w14:textId="58D64DCC" w:rsidR="00EC7233" w:rsidRPr="00EC7233" w:rsidRDefault="00EC7233" w:rsidP="00EC7233">
            <w:pPr>
              <w:pStyle w:val="Tabletext"/>
              <w:rPr>
                <w:b/>
                <w:bCs/>
                <w:lang w:val="en-AU"/>
              </w:rPr>
            </w:pPr>
            <w:r>
              <w:rPr>
                <w:rFonts w:cs="Arial"/>
                <w:b/>
                <w:szCs w:val="20"/>
              </w:rPr>
              <w:t>KPGB</w:t>
            </w:r>
            <w:r w:rsidRPr="0092644F">
              <w:rPr>
                <w:rFonts w:cs="Arial"/>
                <w:b/>
                <w:szCs w:val="20"/>
              </w:rPr>
              <w:t xml:space="preserve"> project newsletter</w:t>
            </w:r>
            <w:r>
              <w:rPr>
                <w:rFonts w:cs="Arial"/>
                <w:b/>
                <w:szCs w:val="20"/>
              </w:rPr>
              <w:t xml:space="preserve">  August 2020 </w:t>
            </w:r>
          </w:p>
        </w:tc>
        <w:tc>
          <w:tcPr>
            <w:tcW w:w="2489" w:type="pct"/>
          </w:tcPr>
          <w:p w14:paraId="72FD9EB0" w14:textId="30737AFB" w:rsidR="00EC7233" w:rsidRPr="00A67FF6" w:rsidRDefault="00EC7233" w:rsidP="00EC7233">
            <w:pPr>
              <w:pStyle w:val="Tabletext"/>
              <w:rPr>
                <w:lang w:val="en-AU"/>
              </w:rPr>
            </w:pPr>
            <w:r>
              <w:rPr>
                <w:rFonts w:cs="Arial"/>
                <w:szCs w:val="20"/>
              </w:rPr>
              <w:t xml:space="preserve">An A4 6-page full colour newsletter was produced. The newsletter provided information about the KPGB including details of the draft reference design and how to provide feedback. </w:t>
            </w:r>
          </w:p>
        </w:tc>
        <w:tc>
          <w:tcPr>
            <w:tcW w:w="1748" w:type="pct"/>
          </w:tcPr>
          <w:p w14:paraId="5941A9ED" w14:textId="77777777" w:rsidR="00EC7233" w:rsidRPr="00EC7233" w:rsidRDefault="00EC7233" w:rsidP="008D170B">
            <w:pPr>
              <w:pStyle w:val="ListParagraph"/>
              <w:widowControl w:val="0"/>
              <w:numPr>
                <w:ilvl w:val="0"/>
                <w:numId w:val="54"/>
              </w:numPr>
              <w:adjustRightInd w:val="0"/>
              <w:spacing w:before="60" w:after="60" w:line="240" w:lineRule="auto"/>
              <w:textAlignment w:val="baseline"/>
              <w:rPr>
                <w:rFonts w:cs="Arial"/>
                <w:szCs w:val="20"/>
              </w:rPr>
            </w:pPr>
            <w:r w:rsidRPr="00EC7233">
              <w:rPr>
                <w:rFonts w:cs="Arial"/>
                <w:szCs w:val="20"/>
              </w:rPr>
              <w:t xml:space="preserve">34,203 residents and businesses in Kangaroo Point, Woolloongabba, East Brisbane, Brisbane City and Spring Hill </w:t>
            </w:r>
          </w:p>
          <w:p w14:paraId="4720D286" w14:textId="77777777" w:rsidR="00EC7233" w:rsidRDefault="00EC7233" w:rsidP="008D170B">
            <w:pPr>
              <w:widowControl w:val="0"/>
              <w:numPr>
                <w:ilvl w:val="0"/>
                <w:numId w:val="53"/>
              </w:numPr>
              <w:adjustRightInd w:val="0"/>
              <w:spacing w:before="60" w:after="60" w:line="240" w:lineRule="auto"/>
              <w:textAlignment w:val="baseline"/>
              <w:rPr>
                <w:rFonts w:cs="Arial"/>
                <w:szCs w:val="20"/>
              </w:rPr>
            </w:pPr>
            <w:r>
              <w:rPr>
                <w:rFonts w:cs="Arial"/>
                <w:szCs w:val="20"/>
              </w:rPr>
              <w:t>Pop up events and community information sessions</w:t>
            </w:r>
          </w:p>
          <w:p w14:paraId="5E5866CA" w14:textId="77777777" w:rsidR="00EC7233" w:rsidRDefault="00EC7233" w:rsidP="008D170B">
            <w:pPr>
              <w:widowControl w:val="0"/>
              <w:numPr>
                <w:ilvl w:val="0"/>
                <w:numId w:val="53"/>
              </w:numPr>
              <w:adjustRightInd w:val="0"/>
              <w:spacing w:before="60" w:after="60" w:line="240" w:lineRule="auto"/>
              <w:textAlignment w:val="baseline"/>
              <w:rPr>
                <w:rFonts w:cs="Arial"/>
                <w:szCs w:val="20"/>
              </w:rPr>
            </w:pPr>
            <w:r>
              <w:rPr>
                <w:rFonts w:cs="Arial"/>
                <w:szCs w:val="20"/>
              </w:rPr>
              <w:t>Stakeholder briefings</w:t>
            </w:r>
          </w:p>
          <w:p w14:paraId="7FEE80E0" w14:textId="067C01A9" w:rsidR="00EC7233" w:rsidRPr="00EC7233" w:rsidRDefault="00EC7233" w:rsidP="008D170B">
            <w:pPr>
              <w:widowControl w:val="0"/>
              <w:numPr>
                <w:ilvl w:val="0"/>
                <w:numId w:val="53"/>
              </w:numPr>
              <w:adjustRightInd w:val="0"/>
              <w:spacing w:before="60" w:after="60" w:line="240" w:lineRule="auto"/>
              <w:textAlignment w:val="baseline"/>
              <w:rPr>
                <w:rFonts w:cs="Arial"/>
                <w:szCs w:val="20"/>
              </w:rPr>
            </w:pPr>
            <w:r w:rsidRPr="00EC7233">
              <w:rPr>
                <w:rFonts w:cs="Arial"/>
                <w:szCs w:val="20"/>
              </w:rPr>
              <w:t>The Gabba and Central Ward Offices</w:t>
            </w:r>
          </w:p>
        </w:tc>
      </w:tr>
      <w:tr w:rsidR="00EC7233" w:rsidRPr="00A67FF6" w14:paraId="2B738A6F" w14:textId="7BD31F10" w:rsidTr="00EC7233">
        <w:trPr>
          <w:cantSplit/>
        </w:trPr>
        <w:tc>
          <w:tcPr>
            <w:tcW w:w="763" w:type="pct"/>
          </w:tcPr>
          <w:p w14:paraId="35DDAD7D" w14:textId="6BEDB476" w:rsidR="00EC7233" w:rsidRPr="00EC7233" w:rsidRDefault="00EC7233" w:rsidP="00EC7233">
            <w:pPr>
              <w:pStyle w:val="Tabletext"/>
              <w:rPr>
                <w:b/>
                <w:bCs/>
                <w:lang w:val="en-AU"/>
              </w:rPr>
            </w:pPr>
            <w:r>
              <w:rPr>
                <w:rFonts w:cs="Arial"/>
                <w:b/>
                <w:szCs w:val="20"/>
              </w:rPr>
              <w:t>Project f</w:t>
            </w:r>
            <w:r w:rsidRPr="0092644F">
              <w:rPr>
                <w:rFonts w:cs="Arial"/>
                <w:b/>
                <w:szCs w:val="20"/>
              </w:rPr>
              <w:t>lyer</w:t>
            </w:r>
          </w:p>
        </w:tc>
        <w:tc>
          <w:tcPr>
            <w:tcW w:w="2489" w:type="pct"/>
          </w:tcPr>
          <w:p w14:paraId="14556795" w14:textId="19310164" w:rsidR="00EC7233" w:rsidRPr="00A67FF6" w:rsidRDefault="00EC7233" w:rsidP="00EC7233">
            <w:pPr>
              <w:pStyle w:val="Tabletext"/>
              <w:rPr>
                <w:lang w:val="en-AU"/>
              </w:rPr>
            </w:pPr>
            <w:r>
              <w:rPr>
                <w:rFonts w:cs="Arial"/>
                <w:szCs w:val="20"/>
              </w:rPr>
              <w:t xml:space="preserve">A DL flyer to promote the KPGB and BCGB projects, raise awareness around the four-week consultation period and encourage people to have their say. </w:t>
            </w:r>
          </w:p>
        </w:tc>
        <w:tc>
          <w:tcPr>
            <w:tcW w:w="1748" w:type="pct"/>
          </w:tcPr>
          <w:p w14:paraId="6D5B953B" w14:textId="080F09CF" w:rsidR="00EC7233" w:rsidRPr="00A67FF6" w:rsidRDefault="00EC7233" w:rsidP="005A37AF">
            <w:pPr>
              <w:keepNext/>
              <w:widowControl w:val="0"/>
              <w:numPr>
                <w:ilvl w:val="0"/>
                <w:numId w:val="53"/>
              </w:numPr>
              <w:adjustRightInd w:val="0"/>
              <w:spacing w:before="60" w:after="60" w:line="240" w:lineRule="auto"/>
              <w:textAlignment w:val="baseline"/>
              <w:rPr>
                <w:lang w:val="en-AU"/>
              </w:rPr>
            </w:pPr>
            <w:r>
              <w:rPr>
                <w:rFonts w:cs="Arial"/>
                <w:szCs w:val="20"/>
              </w:rPr>
              <w:t>Pop-up events and community information sessions</w:t>
            </w:r>
          </w:p>
        </w:tc>
      </w:tr>
    </w:tbl>
    <w:p w14:paraId="1056CDD7" w14:textId="6ACBD357"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3</w:t>
      </w:r>
      <w:r>
        <w:fldChar w:fldCharType="end"/>
      </w:r>
      <w:r>
        <w:t xml:space="preserve"> - Summary of project newsletter and flyer distribution during consultation period (August to September 2020).</w:t>
      </w:r>
    </w:p>
    <w:p w14:paraId="3519780F" w14:textId="75C1D612" w:rsidR="00EC7233" w:rsidRDefault="00293E30" w:rsidP="00293E30">
      <w:pPr>
        <w:pStyle w:val="Heading3"/>
        <w:rPr>
          <w:lang w:val="en-AU"/>
        </w:rPr>
      </w:pPr>
      <w:r>
        <w:rPr>
          <w:lang w:val="en-AU"/>
        </w:rPr>
        <w:t>Digital communication</w:t>
      </w:r>
    </w:p>
    <w:p w14:paraId="27C240A9" w14:textId="57793BD2" w:rsidR="00293E30" w:rsidRPr="001708DC" w:rsidRDefault="00293E30" w:rsidP="00293E30">
      <w:r>
        <w:t>The table below summarises the digital communication tools used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555"/>
        <w:gridCol w:w="5072"/>
        <w:gridCol w:w="3562"/>
      </w:tblGrid>
      <w:tr w:rsidR="00293E30" w:rsidRPr="00A67FF6" w14:paraId="0332EA59" w14:textId="422C1CEE" w:rsidTr="00293E30">
        <w:trPr>
          <w:cantSplit/>
          <w:tblHeader/>
        </w:trPr>
        <w:tc>
          <w:tcPr>
            <w:tcW w:w="763" w:type="pct"/>
            <w:tcBorders>
              <w:right w:val="single" w:sz="4" w:space="0" w:color="FFFFFF" w:themeColor="background1"/>
            </w:tcBorders>
            <w:shd w:val="clear" w:color="auto" w:fill="006BB6"/>
          </w:tcPr>
          <w:p w14:paraId="4ED82B47" w14:textId="70D73D24" w:rsidR="00293E30" w:rsidRPr="00A67FF6" w:rsidRDefault="00293E30" w:rsidP="00E61A8D">
            <w:pPr>
              <w:pStyle w:val="Tableheading"/>
              <w:rPr>
                <w:color w:val="FFFFFF" w:themeColor="background1"/>
                <w:lang w:val="en-AU"/>
              </w:rPr>
            </w:pPr>
            <w:r>
              <w:rPr>
                <w:color w:val="FFFFFF" w:themeColor="background1"/>
              </w:rPr>
              <w:t>Activity</w:t>
            </w:r>
          </w:p>
        </w:tc>
        <w:tc>
          <w:tcPr>
            <w:tcW w:w="2489" w:type="pct"/>
            <w:tcBorders>
              <w:left w:val="single" w:sz="4" w:space="0" w:color="FFFFFF" w:themeColor="background1"/>
              <w:right w:val="single" w:sz="4" w:space="0" w:color="FFFFFF" w:themeColor="background1"/>
            </w:tcBorders>
            <w:shd w:val="clear" w:color="auto" w:fill="006BB6"/>
          </w:tcPr>
          <w:p w14:paraId="56011942" w14:textId="26622940" w:rsidR="00293E30" w:rsidRPr="00A67FF6" w:rsidRDefault="00293E30" w:rsidP="00E61A8D">
            <w:pPr>
              <w:pStyle w:val="Tableheading"/>
              <w:rPr>
                <w:color w:val="FFFFFF" w:themeColor="background1"/>
                <w:lang w:val="en-AU"/>
              </w:rPr>
            </w:pPr>
            <w:r>
              <w:rPr>
                <w:color w:val="FFFFFF" w:themeColor="background1"/>
              </w:rPr>
              <w:t>Description</w:t>
            </w:r>
          </w:p>
        </w:tc>
        <w:tc>
          <w:tcPr>
            <w:tcW w:w="1748" w:type="pct"/>
            <w:tcBorders>
              <w:left w:val="single" w:sz="4" w:space="0" w:color="FFFFFF" w:themeColor="background1"/>
              <w:right w:val="single" w:sz="4" w:space="0" w:color="FFFFFF" w:themeColor="background1"/>
            </w:tcBorders>
            <w:shd w:val="clear" w:color="auto" w:fill="006BB6"/>
          </w:tcPr>
          <w:p w14:paraId="315EA596" w14:textId="0F3B1223" w:rsidR="00293E30" w:rsidRDefault="00293E30" w:rsidP="00E61A8D">
            <w:pPr>
              <w:pStyle w:val="Tableheading"/>
              <w:rPr>
                <w:color w:val="FFFFFF" w:themeColor="background1"/>
              </w:rPr>
            </w:pPr>
            <w:r>
              <w:rPr>
                <w:color w:val="FFFFFF" w:themeColor="background1"/>
              </w:rPr>
              <w:t>Distribution channel/s</w:t>
            </w:r>
          </w:p>
        </w:tc>
      </w:tr>
      <w:tr w:rsidR="00293E30" w:rsidRPr="00A67FF6" w14:paraId="34BC185B" w14:textId="17033E24" w:rsidTr="00293E30">
        <w:trPr>
          <w:cantSplit/>
        </w:trPr>
        <w:tc>
          <w:tcPr>
            <w:tcW w:w="763" w:type="pct"/>
          </w:tcPr>
          <w:p w14:paraId="535504FD" w14:textId="39D5BAD3" w:rsidR="00293E30" w:rsidRPr="00A67FF6" w:rsidRDefault="00293E30" w:rsidP="00293E30">
            <w:pPr>
              <w:pStyle w:val="Tabletext"/>
              <w:rPr>
                <w:lang w:val="en-AU"/>
              </w:rPr>
            </w:pPr>
            <w:r w:rsidRPr="007A414E">
              <w:rPr>
                <w:rFonts w:cs="Arial"/>
                <w:b/>
                <w:szCs w:val="20"/>
              </w:rPr>
              <w:t>Council website</w:t>
            </w:r>
          </w:p>
        </w:tc>
        <w:tc>
          <w:tcPr>
            <w:tcW w:w="2489" w:type="pct"/>
          </w:tcPr>
          <w:p w14:paraId="7FAD41A3" w14:textId="42856318" w:rsidR="00293E30" w:rsidRPr="00A67FF6" w:rsidRDefault="00293E30" w:rsidP="00293E30">
            <w:pPr>
              <w:pStyle w:val="Tabletext"/>
              <w:rPr>
                <w:lang w:val="en-AU"/>
              </w:rPr>
            </w:pPr>
            <w:r>
              <w:rPr>
                <w:rFonts w:cs="Arial"/>
                <w:szCs w:val="20"/>
              </w:rPr>
              <w:t xml:space="preserve">The </w:t>
            </w:r>
            <w:r w:rsidRPr="007A414E">
              <w:rPr>
                <w:rFonts w:cs="Arial"/>
                <w:szCs w:val="20"/>
              </w:rPr>
              <w:t xml:space="preserve">KPGB webpage was updated with </w:t>
            </w:r>
            <w:r w:rsidR="00D32621">
              <w:rPr>
                <w:rFonts w:cs="Arial"/>
                <w:szCs w:val="20"/>
              </w:rPr>
              <w:t xml:space="preserve">a </w:t>
            </w:r>
            <w:r w:rsidRPr="007A414E">
              <w:rPr>
                <w:rFonts w:cs="Arial"/>
                <w:szCs w:val="20"/>
              </w:rPr>
              <w:t xml:space="preserve">background and overview of the draft reference design, information session </w:t>
            </w:r>
            <w:r>
              <w:rPr>
                <w:rFonts w:cs="Arial"/>
                <w:szCs w:val="20"/>
              </w:rPr>
              <w:t>details</w:t>
            </w:r>
            <w:r w:rsidRPr="007A414E">
              <w:rPr>
                <w:rFonts w:cs="Arial"/>
                <w:szCs w:val="20"/>
              </w:rPr>
              <w:t xml:space="preserve">, feedback survey and media library with project plans, artist’s impressions and a fly-through animation. </w:t>
            </w:r>
          </w:p>
        </w:tc>
        <w:tc>
          <w:tcPr>
            <w:tcW w:w="1748" w:type="pct"/>
          </w:tcPr>
          <w:p w14:paraId="7273ABF7" w14:textId="0DEA8D6E" w:rsidR="00293E30" w:rsidRPr="00A67FF6" w:rsidRDefault="00293E30" w:rsidP="008D170B">
            <w:pPr>
              <w:widowControl w:val="0"/>
              <w:numPr>
                <w:ilvl w:val="0"/>
                <w:numId w:val="53"/>
              </w:numPr>
              <w:adjustRightInd w:val="0"/>
              <w:spacing w:before="60" w:after="60" w:line="240" w:lineRule="auto"/>
              <w:textAlignment w:val="baseline"/>
              <w:rPr>
                <w:lang w:val="en-AU"/>
              </w:rPr>
            </w:pPr>
            <w:r w:rsidRPr="007A414E">
              <w:rPr>
                <w:rFonts w:cs="Arial"/>
                <w:szCs w:val="20"/>
              </w:rPr>
              <w:t>Promoted via all communication channels</w:t>
            </w:r>
          </w:p>
        </w:tc>
      </w:tr>
      <w:tr w:rsidR="00293E30" w:rsidRPr="00A67FF6" w14:paraId="33E6B74C" w14:textId="5A99081B" w:rsidTr="00293E30">
        <w:trPr>
          <w:cantSplit/>
        </w:trPr>
        <w:tc>
          <w:tcPr>
            <w:tcW w:w="763" w:type="pct"/>
          </w:tcPr>
          <w:p w14:paraId="2EFF2491" w14:textId="7A407505" w:rsidR="00293E30" w:rsidRPr="00A67FF6" w:rsidRDefault="00293E30" w:rsidP="00293E30">
            <w:pPr>
              <w:pStyle w:val="Tabletext"/>
              <w:rPr>
                <w:lang w:val="en-AU"/>
              </w:rPr>
            </w:pPr>
            <w:r w:rsidRPr="00CA62E2">
              <w:rPr>
                <w:rFonts w:cs="Arial"/>
                <w:b/>
                <w:szCs w:val="20"/>
              </w:rPr>
              <w:t>Fly-through animation</w:t>
            </w:r>
          </w:p>
        </w:tc>
        <w:tc>
          <w:tcPr>
            <w:tcW w:w="2489" w:type="pct"/>
          </w:tcPr>
          <w:p w14:paraId="0D2A896C" w14:textId="60F8DE20" w:rsidR="00293E30" w:rsidRPr="00A67FF6" w:rsidRDefault="00293E30" w:rsidP="00293E30">
            <w:pPr>
              <w:pStyle w:val="Tabletext"/>
              <w:rPr>
                <w:lang w:val="en-AU"/>
              </w:rPr>
            </w:pPr>
            <w:r w:rsidRPr="00CA62E2">
              <w:rPr>
                <w:rFonts w:cs="Arial"/>
                <w:szCs w:val="20"/>
              </w:rPr>
              <w:t xml:space="preserve">A </w:t>
            </w:r>
            <w:r>
              <w:rPr>
                <w:rFonts w:cs="Arial"/>
                <w:szCs w:val="20"/>
              </w:rPr>
              <w:t>two</w:t>
            </w:r>
            <w:r w:rsidR="00D32621">
              <w:rPr>
                <w:rFonts w:cs="Arial"/>
                <w:szCs w:val="20"/>
              </w:rPr>
              <w:t>-</w:t>
            </w:r>
            <w:r>
              <w:rPr>
                <w:rFonts w:cs="Arial"/>
                <w:szCs w:val="20"/>
              </w:rPr>
              <w:t xml:space="preserve">minute </w:t>
            </w:r>
            <w:r w:rsidRPr="00CA62E2">
              <w:rPr>
                <w:rFonts w:cs="Arial"/>
                <w:szCs w:val="20"/>
              </w:rPr>
              <w:t xml:space="preserve">fly-through </w:t>
            </w:r>
            <w:r>
              <w:rPr>
                <w:rFonts w:cs="Arial"/>
                <w:szCs w:val="20"/>
              </w:rPr>
              <w:t>animation</w:t>
            </w:r>
            <w:r w:rsidRPr="00CA62E2">
              <w:rPr>
                <w:rFonts w:cs="Arial"/>
                <w:szCs w:val="20"/>
              </w:rPr>
              <w:t xml:space="preserve"> was produced to </w:t>
            </w:r>
            <w:r>
              <w:rPr>
                <w:rFonts w:cs="Arial"/>
                <w:szCs w:val="20"/>
              </w:rPr>
              <w:t xml:space="preserve">outline the project design and </w:t>
            </w:r>
            <w:r w:rsidRPr="00CA62E2">
              <w:rPr>
                <w:rFonts w:cs="Arial"/>
                <w:szCs w:val="20"/>
              </w:rPr>
              <w:t xml:space="preserve">demonstrate </w:t>
            </w:r>
            <w:r>
              <w:rPr>
                <w:rFonts w:cs="Arial"/>
                <w:szCs w:val="20"/>
              </w:rPr>
              <w:t>the</w:t>
            </w:r>
            <w:r w:rsidRPr="00CA62E2">
              <w:rPr>
                <w:rFonts w:cs="Arial"/>
                <w:szCs w:val="20"/>
              </w:rPr>
              <w:t xml:space="preserve"> </w:t>
            </w:r>
            <w:r>
              <w:rPr>
                <w:rFonts w:cs="Arial"/>
                <w:szCs w:val="20"/>
              </w:rPr>
              <w:t>features of the KPGB.</w:t>
            </w:r>
          </w:p>
        </w:tc>
        <w:tc>
          <w:tcPr>
            <w:tcW w:w="1748" w:type="pct"/>
          </w:tcPr>
          <w:p w14:paraId="5946BA97" w14:textId="77777777" w:rsidR="00293E30" w:rsidRPr="00CA62E2" w:rsidRDefault="00293E30" w:rsidP="008D170B">
            <w:pPr>
              <w:widowControl w:val="0"/>
              <w:numPr>
                <w:ilvl w:val="0"/>
                <w:numId w:val="53"/>
              </w:numPr>
              <w:adjustRightInd w:val="0"/>
              <w:spacing w:before="60" w:after="60" w:line="240" w:lineRule="auto"/>
              <w:textAlignment w:val="baseline"/>
              <w:rPr>
                <w:rFonts w:cs="Arial"/>
                <w:szCs w:val="20"/>
              </w:rPr>
            </w:pPr>
            <w:r w:rsidRPr="00CA62E2">
              <w:rPr>
                <w:rFonts w:cs="Arial"/>
                <w:szCs w:val="20"/>
              </w:rPr>
              <w:t>Council website</w:t>
            </w:r>
          </w:p>
          <w:p w14:paraId="09712799" w14:textId="7982E828" w:rsidR="00293E30" w:rsidRPr="00CA62E2" w:rsidRDefault="008A03F4" w:rsidP="008D170B">
            <w:pPr>
              <w:widowControl w:val="0"/>
              <w:numPr>
                <w:ilvl w:val="0"/>
                <w:numId w:val="53"/>
              </w:numPr>
              <w:adjustRightInd w:val="0"/>
              <w:spacing w:before="60" w:after="60" w:line="240" w:lineRule="auto"/>
              <w:textAlignment w:val="baseline"/>
              <w:rPr>
                <w:rFonts w:cs="Arial"/>
                <w:szCs w:val="20"/>
              </w:rPr>
            </w:pPr>
            <w:r>
              <w:rPr>
                <w:rFonts w:cs="Arial"/>
                <w:szCs w:val="20"/>
              </w:rPr>
              <w:t xml:space="preserve">Council </w:t>
            </w:r>
            <w:r w:rsidR="00293E30" w:rsidRPr="00CA62E2">
              <w:rPr>
                <w:rFonts w:cs="Arial"/>
                <w:szCs w:val="20"/>
              </w:rPr>
              <w:t>YouTube</w:t>
            </w:r>
            <w:r>
              <w:rPr>
                <w:rFonts w:cs="Arial"/>
                <w:szCs w:val="20"/>
              </w:rPr>
              <w:t xml:space="preserve"> channel</w:t>
            </w:r>
          </w:p>
          <w:p w14:paraId="3BD8EADF" w14:textId="5508CBE8" w:rsidR="00293E30" w:rsidRPr="00A67FF6" w:rsidRDefault="00293E30" w:rsidP="008D170B">
            <w:pPr>
              <w:widowControl w:val="0"/>
              <w:numPr>
                <w:ilvl w:val="0"/>
                <w:numId w:val="53"/>
              </w:numPr>
              <w:adjustRightInd w:val="0"/>
              <w:spacing w:before="60" w:after="60" w:line="240" w:lineRule="auto"/>
              <w:textAlignment w:val="baseline"/>
              <w:rPr>
                <w:lang w:val="en-AU"/>
              </w:rPr>
            </w:pPr>
            <w:r w:rsidRPr="00CA62E2">
              <w:rPr>
                <w:rFonts w:cs="Arial"/>
                <w:szCs w:val="20"/>
              </w:rPr>
              <w:t xml:space="preserve">Media </w:t>
            </w:r>
          </w:p>
        </w:tc>
      </w:tr>
      <w:tr w:rsidR="00293E30" w:rsidRPr="00A67FF6" w14:paraId="7DB7DC54" w14:textId="0BB7388B" w:rsidTr="00293E30">
        <w:trPr>
          <w:cantSplit/>
        </w:trPr>
        <w:tc>
          <w:tcPr>
            <w:tcW w:w="763" w:type="pct"/>
          </w:tcPr>
          <w:p w14:paraId="3512A7E4" w14:textId="4D836D61" w:rsidR="00293E30" w:rsidRPr="00A67FF6" w:rsidRDefault="00293E30" w:rsidP="00293E30">
            <w:pPr>
              <w:pStyle w:val="Tabletext"/>
              <w:rPr>
                <w:lang w:val="en-AU"/>
              </w:rPr>
            </w:pPr>
            <w:r w:rsidRPr="007A414E">
              <w:rPr>
                <w:rFonts w:cs="Arial"/>
                <w:b/>
                <w:szCs w:val="20"/>
              </w:rPr>
              <w:t xml:space="preserve">Online </w:t>
            </w:r>
            <w:r>
              <w:rPr>
                <w:rFonts w:cs="Arial"/>
                <w:b/>
                <w:szCs w:val="20"/>
              </w:rPr>
              <w:t xml:space="preserve">feedback </w:t>
            </w:r>
            <w:r w:rsidRPr="007A414E">
              <w:rPr>
                <w:rFonts w:cs="Arial"/>
                <w:b/>
                <w:szCs w:val="20"/>
              </w:rPr>
              <w:t>survey</w:t>
            </w:r>
          </w:p>
        </w:tc>
        <w:tc>
          <w:tcPr>
            <w:tcW w:w="2489" w:type="pct"/>
          </w:tcPr>
          <w:p w14:paraId="27BFA208" w14:textId="460803DF" w:rsidR="00293E30" w:rsidRPr="00A67FF6" w:rsidRDefault="00293E30" w:rsidP="00293E30">
            <w:pPr>
              <w:pStyle w:val="Tabletext"/>
              <w:rPr>
                <w:lang w:val="en-AU"/>
              </w:rPr>
            </w:pPr>
            <w:r w:rsidRPr="007A414E">
              <w:rPr>
                <w:rFonts w:cs="Arial"/>
                <w:szCs w:val="20"/>
              </w:rPr>
              <w:t>An online survey enabled the community to provide feedback on KPGB draft reference design. Respondents were asked t</w:t>
            </w:r>
            <w:r>
              <w:rPr>
                <w:rFonts w:cs="Arial"/>
                <w:szCs w:val="20"/>
              </w:rPr>
              <w:t xml:space="preserve">o provide their </w:t>
            </w:r>
            <w:r w:rsidRPr="007A414E">
              <w:rPr>
                <w:rFonts w:cs="Arial"/>
                <w:szCs w:val="20"/>
              </w:rPr>
              <w:t xml:space="preserve">overall level of support for the draft reference design </w:t>
            </w:r>
            <w:r>
              <w:rPr>
                <w:rFonts w:cs="Arial"/>
                <w:szCs w:val="20"/>
              </w:rPr>
              <w:t xml:space="preserve">as well as comment on the landing locations and specific design features. </w:t>
            </w:r>
            <w:r w:rsidRPr="007A414E">
              <w:rPr>
                <w:rFonts w:cs="Arial"/>
                <w:szCs w:val="20"/>
              </w:rPr>
              <w:t xml:space="preserve"> </w:t>
            </w:r>
          </w:p>
        </w:tc>
        <w:tc>
          <w:tcPr>
            <w:tcW w:w="1748" w:type="pct"/>
          </w:tcPr>
          <w:p w14:paraId="0F00E392" w14:textId="3C894F7D" w:rsidR="00293E30" w:rsidRPr="00A67FF6" w:rsidRDefault="00293E30" w:rsidP="008D170B">
            <w:pPr>
              <w:widowControl w:val="0"/>
              <w:numPr>
                <w:ilvl w:val="0"/>
                <w:numId w:val="53"/>
              </w:numPr>
              <w:adjustRightInd w:val="0"/>
              <w:spacing w:before="60" w:after="60" w:line="240" w:lineRule="auto"/>
              <w:textAlignment w:val="baseline"/>
              <w:rPr>
                <w:lang w:val="en-AU"/>
              </w:rPr>
            </w:pPr>
            <w:r w:rsidRPr="007A414E">
              <w:rPr>
                <w:rFonts w:cs="Arial"/>
                <w:szCs w:val="20"/>
              </w:rPr>
              <w:t>Promoted via all communication channels</w:t>
            </w:r>
          </w:p>
        </w:tc>
      </w:tr>
      <w:tr w:rsidR="00293E30" w:rsidRPr="00A67FF6" w14:paraId="500A4904" w14:textId="30271EEC" w:rsidTr="00E61A8D">
        <w:trPr>
          <w:cantSplit/>
        </w:trPr>
        <w:tc>
          <w:tcPr>
            <w:tcW w:w="763" w:type="pct"/>
            <w:shd w:val="clear" w:color="auto" w:fill="auto"/>
          </w:tcPr>
          <w:p w14:paraId="118C710A" w14:textId="7ABB4134" w:rsidR="00293E30" w:rsidRPr="00A67FF6" w:rsidRDefault="00293E30" w:rsidP="00293E30">
            <w:pPr>
              <w:pStyle w:val="Tabletext"/>
              <w:rPr>
                <w:lang w:val="en-AU"/>
              </w:rPr>
            </w:pPr>
            <w:r w:rsidRPr="007A414E">
              <w:rPr>
                <w:rFonts w:cs="Arial"/>
                <w:b/>
                <w:szCs w:val="20"/>
              </w:rPr>
              <w:t>Email update – launch of consultation</w:t>
            </w:r>
          </w:p>
        </w:tc>
        <w:tc>
          <w:tcPr>
            <w:tcW w:w="2489" w:type="pct"/>
            <w:shd w:val="clear" w:color="auto" w:fill="auto"/>
          </w:tcPr>
          <w:p w14:paraId="53D93D1C" w14:textId="7CC15D13" w:rsidR="00293E30" w:rsidRPr="00A67FF6" w:rsidRDefault="00293E30" w:rsidP="00293E30">
            <w:pPr>
              <w:pStyle w:val="Tabletext"/>
              <w:rPr>
                <w:lang w:val="en-AU"/>
              </w:rPr>
            </w:pPr>
            <w:r w:rsidRPr="007A414E">
              <w:rPr>
                <w:rFonts w:cs="Arial"/>
                <w:szCs w:val="20"/>
              </w:rPr>
              <w:t xml:space="preserve">An email update was sent on 1 September 2020 to the GBP </w:t>
            </w:r>
            <w:r>
              <w:rPr>
                <w:rFonts w:cs="Arial"/>
                <w:szCs w:val="20"/>
              </w:rPr>
              <w:t>subscriber</w:t>
            </w:r>
            <w:r w:rsidRPr="007A414E">
              <w:rPr>
                <w:rFonts w:cs="Arial"/>
                <w:szCs w:val="20"/>
              </w:rPr>
              <w:t xml:space="preserve"> database encouraging participation in the community consultation program.</w:t>
            </w:r>
          </w:p>
        </w:tc>
        <w:tc>
          <w:tcPr>
            <w:tcW w:w="1748" w:type="pct"/>
          </w:tcPr>
          <w:p w14:paraId="67DA1721" w14:textId="211CA567" w:rsidR="00293E30" w:rsidRPr="00293E30"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Distributed to approximately 2,600 subscribers</w:t>
            </w:r>
          </w:p>
        </w:tc>
      </w:tr>
      <w:tr w:rsidR="00293E30" w:rsidRPr="00A67FF6" w14:paraId="25DB42CD" w14:textId="34B62D32" w:rsidTr="00E61A8D">
        <w:trPr>
          <w:cantSplit/>
        </w:trPr>
        <w:tc>
          <w:tcPr>
            <w:tcW w:w="763" w:type="pct"/>
            <w:shd w:val="clear" w:color="auto" w:fill="auto"/>
          </w:tcPr>
          <w:p w14:paraId="35A0033C" w14:textId="630231DD" w:rsidR="00293E30" w:rsidRPr="00A67FF6" w:rsidRDefault="00293E30" w:rsidP="00293E30">
            <w:pPr>
              <w:pStyle w:val="Tabletext"/>
              <w:rPr>
                <w:lang w:val="en-AU"/>
              </w:rPr>
            </w:pPr>
            <w:r w:rsidRPr="007A414E">
              <w:rPr>
                <w:rFonts w:cs="Arial"/>
                <w:b/>
                <w:szCs w:val="20"/>
              </w:rPr>
              <w:lastRenderedPageBreak/>
              <w:t>CityCat advertising</w:t>
            </w:r>
          </w:p>
        </w:tc>
        <w:tc>
          <w:tcPr>
            <w:tcW w:w="2489" w:type="pct"/>
            <w:shd w:val="clear" w:color="auto" w:fill="auto"/>
          </w:tcPr>
          <w:p w14:paraId="56A8D409" w14:textId="10CAA079" w:rsidR="00293E30" w:rsidRPr="00A67FF6" w:rsidRDefault="00293E30" w:rsidP="00293E30">
            <w:pPr>
              <w:pStyle w:val="Tabletext"/>
              <w:rPr>
                <w:lang w:val="en-AU"/>
              </w:rPr>
            </w:pPr>
            <w:r w:rsidRPr="007A414E">
              <w:rPr>
                <w:rFonts w:cs="Arial"/>
                <w:szCs w:val="20"/>
              </w:rPr>
              <w:t xml:space="preserve">A static advertisement was placed on CityCat TV screens to promote the </w:t>
            </w:r>
            <w:r w:rsidR="00D32621">
              <w:rPr>
                <w:rFonts w:cs="Arial"/>
                <w:szCs w:val="20"/>
              </w:rPr>
              <w:t>consultation</w:t>
            </w:r>
            <w:r w:rsidRPr="007A414E">
              <w:rPr>
                <w:rFonts w:cs="Arial"/>
                <w:szCs w:val="20"/>
              </w:rPr>
              <w:t xml:space="preserve"> opportunities and encourage </w:t>
            </w:r>
            <w:r w:rsidR="00D32621">
              <w:rPr>
                <w:rFonts w:cs="Arial"/>
                <w:szCs w:val="20"/>
              </w:rPr>
              <w:t>the community</w:t>
            </w:r>
            <w:r w:rsidR="00D32621" w:rsidRPr="007A414E">
              <w:rPr>
                <w:rFonts w:cs="Arial"/>
                <w:szCs w:val="20"/>
              </w:rPr>
              <w:t xml:space="preserve"> </w:t>
            </w:r>
            <w:r w:rsidRPr="007A414E">
              <w:rPr>
                <w:rFonts w:cs="Arial"/>
                <w:szCs w:val="20"/>
              </w:rPr>
              <w:t xml:space="preserve">to provide their feedback. </w:t>
            </w:r>
          </w:p>
        </w:tc>
        <w:tc>
          <w:tcPr>
            <w:tcW w:w="1748" w:type="pct"/>
          </w:tcPr>
          <w:p w14:paraId="4BF0B9B2" w14:textId="3A06B0F1" w:rsidR="00293E30" w:rsidRPr="00A67FF6" w:rsidRDefault="00293E30" w:rsidP="008D170B">
            <w:pPr>
              <w:widowControl w:val="0"/>
              <w:numPr>
                <w:ilvl w:val="0"/>
                <w:numId w:val="53"/>
              </w:numPr>
              <w:adjustRightInd w:val="0"/>
              <w:spacing w:before="60" w:after="60" w:line="240" w:lineRule="auto"/>
              <w:textAlignment w:val="baseline"/>
              <w:rPr>
                <w:lang w:val="en-AU"/>
              </w:rPr>
            </w:pPr>
            <w:r w:rsidRPr="007A414E">
              <w:rPr>
                <w:rFonts w:cs="Arial"/>
                <w:szCs w:val="20"/>
              </w:rPr>
              <w:t>CityCat TV screens</w:t>
            </w:r>
          </w:p>
        </w:tc>
      </w:tr>
      <w:tr w:rsidR="00293E30" w:rsidRPr="00A67FF6" w14:paraId="15180EC8" w14:textId="6D10B608" w:rsidTr="00E61A8D">
        <w:trPr>
          <w:cantSplit/>
        </w:trPr>
        <w:tc>
          <w:tcPr>
            <w:tcW w:w="763" w:type="pct"/>
            <w:shd w:val="clear" w:color="auto" w:fill="auto"/>
          </w:tcPr>
          <w:p w14:paraId="679E6AAB" w14:textId="2DBED82E" w:rsidR="00293E30" w:rsidRPr="00A67FF6" w:rsidRDefault="00293E30" w:rsidP="00293E30">
            <w:pPr>
              <w:pStyle w:val="Tabletext"/>
              <w:rPr>
                <w:lang w:val="en-AU"/>
              </w:rPr>
            </w:pPr>
            <w:r>
              <w:rPr>
                <w:rFonts w:cs="Arial"/>
                <w:b/>
                <w:szCs w:val="20"/>
              </w:rPr>
              <w:t xml:space="preserve">Project video </w:t>
            </w:r>
          </w:p>
        </w:tc>
        <w:tc>
          <w:tcPr>
            <w:tcW w:w="2489" w:type="pct"/>
            <w:shd w:val="clear" w:color="auto" w:fill="auto"/>
          </w:tcPr>
          <w:p w14:paraId="436F04CD" w14:textId="0D783342" w:rsidR="00293E30" w:rsidRPr="00A67FF6" w:rsidRDefault="00293E30" w:rsidP="00293E30">
            <w:pPr>
              <w:pStyle w:val="Tabletext"/>
              <w:rPr>
                <w:lang w:val="en-AU"/>
              </w:rPr>
            </w:pPr>
            <w:r w:rsidRPr="007A414E">
              <w:rPr>
                <w:rFonts w:cs="Arial"/>
                <w:szCs w:val="20"/>
              </w:rPr>
              <w:t xml:space="preserve">The GBP video was updated to promote the program and reflect the status of each green bridge. The video promotes the fast-tracking of the KPGB and </w:t>
            </w:r>
            <w:r>
              <w:rPr>
                <w:rFonts w:cs="Arial"/>
                <w:szCs w:val="20"/>
              </w:rPr>
              <w:t>includes the fly-through animation of the</w:t>
            </w:r>
            <w:r w:rsidRPr="007A414E">
              <w:rPr>
                <w:rFonts w:cs="Arial"/>
                <w:szCs w:val="20"/>
              </w:rPr>
              <w:t xml:space="preserve"> draft reference design. </w:t>
            </w:r>
          </w:p>
        </w:tc>
        <w:tc>
          <w:tcPr>
            <w:tcW w:w="1748" w:type="pct"/>
          </w:tcPr>
          <w:p w14:paraId="57531695" w14:textId="77777777" w:rsidR="00293E30" w:rsidRPr="007A414E"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Council website</w:t>
            </w:r>
          </w:p>
          <w:p w14:paraId="29964765" w14:textId="77777777" w:rsidR="00293E30" w:rsidRPr="007A414E"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Council YouTube channel</w:t>
            </w:r>
          </w:p>
          <w:p w14:paraId="50608057" w14:textId="77777777" w:rsidR="00293E30"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Media</w:t>
            </w:r>
          </w:p>
          <w:p w14:paraId="35243EFA" w14:textId="513A9B31" w:rsidR="00293E30" w:rsidRPr="00293E30" w:rsidRDefault="00293E30" w:rsidP="008D170B">
            <w:pPr>
              <w:widowControl w:val="0"/>
              <w:numPr>
                <w:ilvl w:val="0"/>
                <w:numId w:val="53"/>
              </w:numPr>
              <w:adjustRightInd w:val="0"/>
              <w:spacing w:before="60" w:after="60" w:line="240" w:lineRule="auto"/>
              <w:textAlignment w:val="baseline"/>
              <w:rPr>
                <w:rFonts w:cs="Arial"/>
                <w:szCs w:val="20"/>
              </w:rPr>
            </w:pPr>
            <w:r w:rsidRPr="00293E30">
              <w:rPr>
                <w:rFonts w:cs="Arial"/>
                <w:szCs w:val="20"/>
              </w:rPr>
              <w:t>Social Media</w:t>
            </w:r>
          </w:p>
        </w:tc>
      </w:tr>
      <w:tr w:rsidR="00293E30" w:rsidRPr="00A67FF6" w14:paraId="6D334213" w14:textId="4A90D037" w:rsidTr="00E61A8D">
        <w:trPr>
          <w:cantSplit/>
        </w:trPr>
        <w:tc>
          <w:tcPr>
            <w:tcW w:w="763" w:type="pct"/>
            <w:shd w:val="clear" w:color="auto" w:fill="auto"/>
          </w:tcPr>
          <w:p w14:paraId="56FBCE1F" w14:textId="0CF881A9" w:rsidR="00293E30" w:rsidRPr="00A67FF6" w:rsidRDefault="00293E30" w:rsidP="00293E30">
            <w:pPr>
              <w:pStyle w:val="Tabletext"/>
              <w:rPr>
                <w:lang w:val="en-AU"/>
              </w:rPr>
            </w:pPr>
            <w:r w:rsidRPr="007A414E">
              <w:rPr>
                <w:rFonts w:cs="Arial"/>
                <w:b/>
                <w:szCs w:val="20"/>
              </w:rPr>
              <w:t>Social media</w:t>
            </w:r>
          </w:p>
        </w:tc>
        <w:tc>
          <w:tcPr>
            <w:tcW w:w="2489" w:type="pct"/>
            <w:shd w:val="clear" w:color="auto" w:fill="auto"/>
          </w:tcPr>
          <w:p w14:paraId="151F4F56" w14:textId="3492E538" w:rsidR="00293E30" w:rsidRPr="00A67FF6" w:rsidRDefault="00293E30" w:rsidP="00293E30">
            <w:pPr>
              <w:pStyle w:val="Tabletext"/>
              <w:rPr>
                <w:lang w:val="en-AU"/>
              </w:rPr>
            </w:pPr>
            <w:r w:rsidRPr="007A414E">
              <w:rPr>
                <w:rFonts w:cs="Arial"/>
                <w:szCs w:val="20"/>
              </w:rPr>
              <w:t>Council’s existing social media channels (Facebook</w:t>
            </w:r>
            <w:r>
              <w:rPr>
                <w:rFonts w:cs="Arial"/>
                <w:szCs w:val="20"/>
              </w:rPr>
              <w:t xml:space="preserve">, </w:t>
            </w:r>
            <w:r w:rsidRPr="007A414E">
              <w:rPr>
                <w:rFonts w:cs="Arial"/>
                <w:szCs w:val="20"/>
              </w:rPr>
              <w:t>Twitter</w:t>
            </w:r>
            <w:r>
              <w:rPr>
                <w:rFonts w:cs="Arial"/>
                <w:szCs w:val="20"/>
              </w:rPr>
              <w:t xml:space="preserve"> and LinkedIn</w:t>
            </w:r>
            <w:r w:rsidRPr="007A414E">
              <w:rPr>
                <w:rFonts w:cs="Arial"/>
                <w:szCs w:val="20"/>
              </w:rPr>
              <w:t xml:space="preserve">) were used to promote the community information sessions and encourage feedback. Content included the KPGB artist’s impressions, fly-through and GBP video. </w:t>
            </w:r>
          </w:p>
        </w:tc>
        <w:tc>
          <w:tcPr>
            <w:tcW w:w="1748" w:type="pct"/>
          </w:tcPr>
          <w:p w14:paraId="0270715C" w14:textId="77777777" w:rsidR="00293E30" w:rsidRPr="007A414E"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Facebook</w:t>
            </w:r>
          </w:p>
          <w:p w14:paraId="1E22C494" w14:textId="77777777" w:rsidR="00293E30"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Twitter</w:t>
            </w:r>
          </w:p>
          <w:p w14:paraId="3090AE31" w14:textId="11950D0F" w:rsidR="00293E30" w:rsidRPr="00293E30" w:rsidRDefault="00293E30" w:rsidP="008D170B">
            <w:pPr>
              <w:widowControl w:val="0"/>
              <w:numPr>
                <w:ilvl w:val="0"/>
                <w:numId w:val="53"/>
              </w:numPr>
              <w:adjustRightInd w:val="0"/>
              <w:spacing w:before="60" w:after="60" w:line="240" w:lineRule="auto"/>
              <w:textAlignment w:val="baseline"/>
              <w:rPr>
                <w:rFonts w:cs="Arial"/>
                <w:szCs w:val="20"/>
              </w:rPr>
            </w:pPr>
            <w:r w:rsidRPr="00293E30">
              <w:rPr>
                <w:rFonts w:cs="Arial"/>
                <w:szCs w:val="20"/>
              </w:rPr>
              <w:t>LinkedIn</w:t>
            </w:r>
          </w:p>
        </w:tc>
      </w:tr>
      <w:tr w:rsidR="00293E30" w:rsidRPr="00A67FF6" w14:paraId="1C057784" w14:textId="397749F8" w:rsidTr="00E61A8D">
        <w:trPr>
          <w:cantSplit/>
        </w:trPr>
        <w:tc>
          <w:tcPr>
            <w:tcW w:w="763" w:type="pct"/>
            <w:shd w:val="clear" w:color="auto" w:fill="auto"/>
          </w:tcPr>
          <w:p w14:paraId="627AB6B4" w14:textId="709E4C66" w:rsidR="00293E30" w:rsidRPr="00A67FF6" w:rsidRDefault="00293E30" w:rsidP="00293E30">
            <w:pPr>
              <w:pStyle w:val="Tabletext"/>
              <w:rPr>
                <w:lang w:val="en-AU"/>
              </w:rPr>
            </w:pPr>
            <w:r>
              <w:rPr>
                <w:rFonts w:cs="Arial"/>
                <w:b/>
                <w:szCs w:val="20"/>
              </w:rPr>
              <w:t>Key s</w:t>
            </w:r>
            <w:r w:rsidRPr="007A414E">
              <w:rPr>
                <w:rFonts w:cs="Arial"/>
                <w:b/>
                <w:szCs w:val="20"/>
              </w:rPr>
              <w:t>takeholder notifications</w:t>
            </w:r>
          </w:p>
        </w:tc>
        <w:tc>
          <w:tcPr>
            <w:tcW w:w="2489" w:type="pct"/>
            <w:shd w:val="clear" w:color="auto" w:fill="auto"/>
          </w:tcPr>
          <w:p w14:paraId="18C0157F" w14:textId="03E5DB12" w:rsidR="00293E30" w:rsidRPr="00A67FF6" w:rsidRDefault="00293E30" w:rsidP="00293E30">
            <w:pPr>
              <w:pStyle w:val="Tabletext"/>
              <w:rPr>
                <w:lang w:val="en-AU"/>
              </w:rPr>
            </w:pPr>
            <w:r w:rsidRPr="007A414E">
              <w:rPr>
                <w:rFonts w:cs="Arial"/>
                <w:szCs w:val="20"/>
              </w:rPr>
              <w:t xml:space="preserve">Notifications (letters, briefing notes and emails) were sent </w:t>
            </w:r>
            <w:r w:rsidRPr="00714848">
              <w:rPr>
                <w:rFonts w:cs="Arial"/>
                <w:szCs w:val="20"/>
              </w:rPr>
              <w:t xml:space="preserve">to 67 key stakeholders. </w:t>
            </w:r>
            <w:r>
              <w:rPr>
                <w:rFonts w:cs="Arial"/>
                <w:szCs w:val="20"/>
              </w:rPr>
              <w:t>B</w:t>
            </w:r>
            <w:r w:rsidRPr="00714848">
              <w:rPr>
                <w:rFonts w:cs="Arial"/>
                <w:szCs w:val="20"/>
              </w:rPr>
              <w:t xml:space="preserve">riefing notes were </w:t>
            </w:r>
            <w:r>
              <w:rPr>
                <w:rFonts w:cs="Arial"/>
                <w:szCs w:val="20"/>
              </w:rPr>
              <w:t>issued to</w:t>
            </w:r>
            <w:r w:rsidRPr="007A414E">
              <w:rPr>
                <w:rFonts w:cs="Arial"/>
                <w:szCs w:val="20"/>
              </w:rPr>
              <w:t xml:space="preserve"> Councillors in Central</w:t>
            </w:r>
            <w:r>
              <w:rPr>
                <w:rFonts w:cs="Arial"/>
                <w:szCs w:val="20"/>
              </w:rPr>
              <w:t xml:space="preserve"> and </w:t>
            </w:r>
            <w:r w:rsidRPr="007A414E">
              <w:rPr>
                <w:rFonts w:cs="Arial"/>
                <w:szCs w:val="20"/>
              </w:rPr>
              <w:t>The Gabba</w:t>
            </w:r>
            <w:r>
              <w:rPr>
                <w:rFonts w:cs="Arial"/>
                <w:szCs w:val="20"/>
              </w:rPr>
              <w:t xml:space="preserve"> Wards.</w:t>
            </w:r>
          </w:p>
        </w:tc>
        <w:tc>
          <w:tcPr>
            <w:tcW w:w="1748" w:type="pct"/>
          </w:tcPr>
          <w:p w14:paraId="38FF4030" w14:textId="77777777" w:rsidR="00293E30"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E</w:t>
            </w:r>
            <w:r>
              <w:rPr>
                <w:rFonts w:cs="Arial"/>
                <w:szCs w:val="20"/>
              </w:rPr>
              <w:t>mail</w:t>
            </w:r>
          </w:p>
          <w:p w14:paraId="305D8377" w14:textId="61D49C8E" w:rsidR="00A34589" w:rsidRPr="00293E30" w:rsidRDefault="00A34589" w:rsidP="008D170B">
            <w:pPr>
              <w:widowControl w:val="0"/>
              <w:numPr>
                <w:ilvl w:val="0"/>
                <w:numId w:val="53"/>
              </w:numPr>
              <w:adjustRightInd w:val="0"/>
              <w:spacing w:before="60" w:after="60" w:line="240" w:lineRule="auto"/>
              <w:textAlignment w:val="baseline"/>
              <w:rPr>
                <w:rFonts w:cs="Arial"/>
                <w:szCs w:val="20"/>
              </w:rPr>
            </w:pPr>
            <w:r>
              <w:rPr>
                <w:rFonts w:cs="Arial"/>
                <w:szCs w:val="20"/>
              </w:rPr>
              <w:t>Mail</w:t>
            </w:r>
          </w:p>
        </w:tc>
      </w:tr>
      <w:tr w:rsidR="00293E30" w:rsidRPr="00A67FF6" w14:paraId="640E2B75" w14:textId="0E8933F1" w:rsidTr="00E61A8D">
        <w:trPr>
          <w:cantSplit/>
        </w:trPr>
        <w:tc>
          <w:tcPr>
            <w:tcW w:w="763" w:type="pct"/>
            <w:shd w:val="clear" w:color="auto" w:fill="auto"/>
          </w:tcPr>
          <w:p w14:paraId="18C6B648" w14:textId="606FE66F" w:rsidR="00293E30" w:rsidRPr="00A67FF6" w:rsidRDefault="00293E30" w:rsidP="00293E30">
            <w:pPr>
              <w:pStyle w:val="Tabletext"/>
              <w:rPr>
                <w:lang w:val="en-AU"/>
              </w:rPr>
            </w:pPr>
            <w:r w:rsidRPr="007A414E">
              <w:rPr>
                <w:rFonts w:cs="Arial"/>
                <w:b/>
                <w:szCs w:val="20"/>
              </w:rPr>
              <w:t xml:space="preserve">Internal </w:t>
            </w:r>
            <w:r>
              <w:rPr>
                <w:rFonts w:cs="Arial"/>
                <w:b/>
                <w:szCs w:val="20"/>
              </w:rPr>
              <w:t xml:space="preserve">Council </w:t>
            </w:r>
            <w:r w:rsidRPr="007A414E">
              <w:rPr>
                <w:rFonts w:cs="Arial"/>
                <w:b/>
                <w:szCs w:val="20"/>
              </w:rPr>
              <w:t>channels</w:t>
            </w:r>
          </w:p>
        </w:tc>
        <w:tc>
          <w:tcPr>
            <w:tcW w:w="2489" w:type="pct"/>
            <w:shd w:val="clear" w:color="auto" w:fill="auto"/>
          </w:tcPr>
          <w:p w14:paraId="1A4BABE5" w14:textId="3FE81434" w:rsidR="00293E30" w:rsidRPr="00A67FF6" w:rsidRDefault="00293E30" w:rsidP="00293E30">
            <w:pPr>
              <w:pStyle w:val="Tabletext"/>
              <w:rPr>
                <w:lang w:val="en-AU"/>
              </w:rPr>
            </w:pPr>
            <w:r w:rsidRPr="007A414E">
              <w:rPr>
                <w:rFonts w:cs="Arial"/>
                <w:szCs w:val="20"/>
              </w:rPr>
              <w:t>The KPGB draft reference design and community consultation information was promoted on Council’s internal communication channels, encouraging Council staff to have their say.</w:t>
            </w:r>
          </w:p>
        </w:tc>
        <w:tc>
          <w:tcPr>
            <w:tcW w:w="1748" w:type="pct"/>
          </w:tcPr>
          <w:p w14:paraId="455BED9A" w14:textId="77777777" w:rsidR="00293E30" w:rsidRPr="007A414E"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What’s News</w:t>
            </w:r>
          </w:p>
          <w:p w14:paraId="72B6F732" w14:textId="66D96E4C" w:rsidR="00293E30" w:rsidRPr="007A414E"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 xml:space="preserve">Digital </w:t>
            </w:r>
            <w:r w:rsidR="008A03F4">
              <w:rPr>
                <w:rFonts w:cs="Arial"/>
                <w:szCs w:val="20"/>
              </w:rPr>
              <w:t>s</w:t>
            </w:r>
            <w:r w:rsidRPr="007A414E">
              <w:rPr>
                <w:rFonts w:cs="Arial"/>
                <w:szCs w:val="20"/>
              </w:rPr>
              <w:t xml:space="preserve">creens </w:t>
            </w:r>
          </w:p>
          <w:p w14:paraId="70363997" w14:textId="77777777" w:rsidR="00293E30" w:rsidRPr="007A414E"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 xml:space="preserve">Council Intranet homepage </w:t>
            </w:r>
          </w:p>
          <w:p w14:paraId="6B4C3C94" w14:textId="77777777" w:rsidR="00293E30" w:rsidRPr="007A414E"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Executive Manager updates</w:t>
            </w:r>
          </w:p>
          <w:p w14:paraId="6AB12FF5" w14:textId="77777777" w:rsidR="00293E30" w:rsidRDefault="00293E30" w:rsidP="008D170B">
            <w:pPr>
              <w:widowControl w:val="0"/>
              <w:numPr>
                <w:ilvl w:val="0"/>
                <w:numId w:val="53"/>
              </w:numPr>
              <w:adjustRightInd w:val="0"/>
              <w:spacing w:before="60" w:after="60" w:line="240" w:lineRule="auto"/>
              <w:textAlignment w:val="baseline"/>
              <w:rPr>
                <w:rFonts w:cs="Arial"/>
                <w:szCs w:val="20"/>
              </w:rPr>
            </w:pPr>
            <w:r w:rsidRPr="007A414E">
              <w:rPr>
                <w:rFonts w:cs="Arial"/>
                <w:szCs w:val="20"/>
              </w:rPr>
              <w:t>Brisbane City Council Yammer</w:t>
            </w:r>
          </w:p>
          <w:p w14:paraId="409A5182" w14:textId="687BA68C" w:rsidR="00293E30" w:rsidRPr="00293E30" w:rsidRDefault="00293E30" w:rsidP="008D170B">
            <w:pPr>
              <w:widowControl w:val="0"/>
              <w:numPr>
                <w:ilvl w:val="0"/>
                <w:numId w:val="53"/>
              </w:numPr>
              <w:adjustRightInd w:val="0"/>
              <w:spacing w:before="60" w:after="60" w:line="240" w:lineRule="auto"/>
              <w:textAlignment w:val="baseline"/>
              <w:rPr>
                <w:rFonts w:cs="Arial"/>
                <w:szCs w:val="20"/>
              </w:rPr>
            </w:pPr>
            <w:r w:rsidRPr="00293E30">
              <w:rPr>
                <w:rFonts w:cs="Arial"/>
                <w:szCs w:val="20"/>
              </w:rPr>
              <w:t>Brisbane Infrastructure News</w:t>
            </w:r>
          </w:p>
        </w:tc>
      </w:tr>
      <w:tr w:rsidR="00293E30" w:rsidRPr="00A67FF6" w14:paraId="17431B08" w14:textId="7B35C176" w:rsidTr="00293E30">
        <w:trPr>
          <w:cantSplit/>
        </w:trPr>
        <w:tc>
          <w:tcPr>
            <w:tcW w:w="763" w:type="pct"/>
            <w:shd w:val="clear" w:color="auto" w:fill="auto"/>
          </w:tcPr>
          <w:p w14:paraId="0EA61B59" w14:textId="413266B7" w:rsidR="00293E30" w:rsidRPr="00A67FF6" w:rsidRDefault="00293E30" w:rsidP="00293E30">
            <w:pPr>
              <w:pStyle w:val="Tabletext"/>
              <w:rPr>
                <w:lang w:val="en-AU"/>
              </w:rPr>
            </w:pPr>
            <w:r w:rsidRPr="007A414E">
              <w:rPr>
                <w:rFonts w:cs="Arial"/>
                <w:b/>
                <w:szCs w:val="20"/>
              </w:rPr>
              <w:t>Living in Brisbane</w:t>
            </w:r>
            <w:r>
              <w:rPr>
                <w:rFonts w:cs="Arial"/>
                <w:b/>
                <w:szCs w:val="20"/>
              </w:rPr>
              <w:t xml:space="preserve"> newsletter</w:t>
            </w:r>
          </w:p>
        </w:tc>
        <w:tc>
          <w:tcPr>
            <w:tcW w:w="2489" w:type="pct"/>
            <w:shd w:val="clear" w:color="auto" w:fill="auto"/>
          </w:tcPr>
          <w:p w14:paraId="1573D1C4" w14:textId="459B4ABB" w:rsidR="00293E30" w:rsidRPr="00A67FF6" w:rsidRDefault="00293E30" w:rsidP="00293E30">
            <w:pPr>
              <w:pStyle w:val="Tabletext"/>
            </w:pPr>
            <w:r>
              <w:rPr>
                <w:rFonts w:cs="Arial"/>
                <w:szCs w:val="20"/>
              </w:rPr>
              <w:t>An a</w:t>
            </w:r>
            <w:r w:rsidRPr="007A414E">
              <w:rPr>
                <w:rFonts w:cs="Arial"/>
                <w:szCs w:val="20"/>
              </w:rPr>
              <w:t>rticle in the September 2020 edition highlight</w:t>
            </w:r>
            <w:r>
              <w:rPr>
                <w:rFonts w:cs="Arial"/>
                <w:szCs w:val="20"/>
              </w:rPr>
              <w:t>ed</w:t>
            </w:r>
            <w:r w:rsidRPr="007A414E">
              <w:rPr>
                <w:rFonts w:cs="Arial"/>
                <w:szCs w:val="20"/>
              </w:rPr>
              <w:t xml:space="preserve"> the KPGB draft reference design and the community consultation opportunities. </w:t>
            </w:r>
          </w:p>
        </w:tc>
        <w:tc>
          <w:tcPr>
            <w:tcW w:w="1748" w:type="pct"/>
          </w:tcPr>
          <w:p w14:paraId="06B2AF78" w14:textId="77777777" w:rsidR="00293E30" w:rsidRDefault="00293E30" w:rsidP="008D170B">
            <w:pPr>
              <w:widowControl w:val="0"/>
              <w:numPr>
                <w:ilvl w:val="0"/>
                <w:numId w:val="53"/>
              </w:numPr>
              <w:adjustRightInd w:val="0"/>
              <w:spacing w:before="60" w:after="60" w:line="240" w:lineRule="auto"/>
              <w:textAlignment w:val="baseline"/>
              <w:rPr>
                <w:rFonts w:cs="Arial"/>
                <w:szCs w:val="20"/>
              </w:rPr>
            </w:pPr>
            <w:r>
              <w:rPr>
                <w:rFonts w:cs="Arial"/>
                <w:szCs w:val="20"/>
              </w:rPr>
              <w:t>Residents across Brisbane</w:t>
            </w:r>
          </w:p>
          <w:p w14:paraId="584BD8E2" w14:textId="6CF4CEE9" w:rsidR="00293E30" w:rsidRPr="00293E30" w:rsidRDefault="00293E30" w:rsidP="005A37AF">
            <w:pPr>
              <w:keepNext/>
              <w:widowControl w:val="0"/>
              <w:numPr>
                <w:ilvl w:val="0"/>
                <w:numId w:val="53"/>
              </w:numPr>
              <w:adjustRightInd w:val="0"/>
              <w:spacing w:before="60" w:after="60" w:line="240" w:lineRule="auto"/>
              <w:textAlignment w:val="baseline"/>
              <w:rPr>
                <w:rFonts w:cs="Arial"/>
                <w:szCs w:val="20"/>
              </w:rPr>
            </w:pPr>
            <w:r w:rsidRPr="00293E30">
              <w:rPr>
                <w:rFonts w:cs="Arial"/>
                <w:szCs w:val="20"/>
              </w:rPr>
              <w:t>Council website</w:t>
            </w:r>
          </w:p>
        </w:tc>
      </w:tr>
    </w:tbl>
    <w:p w14:paraId="24C32A83" w14:textId="1F9E5FCB"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4</w:t>
      </w:r>
      <w:r>
        <w:fldChar w:fldCharType="end"/>
      </w:r>
      <w:r>
        <w:t xml:space="preserve"> - Summary of digital communication activities during consultation period (August to September 2020).</w:t>
      </w:r>
    </w:p>
    <w:p w14:paraId="283E6C06" w14:textId="283E5205" w:rsidR="00293E30" w:rsidRDefault="00293E30" w:rsidP="00293E30">
      <w:pPr>
        <w:pStyle w:val="Heading3"/>
        <w:rPr>
          <w:lang w:val="en-AU"/>
        </w:rPr>
      </w:pPr>
      <w:r>
        <w:rPr>
          <w:lang w:val="en-AU"/>
        </w:rPr>
        <w:t xml:space="preserve">Consultation tools and collateral </w:t>
      </w:r>
    </w:p>
    <w:p w14:paraId="0B4E6BB6" w14:textId="487B07B7" w:rsidR="00293E30" w:rsidRDefault="00293E30" w:rsidP="00293E30">
      <w:pPr>
        <w:keepLines/>
      </w:pPr>
      <w:r>
        <w:t>The table below summarise</w:t>
      </w:r>
      <w:r w:rsidR="00A34589">
        <w:t>s</w:t>
      </w:r>
      <w:r>
        <w:t xml:space="preserve"> the other communication tools used at events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555"/>
        <w:gridCol w:w="5812"/>
        <w:gridCol w:w="2822"/>
      </w:tblGrid>
      <w:tr w:rsidR="00293E30" w:rsidRPr="00A67FF6" w14:paraId="2E3C20F6" w14:textId="3F8AD6F6" w:rsidTr="00B016BE">
        <w:trPr>
          <w:cantSplit/>
          <w:tblHeader/>
        </w:trPr>
        <w:tc>
          <w:tcPr>
            <w:tcW w:w="763" w:type="pct"/>
            <w:tcBorders>
              <w:right w:val="single" w:sz="4" w:space="0" w:color="FFFFFF" w:themeColor="background1"/>
            </w:tcBorders>
            <w:shd w:val="clear" w:color="auto" w:fill="006BB6"/>
          </w:tcPr>
          <w:p w14:paraId="087C45F4" w14:textId="395A053C" w:rsidR="00293E30" w:rsidRPr="00A67FF6" w:rsidRDefault="00293E30" w:rsidP="00E61A8D">
            <w:pPr>
              <w:pStyle w:val="Tableheading"/>
              <w:rPr>
                <w:color w:val="FFFFFF" w:themeColor="background1"/>
                <w:lang w:val="en-AU"/>
              </w:rPr>
            </w:pPr>
            <w:r>
              <w:rPr>
                <w:color w:val="FFFFFF" w:themeColor="background1"/>
                <w:lang w:val="en-AU"/>
              </w:rPr>
              <w:t>Activity</w:t>
            </w:r>
          </w:p>
        </w:tc>
        <w:tc>
          <w:tcPr>
            <w:tcW w:w="2852" w:type="pct"/>
            <w:tcBorders>
              <w:left w:val="single" w:sz="4" w:space="0" w:color="FFFFFF" w:themeColor="background1"/>
              <w:right w:val="single" w:sz="4" w:space="0" w:color="FFFFFF" w:themeColor="background1"/>
            </w:tcBorders>
            <w:shd w:val="clear" w:color="auto" w:fill="006BB6"/>
          </w:tcPr>
          <w:p w14:paraId="22944C34" w14:textId="4F35C761" w:rsidR="00293E30" w:rsidRPr="00A67FF6" w:rsidRDefault="00293E30" w:rsidP="00E61A8D">
            <w:pPr>
              <w:pStyle w:val="Tableheading"/>
              <w:rPr>
                <w:color w:val="FFFFFF" w:themeColor="background1"/>
                <w:lang w:val="en-AU"/>
              </w:rPr>
            </w:pPr>
            <w:r>
              <w:rPr>
                <w:color w:val="FFFFFF" w:themeColor="background1"/>
                <w:lang w:val="en-AU"/>
              </w:rPr>
              <w:t>Description</w:t>
            </w:r>
          </w:p>
        </w:tc>
        <w:tc>
          <w:tcPr>
            <w:tcW w:w="1385" w:type="pct"/>
            <w:tcBorders>
              <w:left w:val="single" w:sz="4" w:space="0" w:color="FFFFFF" w:themeColor="background1"/>
              <w:right w:val="single" w:sz="4" w:space="0" w:color="FFFFFF" w:themeColor="background1"/>
            </w:tcBorders>
            <w:shd w:val="clear" w:color="auto" w:fill="006BB6"/>
          </w:tcPr>
          <w:p w14:paraId="4C655FB4" w14:textId="0AC105E7" w:rsidR="00293E30" w:rsidRDefault="00293E30" w:rsidP="00E61A8D">
            <w:pPr>
              <w:pStyle w:val="Tableheading"/>
              <w:rPr>
                <w:color w:val="FFFFFF" w:themeColor="background1"/>
              </w:rPr>
            </w:pPr>
            <w:r>
              <w:rPr>
                <w:color w:val="FFFFFF" w:themeColor="background1"/>
              </w:rPr>
              <w:t>Distribution channel/s</w:t>
            </w:r>
          </w:p>
        </w:tc>
      </w:tr>
      <w:tr w:rsidR="00293E30" w:rsidRPr="00A67FF6" w14:paraId="77A8C147" w14:textId="6815490A" w:rsidTr="00B016BE">
        <w:trPr>
          <w:cantSplit/>
        </w:trPr>
        <w:tc>
          <w:tcPr>
            <w:tcW w:w="763" w:type="pct"/>
            <w:shd w:val="clear" w:color="auto" w:fill="auto"/>
          </w:tcPr>
          <w:p w14:paraId="53C94E70" w14:textId="6E5D1A0E" w:rsidR="00293E30" w:rsidRPr="00A67FF6" w:rsidRDefault="00293E30" w:rsidP="00293E30">
            <w:pPr>
              <w:pStyle w:val="Tabletext"/>
              <w:rPr>
                <w:lang w:val="en-AU"/>
              </w:rPr>
            </w:pPr>
            <w:r w:rsidRPr="00CA62E2">
              <w:rPr>
                <w:rFonts w:cs="Arial"/>
                <w:b/>
                <w:szCs w:val="20"/>
              </w:rPr>
              <w:t>Consultation posters</w:t>
            </w:r>
          </w:p>
        </w:tc>
        <w:tc>
          <w:tcPr>
            <w:tcW w:w="2852" w:type="pct"/>
            <w:shd w:val="clear" w:color="auto" w:fill="auto"/>
          </w:tcPr>
          <w:p w14:paraId="04BD7171" w14:textId="32E3D571" w:rsidR="00293E30" w:rsidRPr="00CA62E2" w:rsidRDefault="00293E30" w:rsidP="00293E30">
            <w:pPr>
              <w:spacing w:after="0"/>
              <w:rPr>
                <w:rFonts w:cs="Arial"/>
                <w:szCs w:val="20"/>
              </w:rPr>
            </w:pPr>
            <w:r w:rsidRPr="00CA62E2">
              <w:rPr>
                <w:rFonts w:cs="Arial"/>
                <w:szCs w:val="20"/>
              </w:rPr>
              <w:t>A series of posters were developed to provide information about topics including:</w:t>
            </w:r>
          </w:p>
          <w:p w14:paraId="72B5B452" w14:textId="77777777" w:rsidR="00293E30" w:rsidRPr="008F247A" w:rsidRDefault="00293E30" w:rsidP="008D170B">
            <w:pPr>
              <w:numPr>
                <w:ilvl w:val="0"/>
                <w:numId w:val="55"/>
              </w:numPr>
              <w:spacing w:after="0" w:line="259" w:lineRule="auto"/>
              <w:rPr>
                <w:rFonts w:cs="Arial"/>
                <w:szCs w:val="20"/>
              </w:rPr>
            </w:pPr>
            <w:r>
              <w:rPr>
                <w:rFonts w:cs="Arial"/>
                <w:szCs w:val="20"/>
              </w:rPr>
              <w:t xml:space="preserve">overall </w:t>
            </w:r>
            <w:r w:rsidRPr="00CA62E2">
              <w:rPr>
                <w:rFonts w:cs="Arial"/>
                <w:szCs w:val="20"/>
              </w:rPr>
              <w:t xml:space="preserve">project </w:t>
            </w:r>
            <w:r>
              <w:rPr>
                <w:rFonts w:cs="Arial"/>
                <w:szCs w:val="20"/>
              </w:rPr>
              <w:t>alignment</w:t>
            </w:r>
          </w:p>
          <w:p w14:paraId="3FD39770" w14:textId="77777777" w:rsidR="00293E30" w:rsidRPr="00CA62E2" w:rsidRDefault="00293E30" w:rsidP="008D170B">
            <w:pPr>
              <w:numPr>
                <w:ilvl w:val="0"/>
                <w:numId w:val="55"/>
              </w:numPr>
              <w:spacing w:after="0" w:line="259" w:lineRule="auto"/>
              <w:rPr>
                <w:rFonts w:cs="Arial"/>
                <w:szCs w:val="20"/>
              </w:rPr>
            </w:pPr>
            <w:r>
              <w:rPr>
                <w:rFonts w:cs="Arial"/>
                <w:szCs w:val="20"/>
              </w:rPr>
              <w:t>b</w:t>
            </w:r>
            <w:r w:rsidRPr="00CA62E2">
              <w:rPr>
                <w:rFonts w:cs="Arial"/>
                <w:szCs w:val="20"/>
              </w:rPr>
              <w:t>ridge landing</w:t>
            </w:r>
            <w:r>
              <w:rPr>
                <w:rFonts w:cs="Arial"/>
                <w:szCs w:val="20"/>
              </w:rPr>
              <w:t xml:space="preserve"> locations</w:t>
            </w:r>
          </w:p>
          <w:p w14:paraId="6CD30D0E" w14:textId="738C303E" w:rsidR="00293E30" w:rsidRPr="00293E30" w:rsidRDefault="00293E30" w:rsidP="008D170B">
            <w:pPr>
              <w:numPr>
                <w:ilvl w:val="0"/>
                <w:numId w:val="55"/>
              </w:numPr>
              <w:spacing w:after="0" w:line="259" w:lineRule="auto"/>
              <w:rPr>
                <w:rFonts w:cs="Arial"/>
                <w:szCs w:val="20"/>
              </w:rPr>
            </w:pPr>
            <w:r w:rsidRPr="00CA62E2">
              <w:rPr>
                <w:rFonts w:cs="Arial"/>
                <w:szCs w:val="20"/>
              </w:rPr>
              <w:t>artist’s impressions</w:t>
            </w:r>
            <w:r>
              <w:rPr>
                <w:rFonts w:cs="Arial"/>
                <w:szCs w:val="20"/>
              </w:rPr>
              <w:t xml:space="preserve"> </w:t>
            </w:r>
            <w:r w:rsidRPr="00293E30">
              <w:rPr>
                <w:rFonts w:cs="Arial"/>
                <w:szCs w:val="20"/>
              </w:rPr>
              <w:t>project overview and benefits.</w:t>
            </w:r>
          </w:p>
        </w:tc>
        <w:tc>
          <w:tcPr>
            <w:tcW w:w="1385" w:type="pct"/>
          </w:tcPr>
          <w:p w14:paraId="416A984F" w14:textId="77777777" w:rsidR="00293E30" w:rsidRPr="00CA62E2" w:rsidRDefault="00293E30" w:rsidP="0053261E">
            <w:pPr>
              <w:widowControl w:val="0"/>
              <w:numPr>
                <w:ilvl w:val="0"/>
                <w:numId w:val="53"/>
              </w:numPr>
              <w:adjustRightInd w:val="0"/>
              <w:spacing w:before="60" w:after="60" w:line="240" w:lineRule="auto"/>
              <w:ind w:left="357" w:hanging="357"/>
              <w:textAlignment w:val="baseline"/>
              <w:rPr>
                <w:rFonts w:cs="Arial"/>
                <w:szCs w:val="20"/>
              </w:rPr>
            </w:pPr>
            <w:r w:rsidRPr="00CA62E2">
              <w:rPr>
                <w:rFonts w:cs="Arial"/>
                <w:szCs w:val="20"/>
              </w:rPr>
              <w:t>Community information sessions</w:t>
            </w:r>
          </w:p>
          <w:p w14:paraId="3161F367" w14:textId="77777777" w:rsidR="00293E30" w:rsidRDefault="00293E30" w:rsidP="0053261E">
            <w:pPr>
              <w:widowControl w:val="0"/>
              <w:numPr>
                <w:ilvl w:val="0"/>
                <w:numId w:val="53"/>
              </w:numPr>
              <w:adjustRightInd w:val="0"/>
              <w:spacing w:before="60" w:after="60" w:line="240" w:lineRule="auto"/>
              <w:ind w:left="357" w:hanging="357"/>
              <w:textAlignment w:val="baseline"/>
              <w:rPr>
                <w:rFonts w:cs="Arial"/>
                <w:szCs w:val="20"/>
              </w:rPr>
            </w:pPr>
            <w:r w:rsidRPr="00CA62E2">
              <w:rPr>
                <w:rFonts w:cs="Arial"/>
                <w:szCs w:val="20"/>
              </w:rPr>
              <w:t>Stakeholder briefings</w:t>
            </w:r>
          </w:p>
          <w:p w14:paraId="139FFDDF" w14:textId="15BC8E67" w:rsidR="00293E30" w:rsidRDefault="008A03F4" w:rsidP="0053261E">
            <w:pPr>
              <w:pStyle w:val="Tabletext"/>
              <w:numPr>
                <w:ilvl w:val="0"/>
                <w:numId w:val="53"/>
              </w:numPr>
              <w:ind w:left="357" w:hanging="357"/>
              <w:rPr>
                <w:lang w:val="en-AU"/>
              </w:rPr>
            </w:pPr>
            <w:r>
              <w:rPr>
                <w:rFonts w:cs="Arial"/>
                <w:szCs w:val="20"/>
              </w:rPr>
              <w:t>Council w</w:t>
            </w:r>
            <w:r w:rsidR="00293E30">
              <w:rPr>
                <w:rFonts w:cs="Arial"/>
                <w:szCs w:val="20"/>
              </w:rPr>
              <w:t xml:space="preserve">ebsite </w:t>
            </w:r>
          </w:p>
        </w:tc>
      </w:tr>
      <w:tr w:rsidR="00293E30" w:rsidRPr="00A67FF6" w14:paraId="6F18E8E3" w14:textId="7BDB0370" w:rsidTr="00B016BE">
        <w:trPr>
          <w:cantSplit/>
        </w:trPr>
        <w:tc>
          <w:tcPr>
            <w:tcW w:w="763" w:type="pct"/>
          </w:tcPr>
          <w:p w14:paraId="200BAFEA" w14:textId="0B39FD60" w:rsidR="00293E30" w:rsidRPr="00A67FF6" w:rsidRDefault="00293E30" w:rsidP="00293E30">
            <w:pPr>
              <w:pStyle w:val="Tabletext"/>
              <w:rPr>
                <w:lang w:val="en-AU"/>
              </w:rPr>
            </w:pPr>
            <w:r w:rsidRPr="00CA62E2">
              <w:rPr>
                <w:rFonts w:cs="Arial"/>
                <w:b/>
                <w:szCs w:val="20"/>
              </w:rPr>
              <w:t>Consultation aerial maps</w:t>
            </w:r>
          </w:p>
        </w:tc>
        <w:tc>
          <w:tcPr>
            <w:tcW w:w="2852" w:type="pct"/>
          </w:tcPr>
          <w:p w14:paraId="7B6865DE" w14:textId="4ABA03B2" w:rsidR="00293E30" w:rsidRPr="00A67FF6" w:rsidRDefault="00293E30" w:rsidP="00293E30">
            <w:pPr>
              <w:pStyle w:val="Tabletext"/>
              <w:rPr>
                <w:lang w:val="en-AU"/>
              </w:rPr>
            </w:pPr>
            <w:r w:rsidRPr="00CA62E2">
              <w:rPr>
                <w:rFonts w:cs="Arial"/>
                <w:szCs w:val="20"/>
              </w:rPr>
              <w:t>Laminated aerial maps of the project area were produced and used during consultation. The map showed the bridge alignment, surrounding suburbs and key points of interest.</w:t>
            </w:r>
          </w:p>
        </w:tc>
        <w:tc>
          <w:tcPr>
            <w:tcW w:w="1385" w:type="pct"/>
          </w:tcPr>
          <w:p w14:paraId="5D2CA9DD" w14:textId="77777777" w:rsidR="00293E30" w:rsidRPr="00CA62E2" w:rsidRDefault="00293E30" w:rsidP="0053261E">
            <w:pPr>
              <w:widowControl w:val="0"/>
              <w:numPr>
                <w:ilvl w:val="0"/>
                <w:numId w:val="53"/>
              </w:numPr>
              <w:adjustRightInd w:val="0"/>
              <w:spacing w:before="60" w:after="60" w:line="240" w:lineRule="auto"/>
              <w:ind w:left="357" w:hanging="357"/>
              <w:textAlignment w:val="baseline"/>
              <w:rPr>
                <w:rFonts w:cs="Arial"/>
                <w:szCs w:val="20"/>
              </w:rPr>
            </w:pPr>
            <w:r w:rsidRPr="00CA62E2">
              <w:rPr>
                <w:rFonts w:cs="Arial"/>
                <w:szCs w:val="20"/>
              </w:rPr>
              <w:t>Community information sessions</w:t>
            </w:r>
          </w:p>
          <w:p w14:paraId="157D7A33" w14:textId="77777777" w:rsidR="00293E30" w:rsidRDefault="00293E30" w:rsidP="0053261E">
            <w:pPr>
              <w:widowControl w:val="0"/>
              <w:numPr>
                <w:ilvl w:val="0"/>
                <w:numId w:val="53"/>
              </w:numPr>
              <w:adjustRightInd w:val="0"/>
              <w:spacing w:before="60" w:after="60" w:line="240" w:lineRule="auto"/>
              <w:ind w:left="357" w:hanging="357"/>
              <w:textAlignment w:val="baseline"/>
              <w:rPr>
                <w:rFonts w:cs="Arial"/>
                <w:szCs w:val="20"/>
              </w:rPr>
            </w:pPr>
            <w:r w:rsidRPr="00CA62E2">
              <w:rPr>
                <w:rFonts w:cs="Arial"/>
                <w:szCs w:val="20"/>
              </w:rPr>
              <w:t xml:space="preserve">Stakeholder </w:t>
            </w:r>
            <w:r>
              <w:rPr>
                <w:rFonts w:cs="Arial"/>
                <w:szCs w:val="20"/>
              </w:rPr>
              <w:t>briefings</w:t>
            </w:r>
          </w:p>
          <w:p w14:paraId="1C1FDF11" w14:textId="09C5B41F" w:rsidR="00293E30" w:rsidRPr="00A67FF6" w:rsidRDefault="00293E30" w:rsidP="0053261E">
            <w:pPr>
              <w:pStyle w:val="Tabletext"/>
              <w:numPr>
                <w:ilvl w:val="0"/>
                <w:numId w:val="53"/>
              </w:numPr>
              <w:ind w:left="357" w:hanging="357"/>
              <w:rPr>
                <w:lang w:val="en-AU"/>
              </w:rPr>
            </w:pPr>
            <w:r>
              <w:rPr>
                <w:rFonts w:cs="Arial"/>
                <w:szCs w:val="20"/>
              </w:rPr>
              <w:t>Website</w:t>
            </w:r>
          </w:p>
        </w:tc>
      </w:tr>
      <w:tr w:rsidR="00293E30" w:rsidRPr="00A67FF6" w14:paraId="7E67D96E" w14:textId="0DBD60ED" w:rsidTr="00B016BE">
        <w:trPr>
          <w:cantSplit/>
        </w:trPr>
        <w:tc>
          <w:tcPr>
            <w:tcW w:w="763" w:type="pct"/>
          </w:tcPr>
          <w:p w14:paraId="29AB3464" w14:textId="009BC895" w:rsidR="00293E30" w:rsidRPr="00A67FF6" w:rsidRDefault="00293E30" w:rsidP="00293E30">
            <w:pPr>
              <w:pStyle w:val="Tabletext"/>
              <w:rPr>
                <w:lang w:val="en-AU"/>
              </w:rPr>
            </w:pPr>
            <w:r w:rsidRPr="00CA62E2">
              <w:rPr>
                <w:rFonts w:cs="Arial"/>
                <w:b/>
                <w:szCs w:val="20"/>
              </w:rPr>
              <w:t>Pull-up banner</w:t>
            </w:r>
          </w:p>
        </w:tc>
        <w:tc>
          <w:tcPr>
            <w:tcW w:w="2852" w:type="pct"/>
          </w:tcPr>
          <w:p w14:paraId="2805B7C5" w14:textId="736A9BE5" w:rsidR="00293E30" w:rsidRPr="00A67FF6" w:rsidRDefault="00293E30" w:rsidP="00293E30">
            <w:pPr>
              <w:pStyle w:val="Tabletext"/>
              <w:rPr>
                <w:lang w:val="en-AU"/>
              </w:rPr>
            </w:pPr>
            <w:r>
              <w:rPr>
                <w:rFonts w:cs="Arial"/>
                <w:szCs w:val="20"/>
              </w:rPr>
              <w:t>A</w:t>
            </w:r>
            <w:r w:rsidRPr="00CA62E2">
              <w:rPr>
                <w:rFonts w:cs="Arial"/>
                <w:szCs w:val="20"/>
              </w:rPr>
              <w:t xml:space="preserve"> pull-up banner using project messaging and an artist’s impression</w:t>
            </w:r>
            <w:r>
              <w:rPr>
                <w:rFonts w:cs="Arial"/>
                <w:szCs w:val="20"/>
              </w:rPr>
              <w:t xml:space="preserve"> of the KPGB</w:t>
            </w:r>
            <w:r w:rsidRPr="00CA62E2">
              <w:rPr>
                <w:rFonts w:cs="Arial"/>
                <w:szCs w:val="20"/>
              </w:rPr>
              <w:t xml:space="preserve"> was produced for use at community</w:t>
            </w:r>
            <w:r>
              <w:rPr>
                <w:rFonts w:cs="Arial"/>
                <w:szCs w:val="20"/>
              </w:rPr>
              <w:t xml:space="preserve"> and stakeholder</w:t>
            </w:r>
            <w:r w:rsidRPr="00CA62E2">
              <w:rPr>
                <w:rFonts w:cs="Arial"/>
                <w:szCs w:val="20"/>
              </w:rPr>
              <w:t xml:space="preserve"> events.</w:t>
            </w:r>
          </w:p>
        </w:tc>
        <w:tc>
          <w:tcPr>
            <w:tcW w:w="1385" w:type="pct"/>
          </w:tcPr>
          <w:p w14:paraId="353C1E18" w14:textId="5BEBA0FE" w:rsidR="00293E30" w:rsidRPr="00A67FF6" w:rsidRDefault="00293E30" w:rsidP="00A34589">
            <w:pPr>
              <w:pStyle w:val="Tabletext"/>
              <w:numPr>
                <w:ilvl w:val="0"/>
                <w:numId w:val="57"/>
              </w:numPr>
              <w:rPr>
                <w:lang w:val="en-AU"/>
              </w:rPr>
            </w:pPr>
            <w:r w:rsidRPr="00CA62E2">
              <w:rPr>
                <w:rFonts w:cs="Arial"/>
                <w:szCs w:val="20"/>
              </w:rPr>
              <w:t>Community information sessions</w:t>
            </w:r>
          </w:p>
        </w:tc>
      </w:tr>
      <w:tr w:rsidR="00293E30" w:rsidRPr="00A67FF6" w14:paraId="29B08CF1" w14:textId="5E5B48D2" w:rsidTr="00B016BE">
        <w:trPr>
          <w:cantSplit/>
        </w:trPr>
        <w:tc>
          <w:tcPr>
            <w:tcW w:w="763" w:type="pct"/>
          </w:tcPr>
          <w:p w14:paraId="710D3B22" w14:textId="798C1EF0" w:rsidR="00293E30" w:rsidRPr="00A67FF6" w:rsidRDefault="00293E30" w:rsidP="00293E30">
            <w:pPr>
              <w:pStyle w:val="Tabletext"/>
              <w:rPr>
                <w:lang w:val="en-AU"/>
              </w:rPr>
            </w:pPr>
            <w:r w:rsidRPr="00CA62E2">
              <w:rPr>
                <w:rFonts w:cs="Arial"/>
                <w:b/>
                <w:szCs w:val="20"/>
              </w:rPr>
              <w:lastRenderedPageBreak/>
              <w:t>A-frame sign</w:t>
            </w:r>
          </w:p>
        </w:tc>
        <w:tc>
          <w:tcPr>
            <w:tcW w:w="2852" w:type="pct"/>
          </w:tcPr>
          <w:p w14:paraId="23A27007" w14:textId="0F8BE842" w:rsidR="00293E30" w:rsidRPr="00A67FF6" w:rsidRDefault="00293E30" w:rsidP="00293E30">
            <w:pPr>
              <w:pStyle w:val="Tabletext"/>
              <w:rPr>
                <w:lang w:val="en-AU"/>
              </w:rPr>
            </w:pPr>
            <w:r w:rsidRPr="00CA62E2">
              <w:rPr>
                <w:rFonts w:cs="Arial"/>
                <w:szCs w:val="20"/>
              </w:rPr>
              <w:t>A-frame signage was produced for use at KPGB consultation events.</w:t>
            </w:r>
          </w:p>
        </w:tc>
        <w:tc>
          <w:tcPr>
            <w:tcW w:w="1385" w:type="pct"/>
          </w:tcPr>
          <w:p w14:paraId="0559E440" w14:textId="77777777" w:rsidR="00293E30" w:rsidRPr="00CA62E2" w:rsidRDefault="00293E30" w:rsidP="0053261E">
            <w:pPr>
              <w:widowControl w:val="0"/>
              <w:numPr>
                <w:ilvl w:val="0"/>
                <w:numId w:val="53"/>
              </w:numPr>
              <w:adjustRightInd w:val="0"/>
              <w:spacing w:before="60" w:after="60" w:line="240" w:lineRule="auto"/>
              <w:textAlignment w:val="baseline"/>
              <w:rPr>
                <w:rFonts w:cs="Arial"/>
                <w:szCs w:val="20"/>
              </w:rPr>
            </w:pPr>
            <w:r w:rsidRPr="00CA62E2">
              <w:rPr>
                <w:rFonts w:cs="Arial"/>
                <w:szCs w:val="20"/>
              </w:rPr>
              <w:t>Pop-up events</w:t>
            </w:r>
          </w:p>
          <w:p w14:paraId="6F0592C7" w14:textId="64962E89" w:rsidR="00293E30" w:rsidRPr="00A67FF6" w:rsidRDefault="00293E30" w:rsidP="00A34589">
            <w:pPr>
              <w:pStyle w:val="Tabletext"/>
              <w:numPr>
                <w:ilvl w:val="0"/>
                <w:numId w:val="53"/>
              </w:numPr>
              <w:rPr>
                <w:lang w:val="en-AU"/>
              </w:rPr>
            </w:pPr>
            <w:r w:rsidRPr="00CA62E2">
              <w:rPr>
                <w:rFonts w:cs="Arial"/>
                <w:szCs w:val="20"/>
              </w:rPr>
              <w:t>Community information sessions</w:t>
            </w:r>
          </w:p>
        </w:tc>
      </w:tr>
      <w:tr w:rsidR="00293E30" w:rsidRPr="00A67FF6" w14:paraId="0753420B" w14:textId="43DCCB1D" w:rsidTr="00B016BE">
        <w:trPr>
          <w:cantSplit/>
        </w:trPr>
        <w:tc>
          <w:tcPr>
            <w:tcW w:w="763" w:type="pct"/>
          </w:tcPr>
          <w:p w14:paraId="751BCF91" w14:textId="70841BF4" w:rsidR="00293E30" w:rsidRPr="00A67FF6" w:rsidRDefault="00293E30" w:rsidP="00293E30">
            <w:pPr>
              <w:pStyle w:val="Tabletext"/>
              <w:rPr>
                <w:lang w:val="en-AU"/>
              </w:rPr>
            </w:pPr>
            <w:r w:rsidRPr="00CA62E2">
              <w:rPr>
                <w:rFonts w:cs="Arial"/>
                <w:b/>
                <w:szCs w:val="20"/>
              </w:rPr>
              <w:t>Artist</w:t>
            </w:r>
            <w:r>
              <w:rPr>
                <w:rFonts w:cs="Arial"/>
                <w:b/>
                <w:szCs w:val="20"/>
              </w:rPr>
              <w:t>’s</w:t>
            </w:r>
            <w:r w:rsidRPr="00CA62E2">
              <w:rPr>
                <w:rFonts w:cs="Arial"/>
                <w:b/>
                <w:szCs w:val="20"/>
              </w:rPr>
              <w:t xml:space="preserve"> impression</w:t>
            </w:r>
            <w:r>
              <w:rPr>
                <w:rFonts w:cs="Arial"/>
                <w:b/>
                <w:szCs w:val="20"/>
              </w:rPr>
              <w:t>s</w:t>
            </w:r>
          </w:p>
        </w:tc>
        <w:tc>
          <w:tcPr>
            <w:tcW w:w="2852" w:type="pct"/>
          </w:tcPr>
          <w:p w14:paraId="173145D8" w14:textId="77777777" w:rsidR="00293E30" w:rsidRPr="00CA62E2" w:rsidRDefault="00293E30" w:rsidP="00293E30">
            <w:pPr>
              <w:spacing w:before="60" w:after="60"/>
              <w:rPr>
                <w:rFonts w:cs="Arial"/>
                <w:szCs w:val="20"/>
              </w:rPr>
            </w:pPr>
            <w:r w:rsidRPr="00CA62E2">
              <w:rPr>
                <w:rFonts w:cs="Arial"/>
                <w:szCs w:val="20"/>
              </w:rPr>
              <w:t>Artist’s impressions of the KPGB</w:t>
            </w:r>
            <w:r>
              <w:rPr>
                <w:rFonts w:cs="Arial"/>
                <w:szCs w:val="20"/>
              </w:rPr>
              <w:t xml:space="preserve"> draft reference design</w:t>
            </w:r>
            <w:r w:rsidRPr="00CA62E2">
              <w:rPr>
                <w:rFonts w:cs="Arial"/>
                <w:szCs w:val="20"/>
              </w:rPr>
              <w:t xml:space="preserve"> were used on the website, in publications, media, social media, as well as on all consultation materials. Artist’s impressions included:</w:t>
            </w:r>
          </w:p>
          <w:p w14:paraId="58514004" w14:textId="77777777" w:rsidR="00293E30" w:rsidRPr="00CA62E2" w:rsidRDefault="00293E30" w:rsidP="008D170B">
            <w:pPr>
              <w:widowControl w:val="0"/>
              <w:numPr>
                <w:ilvl w:val="0"/>
                <w:numId w:val="56"/>
              </w:numPr>
              <w:adjustRightInd w:val="0"/>
              <w:spacing w:before="60" w:after="60" w:line="240" w:lineRule="auto"/>
              <w:textAlignment w:val="baseline"/>
              <w:rPr>
                <w:rFonts w:cs="Arial"/>
                <w:szCs w:val="20"/>
              </w:rPr>
            </w:pPr>
            <w:r w:rsidRPr="00CA62E2">
              <w:rPr>
                <w:rFonts w:cs="Arial"/>
                <w:szCs w:val="20"/>
              </w:rPr>
              <w:t>Bridge viewed from City Botanic Gardens</w:t>
            </w:r>
          </w:p>
          <w:p w14:paraId="4011BD68" w14:textId="77777777" w:rsidR="00293E30" w:rsidRPr="00CA62E2" w:rsidRDefault="00293E30" w:rsidP="008D170B">
            <w:pPr>
              <w:widowControl w:val="0"/>
              <w:numPr>
                <w:ilvl w:val="0"/>
                <w:numId w:val="56"/>
              </w:numPr>
              <w:adjustRightInd w:val="0"/>
              <w:spacing w:before="60" w:after="60" w:line="240" w:lineRule="auto"/>
              <w:textAlignment w:val="baseline"/>
              <w:rPr>
                <w:rFonts w:cs="Arial"/>
                <w:szCs w:val="20"/>
              </w:rPr>
            </w:pPr>
            <w:r w:rsidRPr="00CA62E2">
              <w:rPr>
                <w:rFonts w:cs="Arial"/>
                <w:szCs w:val="20"/>
              </w:rPr>
              <w:t>Viewing and rest nodes</w:t>
            </w:r>
          </w:p>
          <w:p w14:paraId="039C2477" w14:textId="77777777" w:rsidR="00293E30" w:rsidRPr="00CA62E2" w:rsidRDefault="00293E30" w:rsidP="008D170B">
            <w:pPr>
              <w:widowControl w:val="0"/>
              <w:numPr>
                <w:ilvl w:val="0"/>
                <w:numId w:val="56"/>
              </w:numPr>
              <w:adjustRightInd w:val="0"/>
              <w:spacing w:before="60" w:after="60" w:line="240" w:lineRule="auto"/>
              <w:textAlignment w:val="baseline"/>
              <w:rPr>
                <w:rFonts w:cs="Arial"/>
                <w:szCs w:val="20"/>
              </w:rPr>
            </w:pPr>
            <w:r w:rsidRPr="00CA62E2">
              <w:rPr>
                <w:rFonts w:cs="Arial"/>
                <w:szCs w:val="20"/>
              </w:rPr>
              <w:t xml:space="preserve">City landing at Alice and Edward Streets </w:t>
            </w:r>
          </w:p>
          <w:p w14:paraId="182F8901" w14:textId="77777777" w:rsidR="00293E30" w:rsidRPr="00CA62E2" w:rsidRDefault="00293E30" w:rsidP="008D170B">
            <w:pPr>
              <w:widowControl w:val="0"/>
              <w:numPr>
                <w:ilvl w:val="0"/>
                <w:numId w:val="56"/>
              </w:numPr>
              <w:adjustRightInd w:val="0"/>
              <w:spacing w:before="60" w:after="60" w:line="240" w:lineRule="auto"/>
              <w:textAlignment w:val="baseline"/>
              <w:rPr>
                <w:rFonts w:cs="Arial"/>
                <w:szCs w:val="20"/>
              </w:rPr>
            </w:pPr>
            <w:r w:rsidRPr="00CA62E2">
              <w:rPr>
                <w:rFonts w:cs="Arial"/>
                <w:szCs w:val="20"/>
              </w:rPr>
              <w:t>Kangaroo Point landing at Scott Street</w:t>
            </w:r>
          </w:p>
          <w:p w14:paraId="72A79F70" w14:textId="77777777" w:rsidR="00293E30" w:rsidRPr="00CA62E2" w:rsidRDefault="00293E30" w:rsidP="008D170B">
            <w:pPr>
              <w:widowControl w:val="0"/>
              <w:numPr>
                <w:ilvl w:val="0"/>
                <w:numId w:val="56"/>
              </w:numPr>
              <w:adjustRightInd w:val="0"/>
              <w:spacing w:before="60" w:after="60" w:line="240" w:lineRule="auto"/>
              <w:textAlignment w:val="baseline"/>
              <w:rPr>
                <w:rFonts w:cs="Arial"/>
                <w:szCs w:val="20"/>
              </w:rPr>
            </w:pPr>
            <w:r w:rsidRPr="00CA62E2">
              <w:rPr>
                <w:rFonts w:cs="Arial"/>
                <w:szCs w:val="20"/>
              </w:rPr>
              <w:t>Aerial view</w:t>
            </w:r>
          </w:p>
          <w:p w14:paraId="46F6DB98" w14:textId="239C6EBF" w:rsidR="00293E30" w:rsidRPr="00A67FF6" w:rsidRDefault="00293E30" w:rsidP="008D170B">
            <w:pPr>
              <w:pStyle w:val="Tabletext"/>
              <w:numPr>
                <w:ilvl w:val="0"/>
                <w:numId w:val="56"/>
              </w:numPr>
              <w:rPr>
                <w:lang w:val="en-AU"/>
              </w:rPr>
            </w:pPr>
            <w:r w:rsidRPr="00CA62E2">
              <w:rPr>
                <w:rFonts w:cs="Arial"/>
                <w:szCs w:val="20"/>
              </w:rPr>
              <w:t>Bridge at night</w:t>
            </w:r>
          </w:p>
        </w:tc>
        <w:tc>
          <w:tcPr>
            <w:tcW w:w="1385" w:type="pct"/>
          </w:tcPr>
          <w:p w14:paraId="0F44B152" w14:textId="77777777" w:rsidR="00293E30" w:rsidRDefault="00293E30" w:rsidP="00A34589">
            <w:pPr>
              <w:widowControl w:val="0"/>
              <w:numPr>
                <w:ilvl w:val="0"/>
                <w:numId w:val="53"/>
              </w:numPr>
              <w:adjustRightInd w:val="0"/>
              <w:spacing w:before="60" w:after="60" w:line="240" w:lineRule="auto"/>
              <w:textAlignment w:val="baseline"/>
              <w:rPr>
                <w:rFonts w:cs="Arial"/>
                <w:szCs w:val="20"/>
              </w:rPr>
            </w:pPr>
            <w:r w:rsidRPr="00CA62E2">
              <w:rPr>
                <w:rFonts w:cs="Arial"/>
                <w:szCs w:val="20"/>
              </w:rPr>
              <w:t>Council website</w:t>
            </w:r>
          </w:p>
          <w:p w14:paraId="0868E3E4" w14:textId="5E521D8E" w:rsidR="00293E30" w:rsidRPr="00293E30" w:rsidRDefault="00293E30" w:rsidP="005165A8">
            <w:pPr>
              <w:widowControl w:val="0"/>
              <w:numPr>
                <w:ilvl w:val="0"/>
                <w:numId w:val="53"/>
              </w:numPr>
              <w:adjustRightInd w:val="0"/>
              <w:spacing w:before="60" w:after="60" w:line="240" w:lineRule="auto"/>
              <w:textAlignment w:val="baseline"/>
              <w:rPr>
                <w:rFonts w:cs="Arial"/>
                <w:szCs w:val="20"/>
              </w:rPr>
            </w:pPr>
            <w:r w:rsidRPr="00293E30">
              <w:rPr>
                <w:rFonts w:cs="Arial"/>
                <w:szCs w:val="20"/>
              </w:rPr>
              <w:t>Various collateral</w:t>
            </w:r>
          </w:p>
        </w:tc>
      </w:tr>
      <w:tr w:rsidR="00293E30" w:rsidRPr="00A67FF6" w14:paraId="6041148E" w14:textId="3AFB58D3" w:rsidTr="00B016BE">
        <w:trPr>
          <w:cantSplit/>
        </w:trPr>
        <w:tc>
          <w:tcPr>
            <w:tcW w:w="763" w:type="pct"/>
          </w:tcPr>
          <w:p w14:paraId="20196216" w14:textId="2C090BF6" w:rsidR="00293E30" w:rsidRPr="00A67FF6" w:rsidRDefault="00293E30" w:rsidP="00293E30">
            <w:pPr>
              <w:pStyle w:val="Tabletext"/>
              <w:rPr>
                <w:lang w:val="en-AU"/>
              </w:rPr>
            </w:pPr>
            <w:r w:rsidRPr="00CA62E2">
              <w:rPr>
                <w:rFonts w:cs="Arial"/>
                <w:b/>
                <w:szCs w:val="20"/>
              </w:rPr>
              <w:t>Contact Centre scripting</w:t>
            </w:r>
          </w:p>
        </w:tc>
        <w:tc>
          <w:tcPr>
            <w:tcW w:w="2852" w:type="pct"/>
          </w:tcPr>
          <w:p w14:paraId="08D4A16A" w14:textId="02D26A18" w:rsidR="00293E30" w:rsidRPr="00A67FF6" w:rsidRDefault="00293E30" w:rsidP="00293E30">
            <w:pPr>
              <w:pStyle w:val="Tabletext"/>
              <w:rPr>
                <w:lang w:val="en-AU"/>
              </w:rPr>
            </w:pPr>
            <w:r w:rsidRPr="00CA62E2">
              <w:rPr>
                <w:rFonts w:cs="Arial"/>
                <w:szCs w:val="20"/>
              </w:rPr>
              <w:t xml:space="preserve">Updated scripting with information about the community information sessions and other channels available for residents to provide their feedback, was provided to Council’s </w:t>
            </w:r>
            <w:r w:rsidR="008A03F4">
              <w:rPr>
                <w:rFonts w:cs="Arial"/>
                <w:szCs w:val="20"/>
              </w:rPr>
              <w:t>C</w:t>
            </w:r>
            <w:r w:rsidRPr="00CA62E2">
              <w:rPr>
                <w:rFonts w:cs="Arial"/>
                <w:szCs w:val="20"/>
              </w:rPr>
              <w:t xml:space="preserve">ontact </w:t>
            </w:r>
            <w:r w:rsidR="008A03F4">
              <w:rPr>
                <w:rFonts w:cs="Arial"/>
                <w:szCs w:val="20"/>
              </w:rPr>
              <w:t>C</w:t>
            </w:r>
            <w:r w:rsidRPr="00CA62E2">
              <w:rPr>
                <w:rFonts w:cs="Arial"/>
                <w:szCs w:val="20"/>
              </w:rPr>
              <w:t xml:space="preserve">entre. </w:t>
            </w:r>
          </w:p>
        </w:tc>
        <w:tc>
          <w:tcPr>
            <w:tcW w:w="1385" w:type="pct"/>
          </w:tcPr>
          <w:p w14:paraId="578B7CEE" w14:textId="6682A1F4" w:rsidR="00293E30" w:rsidRPr="00A67FF6" w:rsidRDefault="00293E30" w:rsidP="00A34589">
            <w:pPr>
              <w:pStyle w:val="Tabletext"/>
              <w:numPr>
                <w:ilvl w:val="0"/>
                <w:numId w:val="58"/>
              </w:numPr>
              <w:rPr>
                <w:lang w:val="en-AU"/>
              </w:rPr>
            </w:pPr>
            <w:r w:rsidRPr="00CA62E2">
              <w:rPr>
                <w:rFonts w:cs="Arial"/>
                <w:szCs w:val="20"/>
              </w:rPr>
              <w:t xml:space="preserve">Contact </w:t>
            </w:r>
            <w:r w:rsidR="008A03F4">
              <w:rPr>
                <w:rFonts w:cs="Arial"/>
                <w:szCs w:val="20"/>
              </w:rPr>
              <w:t>C</w:t>
            </w:r>
            <w:r w:rsidR="00A34589" w:rsidRPr="00CA62E2">
              <w:rPr>
                <w:rFonts w:cs="Arial"/>
                <w:szCs w:val="20"/>
              </w:rPr>
              <w:t xml:space="preserve">entre </w:t>
            </w:r>
            <w:r w:rsidRPr="00CA62E2">
              <w:rPr>
                <w:rFonts w:cs="Arial"/>
                <w:szCs w:val="20"/>
              </w:rPr>
              <w:t>staff</w:t>
            </w:r>
          </w:p>
        </w:tc>
      </w:tr>
      <w:tr w:rsidR="00293E30" w:rsidRPr="00A67FF6" w14:paraId="493E0EC8" w14:textId="1D448DFB" w:rsidTr="00B016BE">
        <w:trPr>
          <w:cantSplit/>
        </w:trPr>
        <w:tc>
          <w:tcPr>
            <w:tcW w:w="763" w:type="pct"/>
          </w:tcPr>
          <w:p w14:paraId="3BBE7C81" w14:textId="3F7E7B51" w:rsidR="00293E30" w:rsidRPr="00A67FF6" w:rsidRDefault="00293E30" w:rsidP="00293E30">
            <w:pPr>
              <w:pStyle w:val="Tabletext"/>
              <w:rPr>
                <w:lang w:val="en-AU"/>
              </w:rPr>
            </w:pPr>
            <w:r w:rsidRPr="00CA62E2">
              <w:rPr>
                <w:rFonts w:cs="Arial"/>
                <w:b/>
                <w:szCs w:val="20"/>
              </w:rPr>
              <w:t>Contact cards</w:t>
            </w:r>
          </w:p>
        </w:tc>
        <w:tc>
          <w:tcPr>
            <w:tcW w:w="2852" w:type="pct"/>
          </w:tcPr>
          <w:p w14:paraId="15BB3071" w14:textId="724DA033" w:rsidR="00293E30" w:rsidRPr="00A67FF6" w:rsidRDefault="00293E30" w:rsidP="00293E30">
            <w:pPr>
              <w:pStyle w:val="Tabletext"/>
              <w:rPr>
                <w:lang w:val="en-AU"/>
              </w:rPr>
            </w:pPr>
            <w:r w:rsidRPr="00CA62E2">
              <w:rPr>
                <w:rFonts w:cs="Arial"/>
                <w:szCs w:val="20"/>
              </w:rPr>
              <w:t xml:space="preserve">Business cards with project team contact details and the web address were utilised for distribution at engagement events and stakeholder </w:t>
            </w:r>
            <w:r>
              <w:rPr>
                <w:rFonts w:cs="Arial"/>
                <w:szCs w:val="20"/>
              </w:rPr>
              <w:t>briefings</w:t>
            </w:r>
            <w:r w:rsidRPr="00CA62E2">
              <w:rPr>
                <w:rFonts w:cs="Arial"/>
                <w:szCs w:val="20"/>
              </w:rPr>
              <w:t>.</w:t>
            </w:r>
          </w:p>
        </w:tc>
        <w:tc>
          <w:tcPr>
            <w:tcW w:w="1385" w:type="pct"/>
          </w:tcPr>
          <w:p w14:paraId="2707B333" w14:textId="77777777" w:rsidR="00293E30" w:rsidRPr="00CA62E2" w:rsidRDefault="00293E30" w:rsidP="0053261E">
            <w:pPr>
              <w:widowControl w:val="0"/>
              <w:numPr>
                <w:ilvl w:val="0"/>
                <w:numId w:val="53"/>
              </w:numPr>
              <w:adjustRightInd w:val="0"/>
              <w:spacing w:before="60" w:after="60" w:line="240" w:lineRule="auto"/>
              <w:ind w:left="357" w:hanging="357"/>
              <w:textAlignment w:val="baseline"/>
              <w:rPr>
                <w:rFonts w:cs="Arial"/>
                <w:szCs w:val="20"/>
              </w:rPr>
            </w:pPr>
            <w:r w:rsidRPr="00CA62E2">
              <w:rPr>
                <w:rFonts w:cs="Arial"/>
                <w:szCs w:val="20"/>
              </w:rPr>
              <w:t>Community information sessions</w:t>
            </w:r>
          </w:p>
          <w:p w14:paraId="66C55DFD" w14:textId="77777777" w:rsidR="00293E30" w:rsidRDefault="00293E30" w:rsidP="0053261E">
            <w:pPr>
              <w:widowControl w:val="0"/>
              <w:numPr>
                <w:ilvl w:val="0"/>
                <w:numId w:val="53"/>
              </w:numPr>
              <w:adjustRightInd w:val="0"/>
              <w:spacing w:before="60" w:after="60" w:line="240" w:lineRule="auto"/>
              <w:ind w:left="357" w:hanging="357"/>
              <w:textAlignment w:val="baseline"/>
              <w:rPr>
                <w:rFonts w:cs="Arial"/>
                <w:szCs w:val="20"/>
              </w:rPr>
            </w:pPr>
            <w:r w:rsidRPr="00CA62E2">
              <w:rPr>
                <w:rFonts w:cs="Arial"/>
                <w:szCs w:val="20"/>
              </w:rPr>
              <w:t>Pop-up events</w:t>
            </w:r>
          </w:p>
          <w:p w14:paraId="6A078FA7" w14:textId="5671CCA9" w:rsidR="00293E30" w:rsidRPr="00293E30" w:rsidRDefault="00293E30" w:rsidP="005A37AF">
            <w:pPr>
              <w:keepNext/>
              <w:widowControl w:val="0"/>
              <w:numPr>
                <w:ilvl w:val="0"/>
                <w:numId w:val="53"/>
              </w:numPr>
              <w:adjustRightInd w:val="0"/>
              <w:spacing w:before="60" w:after="60" w:line="240" w:lineRule="auto"/>
              <w:ind w:left="357" w:hanging="357"/>
              <w:textAlignment w:val="baseline"/>
              <w:rPr>
                <w:rFonts w:cs="Arial"/>
                <w:szCs w:val="20"/>
              </w:rPr>
            </w:pPr>
            <w:r w:rsidRPr="00293E30">
              <w:rPr>
                <w:rFonts w:cs="Arial"/>
                <w:szCs w:val="20"/>
              </w:rPr>
              <w:t>Stakeholder briefings</w:t>
            </w:r>
          </w:p>
        </w:tc>
      </w:tr>
    </w:tbl>
    <w:p w14:paraId="5BCA303B" w14:textId="42241B61"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5</w:t>
      </w:r>
      <w:r>
        <w:fldChar w:fldCharType="end"/>
      </w:r>
      <w:r>
        <w:t xml:space="preserve"> - Summary of communication collateral and other tools used during the consultation period (August to September 2020).</w:t>
      </w:r>
    </w:p>
    <w:p w14:paraId="313B7C63" w14:textId="4E22688F" w:rsidR="00293E30" w:rsidRDefault="00293E30" w:rsidP="00293E30">
      <w:pPr>
        <w:pStyle w:val="Heading2"/>
      </w:pPr>
      <w:bookmarkStart w:id="15" w:name="_Toc57019772"/>
      <w:r>
        <w:t>Key stakeholder notifications</w:t>
      </w:r>
      <w:bookmarkEnd w:id="15"/>
    </w:p>
    <w:p w14:paraId="0A42F9D5" w14:textId="77777777" w:rsidR="00293E30" w:rsidRDefault="00293E30" w:rsidP="00293E30">
      <w:r w:rsidRPr="00714848">
        <w:t xml:space="preserve">To raise awareness of the </w:t>
      </w:r>
      <w:r>
        <w:t xml:space="preserve">consultation </w:t>
      </w:r>
      <w:r w:rsidRPr="00714848">
        <w:t xml:space="preserve">period, notifications including briefing notes and emails, were sent to 67 key stakeholders during the consultation period. </w:t>
      </w:r>
      <w:r>
        <w:t xml:space="preserve">This included: </w:t>
      </w:r>
    </w:p>
    <w:p w14:paraId="4677284F" w14:textId="77777777" w:rsidR="00293E30" w:rsidRDefault="00293E30" w:rsidP="008D170B">
      <w:pPr>
        <w:widowControl w:val="0"/>
        <w:numPr>
          <w:ilvl w:val="0"/>
          <w:numId w:val="59"/>
        </w:numPr>
        <w:adjustRightInd w:val="0"/>
        <w:spacing w:after="120" w:line="240" w:lineRule="auto"/>
        <w:textAlignment w:val="baseline"/>
      </w:pPr>
      <w:r>
        <w:t xml:space="preserve">local, state and federal elected representatives for the project area </w:t>
      </w:r>
    </w:p>
    <w:p w14:paraId="645246EC" w14:textId="77777777" w:rsidR="00293E30" w:rsidRDefault="00293E30" w:rsidP="008D170B">
      <w:pPr>
        <w:widowControl w:val="0"/>
        <w:numPr>
          <w:ilvl w:val="0"/>
          <w:numId w:val="59"/>
        </w:numPr>
        <w:adjustRightInd w:val="0"/>
        <w:spacing w:after="120" w:line="240" w:lineRule="auto"/>
        <w:textAlignment w:val="baseline"/>
      </w:pPr>
      <w:r>
        <w:t>corridor stakeholders</w:t>
      </w:r>
    </w:p>
    <w:p w14:paraId="4377BEF9" w14:textId="77777777" w:rsidR="00293E30" w:rsidRDefault="00293E30" w:rsidP="008D170B">
      <w:pPr>
        <w:widowControl w:val="0"/>
        <w:numPr>
          <w:ilvl w:val="0"/>
          <w:numId w:val="59"/>
        </w:numPr>
        <w:adjustRightInd w:val="0"/>
        <w:spacing w:after="120" w:line="240" w:lineRule="auto"/>
        <w:textAlignment w:val="baseline"/>
      </w:pPr>
      <w:r>
        <w:t>river and mooring users</w:t>
      </w:r>
    </w:p>
    <w:p w14:paraId="63E63E3B" w14:textId="77777777" w:rsidR="00293E30" w:rsidRDefault="00293E30" w:rsidP="008D170B">
      <w:pPr>
        <w:widowControl w:val="0"/>
        <w:numPr>
          <w:ilvl w:val="0"/>
          <w:numId w:val="59"/>
        </w:numPr>
        <w:adjustRightInd w:val="0"/>
        <w:spacing w:after="120" w:line="240" w:lineRule="auto"/>
        <w:textAlignment w:val="baseline"/>
      </w:pPr>
      <w:r>
        <w:t>government departments and agencies</w:t>
      </w:r>
    </w:p>
    <w:p w14:paraId="12EE4D3B" w14:textId="77777777" w:rsidR="00293E30" w:rsidRDefault="00293E30" w:rsidP="008D170B">
      <w:pPr>
        <w:widowControl w:val="0"/>
        <w:numPr>
          <w:ilvl w:val="0"/>
          <w:numId w:val="59"/>
        </w:numPr>
        <w:adjustRightInd w:val="0"/>
        <w:spacing w:after="120" w:line="240" w:lineRule="auto"/>
        <w:textAlignment w:val="baseline"/>
      </w:pPr>
      <w:r>
        <w:t xml:space="preserve">industry bodies </w:t>
      </w:r>
    </w:p>
    <w:p w14:paraId="5B158435" w14:textId="77777777" w:rsidR="00293E30" w:rsidRDefault="00293E30" w:rsidP="008D170B">
      <w:pPr>
        <w:widowControl w:val="0"/>
        <w:numPr>
          <w:ilvl w:val="0"/>
          <w:numId w:val="59"/>
        </w:numPr>
        <w:adjustRightInd w:val="0"/>
        <w:spacing w:after="120" w:line="240" w:lineRule="auto"/>
        <w:textAlignment w:val="baseline"/>
      </w:pPr>
      <w:r>
        <w:t>advocacy, community and interest groups.</w:t>
      </w:r>
    </w:p>
    <w:p w14:paraId="637DD2CC" w14:textId="77777777" w:rsidR="00293E30" w:rsidRPr="00B067F2" w:rsidRDefault="00293E30" w:rsidP="00293E30">
      <w:r>
        <w:t xml:space="preserve">A </w:t>
      </w:r>
      <w:r w:rsidRPr="00714848">
        <w:t xml:space="preserve">detailed list of the stakeholders notified is outlined in </w:t>
      </w:r>
      <w:r w:rsidRPr="00714848">
        <w:rPr>
          <w:b/>
        </w:rPr>
        <w:t>Appendix B.</w:t>
      </w:r>
    </w:p>
    <w:p w14:paraId="19121975" w14:textId="42A8A216" w:rsidR="00293E30" w:rsidRDefault="00293E30" w:rsidP="00293E30">
      <w:pPr>
        <w:pStyle w:val="Heading2"/>
      </w:pPr>
      <w:bookmarkStart w:id="16" w:name="_Toc57019773"/>
      <w:r>
        <w:t>Media and social media</w:t>
      </w:r>
      <w:bookmarkEnd w:id="16"/>
    </w:p>
    <w:p w14:paraId="5A5EF557" w14:textId="622D491D" w:rsidR="00293E30" w:rsidRDefault="00293E30" w:rsidP="00293E30">
      <w:pPr>
        <w:pStyle w:val="Heading3"/>
      </w:pPr>
      <w:r>
        <w:t>Media coverage</w:t>
      </w:r>
    </w:p>
    <w:p w14:paraId="159F4449" w14:textId="1E09AF1E" w:rsidR="00293E30" w:rsidRDefault="00293E30" w:rsidP="00293E30">
      <w:pPr>
        <w:rPr>
          <w:szCs w:val="22"/>
        </w:rPr>
      </w:pPr>
      <w:r w:rsidRPr="00316F19">
        <w:rPr>
          <w:szCs w:val="22"/>
        </w:rPr>
        <w:t xml:space="preserve">On </w:t>
      </w:r>
      <w:r>
        <w:rPr>
          <w:szCs w:val="22"/>
        </w:rPr>
        <w:t>Tuesday 18</w:t>
      </w:r>
      <w:r w:rsidRPr="00316F19">
        <w:rPr>
          <w:szCs w:val="22"/>
        </w:rPr>
        <w:t xml:space="preserve"> </w:t>
      </w:r>
      <w:r>
        <w:rPr>
          <w:szCs w:val="22"/>
        </w:rPr>
        <w:t>August</w:t>
      </w:r>
      <w:r w:rsidRPr="00316F19">
        <w:rPr>
          <w:szCs w:val="22"/>
        </w:rPr>
        <w:t xml:space="preserve"> 20</w:t>
      </w:r>
      <w:r>
        <w:rPr>
          <w:szCs w:val="22"/>
        </w:rPr>
        <w:t>20</w:t>
      </w:r>
      <w:r w:rsidRPr="00316F19">
        <w:rPr>
          <w:szCs w:val="22"/>
        </w:rPr>
        <w:t xml:space="preserve">, Lord Mayor Adrian Schrinner </w:t>
      </w:r>
      <w:r>
        <w:rPr>
          <w:szCs w:val="22"/>
        </w:rPr>
        <w:t>launched</w:t>
      </w:r>
      <w:r w:rsidRPr="00316F19">
        <w:rPr>
          <w:szCs w:val="22"/>
        </w:rPr>
        <w:t xml:space="preserve"> community consultation for the </w:t>
      </w:r>
      <w:r>
        <w:rPr>
          <w:szCs w:val="22"/>
        </w:rPr>
        <w:t>KPGB draft reference design via a media announcement</w:t>
      </w:r>
      <w:r w:rsidRPr="00316F19">
        <w:rPr>
          <w:szCs w:val="22"/>
        </w:rPr>
        <w:t xml:space="preserve">. </w:t>
      </w:r>
      <w:r w:rsidR="00A34589">
        <w:rPr>
          <w:szCs w:val="22"/>
        </w:rPr>
        <w:t>T</w:t>
      </w:r>
      <w:r>
        <w:rPr>
          <w:szCs w:val="22"/>
        </w:rPr>
        <w:t xml:space="preserve">his </w:t>
      </w:r>
      <w:r w:rsidRPr="00316F19">
        <w:rPr>
          <w:szCs w:val="22"/>
        </w:rPr>
        <w:t>announcement</w:t>
      </w:r>
      <w:r>
        <w:rPr>
          <w:szCs w:val="22"/>
        </w:rPr>
        <w:t xml:space="preserve"> </w:t>
      </w:r>
      <w:r w:rsidR="00A34589">
        <w:rPr>
          <w:szCs w:val="22"/>
        </w:rPr>
        <w:t xml:space="preserve">invited </w:t>
      </w:r>
      <w:r>
        <w:rPr>
          <w:szCs w:val="22"/>
        </w:rPr>
        <w:t>the community to</w:t>
      </w:r>
      <w:r w:rsidRPr="00316F19">
        <w:rPr>
          <w:szCs w:val="22"/>
        </w:rPr>
        <w:t xml:space="preserve"> have their say by attending </w:t>
      </w:r>
      <w:r>
        <w:rPr>
          <w:szCs w:val="22"/>
        </w:rPr>
        <w:t>an upcoming community</w:t>
      </w:r>
      <w:r w:rsidRPr="00316F19">
        <w:rPr>
          <w:szCs w:val="22"/>
        </w:rPr>
        <w:t xml:space="preserve"> information session or completing </w:t>
      </w:r>
      <w:r>
        <w:rPr>
          <w:szCs w:val="22"/>
        </w:rPr>
        <w:t>the</w:t>
      </w:r>
      <w:r w:rsidRPr="00316F19">
        <w:rPr>
          <w:szCs w:val="22"/>
        </w:rPr>
        <w:t xml:space="preserve"> online</w:t>
      </w:r>
      <w:r>
        <w:rPr>
          <w:szCs w:val="22"/>
        </w:rPr>
        <w:t xml:space="preserve"> feedback</w:t>
      </w:r>
      <w:r w:rsidRPr="00316F19">
        <w:rPr>
          <w:szCs w:val="22"/>
        </w:rPr>
        <w:t xml:space="preserve"> survey.</w:t>
      </w:r>
    </w:p>
    <w:p w14:paraId="1A0B6363" w14:textId="77777777" w:rsidR="00293E30" w:rsidRPr="00316F19" w:rsidRDefault="00293E30" w:rsidP="00293E30">
      <w:pPr>
        <w:keepNext/>
        <w:keepLines/>
        <w:rPr>
          <w:szCs w:val="22"/>
        </w:rPr>
      </w:pPr>
      <w:r w:rsidRPr="00316F19">
        <w:rPr>
          <w:szCs w:val="22"/>
        </w:rPr>
        <w:lastRenderedPageBreak/>
        <w:t xml:space="preserve">During the consultation period, there </w:t>
      </w:r>
      <w:r>
        <w:rPr>
          <w:szCs w:val="22"/>
        </w:rPr>
        <w:t>were 76 media clips mentioning the GBP a</w:t>
      </w:r>
      <w:r w:rsidRPr="00316F19">
        <w:rPr>
          <w:szCs w:val="22"/>
        </w:rPr>
        <w:t>s outlined in the table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80"/>
        <w:gridCol w:w="3544"/>
        <w:gridCol w:w="4665"/>
      </w:tblGrid>
      <w:tr w:rsidR="00E61A8D" w:rsidRPr="00A67FF6" w14:paraId="1BA150C4" w14:textId="0BDCBA18" w:rsidTr="00E61A8D">
        <w:trPr>
          <w:cantSplit/>
          <w:tblHeader/>
        </w:trPr>
        <w:tc>
          <w:tcPr>
            <w:tcW w:w="972" w:type="pct"/>
            <w:tcBorders>
              <w:right w:val="single" w:sz="4" w:space="0" w:color="FFFFFF" w:themeColor="background1"/>
            </w:tcBorders>
            <w:shd w:val="clear" w:color="auto" w:fill="006BB6"/>
          </w:tcPr>
          <w:p w14:paraId="384E186F" w14:textId="1C64DFB5" w:rsidR="00E61A8D" w:rsidRPr="00A67FF6" w:rsidRDefault="00E61A8D" w:rsidP="00E61A8D">
            <w:pPr>
              <w:pStyle w:val="Tableheading"/>
              <w:rPr>
                <w:color w:val="FFFFFF" w:themeColor="background1"/>
                <w:lang w:val="en-AU"/>
              </w:rPr>
            </w:pPr>
            <w:r>
              <w:rPr>
                <w:color w:val="FFFFFF" w:themeColor="background1"/>
              </w:rPr>
              <w:t>Medium</w:t>
            </w:r>
          </w:p>
        </w:tc>
        <w:tc>
          <w:tcPr>
            <w:tcW w:w="1739" w:type="pct"/>
            <w:tcBorders>
              <w:left w:val="single" w:sz="4" w:space="0" w:color="FFFFFF" w:themeColor="background1"/>
              <w:right w:val="single" w:sz="4" w:space="0" w:color="FFFFFF" w:themeColor="background1"/>
            </w:tcBorders>
            <w:shd w:val="clear" w:color="auto" w:fill="006BB6"/>
          </w:tcPr>
          <w:p w14:paraId="270C3D88" w14:textId="1E2775AA" w:rsidR="00E61A8D" w:rsidRPr="00A67FF6" w:rsidRDefault="00E61A8D" w:rsidP="00E61A8D">
            <w:pPr>
              <w:pStyle w:val="Tableheading"/>
              <w:rPr>
                <w:color w:val="FFFFFF" w:themeColor="background1"/>
                <w:lang w:val="en-AU"/>
              </w:rPr>
            </w:pPr>
            <w:r>
              <w:rPr>
                <w:color w:val="FFFFFF" w:themeColor="background1"/>
              </w:rPr>
              <w:t>No. of media clips</w:t>
            </w:r>
          </w:p>
        </w:tc>
        <w:tc>
          <w:tcPr>
            <w:tcW w:w="2289" w:type="pct"/>
            <w:tcBorders>
              <w:left w:val="single" w:sz="4" w:space="0" w:color="FFFFFF" w:themeColor="background1"/>
              <w:right w:val="single" w:sz="4" w:space="0" w:color="FFFFFF" w:themeColor="background1"/>
            </w:tcBorders>
            <w:shd w:val="clear" w:color="auto" w:fill="006BB6"/>
          </w:tcPr>
          <w:p w14:paraId="2DDBD056" w14:textId="3CDA38FA" w:rsidR="00E61A8D" w:rsidRDefault="00E61A8D" w:rsidP="00E61A8D">
            <w:pPr>
              <w:pStyle w:val="Tableheading"/>
              <w:rPr>
                <w:color w:val="FFFFFF" w:themeColor="background1"/>
              </w:rPr>
            </w:pPr>
            <w:r>
              <w:rPr>
                <w:color w:val="FFFFFF" w:themeColor="background1"/>
              </w:rPr>
              <w:t>Reach</w:t>
            </w:r>
          </w:p>
        </w:tc>
      </w:tr>
      <w:tr w:rsidR="00E61A8D" w:rsidRPr="00A67FF6" w14:paraId="3110F41D" w14:textId="64D42DC2" w:rsidTr="00E61A8D">
        <w:trPr>
          <w:cantSplit/>
        </w:trPr>
        <w:tc>
          <w:tcPr>
            <w:tcW w:w="972" w:type="pct"/>
          </w:tcPr>
          <w:p w14:paraId="16A43830" w14:textId="5C2E8FFB" w:rsidR="00E61A8D" w:rsidRPr="00A67FF6" w:rsidRDefault="00E61A8D" w:rsidP="00E61A8D">
            <w:pPr>
              <w:pStyle w:val="Tabletext"/>
              <w:rPr>
                <w:lang w:val="en-AU"/>
              </w:rPr>
            </w:pPr>
            <w:r w:rsidRPr="004E7D91">
              <w:rPr>
                <w:rFonts w:cs="Arial"/>
                <w:szCs w:val="20"/>
              </w:rPr>
              <w:t>Online</w:t>
            </w:r>
            <w:r>
              <w:rPr>
                <w:rFonts w:cs="Arial"/>
                <w:szCs w:val="20"/>
              </w:rPr>
              <w:t xml:space="preserve"> news</w:t>
            </w:r>
          </w:p>
        </w:tc>
        <w:tc>
          <w:tcPr>
            <w:tcW w:w="1739" w:type="pct"/>
          </w:tcPr>
          <w:p w14:paraId="350C39C4" w14:textId="015685E6" w:rsidR="00E61A8D" w:rsidRPr="00A67FF6" w:rsidRDefault="00E61A8D" w:rsidP="00E61A8D">
            <w:pPr>
              <w:pStyle w:val="Tabletext"/>
              <w:rPr>
                <w:lang w:val="en-AU"/>
              </w:rPr>
            </w:pPr>
            <w:r>
              <w:rPr>
                <w:rFonts w:cs="Arial"/>
                <w:szCs w:val="20"/>
              </w:rPr>
              <w:t>46</w:t>
            </w:r>
          </w:p>
        </w:tc>
        <w:tc>
          <w:tcPr>
            <w:tcW w:w="2289" w:type="pct"/>
          </w:tcPr>
          <w:p w14:paraId="3AEC665C" w14:textId="6F5B89BD" w:rsidR="00E61A8D" w:rsidRDefault="00E61A8D" w:rsidP="00E61A8D">
            <w:pPr>
              <w:pStyle w:val="Tabletext"/>
              <w:rPr>
                <w:lang w:val="en-AU"/>
              </w:rPr>
            </w:pPr>
            <w:r>
              <w:rPr>
                <w:rFonts w:cs="Arial"/>
                <w:szCs w:val="20"/>
              </w:rPr>
              <w:t>62.9M</w:t>
            </w:r>
          </w:p>
        </w:tc>
      </w:tr>
      <w:tr w:rsidR="00E61A8D" w:rsidRPr="00A67FF6" w14:paraId="47B0DA64" w14:textId="1A1FAD11" w:rsidTr="00E61A8D">
        <w:trPr>
          <w:cantSplit/>
        </w:trPr>
        <w:tc>
          <w:tcPr>
            <w:tcW w:w="972" w:type="pct"/>
          </w:tcPr>
          <w:p w14:paraId="7271C331" w14:textId="25C018EA" w:rsidR="00E61A8D" w:rsidRPr="00A67FF6" w:rsidRDefault="00E61A8D" w:rsidP="00E61A8D">
            <w:pPr>
              <w:pStyle w:val="Tabletext"/>
              <w:rPr>
                <w:lang w:val="en-AU"/>
              </w:rPr>
            </w:pPr>
            <w:r w:rsidRPr="004E7D91">
              <w:rPr>
                <w:rFonts w:cs="Arial"/>
                <w:szCs w:val="20"/>
              </w:rPr>
              <w:t>Print</w:t>
            </w:r>
          </w:p>
        </w:tc>
        <w:tc>
          <w:tcPr>
            <w:tcW w:w="1739" w:type="pct"/>
          </w:tcPr>
          <w:p w14:paraId="115A13A8" w14:textId="558894C2" w:rsidR="00E61A8D" w:rsidRPr="00A67FF6" w:rsidRDefault="00E61A8D" w:rsidP="00E61A8D">
            <w:pPr>
              <w:pStyle w:val="Tabletext"/>
              <w:rPr>
                <w:lang w:val="en-AU"/>
              </w:rPr>
            </w:pPr>
            <w:r>
              <w:rPr>
                <w:rFonts w:cs="Arial"/>
                <w:szCs w:val="20"/>
              </w:rPr>
              <w:t>2</w:t>
            </w:r>
          </w:p>
        </w:tc>
        <w:tc>
          <w:tcPr>
            <w:tcW w:w="2289" w:type="pct"/>
          </w:tcPr>
          <w:p w14:paraId="4C3F3041" w14:textId="73BFC8D0" w:rsidR="00E61A8D" w:rsidRPr="00A67FF6" w:rsidRDefault="00E61A8D" w:rsidP="00E61A8D">
            <w:pPr>
              <w:pStyle w:val="Tabletext"/>
              <w:rPr>
                <w:lang w:val="en-AU"/>
              </w:rPr>
            </w:pPr>
            <w:r>
              <w:rPr>
                <w:rFonts w:cs="Arial"/>
                <w:szCs w:val="20"/>
              </w:rPr>
              <w:t>195k</w:t>
            </w:r>
          </w:p>
        </w:tc>
      </w:tr>
      <w:tr w:rsidR="00E61A8D" w:rsidRPr="00A67FF6" w14:paraId="1FC3A43D" w14:textId="2F2B079A" w:rsidTr="00E61A8D">
        <w:trPr>
          <w:cantSplit/>
        </w:trPr>
        <w:tc>
          <w:tcPr>
            <w:tcW w:w="972" w:type="pct"/>
          </w:tcPr>
          <w:p w14:paraId="66B6F74E" w14:textId="1F87DACF" w:rsidR="00E61A8D" w:rsidRPr="00A67FF6" w:rsidRDefault="00E61A8D" w:rsidP="00E61A8D">
            <w:pPr>
              <w:pStyle w:val="Tabletext"/>
              <w:rPr>
                <w:lang w:val="en-AU"/>
              </w:rPr>
            </w:pPr>
            <w:r w:rsidRPr="004E7D91">
              <w:rPr>
                <w:rFonts w:cs="Arial"/>
                <w:szCs w:val="20"/>
              </w:rPr>
              <w:t>Television</w:t>
            </w:r>
          </w:p>
        </w:tc>
        <w:tc>
          <w:tcPr>
            <w:tcW w:w="1739" w:type="pct"/>
          </w:tcPr>
          <w:p w14:paraId="143A6865" w14:textId="39E20BCB" w:rsidR="00E61A8D" w:rsidRPr="00A67FF6" w:rsidRDefault="00E61A8D" w:rsidP="00E61A8D">
            <w:pPr>
              <w:pStyle w:val="Tabletext"/>
              <w:rPr>
                <w:lang w:val="en-AU"/>
              </w:rPr>
            </w:pPr>
            <w:r w:rsidRPr="004E7D91">
              <w:rPr>
                <w:rFonts w:cs="Arial"/>
                <w:szCs w:val="20"/>
              </w:rPr>
              <w:t>28</w:t>
            </w:r>
          </w:p>
        </w:tc>
        <w:tc>
          <w:tcPr>
            <w:tcW w:w="2289" w:type="pct"/>
          </w:tcPr>
          <w:p w14:paraId="20CF7E8E" w14:textId="2FEB475C" w:rsidR="00E61A8D" w:rsidRPr="00A67FF6" w:rsidRDefault="00E61A8D" w:rsidP="00E61A8D">
            <w:pPr>
              <w:pStyle w:val="Tabletext"/>
              <w:rPr>
                <w:lang w:val="en-AU"/>
              </w:rPr>
            </w:pPr>
            <w:r>
              <w:rPr>
                <w:rFonts w:cs="Arial"/>
                <w:szCs w:val="20"/>
              </w:rPr>
              <w:t>284k</w:t>
            </w:r>
          </w:p>
        </w:tc>
      </w:tr>
      <w:tr w:rsidR="00E61A8D" w:rsidRPr="00A67FF6" w14:paraId="35274ADD" w14:textId="5336DEBC" w:rsidTr="00E61A8D">
        <w:trPr>
          <w:cantSplit/>
        </w:trPr>
        <w:tc>
          <w:tcPr>
            <w:tcW w:w="2711" w:type="pct"/>
            <w:gridSpan w:val="2"/>
            <w:shd w:val="clear" w:color="auto" w:fill="auto"/>
          </w:tcPr>
          <w:p w14:paraId="6F8DFCC7" w14:textId="5FE87A61" w:rsidR="00E61A8D" w:rsidRPr="00A67FF6" w:rsidRDefault="00E61A8D" w:rsidP="00E61A8D">
            <w:pPr>
              <w:pStyle w:val="Tabletext"/>
              <w:jc w:val="center"/>
              <w:rPr>
                <w:lang w:val="en-AU"/>
              </w:rPr>
            </w:pPr>
            <w:r>
              <w:rPr>
                <w:rFonts w:cs="Arial"/>
                <w:b/>
                <w:szCs w:val="20"/>
              </w:rPr>
              <w:t>Total media clips: 76</w:t>
            </w:r>
          </w:p>
        </w:tc>
        <w:tc>
          <w:tcPr>
            <w:tcW w:w="2289" w:type="pct"/>
            <w:shd w:val="clear" w:color="auto" w:fill="auto"/>
          </w:tcPr>
          <w:p w14:paraId="7B0BA145" w14:textId="74ABC8B5" w:rsidR="00E61A8D" w:rsidRPr="00A67FF6" w:rsidRDefault="00E61A8D" w:rsidP="005A37AF">
            <w:pPr>
              <w:pStyle w:val="Tabletext"/>
              <w:keepNext/>
              <w:jc w:val="center"/>
              <w:rPr>
                <w:lang w:val="en-AU"/>
              </w:rPr>
            </w:pPr>
            <w:r w:rsidRPr="006C5B09">
              <w:rPr>
                <w:rFonts w:cs="Arial"/>
                <w:b/>
                <w:szCs w:val="20"/>
              </w:rPr>
              <w:t>Total</w:t>
            </w:r>
            <w:r w:rsidRPr="00316F19">
              <w:rPr>
                <w:rFonts w:cs="Arial"/>
                <w:b/>
                <w:szCs w:val="20"/>
              </w:rPr>
              <w:t xml:space="preserve"> </w:t>
            </w:r>
            <w:r>
              <w:rPr>
                <w:rFonts w:cs="Arial"/>
                <w:b/>
                <w:szCs w:val="20"/>
              </w:rPr>
              <w:t>media reach</w:t>
            </w:r>
            <w:r w:rsidRPr="00316F19">
              <w:rPr>
                <w:rFonts w:cs="Arial"/>
                <w:b/>
                <w:szCs w:val="20"/>
              </w:rPr>
              <w:t xml:space="preserve">: </w:t>
            </w:r>
            <w:r>
              <w:rPr>
                <w:rFonts w:cs="Arial"/>
                <w:b/>
                <w:szCs w:val="20"/>
              </w:rPr>
              <w:t>66.9M</w:t>
            </w:r>
          </w:p>
        </w:tc>
      </w:tr>
    </w:tbl>
    <w:p w14:paraId="5BE58CFE" w14:textId="295CA4D0"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6</w:t>
      </w:r>
      <w:r>
        <w:fldChar w:fldCharType="end"/>
      </w:r>
      <w:r>
        <w:t xml:space="preserve"> - Summary of media reach during consultation period (August to September 2020).</w:t>
      </w:r>
    </w:p>
    <w:p w14:paraId="7E5AD1D2" w14:textId="424A3438" w:rsidR="00293E30" w:rsidRDefault="00E61A8D" w:rsidP="00E61A8D">
      <w:pPr>
        <w:pStyle w:val="Heading3"/>
      </w:pPr>
      <w:r>
        <w:t>Social media advertising</w:t>
      </w:r>
    </w:p>
    <w:p w14:paraId="2CDBD435" w14:textId="77777777" w:rsidR="00A34589" w:rsidRDefault="00E61A8D" w:rsidP="00E61A8D">
      <w:r>
        <w:t xml:space="preserve">Council’s existing social media channels were used throughout the consultation program to promote the community information sessions and to encourage residents and stakeholders to provide their feedback. </w:t>
      </w:r>
    </w:p>
    <w:p w14:paraId="3F959EB8" w14:textId="442DD1F1" w:rsidR="00E61A8D" w:rsidRDefault="00E61A8D" w:rsidP="00E61A8D">
      <w:r>
        <w:t xml:space="preserve">A total of four sponsored posts and three organic posts were made on Council’s Facebook, Twitter and LinkedIn accounts during the consultation period. Sponsored posts were geographically targeted to the Brisbane central region. </w:t>
      </w:r>
    </w:p>
    <w:p w14:paraId="69F6D77A" w14:textId="77777777" w:rsidR="00E61A8D" w:rsidRDefault="00E61A8D" w:rsidP="00E61A8D">
      <w:r>
        <w:t>A summary of the performance of these posts is outlined in the table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270"/>
        <w:gridCol w:w="2641"/>
        <w:gridCol w:w="2639"/>
        <w:gridCol w:w="2639"/>
      </w:tblGrid>
      <w:tr w:rsidR="00E61A8D" w:rsidRPr="00A67FF6" w14:paraId="20DD589B" w14:textId="25F708E0" w:rsidTr="00E61A8D">
        <w:trPr>
          <w:cantSplit/>
          <w:tblHeader/>
        </w:trPr>
        <w:tc>
          <w:tcPr>
            <w:tcW w:w="1114" w:type="pct"/>
            <w:tcBorders>
              <w:right w:val="single" w:sz="4" w:space="0" w:color="FFFFFF" w:themeColor="background1"/>
            </w:tcBorders>
            <w:shd w:val="clear" w:color="auto" w:fill="006BB6"/>
          </w:tcPr>
          <w:p w14:paraId="6AF8DDE6" w14:textId="40480A12" w:rsidR="00E61A8D" w:rsidRPr="00A67FF6" w:rsidRDefault="00E61A8D" w:rsidP="00E61A8D">
            <w:pPr>
              <w:pStyle w:val="Tableheading"/>
              <w:rPr>
                <w:color w:val="FFFFFF" w:themeColor="background1"/>
                <w:lang w:val="en-AU"/>
              </w:rPr>
            </w:pPr>
            <w:r>
              <w:rPr>
                <w:color w:val="FFFFFF" w:themeColor="background1"/>
                <w:lang w:val="en-AU"/>
              </w:rPr>
              <w:t>Measure</w:t>
            </w:r>
          </w:p>
        </w:tc>
        <w:tc>
          <w:tcPr>
            <w:tcW w:w="1296" w:type="pct"/>
            <w:tcBorders>
              <w:left w:val="single" w:sz="4" w:space="0" w:color="FFFFFF" w:themeColor="background1"/>
              <w:right w:val="single" w:sz="4" w:space="0" w:color="FFFFFF" w:themeColor="background1"/>
            </w:tcBorders>
            <w:shd w:val="clear" w:color="auto" w:fill="006BB6"/>
          </w:tcPr>
          <w:p w14:paraId="6865B4FE" w14:textId="068AD6BB" w:rsidR="00E61A8D" w:rsidRPr="00A67FF6" w:rsidRDefault="00E61A8D" w:rsidP="00E61A8D">
            <w:pPr>
              <w:pStyle w:val="Tableheading"/>
              <w:rPr>
                <w:color w:val="FFFFFF" w:themeColor="background1"/>
                <w:lang w:val="en-AU"/>
              </w:rPr>
            </w:pPr>
            <w:r>
              <w:rPr>
                <w:color w:val="FFFFFF" w:themeColor="background1"/>
                <w:lang w:val="en-AU"/>
              </w:rPr>
              <w:t>Sponsored posts results (Facebook)</w:t>
            </w:r>
          </w:p>
        </w:tc>
        <w:tc>
          <w:tcPr>
            <w:tcW w:w="1295" w:type="pct"/>
            <w:tcBorders>
              <w:left w:val="single" w:sz="4" w:space="0" w:color="FFFFFF" w:themeColor="background1"/>
              <w:right w:val="single" w:sz="4" w:space="0" w:color="FFFFFF" w:themeColor="background1"/>
            </w:tcBorders>
            <w:shd w:val="clear" w:color="auto" w:fill="006BB6"/>
          </w:tcPr>
          <w:p w14:paraId="58F0494B" w14:textId="07B4A993" w:rsidR="00E61A8D" w:rsidRDefault="00E61A8D" w:rsidP="00E61A8D">
            <w:pPr>
              <w:pStyle w:val="Tableheading"/>
              <w:rPr>
                <w:color w:val="FFFFFF" w:themeColor="background1"/>
              </w:rPr>
            </w:pPr>
            <w:r>
              <w:rPr>
                <w:color w:val="FFFFFF" w:themeColor="background1"/>
              </w:rPr>
              <w:t>Organic posts results (Twitter and LinkedIn)</w:t>
            </w:r>
          </w:p>
        </w:tc>
        <w:tc>
          <w:tcPr>
            <w:tcW w:w="1295" w:type="pct"/>
            <w:tcBorders>
              <w:left w:val="single" w:sz="4" w:space="0" w:color="FFFFFF" w:themeColor="background1"/>
              <w:right w:val="single" w:sz="4" w:space="0" w:color="FFFFFF" w:themeColor="background1"/>
            </w:tcBorders>
            <w:shd w:val="clear" w:color="auto" w:fill="006BB6"/>
          </w:tcPr>
          <w:p w14:paraId="111C2F7A" w14:textId="5BDF19F4" w:rsidR="00E61A8D" w:rsidRDefault="00E61A8D" w:rsidP="00E61A8D">
            <w:pPr>
              <w:pStyle w:val="Tableheading"/>
              <w:rPr>
                <w:color w:val="FFFFFF" w:themeColor="background1"/>
              </w:rPr>
            </w:pPr>
            <w:r>
              <w:rPr>
                <w:color w:val="FFFFFF" w:themeColor="background1"/>
              </w:rPr>
              <w:t>Total</w:t>
            </w:r>
          </w:p>
        </w:tc>
      </w:tr>
      <w:tr w:rsidR="00E61A8D" w:rsidRPr="00A67FF6" w14:paraId="6B29468D" w14:textId="01561458" w:rsidTr="00E61A8D">
        <w:trPr>
          <w:cantSplit/>
        </w:trPr>
        <w:tc>
          <w:tcPr>
            <w:tcW w:w="1114" w:type="pct"/>
          </w:tcPr>
          <w:p w14:paraId="669CEE19" w14:textId="58E1C217" w:rsidR="00E61A8D" w:rsidRPr="00A67FF6" w:rsidRDefault="00E61A8D" w:rsidP="00E61A8D">
            <w:pPr>
              <w:pStyle w:val="Tabletext"/>
              <w:rPr>
                <w:lang w:val="en-AU"/>
              </w:rPr>
            </w:pPr>
            <w:r>
              <w:rPr>
                <w:rFonts w:cs="Arial"/>
                <w:szCs w:val="20"/>
              </w:rPr>
              <w:t>Number of posts</w:t>
            </w:r>
          </w:p>
        </w:tc>
        <w:tc>
          <w:tcPr>
            <w:tcW w:w="1296" w:type="pct"/>
          </w:tcPr>
          <w:p w14:paraId="2D673356" w14:textId="67DFC692" w:rsidR="00E61A8D" w:rsidRPr="00A67FF6" w:rsidRDefault="00E61A8D" w:rsidP="00E61A8D">
            <w:pPr>
              <w:pStyle w:val="Tabletext"/>
              <w:rPr>
                <w:lang w:val="en-AU"/>
              </w:rPr>
            </w:pPr>
            <w:r w:rsidRPr="008C5A2E">
              <w:rPr>
                <w:rFonts w:cs="Arial"/>
                <w:szCs w:val="20"/>
              </w:rPr>
              <w:t>4</w:t>
            </w:r>
          </w:p>
        </w:tc>
        <w:tc>
          <w:tcPr>
            <w:tcW w:w="1295" w:type="pct"/>
          </w:tcPr>
          <w:p w14:paraId="39FC3051" w14:textId="0ED1B432" w:rsidR="00E61A8D" w:rsidRDefault="00E61A8D" w:rsidP="00E61A8D">
            <w:pPr>
              <w:pStyle w:val="Tabletext"/>
              <w:rPr>
                <w:lang w:val="en-AU"/>
              </w:rPr>
            </w:pPr>
            <w:r>
              <w:rPr>
                <w:rFonts w:cs="Arial"/>
                <w:szCs w:val="20"/>
              </w:rPr>
              <w:t>3</w:t>
            </w:r>
          </w:p>
        </w:tc>
        <w:tc>
          <w:tcPr>
            <w:tcW w:w="1295" w:type="pct"/>
            <w:shd w:val="clear" w:color="auto" w:fill="auto"/>
          </w:tcPr>
          <w:p w14:paraId="5E573036" w14:textId="1DFA9DE2" w:rsidR="00E61A8D" w:rsidRDefault="00E61A8D" w:rsidP="00E61A8D">
            <w:pPr>
              <w:pStyle w:val="Tabletext"/>
              <w:jc w:val="right"/>
              <w:rPr>
                <w:lang w:val="en-AU"/>
              </w:rPr>
            </w:pPr>
            <w:r w:rsidRPr="004E69CB">
              <w:rPr>
                <w:rFonts w:cs="Arial"/>
                <w:b/>
                <w:bCs/>
                <w:szCs w:val="20"/>
              </w:rPr>
              <w:t>7</w:t>
            </w:r>
          </w:p>
        </w:tc>
      </w:tr>
      <w:tr w:rsidR="00E61A8D" w:rsidRPr="00A67FF6" w14:paraId="31542E93" w14:textId="51E162F5" w:rsidTr="00E61A8D">
        <w:trPr>
          <w:cantSplit/>
        </w:trPr>
        <w:tc>
          <w:tcPr>
            <w:tcW w:w="1114" w:type="pct"/>
          </w:tcPr>
          <w:p w14:paraId="29848709" w14:textId="3287B806" w:rsidR="00E61A8D" w:rsidRPr="00A67FF6" w:rsidRDefault="00E61A8D" w:rsidP="00E61A8D">
            <w:pPr>
              <w:pStyle w:val="Tabletext"/>
              <w:rPr>
                <w:lang w:val="en-AU"/>
              </w:rPr>
            </w:pPr>
            <w:r w:rsidRPr="00316F19">
              <w:rPr>
                <w:rFonts w:cs="Arial"/>
                <w:szCs w:val="20"/>
              </w:rPr>
              <w:t>Reach</w:t>
            </w:r>
          </w:p>
        </w:tc>
        <w:tc>
          <w:tcPr>
            <w:tcW w:w="1296" w:type="pct"/>
          </w:tcPr>
          <w:p w14:paraId="5C3D28D4" w14:textId="1BAB9E9D" w:rsidR="00E61A8D" w:rsidRPr="00A67FF6" w:rsidRDefault="00E61A8D" w:rsidP="00E61A8D">
            <w:pPr>
              <w:pStyle w:val="Tabletext"/>
              <w:rPr>
                <w:lang w:val="en-AU"/>
              </w:rPr>
            </w:pPr>
            <w:r w:rsidRPr="008C5A2E">
              <w:rPr>
                <w:rFonts w:cs="Arial"/>
                <w:szCs w:val="20"/>
              </w:rPr>
              <w:t>129,089</w:t>
            </w:r>
          </w:p>
        </w:tc>
        <w:tc>
          <w:tcPr>
            <w:tcW w:w="1295" w:type="pct"/>
          </w:tcPr>
          <w:p w14:paraId="2EC8DFC6" w14:textId="21F0BE1C" w:rsidR="00E61A8D" w:rsidRPr="00A67FF6" w:rsidRDefault="00E61A8D" w:rsidP="00E61A8D">
            <w:pPr>
              <w:pStyle w:val="Tabletext"/>
              <w:rPr>
                <w:lang w:val="en-AU"/>
              </w:rPr>
            </w:pPr>
            <w:r>
              <w:rPr>
                <w:rFonts w:cs="Arial"/>
                <w:szCs w:val="20"/>
              </w:rPr>
              <w:t>56,519</w:t>
            </w:r>
          </w:p>
        </w:tc>
        <w:tc>
          <w:tcPr>
            <w:tcW w:w="1295" w:type="pct"/>
            <w:shd w:val="clear" w:color="auto" w:fill="auto"/>
          </w:tcPr>
          <w:p w14:paraId="4E9E200D" w14:textId="2BBA002E" w:rsidR="00E61A8D" w:rsidRPr="00A67FF6" w:rsidRDefault="00E61A8D" w:rsidP="00E61A8D">
            <w:pPr>
              <w:pStyle w:val="Tabletext"/>
              <w:jc w:val="right"/>
              <w:rPr>
                <w:lang w:val="en-AU"/>
              </w:rPr>
            </w:pPr>
            <w:r>
              <w:rPr>
                <w:rFonts w:cs="Arial"/>
                <w:b/>
                <w:bCs/>
                <w:szCs w:val="20"/>
              </w:rPr>
              <w:t>185.6k</w:t>
            </w:r>
          </w:p>
        </w:tc>
      </w:tr>
      <w:tr w:rsidR="00E61A8D" w:rsidRPr="00A67FF6" w14:paraId="29625AC4" w14:textId="234084C4" w:rsidTr="00E61A8D">
        <w:trPr>
          <w:cantSplit/>
        </w:trPr>
        <w:tc>
          <w:tcPr>
            <w:tcW w:w="1114" w:type="pct"/>
          </w:tcPr>
          <w:p w14:paraId="058B83EA" w14:textId="19A5AD8B" w:rsidR="00E61A8D" w:rsidRPr="00A67FF6" w:rsidRDefault="00E61A8D" w:rsidP="00E61A8D">
            <w:pPr>
              <w:pStyle w:val="Tabletext"/>
              <w:rPr>
                <w:lang w:val="en-AU"/>
              </w:rPr>
            </w:pPr>
            <w:r>
              <w:rPr>
                <w:rFonts w:cs="Arial"/>
                <w:szCs w:val="20"/>
              </w:rPr>
              <w:t>Link c</w:t>
            </w:r>
            <w:r w:rsidRPr="00316F19">
              <w:rPr>
                <w:rFonts w:cs="Arial"/>
                <w:szCs w:val="20"/>
              </w:rPr>
              <w:t>licks</w:t>
            </w:r>
          </w:p>
        </w:tc>
        <w:tc>
          <w:tcPr>
            <w:tcW w:w="1296" w:type="pct"/>
          </w:tcPr>
          <w:p w14:paraId="5450588F" w14:textId="03FF7641" w:rsidR="00E61A8D" w:rsidRPr="00A67FF6" w:rsidRDefault="00E61A8D" w:rsidP="00E61A8D">
            <w:pPr>
              <w:pStyle w:val="Tabletext"/>
              <w:rPr>
                <w:lang w:val="en-AU"/>
              </w:rPr>
            </w:pPr>
            <w:r w:rsidRPr="008C5A2E">
              <w:rPr>
                <w:rFonts w:cs="Arial"/>
                <w:szCs w:val="20"/>
              </w:rPr>
              <w:t>5,162</w:t>
            </w:r>
          </w:p>
        </w:tc>
        <w:tc>
          <w:tcPr>
            <w:tcW w:w="1295" w:type="pct"/>
          </w:tcPr>
          <w:p w14:paraId="30A3D709" w14:textId="7A685D66" w:rsidR="00E61A8D" w:rsidRPr="00A67FF6" w:rsidRDefault="00E61A8D" w:rsidP="00E61A8D">
            <w:pPr>
              <w:pStyle w:val="Tabletext"/>
              <w:rPr>
                <w:lang w:val="en-AU"/>
              </w:rPr>
            </w:pPr>
            <w:r>
              <w:rPr>
                <w:rFonts w:cs="Arial"/>
                <w:szCs w:val="20"/>
              </w:rPr>
              <w:t>2,917</w:t>
            </w:r>
          </w:p>
        </w:tc>
        <w:tc>
          <w:tcPr>
            <w:tcW w:w="1295" w:type="pct"/>
            <w:shd w:val="clear" w:color="auto" w:fill="auto"/>
          </w:tcPr>
          <w:p w14:paraId="7D321835" w14:textId="10D3FE54" w:rsidR="00E61A8D" w:rsidRPr="00A67FF6" w:rsidRDefault="00E61A8D" w:rsidP="005A37AF">
            <w:pPr>
              <w:pStyle w:val="Tabletext"/>
              <w:keepNext/>
              <w:jc w:val="right"/>
              <w:rPr>
                <w:lang w:val="en-AU"/>
              </w:rPr>
            </w:pPr>
            <w:r>
              <w:rPr>
                <w:rFonts w:cs="Arial"/>
                <w:b/>
                <w:bCs/>
                <w:szCs w:val="20"/>
              </w:rPr>
              <w:t>8.1k</w:t>
            </w:r>
          </w:p>
        </w:tc>
      </w:tr>
    </w:tbl>
    <w:p w14:paraId="2ABF2770" w14:textId="34AA9D7D"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7</w:t>
      </w:r>
      <w:r>
        <w:fldChar w:fldCharType="end"/>
      </w:r>
      <w:r>
        <w:t xml:space="preserve"> - Summary of social media metrics (24 August - 18 September 2020).</w:t>
      </w:r>
    </w:p>
    <w:p w14:paraId="33C217FE" w14:textId="4EFEEF66" w:rsidR="00E61A8D" w:rsidRDefault="00E61A8D" w:rsidP="00E61A8D">
      <w:pPr>
        <w:pStyle w:val="Heading3"/>
      </w:pPr>
      <w:r>
        <w:t>Social media coverage</w:t>
      </w:r>
    </w:p>
    <w:p w14:paraId="0C3755C9" w14:textId="77777777" w:rsidR="00E61A8D" w:rsidRDefault="00E61A8D" w:rsidP="00E61A8D">
      <w:r>
        <w:t>During the consultation period, a total of 261 posts on social media referenced the consultation for the KPGB and BCGB. A summary of some of the top performing posts is outlined below.</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81"/>
        <w:gridCol w:w="1985"/>
        <w:gridCol w:w="1135"/>
        <w:gridCol w:w="3258"/>
        <w:gridCol w:w="1830"/>
      </w:tblGrid>
      <w:tr w:rsidR="00E61A8D" w:rsidRPr="00A67FF6" w14:paraId="66439655" w14:textId="6D24C9F0" w:rsidTr="00B016BE">
        <w:trPr>
          <w:cantSplit/>
          <w:tblHeader/>
        </w:trPr>
        <w:tc>
          <w:tcPr>
            <w:tcW w:w="972" w:type="pct"/>
            <w:tcBorders>
              <w:right w:val="single" w:sz="4" w:space="0" w:color="FFFFFF" w:themeColor="background1"/>
            </w:tcBorders>
            <w:shd w:val="clear" w:color="auto" w:fill="006BB6"/>
          </w:tcPr>
          <w:p w14:paraId="0E3E6FC8" w14:textId="08C70A70" w:rsidR="00E61A8D" w:rsidRPr="00A67FF6" w:rsidRDefault="00E61A8D" w:rsidP="00E61A8D">
            <w:pPr>
              <w:pStyle w:val="Tableheading"/>
              <w:rPr>
                <w:color w:val="FFFFFF" w:themeColor="background1"/>
                <w:lang w:val="en-AU"/>
              </w:rPr>
            </w:pPr>
            <w:r>
              <w:rPr>
                <w:color w:val="FFFFFF" w:themeColor="background1"/>
                <w:lang w:val="en-AU"/>
              </w:rPr>
              <w:t>Date</w:t>
            </w:r>
          </w:p>
        </w:tc>
        <w:tc>
          <w:tcPr>
            <w:tcW w:w="974" w:type="pct"/>
            <w:tcBorders>
              <w:left w:val="single" w:sz="4" w:space="0" w:color="FFFFFF" w:themeColor="background1"/>
              <w:right w:val="single" w:sz="4" w:space="0" w:color="FFFFFF" w:themeColor="background1"/>
            </w:tcBorders>
            <w:shd w:val="clear" w:color="auto" w:fill="006BB6"/>
          </w:tcPr>
          <w:p w14:paraId="0C52F9BE" w14:textId="434C7F61" w:rsidR="00E61A8D" w:rsidRPr="00A67FF6" w:rsidRDefault="00E61A8D" w:rsidP="00E61A8D">
            <w:pPr>
              <w:pStyle w:val="Tableheading"/>
              <w:rPr>
                <w:color w:val="FFFFFF" w:themeColor="background1"/>
                <w:lang w:val="en-AU"/>
              </w:rPr>
            </w:pPr>
            <w:r>
              <w:rPr>
                <w:color w:val="FFFFFF" w:themeColor="background1"/>
                <w:lang w:val="en-AU"/>
              </w:rPr>
              <w:t>Outlet</w:t>
            </w:r>
          </w:p>
        </w:tc>
        <w:tc>
          <w:tcPr>
            <w:tcW w:w="557" w:type="pct"/>
            <w:tcBorders>
              <w:left w:val="single" w:sz="4" w:space="0" w:color="FFFFFF" w:themeColor="background1"/>
              <w:right w:val="single" w:sz="4" w:space="0" w:color="FFFFFF" w:themeColor="background1"/>
            </w:tcBorders>
            <w:shd w:val="clear" w:color="auto" w:fill="006BB6"/>
          </w:tcPr>
          <w:p w14:paraId="45DDF13B" w14:textId="7B92440E" w:rsidR="00E61A8D" w:rsidRPr="00A67FF6" w:rsidRDefault="00E61A8D" w:rsidP="00E61A8D">
            <w:pPr>
              <w:pStyle w:val="Tableheading"/>
              <w:rPr>
                <w:color w:val="FFFFFF" w:themeColor="background1"/>
                <w:lang w:val="en-AU"/>
              </w:rPr>
            </w:pPr>
            <w:r>
              <w:rPr>
                <w:color w:val="FFFFFF" w:themeColor="background1"/>
                <w:lang w:val="en-AU"/>
              </w:rPr>
              <w:t>Platform</w:t>
            </w:r>
          </w:p>
        </w:tc>
        <w:tc>
          <w:tcPr>
            <w:tcW w:w="1599" w:type="pct"/>
            <w:tcBorders>
              <w:left w:val="single" w:sz="4" w:space="0" w:color="FFFFFF" w:themeColor="background1"/>
              <w:right w:val="single" w:sz="4" w:space="0" w:color="FFFFFF" w:themeColor="background1"/>
            </w:tcBorders>
            <w:shd w:val="clear" w:color="auto" w:fill="006BB6"/>
          </w:tcPr>
          <w:p w14:paraId="319FE358" w14:textId="5C09C687" w:rsidR="00E61A8D" w:rsidRPr="00A67FF6" w:rsidRDefault="00E61A8D" w:rsidP="00E61A8D">
            <w:pPr>
              <w:pStyle w:val="Tableheading"/>
              <w:rPr>
                <w:color w:val="FFFFFF" w:themeColor="background1"/>
                <w:lang w:val="en-AU"/>
              </w:rPr>
            </w:pPr>
            <w:r>
              <w:rPr>
                <w:color w:val="FFFFFF" w:themeColor="background1"/>
                <w:lang w:val="en-AU"/>
              </w:rPr>
              <w:t>Topic</w:t>
            </w:r>
          </w:p>
        </w:tc>
        <w:tc>
          <w:tcPr>
            <w:tcW w:w="898" w:type="pct"/>
            <w:tcBorders>
              <w:left w:val="single" w:sz="4" w:space="0" w:color="FFFFFF" w:themeColor="background1"/>
              <w:right w:val="single" w:sz="4" w:space="0" w:color="FFFFFF" w:themeColor="background1"/>
            </w:tcBorders>
            <w:shd w:val="clear" w:color="auto" w:fill="006BB6"/>
          </w:tcPr>
          <w:p w14:paraId="3763E3F7" w14:textId="2ACE31C1" w:rsidR="00E61A8D" w:rsidRPr="00A67FF6" w:rsidRDefault="00E61A8D" w:rsidP="00E61A8D">
            <w:pPr>
              <w:pStyle w:val="Tableheading"/>
              <w:rPr>
                <w:color w:val="FFFFFF" w:themeColor="background1"/>
                <w:lang w:val="en-AU"/>
              </w:rPr>
            </w:pPr>
            <w:r>
              <w:rPr>
                <w:color w:val="FFFFFF" w:themeColor="background1"/>
                <w:lang w:val="en-AU"/>
              </w:rPr>
              <w:t>Reach</w:t>
            </w:r>
          </w:p>
        </w:tc>
      </w:tr>
      <w:tr w:rsidR="00E61A8D" w:rsidRPr="00A67FF6" w14:paraId="5CC0B4E3" w14:textId="0E2D443D" w:rsidTr="00B016BE">
        <w:trPr>
          <w:cantSplit/>
        </w:trPr>
        <w:tc>
          <w:tcPr>
            <w:tcW w:w="972" w:type="pct"/>
          </w:tcPr>
          <w:p w14:paraId="49EB3071" w14:textId="7CC76750" w:rsidR="00E61A8D" w:rsidRPr="00A67FF6" w:rsidRDefault="00E61A8D" w:rsidP="00E61A8D">
            <w:pPr>
              <w:pStyle w:val="Tabletext"/>
              <w:rPr>
                <w:lang w:val="en-AU"/>
              </w:rPr>
            </w:pPr>
            <w:r>
              <w:rPr>
                <w:rFonts w:cs="Arial"/>
                <w:szCs w:val="20"/>
              </w:rPr>
              <w:t>18 Aug</w:t>
            </w:r>
            <w:r w:rsidR="00B016BE">
              <w:rPr>
                <w:rFonts w:cs="Arial"/>
                <w:szCs w:val="20"/>
              </w:rPr>
              <w:t>ust</w:t>
            </w:r>
            <w:r>
              <w:rPr>
                <w:rFonts w:cs="Arial"/>
                <w:szCs w:val="20"/>
              </w:rPr>
              <w:t xml:space="preserve"> 2020</w:t>
            </w:r>
          </w:p>
        </w:tc>
        <w:tc>
          <w:tcPr>
            <w:tcW w:w="974" w:type="pct"/>
          </w:tcPr>
          <w:p w14:paraId="5EAE38AA" w14:textId="6A80042E" w:rsidR="00E61A8D" w:rsidRPr="00A67FF6" w:rsidRDefault="00E61A8D" w:rsidP="00E61A8D">
            <w:pPr>
              <w:pStyle w:val="Tabletext"/>
              <w:rPr>
                <w:lang w:val="en-AU"/>
              </w:rPr>
            </w:pPr>
            <w:r>
              <w:rPr>
                <w:rFonts w:cs="Arial"/>
                <w:szCs w:val="20"/>
              </w:rPr>
              <w:t>7 News Brisbane</w:t>
            </w:r>
          </w:p>
        </w:tc>
        <w:tc>
          <w:tcPr>
            <w:tcW w:w="557" w:type="pct"/>
          </w:tcPr>
          <w:p w14:paraId="2EE3DB50" w14:textId="4C2D4F66" w:rsidR="00E61A8D" w:rsidRPr="00A67FF6" w:rsidRDefault="00E61A8D" w:rsidP="00E61A8D">
            <w:pPr>
              <w:pStyle w:val="Tabletext"/>
              <w:rPr>
                <w:lang w:val="en-AU"/>
              </w:rPr>
            </w:pPr>
            <w:r>
              <w:rPr>
                <w:rFonts w:cs="Arial"/>
                <w:szCs w:val="20"/>
              </w:rPr>
              <w:t>Facebook</w:t>
            </w:r>
          </w:p>
        </w:tc>
        <w:tc>
          <w:tcPr>
            <w:tcW w:w="1599" w:type="pct"/>
          </w:tcPr>
          <w:p w14:paraId="2F67D340" w14:textId="014BCB1C" w:rsidR="00E61A8D" w:rsidRPr="00A67FF6" w:rsidRDefault="00E61A8D" w:rsidP="00E61A8D">
            <w:pPr>
              <w:pStyle w:val="Tabletext"/>
              <w:rPr>
                <w:lang w:val="en-AU"/>
              </w:rPr>
            </w:pPr>
            <w:r>
              <w:rPr>
                <w:rFonts w:cs="Arial"/>
                <w:szCs w:val="20"/>
              </w:rPr>
              <w:t xml:space="preserve">Release of the bridge designs </w:t>
            </w:r>
          </w:p>
        </w:tc>
        <w:tc>
          <w:tcPr>
            <w:tcW w:w="898" w:type="pct"/>
          </w:tcPr>
          <w:p w14:paraId="799F92E7" w14:textId="53BB967C" w:rsidR="00E61A8D" w:rsidRPr="00A67FF6" w:rsidRDefault="00E61A8D" w:rsidP="00E61A8D">
            <w:pPr>
              <w:pStyle w:val="Tabletext"/>
              <w:rPr>
                <w:lang w:val="en-AU"/>
              </w:rPr>
            </w:pPr>
            <w:r>
              <w:rPr>
                <w:rFonts w:cs="Arial"/>
                <w:szCs w:val="20"/>
              </w:rPr>
              <w:t>871k</w:t>
            </w:r>
          </w:p>
        </w:tc>
      </w:tr>
      <w:tr w:rsidR="00E61A8D" w:rsidRPr="00A67FF6" w14:paraId="6011F6BB" w14:textId="79D39157" w:rsidTr="00B016BE">
        <w:trPr>
          <w:cantSplit/>
        </w:trPr>
        <w:tc>
          <w:tcPr>
            <w:tcW w:w="972" w:type="pct"/>
          </w:tcPr>
          <w:p w14:paraId="67E84E37" w14:textId="62A11764" w:rsidR="00E61A8D" w:rsidRPr="00A67FF6" w:rsidRDefault="00E61A8D" w:rsidP="00E61A8D">
            <w:pPr>
              <w:pStyle w:val="Tabletext"/>
              <w:rPr>
                <w:lang w:val="en-AU"/>
              </w:rPr>
            </w:pPr>
            <w:r>
              <w:rPr>
                <w:rFonts w:cs="Arial"/>
                <w:szCs w:val="20"/>
              </w:rPr>
              <w:t>18 Aug</w:t>
            </w:r>
            <w:r w:rsidR="00B016BE">
              <w:rPr>
                <w:rFonts w:cs="Arial"/>
                <w:szCs w:val="20"/>
              </w:rPr>
              <w:t>ust</w:t>
            </w:r>
            <w:r>
              <w:rPr>
                <w:rFonts w:cs="Arial"/>
                <w:szCs w:val="20"/>
              </w:rPr>
              <w:t xml:space="preserve"> 2020</w:t>
            </w:r>
          </w:p>
        </w:tc>
        <w:tc>
          <w:tcPr>
            <w:tcW w:w="974" w:type="pct"/>
          </w:tcPr>
          <w:p w14:paraId="560D8772" w14:textId="48953F57" w:rsidR="00E61A8D" w:rsidRPr="00A67FF6" w:rsidRDefault="00E61A8D" w:rsidP="00E61A8D">
            <w:pPr>
              <w:pStyle w:val="Tabletext"/>
              <w:rPr>
                <w:lang w:val="en-AU"/>
              </w:rPr>
            </w:pPr>
            <w:r>
              <w:rPr>
                <w:rFonts w:cs="Arial"/>
                <w:szCs w:val="20"/>
              </w:rPr>
              <w:t>10 News First Queensland</w:t>
            </w:r>
          </w:p>
        </w:tc>
        <w:tc>
          <w:tcPr>
            <w:tcW w:w="557" w:type="pct"/>
          </w:tcPr>
          <w:p w14:paraId="0CA9D8FB" w14:textId="20ABB8BC" w:rsidR="00E61A8D" w:rsidRPr="00A67FF6" w:rsidRDefault="00E61A8D" w:rsidP="00E61A8D">
            <w:pPr>
              <w:pStyle w:val="Tabletext"/>
              <w:rPr>
                <w:lang w:val="en-AU"/>
              </w:rPr>
            </w:pPr>
            <w:r>
              <w:rPr>
                <w:rFonts w:cs="Arial"/>
                <w:szCs w:val="20"/>
              </w:rPr>
              <w:t>Facebook</w:t>
            </w:r>
          </w:p>
        </w:tc>
        <w:tc>
          <w:tcPr>
            <w:tcW w:w="1599" w:type="pct"/>
          </w:tcPr>
          <w:p w14:paraId="132C3D53" w14:textId="76DACCC0" w:rsidR="00E61A8D" w:rsidRPr="00A67FF6" w:rsidRDefault="00E61A8D" w:rsidP="00E61A8D">
            <w:pPr>
              <w:pStyle w:val="Tabletext"/>
              <w:rPr>
                <w:lang w:val="en-AU"/>
              </w:rPr>
            </w:pPr>
            <w:r>
              <w:rPr>
                <w:rFonts w:cs="Arial"/>
                <w:szCs w:val="20"/>
              </w:rPr>
              <w:t>KPGB and BCGB bridge designs revealed</w:t>
            </w:r>
          </w:p>
        </w:tc>
        <w:tc>
          <w:tcPr>
            <w:tcW w:w="898" w:type="pct"/>
          </w:tcPr>
          <w:p w14:paraId="447BA653" w14:textId="42EDD464" w:rsidR="00E61A8D" w:rsidRPr="00A67FF6" w:rsidRDefault="00E61A8D" w:rsidP="00E61A8D">
            <w:pPr>
              <w:pStyle w:val="Tabletext"/>
              <w:rPr>
                <w:lang w:val="en-AU"/>
              </w:rPr>
            </w:pPr>
            <w:r>
              <w:rPr>
                <w:rFonts w:cs="Arial"/>
                <w:szCs w:val="20"/>
              </w:rPr>
              <w:t>47k</w:t>
            </w:r>
          </w:p>
        </w:tc>
      </w:tr>
      <w:tr w:rsidR="00E61A8D" w:rsidRPr="00A67FF6" w14:paraId="769A2D56" w14:textId="56A89166" w:rsidTr="00B016BE">
        <w:trPr>
          <w:cantSplit/>
        </w:trPr>
        <w:tc>
          <w:tcPr>
            <w:tcW w:w="972" w:type="pct"/>
          </w:tcPr>
          <w:p w14:paraId="2C33475D" w14:textId="60D793DD" w:rsidR="00E61A8D" w:rsidRPr="00A67FF6" w:rsidRDefault="00E61A8D" w:rsidP="00E61A8D">
            <w:pPr>
              <w:pStyle w:val="Tabletext"/>
              <w:rPr>
                <w:lang w:val="en-AU"/>
              </w:rPr>
            </w:pPr>
            <w:r>
              <w:rPr>
                <w:rFonts w:cs="Arial"/>
                <w:szCs w:val="20"/>
              </w:rPr>
              <w:t>18 Aug</w:t>
            </w:r>
            <w:r w:rsidR="00B016BE">
              <w:rPr>
                <w:rFonts w:cs="Arial"/>
                <w:szCs w:val="20"/>
              </w:rPr>
              <w:t>ust</w:t>
            </w:r>
            <w:r>
              <w:rPr>
                <w:rFonts w:cs="Arial"/>
                <w:szCs w:val="20"/>
              </w:rPr>
              <w:t xml:space="preserve"> 2020</w:t>
            </w:r>
          </w:p>
        </w:tc>
        <w:tc>
          <w:tcPr>
            <w:tcW w:w="974" w:type="pct"/>
          </w:tcPr>
          <w:p w14:paraId="4645960C" w14:textId="63B4FAFB" w:rsidR="00E61A8D" w:rsidRPr="00A67FF6" w:rsidRDefault="00E61A8D" w:rsidP="00E61A8D">
            <w:pPr>
              <w:pStyle w:val="Tabletext"/>
              <w:rPr>
                <w:lang w:val="en-AU"/>
              </w:rPr>
            </w:pPr>
            <w:r>
              <w:rPr>
                <w:rFonts w:cs="Arial"/>
                <w:szCs w:val="20"/>
              </w:rPr>
              <w:t>Courier Mail</w:t>
            </w:r>
          </w:p>
        </w:tc>
        <w:tc>
          <w:tcPr>
            <w:tcW w:w="557" w:type="pct"/>
          </w:tcPr>
          <w:p w14:paraId="7122D872" w14:textId="310D6473" w:rsidR="00E61A8D" w:rsidRPr="00A67FF6" w:rsidRDefault="00E61A8D" w:rsidP="00E61A8D">
            <w:pPr>
              <w:pStyle w:val="Tabletext"/>
              <w:rPr>
                <w:lang w:val="en-AU"/>
              </w:rPr>
            </w:pPr>
            <w:r>
              <w:rPr>
                <w:rFonts w:cs="Arial"/>
                <w:szCs w:val="20"/>
              </w:rPr>
              <w:t>Facebook</w:t>
            </w:r>
          </w:p>
        </w:tc>
        <w:tc>
          <w:tcPr>
            <w:tcW w:w="1599" w:type="pct"/>
          </w:tcPr>
          <w:p w14:paraId="68998A05" w14:textId="69D34D84" w:rsidR="00E61A8D" w:rsidRPr="00A67FF6" w:rsidRDefault="00E61A8D" w:rsidP="00E61A8D">
            <w:pPr>
              <w:pStyle w:val="Tabletext"/>
              <w:rPr>
                <w:lang w:val="en-AU"/>
              </w:rPr>
            </w:pPr>
            <w:r>
              <w:rPr>
                <w:rFonts w:cs="Arial"/>
                <w:szCs w:val="20"/>
              </w:rPr>
              <w:t>Have your say</w:t>
            </w:r>
          </w:p>
        </w:tc>
        <w:tc>
          <w:tcPr>
            <w:tcW w:w="898" w:type="pct"/>
          </w:tcPr>
          <w:p w14:paraId="1BDEC854" w14:textId="6A51B491" w:rsidR="00E61A8D" w:rsidRPr="00A67FF6" w:rsidRDefault="00E61A8D" w:rsidP="00E61A8D">
            <w:pPr>
              <w:pStyle w:val="Tabletext"/>
              <w:rPr>
                <w:lang w:val="en-AU"/>
              </w:rPr>
            </w:pPr>
            <w:r>
              <w:rPr>
                <w:rFonts w:cs="Arial"/>
                <w:szCs w:val="20"/>
              </w:rPr>
              <w:t>534k</w:t>
            </w:r>
          </w:p>
        </w:tc>
      </w:tr>
      <w:tr w:rsidR="00E61A8D" w:rsidRPr="00A67FF6" w14:paraId="5FDF0155" w14:textId="4CB802ED" w:rsidTr="00B016BE">
        <w:trPr>
          <w:cantSplit/>
        </w:trPr>
        <w:tc>
          <w:tcPr>
            <w:tcW w:w="972" w:type="pct"/>
          </w:tcPr>
          <w:p w14:paraId="13CA3A6D" w14:textId="73736C19" w:rsidR="00E61A8D" w:rsidRPr="00A67FF6" w:rsidRDefault="00E61A8D" w:rsidP="00E61A8D">
            <w:pPr>
              <w:pStyle w:val="Tabletext"/>
              <w:rPr>
                <w:lang w:val="en-AU"/>
              </w:rPr>
            </w:pPr>
            <w:r w:rsidRPr="00104A4D">
              <w:rPr>
                <w:rFonts w:cs="Arial"/>
                <w:szCs w:val="20"/>
              </w:rPr>
              <w:t>18 Aug</w:t>
            </w:r>
            <w:r w:rsidR="00B016BE">
              <w:rPr>
                <w:rFonts w:cs="Arial"/>
                <w:szCs w:val="20"/>
              </w:rPr>
              <w:t>ust</w:t>
            </w:r>
            <w:r w:rsidRPr="00104A4D">
              <w:rPr>
                <w:rFonts w:cs="Arial"/>
                <w:szCs w:val="20"/>
              </w:rPr>
              <w:t xml:space="preserve"> 20</w:t>
            </w:r>
            <w:r>
              <w:rPr>
                <w:rFonts w:cs="Arial"/>
                <w:szCs w:val="20"/>
              </w:rPr>
              <w:t>20</w:t>
            </w:r>
          </w:p>
        </w:tc>
        <w:tc>
          <w:tcPr>
            <w:tcW w:w="974" w:type="pct"/>
          </w:tcPr>
          <w:p w14:paraId="50301694" w14:textId="32423FA6" w:rsidR="00E61A8D" w:rsidRPr="00A67FF6" w:rsidRDefault="00E61A8D" w:rsidP="00E61A8D">
            <w:pPr>
              <w:pStyle w:val="Tabletext"/>
              <w:rPr>
                <w:lang w:val="en-AU"/>
              </w:rPr>
            </w:pPr>
            <w:r w:rsidRPr="00104A4D">
              <w:rPr>
                <w:rFonts w:cs="Arial"/>
                <w:szCs w:val="20"/>
              </w:rPr>
              <w:t>RACQ</w:t>
            </w:r>
          </w:p>
        </w:tc>
        <w:tc>
          <w:tcPr>
            <w:tcW w:w="557" w:type="pct"/>
          </w:tcPr>
          <w:p w14:paraId="1ED35CE0" w14:textId="32909F51" w:rsidR="00E61A8D" w:rsidRPr="00A67FF6" w:rsidRDefault="00E61A8D" w:rsidP="00E61A8D">
            <w:pPr>
              <w:pStyle w:val="Tabletext"/>
              <w:rPr>
                <w:lang w:val="en-AU"/>
              </w:rPr>
            </w:pPr>
            <w:r>
              <w:rPr>
                <w:rFonts w:cs="Arial"/>
                <w:szCs w:val="20"/>
              </w:rPr>
              <w:t xml:space="preserve">Facebook </w:t>
            </w:r>
          </w:p>
        </w:tc>
        <w:tc>
          <w:tcPr>
            <w:tcW w:w="1599" w:type="pct"/>
          </w:tcPr>
          <w:p w14:paraId="6866893B" w14:textId="713CC25C" w:rsidR="00E61A8D" w:rsidRPr="00A67FF6" w:rsidRDefault="00E61A8D" w:rsidP="00E61A8D">
            <w:pPr>
              <w:pStyle w:val="Tabletext"/>
              <w:rPr>
                <w:lang w:val="en-AU"/>
              </w:rPr>
            </w:pPr>
            <w:r>
              <w:rPr>
                <w:rFonts w:cs="Arial"/>
                <w:szCs w:val="20"/>
              </w:rPr>
              <w:t>Encourage community to have their say</w:t>
            </w:r>
          </w:p>
        </w:tc>
        <w:tc>
          <w:tcPr>
            <w:tcW w:w="898" w:type="pct"/>
          </w:tcPr>
          <w:p w14:paraId="4A5511B8" w14:textId="42F93EC1" w:rsidR="00E61A8D" w:rsidRPr="00A67FF6" w:rsidRDefault="00E61A8D" w:rsidP="00E61A8D">
            <w:pPr>
              <w:pStyle w:val="Tabletext"/>
              <w:rPr>
                <w:lang w:val="en-AU"/>
              </w:rPr>
            </w:pPr>
            <w:r>
              <w:rPr>
                <w:rFonts w:cs="Arial"/>
                <w:szCs w:val="20"/>
              </w:rPr>
              <w:t>14k</w:t>
            </w:r>
          </w:p>
        </w:tc>
      </w:tr>
      <w:tr w:rsidR="00E61A8D" w:rsidRPr="00A67FF6" w14:paraId="18AC9413" w14:textId="3C958E98" w:rsidTr="00B016BE">
        <w:trPr>
          <w:cantSplit/>
        </w:trPr>
        <w:tc>
          <w:tcPr>
            <w:tcW w:w="972" w:type="pct"/>
          </w:tcPr>
          <w:p w14:paraId="0943045B" w14:textId="7FBDDFEB" w:rsidR="00E61A8D" w:rsidRPr="00A67FF6" w:rsidRDefault="00E61A8D" w:rsidP="00E61A8D">
            <w:pPr>
              <w:pStyle w:val="Tabletext"/>
              <w:rPr>
                <w:lang w:val="en-AU"/>
              </w:rPr>
            </w:pPr>
            <w:r w:rsidRPr="00104A4D">
              <w:rPr>
                <w:rFonts w:cs="Arial"/>
                <w:szCs w:val="20"/>
              </w:rPr>
              <w:t>18 Aug</w:t>
            </w:r>
            <w:r w:rsidR="00B016BE">
              <w:rPr>
                <w:rFonts w:cs="Arial"/>
                <w:szCs w:val="20"/>
              </w:rPr>
              <w:t>ust</w:t>
            </w:r>
            <w:r w:rsidRPr="00104A4D">
              <w:rPr>
                <w:rFonts w:cs="Arial"/>
                <w:szCs w:val="20"/>
              </w:rPr>
              <w:t xml:space="preserve"> 20</w:t>
            </w:r>
            <w:r>
              <w:rPr>
                <w:rFonts w:cs="Arial"/>
                <w:szCs w:val="20"/>
              </w:rPr>
              <w:t>20</w:t>
            </w:r>
          </w:p>
        </w:tc>
        <w:tc>
          <w:tcPr>
            <w:tcW w:w="974" w:type="pct"/>
          </w:tcPr>
          <w:p w14:paraId="6B0ACECE" w14:textId="06FCA25A" w:rsidR="00E61A8D" w:rsidRPr="00A67FF6" w:rsidRDefault="00E61A8D" w:rsidP="00E61A8D">
            <w:pPr>
              <w:pStyle w:val="Tabletext"/>
              <w:rPr>
                <w:lang w:val="en-AU"/>
              </w:rPr>
            </w:pPr>
            <w:r w:rsidRPr="00104A4D">
              <w:rPr>
                <w:rFonts w:cs="Arial"/>
                <w:szCs w:val="20"/>
              </w:rPr>
              <w:t>My Brisbane</w:t>
            </w:r>
          </w:p>
        </w:tc>
        <w:tc>
          <w:tcPr>
            <w:tcW w:w="557" w:type="pct"/>
          </w:tcPr>
          <w:p w14:paraId="3FD8DFFE" w14:textId="24ED047A" w:rsidR="00E61A8D" w:rsidRPr="00A67FF6" w:rsidRDefault="00E61A8D" w:rsidP="00E61A8D">
            <w:pPr>
              <w:pStyle w:val="Tabletext"/>
              <w:rPr>
                <w:lang w:val="en-AU"/>
              </w:rPr>
            </w:pPr>
            <w:r>
              <w:rPr>
                <w:rFonts w:cs="Arial"/>
                <w:szCs w:val="20"/>
              </w:rPr>
              <w:t>Facebook</w:t>
            </w:r>
          </w:p>
        </w:tc>
        <w:tc>
          <w:tcPr>
            <w:tcW w:w="1599" w:type="pct"/>
          </w:tcPr>
          <w:p w14:paraId="10E47F11" w14:textId="33D1957C" w:rsidR="00E61A8D" w:rsidRPr="00A67FF6" w:rsidRDefault="00E61A8D" w:rsidP="00E61A8D">
            <w:pPr>
              <w:pStyle w:val="Tabletext"/>
              <w:rPr>
                <w:lang w:val="en-AU"/>
              </w:rPr>
            </w:pPr>
            <w:r>
              <w:rPr>
                <w:rFonts w:cs="Arial"/>
                <w:szCs w:val="20"/>
              </w:rPr>
              <w:t xml:space="preserve">Exciting new artist’s impressions and fly-through released </w:t>
            </w:r>
          </w:p>
        </w:tc>
        <w:tc>
          <w:tcPr>
            <w:tcW w:w="898" w:type="pct"/>
          </w:tcPr>
          <w:p w14:paraId="508C3363" w14:textId="0A6095BC" w:rsidR="00E61A8D" w:rsidRPr="00A67FF6" w:rsidRDefault="00E61A8D" w:rsidP="00E61A8D">
            <w:pPr>
              <w:pStyle w:val="Tabletext"/>
              <w:rPr>
                <w:lang w:val="en-AU"/>
              </w:rPr>
            </w:pPr>
            <w:r>
              <w:rPr>
                <w:rFonts w:cs="Arial"/>
                <w:szCs w:val="20"/>
              </w:rPr>
              <w:t>23k</w:t>
            </w:r>
          </w:p>
        </w:tc>
      </w:tr>
      <w:tr w:rsidR="00E61A8D" w:rsidRPr="00A67FF6" w14:paraId="31572578" w14:textId="2D9C3276" w:rsidTr="00B016BE">
        <w:trPr>
          <w:cantSplit/>
        </w:trPr>
        <w:tc>
          <w:tcPr>
            <w:tcW w:w="972" w:type="pct"/>
          </w:tcPr>
          <w:p w14:paraId="2FB94B49" w14:textId="3FA39BE8" w:rsidR="00E61A8D" w:rsidRPr="00A67FF6" w:rsidRDefault="00E61A8D" w:rsidP="00E61A8D">
            <w:pPr>
              <w:pStyle w:val="Tabletext"/>
              <w:rPr>
                <w:lang w:val="en-AU"/>
              </w:rPr>
            </w:pPr>
            <w:r w:rsidRPr="00104A4D">
              <w:rPr>
                <w:rFonts w:cs="Arial"/>
                <w:szCs w:val="20"/>
              </w:rPr>
              <w:t>19 Aug</w:t>
            </w:r>
            <w:r w:rsidR="00B016BE">
              <w:rPr>
                <w:rFonts w:cs="Arial"/>
                <w:szCs w:val="20"/>
              </w:rPr>
              <w:t>ust</w:t>
            </w:r>
            <w:r w:rsidRPr="00104A4D">
              <w:rPr>
                <w:rFonts w:cs="Arial"/>
                <w:szCs w:val="20"/>
              </w:rPr>
              <w:t xml:space="preserve"> 20</w:t>
            </w:r>
            <w:r>
              <w:rPr>
                <w:rFonts w:cs="Arial"/>
                <w:szCs w:val="20"/>
              </w:rPr>
              <w:t>20</w:t>
            </w:r>
          </w:p>
        </w:tc>
        <w:tc>
          <w:tcPr>
            <w:tcW w:w="974" w:type="pct"/>
          </w:tcPr>
          <w:p w14:paraId="7289F3B4" w14:textId="28B16094" w:rsidR="00E61A8D" w:rsidRPr="00A67FF6" w:rsidRDefault="00E61A8D" w:rsidP="00E61A8D">
            <w:pPr>
              <w:pStyle w:val="Tabletext"/>
              <w:rPr>
                <w:lang w:val="en-AU"/>
              </w:rPr>
            </w:pPr>
            <w:r w:rsidRPr="00104A4D">
              <w:rPr>
                <w:rFonts w:cs="Arial"/>
                <w:szCs w:val="20"/>
              </w:rPr>
              <w:t>Brisbane Times</w:t>
            </w:r>
          </w:p>
        </w:tc>
        <w:tc>
          <w:tcPr>
            <w:tcW w:w="557" w:type="pct"/>
          </w:tcPr>
          <w:p w14:paraId="288FB638" w14:textId="37D2D2DA" w:rsidR="00E61A8D" w:rsidRPr="00A67FF6" w:rsidRDefault="00E61A8D" w:rsidP="00E61A8D">
            <w:pPr>
              <w:pStyle w:val="Tabletext"/>
              <w:rPr>
                <w:lang w:val="en-AU"/>
              </w:rPr>
            </w:pPr>
            <w:r>
              <w:rPr>
                <w:rFonts w:cs="Arial"/>
                <w:szCs w:val="20"/>
              </w:rPr>
              <w:t>Twitter</w:t>
            </w:r>
          </w:p>
        </w:tc>
        <w:tc>
          <w:tcPr>
            <w:tcW w:w="1599" w:type="pct"/>
          </w:tcPr>
          <w:p w14:paraId="67BEC326" w14:textId="2DEFBACE" w:rsidR="00E61A8D" w:rsidRPr="00A67FF6" w:rsidRDefault="00E61A8D" w:rsidP="00E61A8D">
            <w:pPr>
              <w:pStyle w:val="Tabletext"/>
              <w:rPr>
                <w:lang w:val="en-AU"/>
              </w:rPr>
            </w:pPr>
            <w:r>
              <w:rPr>
                <w:rFonts w:cs="Arial"/>
                <w:szCs w:val="20"/>
              </w:rPr>
              <w:t>KPGB and BCGB budget</w:t>
            </w:r>
          </w:p>
        </w:tc>
        <w:tc>
          <w:tcPr>
            <w:tcW w:w="898" w:type="pct"/>
          </w:tcPr>
          <w:p w14:paraId="5C489602" w14:textId="60DE40DC" w:rsidR="00E61A8D" w:rsidRPr="00A67FF6" w:rsidRDefault="00E61A8D" w:rsidP="00E61A8D">
            <w:pPr>
              <w:pStyle w:val="Tabletext"/>
              <w:rPr>
                <w:lang w:val="en-AU"/>
              </w:rPr>
            </w:pPr>
            <w:r>
              <w:rPr>
                <w:rFonts w:cs="Arial"/>
                <w:szCs w:val="20"/>
              </w:rPr>
              <w:t>290k</w:t>
            </w:r>
          </w:p>
        </w:tc>
      </w:tr>
      <w:tr w:rsidR="00E61A8D" w:rsidRPr="00A67FF6" w14:paraId="18FD3F10" w14:textId="67AFACF5" w:rsidTr="00B016BE">
        <w:trPr>
          <w:cantSplit/>
        </w:trPr>
        <w:tc>
          <w:tcPr>
            <w:tcW w:w="972" w:type="pct"/>
          </w:tcPr>
          <w:p w14:paraId="774547C7" w14:textId="34D11515" w:rsidR="00E61A8D" w:rsidRPr="00A67FF6" w:rsidRDefault="00E61A8D" w:rsidP="00E61A8D">
            <w:pPr>
              <w:pStyle w:val="Tabletext"/>
              <w:rPr>
                <w:lang w:val="en-AU"/>
              </w:rPr>
            </w:pPr>
            <w:r w:rsidRPr="00104A4D">
              <w:rPr>
                <w:rFonts w:cs="Arial"/>
                <w:szCs w:val="20"/>
              </w:rPr>
              <w:t>19 Aug</w:t>
            </w:r>
            <w:r w:rsidR="00B016BE">
              <w:rPr>
                <w:rFonts w:cs="Arial"/>
                <w:szCs w:val="20"/>
              </w:rPr>
              <w:t>ust</w:t>
            </w:r>
            <w:r w:rsidRPr="00104A4D">
              <w:rPr>
                <w:rFonts w:cs="Arial"/>
                <w:szCs w:val="20"/>
              </w:rPr>
              <w:t xml:space="preserve"> 20</w:t>
            </w:r>
            <w:r>
              <w:rPr>
                <w:rFonts w:cs="Arial"/>
                <w:szCs w:val="20"/>
              </w:rPr>
              <w:t>20</w:t>
            </w:r>
          </w:p>
        </w:tc>
        <w:tc>
          <w:tcPr>
            <w:tcW w:w="974" w:type="pct"/>
          </w:tcPr>
          <w:p w14:paraId="37DF9FAB" w14:textId="2B89B808" w:rsidR="00E61A8D" w:rsidRPr="00A67FF6" w:rsidRDefault="00E61A8D" w:rsidP="00E61A8D">
            <w:pPr>
              <w:pStyle w:val="Tabletext"/>
              <w:rPr>
                <w:lang w:val="en-AU"/>
              </w:rPr>
            </w:pPr>
            <w:r w:rsidRPr="00104A4D">
              <w:rPr>
                <w:rFonts w:cs="Arial"/>
                <w:szCs w:val="20"/>
              </w:rPr>
              <w:t>Your Neighbourhood</w:t>
            </w:r>
          </w:p>
        </w:tc>
        <w:tc>
          <w:tcPr>
            <w:tcW w:w="557" w:type="pct"/>
          </w:tcPr>
          <w:p w14:paraId="53F1573B" w14:textId="5D65CE6A" w:rsidR="00E61A8D" w:rsidRPr="00A67FF6" w:rsidRDefault="00E61A8D" w:rsidP="00E61A8D">
            <w:pPr>
              <w:pStyle w:val="Tabletext"/>
              <w:rPr>
                <w:lang w:val="en-AU"/>
              </w:rPr>
            </w:pPr>
            <w:r>
              <w:rPr>
                <w:rFonts w:cs="Arial"/>
                <w:szCs w:val="20"/>
              </w:rPr>
              <w:t>Facebook</w:t>
            </w:r>
          </w:p>
        </w:tc>
        <w:tc>
          <w:tcPr>
            <w:tcW w:w="1599" w:type="pct"/>
          </w:tcPr>
          <w:p w14:paraId="7EBCE680" w14:textId="25ACAB99" w:rsidR="00E61A8D" w:rsidRPr="00A67FF6" w:rsidRDefault="00E61A8D" w:rsidP="00E61A8D">
            <w:pPr>
              <w:pStyle w:val="Tabletext"/>
              <w:rPr>
                <w:lang w:val="en-AU"/>
              </w:rPr>
            </w:pPr>
            <w:r>
              <w:rPr>
                <w:rFonts w:cs="Arial"/>
                <w:szCs w:val="20"/>
              </w:rPr>
              <w:t>Designs and fly-through revealed</w:t>
            </w:r>
          </w:p>
        </w:tc>
        <w:tc>
          <w:tcPr>
            <w:tcW w:w="898" w:type="pct"/>
          </w:tcPr>
          <w:p w14:paraId="598B11DD" w14:textId="6C3FE66B" w:rsidR="00E61A8D" w:rsidRPr="00A67FF6" w:rsidRDefault="00E61A8D" w:rsidP="00E61A8D">
            <w:pPr>
              <w:pStyle w:val="Tabletext"/>
              <w:rPr>
                <w:lang w:val="en-AU"/>
              </w:rPr>
            </w:pPr>
            <w:r>
              <w:rPr>
                <w:rFonts w:cs="Arial"/>
                <w:szCs w:val="20"/>
              </w:rPr>
              <w:t>14k</w:t>
            </w:r>
          </w:p>
        </w:tc>
      </w:tr>
      <w:tr w:rsidR="00E61A8D" w:rsidRPr="00A67FF6" w14:paraId="4DDA6215" w14:textId="4739237A" w:rsidTr="00B016BE">
        <w:trPr>
          <w:cantSplit/>
        </w:trPr>
        <w:tc>
          <w:tcPr>
            <w:tcW w:w="972" w:type="pct"/>
          </w:tcPr>
          <w:p w14:paraId="4668F76B" w14:textId="4AA10019" w:rsidR="00E61A8D" w:rsidRPr="00A67FF6" w:rsidRDefault="00E61A8D" w:rsidP="00E61A8D">
            <w:pPr>
              <w:pStyle w:val="Tabletext"/>
              <w:rPr>
                <w:lang w:val="en-AU"/>
              </w:rPr>
            </w:pPr>
            <w:r w:rsidRPr="00104A4D">
              <w:rPr>
                <w:rFonts w:cs="Arial"/>
                <w:szCs w:val="20"/>
              </w:rPr>
              <w:lastRenderedPageBreak/>
              <w:t>15 Sep</w:t>
            </w:r>
            <w:r w:rsidR="00B016BE">
              <w:rPr>
                <w:rFonts w:cs="Arial"/>
                <w:szCs w:val="20"/>
              </w:rPr>
              <w:t>tember</w:t>
            </w:r>
            <w:r w:rsidRPr="00104A4D">
              <w:rPr>
                <w:rFonts w:cs="Arial"/>
                <w:szCs w:val="20"/>
              </w:rPr>
              <w:t xml:space="preserve"> 20</w:t>
            </w:r>
            <w:r>
              <w:rPr>
                <w:rFonts w:cs="Arial"/>
                <w:szCs w:val="20"/>
              </w:rPr>
              <w:t>20</w:t>
            </w:r>
          </w:p>
        </w:tc>
        <w:tc>
          <w:tcPr>
            <w:tcW w:w="974" w:type="pct"/>
          </w:tcPr>
          <w:p w14:paraId="43E89CF6" w14:textId="07B233D3" w:rsidR="00E61A8D" w:rsidRPr="00A67FF6" w:rsidRDefault="00E61A8D" w:rsidP="00E61A8D">
            <w:pPr>
              <w:pStyle w:val="Tabletext"/>
              <w:rPr>
                <w:lang w:val="en-AU"/>
              </w:rPr>
            </w:pPr>
            <w:r w:rsidRPr="00104A4D">
              <w:rPr>
                <w:rFonts w:cs="Arial"/>
                <w:szCs w:val="20"/>
              </w:rPr>
              <w:t>Brisbane City Council</w:t>
            </w:r>
          </w:p>
        </w:tc>
        <w:tc>
          <w:tcPr>
            <w:tcW w:w="557" w:type="pct"/>
          </w:tcPr>
          <w:p w14:paraId="2913A9CF" w14:textId="5A7ADB73" w:rsidR="00E61A8D" w:rsidRPr="00A67FF6" w:rsidRDefault="00E61A8D" w:rsidP="00E61A8D">
            <w:pPr>
              <w:pStyle w:val="Tabletext"/>
              <w:rPr>
                <w:lang w:val="en-AU"/>
              </w:rPr>
            </w:pPr>
            <w:r>
              <w:rPr>
                <w:rFonts w:cs="Arial"/>
                <w:szCs w:val="20"/>
              </w:rPr>
              <w:t>Twitter</w:t>
            </w:r>
          </w:p>
        </w:tc>
        <w:tc>
          <w:tcPr>
            <w:tcW w:w="1599" w:type="pct"/>
          </w:tcPr>
          <w:p w14:paraId="4C4CF3D9" w14:textId="3641B4A7" w:rsidR="00E61A8D" w:rsidRPr="00A67FF6" w:rsidRDefault="00E61A8D" w:rsidP="00E61A8D">
            <w:pPr>
              <w:pStyle w:val="Tabletext"/>
              <w:rPr>
                <w:lang w:val="en-AU"/>
              </w:rPr>
            </w:pPr>
            <w:r>
              <w:rPr>
                <w:rFonts w:cs="Arial"/>
                <w:szCs w:val="20"/>
              </w:rPr>
              <w:t>Have your say</w:t>
            </w:r>
          </w:p>
        </w:tc>
        <w:tc>
          <w:tcPr>
            <w:tcW w:w="898" w:type="pct"/>
          </w:tcPr>
          <w:p w14:paraId="7612D124" w14:textId="11BC3766" w:rsidR="00E61A8D" w:rsidRPr="00A67FF6" w:rsidRDefault="00E61A8D" w:rsidP="00E61A8D">
            <w:pPr>
              <w:pStyle w:val="Tabletext"/>
              <w:rPr>
                <w:lang w:val="en-AU"/>
              </w:rPr>
            </w:pPr>
            <w:r>
              <w:rPr>
                <w:rFonts w:cs="Arial"/>
                <w:szCs w:val="20"/>
              </w:rPr>
              <w:t>313k</w:t>
            </w:r>
          </w:p>
        </w:tc>
      </w:tr>
      <w:tr w:rsidR="00E61A8D" w:rsidRPr="00A67FF6" w14:paraId="0828E099" w14:textId="4AEE3967" w:rsidTr="00B016BE">
        <w:trPr>
          <w:cantSplit/>
        </w:trPr>
        <w:tc>
          <w:tcPr>
            <w:tcW w:w="972" w:type="pct"/>
          </w:tcPr>
          <w:p w14:paraId="4DF19BDD" w14:textId="4C1A6558" w:rsidR="00E61A8D" w:rsidRPr="00A67FF6" w:rsidRDefault="00E61A8D" w:rsidP="00E61A8D">
            <w:pPr>
              <w:pStyle w:val="Tabletext"/>
              <w:rPr>
                <w:lang w:val="en-AU"/>
              </w:rPr>
            </w:pPr>
            <w:r w:rsidRPr="00104A4D">
              <w:rPr>
                <w:rFonts w:cs="Arial"/>
                <w:szCs w:val="20"/>
              </w:rPr>
              <w:t>17 Sep</w:t>
            </w:r>
            <w:r w:rsidR="00B016BE">
              <w:rPr>
                <w:rFonts w:cs="Arial"/>
                <w:szCs w:val="20"/>
              </w:rPr>
              <w:t>tember</w:t>
            </w:r>
            <w:r w:rsidRPr="00104A4D">
              <w:rPr>
                <w:rFonts w:cs="Arial"/>
                <w:szCs w:val="20"/>
              </w:rPr>
              <w:t xml:space="preserve"> 20</w:t>
            </w:r>
            <w:r>
              <w:rPr>
                <w:rFonts w:cs="Arial"/>
                <w:szCs w:val="20"/>
              </w:rPr>
              <w:t>20</w:t>
            </w:r>
          </w:p>
        </w:tc>
        <w:tc>
          <w:tcPr>
            <w:tcW w:w="974" w:type="pct"/>
          </w:tcPr>
          <w:p w14:paraId="48F55E20" w14:textId="0615EE15" w:rsidR="00E61A8D" w:rsidRPr="00A67FF6" w:rsidRDefault="00E61A8D" w:rsidP="00E61A8D">
            <w:pPr>
              <w:pStyle w:val="Tabletext"/>
              <w:rPr>
                <w:lang w:val="en-AU"/>
              </w:rPr>
            </w:pPr>
            <w:r w:rsidRPr="00104A4D">
              <w:rPr>
                <w:rFonts w:cs="Arial"/>
                <w:szCs w:val="20"/>
              </w:rPr>
              <w:t>Bicycle Queensland</w:t>
            </w:r>
          </w:p>
        </w:tc>
        <w:tc>
          <w:tcPr>
            <w:tcW w:w="557" w:type="pct"/>
          </w:tcPr>
          <w:p w14:paraId="57CE8AFE" w14:textId="125B4ECF" w:rsidR="00E61A8D" w:rsidRPr="00A67FF6" w:rsidRDefault="00E61A8D" w:rsidP="00E61A8D">
            <w:pPr>
              <w:pStyle w:val="Tabletext"/>
              <w:rPr>
                <w:lang w:val="en-AU"/>
              </w:rPr>
            </w:pPr>
            <w:r>
              <w:rPr>
                <w:rFonts w:cs="Arial"/>
                <w:szCs w:val="20"/>
              </w:rPr>
              <w:t>Facebook</w:t>
            </w:r>
          </w:p>
        </w:tc>
        <w:tc>
          <w:tcPr>
            <w:tcW w:w="1599" w:type="pct"/>
          </w:tcPr>
          <w:p w14:paraId="3B8167FE" w14:textId="53EB10FF" w:rsidR="00E61A8D" w:rsidRPr="00A67FF6" w:rsidRDefault="00E61A8D" w:rsidP="00E61A8D">
            <w:pPr>
              <w:pStyle w:val="Tabletext"/>
              <w:rPr>
                <w:lang w:val="en-AU"/>
              </w:rPr>
            </w:pPr>
            <w:r>
              <w:rPr>
                <w:rFonts w:cs="Arial"/>
                <w:szCs w:val="20"/>
              </w:rPr>
              <w:t>Summary of briefing with GBP team</w:t>
            </w:r>
          </w:p>
        </w:tc>
        <w:tc>
          <w:tcPr>
            <w:tcW w:w="898" w:type="pct"/>
          </w:tcPr>
          <w:p w14:paraId="301D10D7" w14:textId="7BF7F082" w:rsidR="00E61A8D" w:rsidRPr="00A67FF6" w:rsidRDefault="00E61A8D" w:rsidP="00E61A8D">
            <w:pPr>
              <w:pStyle w:val="Tabletext"/>
              <w:rPr>
                <w:lang w:val="en-AU"/>
              </w:rPr>
            </w:pPr>
            <w:r>
              <w:rPr>
                <w:rFonts w:cs="Arial"/>
                <w:szCs w:val="20"/>
              </w:rPr>
              <w:t>21k</w:t>
            </w:r>
          </w:p>
        </w:tc>
      </w:tr>
      <w:tr w:rsidR="00E61A8D" w:rsidRPr="00A67FF6" w14:paraId="4713861B" w14:textId="661BDB93" w:rsidTr="00B016BE">
        <w:trPr>
          <w:cantSplit/>
        </w:trPr>
        <w:tc>
          <w:tcPr>
            <w:tcW w:w="4102" w:type="pct"/>
            <w:gridSpan w:val="4"/>
            <w:shd w:val="clear" w:color="auto" w:fill="auto"/>
          </w:tcPr>
          <w:p w14:paraId="2610A9C9" w14:textId="644C7982" w:rsidR="00E61A8D" w:rsidRPr="00A67FF6" w:rsidRDefault="00E61A8D" w:rsidP="00E61A8D">
            <w:pPr>
              <w:pStyle w:val="Tabletext"/>
              <w:jc w:val="center"/>
            </w:pPr>
            <w:r w:rsidRPr="00157609">
              <w:rPr>
                <w:b/>
                <w:szCs w:val="20"/>
              </w:rPr>
              <w:t xml:space="preserve">Total </w:t>
            </w:r>
            <w:r w:rsidRPr="00157609">
              <w:rPr>
                <w:rFonts w:cs="Arial"/>
                <w:b/>
                <w:szCs w:val="20"/>
              </w:rPr>
              <w:t>number</w:t>
            </w:r>
            <w:r>
              <w:rPr>
                <w:b/>
                <w:szCs w:val="20"/>
              </w:rPr>
              <w:t xml:space="preserve"> of social media posts: 261</w:t>
            </w:r>
          </w:p>
        </w:tc>
        <w:tc>
          <w:tcPr>
            <w:tcW w:w="898" w:type="pct"/>
            <w:shd w:val="clear" w:color="auto" w:fill="auto"/>
          </w:tcPr>
          <w:p w14:paraId="55C37D94" w14:textId="03DEBA0C" w:rsidR="00E61A8D" w:rsidRPr="00A67FF6" w:rsidRDefault="00E61A8D" w:rsidP="005A37AF">
            <w:pPr>
              <w:pStyle w:val="Tabletext"/>
              <w:keepNext/>
              <w:jc w:val="center"/>
            </w:pPr>
            <w:r>
              <w:rPr>
                <w:b/>
                <w:szCs w:val="20"/>
              </w:rPr>
              <w:t xml:space="preserve">Total reach: </w:t>
            </w:r>
            <w:r w:rsidR="00106534" w:rsidRPr="00106534">
              <w:rPr>
                <w:b/>
                <w:szCs w:val="20"/>
              </w:rPr>
              <w:t>4.5</w:t>
            </w:r>
            <w:r w:rsidRPr="00106534">
              <w:rPr>
                <w:b/>
                <w:szCs w:val="20"/>
              </w:rPr>
              <w:t>M</w:t>
            </w:r>
          </w:p>
        </w:tc>
      </w:tr>
    </w:tbl>
    <w:p w14:paraId="018F3519" w14:textId="3C4F9201"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8</w:t>
      </w:r>
      <w:r>
        <w:fldChar w:fldCharType="end"/>
      </w:r>
      <w:r>
        <w:t xml:space="preserve"> - Summary of social media commentary (August to September 2020).</w:t>
      </w:r>
    </w:p>
    <w:p w14:paraId="2532F72B" w14:textId="454B930F" w:rsidR="00E61A8D" w:rsidRDefault="009F3AD7" w:rsidP="009F3AD7">
      <w:pPr>
        <w:pStyle w:val="Heading3"/>
      </w:pPr>
      <w:r>
        <w:t>Council website</w:t>
      </w:r>
    </w:p>
    <w:p w14:paraId="6AD142BB" w14:textId="77777777" w:rsidR="009F3AD7" w:rsidRPr="00614F60" w:rsidRDefault="009F3AD7" w:rsidP="009F3AD7">
      <w:r>
        <w:t>Following the Lord Mayor’s media announcement on 18 August 2020, the GBP webpages were updated to encourage the community to have their say. Updates to the KPGB webpage included a background and overview of the draft reference design, information session details, feedback survey and media library with project plans, artist’s impressions and a fly-through animation. Throughout the consultation period, there were 6,900 unique page views on the KPGB webpage, and a total of 26,802 unique page views across all GBP webpages.</w:t>
      </w:r>
    </w:p>
    <w:p w14:paraId="7F5578B8" w14:textId="131A768F" w:rsidR="009F3AD7" w:rsidRDefault="009F3AD7" w:rsidP="009F3AD7">
      <w:pPr>
        <w:pStyle w:val="Heading2"/>
      </w:pPr>
      <w:bookmarkStart w:id="17" w:name="_Toc57019774"/>
      <w:r>
        <w:t>Reach of communication activities</w:t>
      </w:r>
      <w:bookmarkEnd w:id="17"/>
    </w:p>
    <w:p w14:paraId="1648DAAC" w14:textId="77777777" w:rsidR="009F3AD7" w:rsidRPr="003A5BBF" w:rsidRDefault="009F3AD7" w:rsidP="009F3AD7">
      <w:pPr>
        <w:keepNext/>
      </w:pPr>
      <w:r>
        <w:t>The table below provides a s</w:t>
      </w:r>
      <w:r w:rsidRPr="003A5BBF">
        <w:t>ummary of reach across all communication activities</w:t>
      </w:r>
      <w:r>
        <w:t>.</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4389"/>
        <w:gridCol w:w="5103"/>
      </w:tblGrid>
      <w:tr w:rsidR="009F3AD7" w:rsidRPr="00A67FF6" w14:paraId="6D6BC090" w14:textId="77777777" w:rsidTr="00A300BA">
        <w:trPr>
          <w:cantSplit/>
          <w:tblHeader/>
        </w:trPr>
        <w:tc>
          <w:tcPr>
            <w:tcW w:w="2312" w:type="pct"/>
            <w:tcBorders>
              <w:right w:val="single" w:sz="4" w:space="0" w:color="FFFFFF" w:themeColor="background1"/>
            </w:tcBorders>
            <w:shd w:val="clear" w:color="auto" w:fill="006BB6"/>
          </w:tcPr>
          <w:p w14:paraId="498A12B1" w14:textId="65DA59BC" w:rsidR="009F3AD7" w:rsidRPr="00A67FF6" w:rsidRDefault="009F3AD7" w:rsidP="00A300BA">
            <w:pPr>
              <w:pStyle w:val="Tableheading"/>
              <w:rPr>
                <w:color w:val="FFFFFF" w:themeColor="background1"/>
                <w:lang w:val="en-AU"/>
              </w:rPr>
            </w:pPr>
            <w:r>
              <w:rPr>
                <w:color w:val="FFFFFF" w:themeColor="background1"/>
                <w:lang w:val="en-AU"/>
              </w:rPr>
              <w:t>Communication activity</w:t>
            </w:r>
          </w:p>
        </w:tc>
        <w:tc>
          <w:tcPr>
            <w:tcW w:w="2688" w:type="pct"/>
            <w:tcBorders>
              <w:left w:val="single" w:sz="4" w:space="0" w:color="FFFFFF" w:themeColor="background1"/>
              <w:right w:val="single" w:sz="4" w:space="0" w:color="FFFFFF" w:themeColor="background1"/>
            </w:tcBorders>
            <w:shd w:val="clear" w:color="auto" w:fill="006BB6"/>
          </w:tcPr>
          <w:p w14:paraId="50FBF827" w14:textId="2182D937" w:rsidR="009F3AD7" w:rsidRPr="00A67FF6" w:rsidRDefault="009F3AD7" w:rsidP="00A300BA">
            <w:pPr>
              <w:pStyle w:val="Tableheading"/>
              <w:rPr>
                <w:color w:val="FFFFFF" w:themeColor="background1"/>
                <w:lang w:val="en-AU"/>
              </w:rPr>
            </w:pPr>
            <w:r>
              <w:rPr>
                <w:color w:val="FFFFFF" w:themeColor="background1"/>
                <w:lang w:val="en-AU"/>
              </w:rPr>
              <w:t>Reach</w:t>
            </w:r>
          </w:p>
        </w:tc>
      </w:tr>
      <w:tr w:rsidR="009F3AD7" w:rsidRPr="00A67FF6" w14:paraId="27304418" w14:textId="77777777" w:rsidTr="00A300BA">
        <w:trPr>
          <w:cantSplit/>
        </w:trPr>
        <w:tc>
          <w:tcPr>
            <w:tcW w:w="2312" w:type="pct"/>
          </w:tcPr>
          <w:p w14:paraId="59C750B1" w14:textId="68D6191F" w:rsidR="009F3AD7" w:rsidRPr="00A67FF6" w:rsidRDefault="009F3AD7" w:rsidP="009F3AD7">
            <w:pPr>
              <w:pStyle w:val="Tabletext"/>
              <w:rPr>
                <w:lang w:val="en-AU"/>
              </w:rPr>
            </w:pPr>
            <w:r w:rsidRPr="004418F4">
              <w:rPr>
                <w:rFonts w:cs="Arial"/>
                <w:szCs w:val="20"/>
              </w:rPr>
              <w:t>Targeted mailouts</w:t>
            </w:r>
          </w:p>
        </w:tc>
        <w:tc>
          <w:tcPr>
            <w:tcW w:w="2688" w:type="pct"/>
          </w:tcPr>
          <w:p w14:paraId="4E6F8438" w14:textId="788E9E4A" w:rsidR="009F3AD7" w:rsidRPr="00A67FF6" w:rsidRDefault="009F3AD7" w:rsidP="009F3AD7">
            <w:pPr>
              <w:pStyle w:val="Tabletext"/>
              <w:rPr>
                <w:lang w:val="en-AU"/>
              </w:rPr>
            </w:pPr>
            <w:r>
              <w:rPr>
                <w:rFonts w:cs="Arial"/>
                <w:szCs w:val="20"/>
              </w:rPr>
              <w:t>34,203</w:t>
            </w:r>
            <w:r w:rsidRPr="004418F4">
              <w:rPr>
                <w:rFonts w:cs="Arial"/>
                <w:szCs w:val="20"/>
              </w:rPr>
              <w:t xml:space="preserve"> households</w:t>
            </w:r>
          </w:p>
        </w:tc>
      </w:tr>
      <w:tr w:rsidR="009F3AD7" w:rsidRPr="00A67FF6" w14:paraId="664ECEFB" w14:textId="77777777" w:rsidTr="00A300BA">
        <w:trPr>
          <w:cantSplit/>
        </w:trPr>
        <w:tc>
          <w:tcPr>
            <w:tcW w:w="2312" w:type="pct"/>
          </w:tcPr>
          <w:p w14:paraId="01B107D7" w14:textId="125B6988" w:rsidR="009F3AD7" w:rsidRPr="00A67FF6" w:rsidRDefault="009F3AD7" w:rsidP="009F3AD7">
            <w:pPr>
              <w:pStyle w:val="Tabletext"/>
              <w:rPr>
                <w:lang w:val="en-AU"/>
              </w:rPr>
            </w:pPr>
            <w:r w:rsidRPr="004418F4">
              <w:rPr>
                <w:rFonts w:cs="Arial"/>
                <w:szCs w:val="20"/>
              </w:rPr>
              <w:t>Website</w:t>
            </w:r>
            <w:r>
              <w:rPr>
                <w:rFonts w:cs="Arial"/>
                <w:szCs w:val="20"/>
              </w:rPr>
              <w:t xml:space="preserve"> </w:t>
            </w:r>
          </w:p>
        </w:tc>
        <w:tc>
          <w:tcPr>
            <w:tcW w:w="2688" w:type="pct"/>
          </w:tcPr>
          <w:p w14:paraId="7F8682A4" w14:textId="57EC4891" w:rsidR="009F3AD7" w:rsidRPr="00A67FF6" w:rsidRDefault="009F3AD7" w:rsidP="009F3AD7">
            <w:pPr>
              <w:pStyle w:val="Tabletext"/>
              <w:rPr>
                <w:lang w:val="en-AU"/>
              </w:rPr>
            </w:pPr>
            <w:r>
              <w:rPr>
                <w:rFonts w:cs="Arial"/>
                <w:szCs w:val="20"/>
              </w:rPr>
              <w:t>26,802</w:t>
            </w:r>
            <w:r w:rsidRPr="004418F4">
              <w:rPr>
                <w:rFonts w:cs="Arial"/>
                <w:szCs w:val="20"/>
              </w:rPr>
              <w:t xml:space="preserve"> unique page views</w:t>
            </w:r>
          </w:p>
        </w:tc>
      </w:tr>
      <w:tr w:rsidR="009F3AD7" w:rsidRPr="00A67FF6" w14:paraId="5589802F" w14:textId="77777777" w:rsidTr="00A300BA">
        <w:trPr>
          <w:cantSplit/>
        </w:trPr>
        <w:tc>
          <w:tcPr>
            <w:tcW w:w="2312" w:type="pct"/>
          </w:tcPr>
          <w:p w14:paraId="78675842" w14:textId="1EA8CB6E" w:rsidR="009F3AD7" w:rsidRPr="00A67FF6" w:rsidRDefault="009F3AD7" w:rsidP="009F3AD7">
            <w:pPr>
              <w:pStyle w:val="Tabletext"/>
              <w:rPr>
                <w:lang w:val="en-AU"/>
              </w:rPr>
            </w:pPr>
            <w:r w:rsidRPr="004418F4">
              <w:rPr>
                <w:rFonts w:cs="Arial"/>
                <w:szCs w:val="20"/>
              </w:rPr>
              <w:t>Flyers distributed at pop</w:t>
            </w:r>
            <w:r>
              <w:rPr>
                <w:rFonts w:cs="Arial"/>
                <w:szCs w:val="20"/>
              </w:rPr>
              <w:t>-</w:t>
            </w:r>
            <w:r w:rsidRPr="004418F4">
              <w:rPr>
                <w:rFonts w:cs="Arial"/>
                <w:szCs w:val="20"/>
              </w:rPr>
              <w:t>up</w:t>
            </w:r>
            <w:r>
              <w:rPr>
                <w:rFonts w:cs="Arial"/>
                <w:szCs w:val="20"/>
              </w:rPr>
              <w:t xml:space="preserve"> events</w:t>
            </w:r>
          </w:p>
        </w:tc>
        <w:tc>
          <w:tcPr>
            <w:tcW w:w="2688" w:type="pct"/>
          </w:tcPr>
          <w:p w14:paraId="2FB1DD74" w14:textId="4C90EBE4" w:rsidR="009F3AD7" w:rsidRPr="00A67FF6" w:rsidRDefault="009F3AD7" w:rsidP="009F3AD7">
            <w:pPr>
              <w:pStyle w:val="Tabletext"/>
              <w:rPr>
                <w:lang w:val="en-AU"/>
              </w:rPr>
            </w:pPr>
            <w:r>
              <w:rPr>
                <w:rFonts w:cs="Arial"/>
                <w:szCs w:val="20"/>
              </w:rPr>
              <w:t>345</w:t>
            </w:r>
            <w:r w:rsidRPr="004418F4">
              <w:rPr>
                <w:rFonts w:cs="Arial"/>
                <w:szCs w:val="20"/>
              </w:rPr>
              <w:t xml:space="preserve"> flyers distributed</w:t>
            </w:r>
          </w:p>
        </w:tc>
      </w:tr>
      <w:tr w:rsidR="009F3AD7" w:rsidRPr="00A67FF6" w14:paraId="7D8DDF86" w14:textId="77777777" w:rsidTr="00A300BA">
        <w:trPr>
          <w:cantSplit/>
        </w:trPr>
        <w:tc>
          <w:tcPr>
            <w:tcW w:w="2312" w:type="pct"/>
          </w:tcPr>
          <w:p w14:paraId="17076B23" w14:textId="6EB654C1" w:rsidR="009F3AD7" w:rsidRPr="00A67FF6" w:rsidRDefault="009F3AD7" w:rsidP="009F3AD7">
            <w:pPr>
              <w:pStyle w:val="Tabletext"/>
              <w:rPr>
                <w:lang w:val="en-AU"/>
              </w:rPr>
            </w:pPr>
            <w:r w:rsidRPr="004418F4">
              <w:rPr>
                <w:rFonts w:cs="Arial"/>
                <w:szCs w:val="20"/>
              </w:rPr>
              <w:t>Email update to distribution list</w:t>
            </w:r>
          </w:p>
        </w:tc>
        <w:tc>
          <w:tcPr>
            <w:tcW w:w="2688" w:type="pct"/>
          </w:tcPr>
          <w:p w14:paraId="12A5CBF3" w14:textId="63DE6287" w:rsidR="009F3AD7" w:rsidRPr="00A67FF6" w:rsidRDefault="009F3AD7" w:rsidP="009F3AD7">
            <w:pPr>
              <w:pStyle w:val="Tabletext"/>
              <w:rPr>
                <w:lang w:val="en-AU"/>
              </w:rPr>
            </w:pPr>
            <w:r>
              <w:rPr>
                <w:rFonts w:cs="Arial"/>
                <w:szCs w:val="20"/>
              </w:rPr>
              <w:t>2,600</w:t>
            </w:r>
            <w:r w:rsidRPr="004418F4">
              <w:rPr>
                <w:rFonts w:cs="Arial"/>
                <w:szCs w:val="20"/>
              </w:rPr>
              <w:t xml:space="preserve"> recipients</w:t>
            </w:r>
          </w:p>
        </w:tc>
      </w:tr>
      <w:tr w:rsidR="009F3AD7" w:rsidRPr="00A67FF6" w14:paraId="1786CABF" w14:textId="77777777" w:rsidTr="00A300BA">
        <w:trPr>
          <w:cantSplit/>
        </w:trPr>
        <w:tc>
          <w:tcPr>
            <w:tcW w:w="2312" w:type="pct"/>
          </w:tcPr>
          <w:p w14:paraId="46C50500" w14:textId="6576BCF7" w:rsidR="009F3AD7" w:rsidRPr="00A67FF6" w:rsidRDefault="009F3AD7" w:rsidP="009F3AD7">
            <w:pPr>
              <w:pStyle w:val="Tabletext"/>
              <w:rPr>
                <w:lang w:val="en-AU"/>
              </w:rPr>
            </w:pPr>
            <w:r w:rsidRPr="00DC1FCA">
              <w:rPr>
                <w:rFonts w:cs="Arial"/>
                <w:szCs w:val="20"/>
              </w:rPr>
              <w:t>Social media</w:t>
            </w:r>
          </w:p>
        </w:tc>
        <w:tc>
          <w:tcPr>
            <w:tcW w:w="2688" w:type="pct"/>
          </w:tcPr>
          <w:p w14:paraId="0F5DAB71" w14:textId="173C4D77" w:rsidR="009F3AD7" w:rsidRPr="00A67FF6" w:rsidRDefault="009F3AD7" w:rsidP="009F3AD7">
            <w:pPr>
              <w:pStyle w:val="Tabletext"/>
              <w:rPr>
                <w:lang w:val="en-AU"/>
              </w:rPr>
            </w:pPr>
            <w:r w:rsidRPr="00813BDC">
              <w:rPr>
                <w:rFonts w:cs="Arial"/>
                <w:szCs w:val="20"/>
              </w:rPr>
              <w:t>1</w:t>
            </w:r>
            <w:r>
              <w:rPr>
                <w:rFonts w:cs="Arial"/>
                <w:szCs w:val="20"/>
              </w:rPr>
              <w:t xml:space="preserve">85,608 </w:t>
            </w:r>
            <w:r w:rsidRPr="00175E66">
              <w:rPr>
                <w:rFonts w:cs="Arial"/>
                <w:bCs/>
                <w:szCs w:val="20"/>
              </w:rPr>
              <w:t>people</w:t>
            </w:r>
          </w:p>
        </w:tc>
      </w:tr>
      <w:tr w:rsidR="009F3AD7" w:rsidRPr="00A67FF6" w14:paraId="7EF0042C" w14:textId="77777777" w:rsidTr="00A300BA">
        <w:trPr>
          <w:cantSplit/>
        </w:trPr>
        <w:tc>
          <w:tcPr>
            <w:tcW w:w="2312" w:type="pct"/>
          </w:tcPr>
          <w:p w14:paraId="291CB9CF" w14:textId="7F7479C3" w:rsidR="009F3AD7" w:rsidRPr="00A67FF6" w:rsidRDefault="009F3AD7" w:rsidP="009F3AD7">
            <w:pPr>
              <w:pStyle w:val="Tabletext"/>
              <w:rPr>
                <w:lang w:val="en-AU"/>
              </w:rPr>
            </w:pPr>
            <w:r>
              <w:rPr>
                <w:rFonts w:cs="Arial"/>
                <w:szCs w:val="20"/>
              </w:rPr>
              <w:t>Key s</w:t>
            </w:r>
            <w:r w:rsidRPr="004418F4">
              <w:rPr>
                <w:rFonts w:cs="Arial"/>
                <w:szCs w:val="20"/>
              </w:rPr>
              <w:t>takeholder notifications</w:t>
            </w:r>
          </w:p>
        </w:tc>
        <w:tc>
          <w:tcPr>
            <w:tcW w:w="2688" w:type="pct"/>
          </w:tcPr>
          <w:p w14:paraId="4E110B6C" w14:textId="32701C23" w:rsidR="009F3AD7" w:rsidRPr="00A67FF6" w:rsidRDefault="009F3AD7" w:rsidP="009F3AD7">
            <w:pPr>
              <w:pStyle w:val="Tabletext"/>
              <w:rPr>
                <w:lang w:val="en-AU"/>
              </w:rPr>
            </w:pPr>
            <w:r>
              <w:rPr>
                <w:rFonts w:cs="Arial"/>
                <w:szCs w:val="20"/>
              </w:rPr>
              <w:t>67</w:t>
            </w:r>
            <w:r w:rsidRPr="004418F4">
              <w:rPr>
                <w:rFonts w:cs="Arial"/>
                <w:szCs w:val="20"/>
              </w:rPr>
              <w:t xml:space="preserve"> stakeholders notified</w:t>
            </w:r>
          </w:p>
        </w:tc>
      </w:tr>
      <w:tr w:rsidR="009F3AD7" w:rsidRPr="00A67FF6" w14:paraId="375AB12B" w14:textId="77777777" w:rsidTr="009F3AD7">
        <w:trPr>
          <w:cantSplit/>
        </w:trPr>
        <w:tc>
          <w:tcPr>
            <w:tcW w:w="2312" w:type="pct"/>
            <w:shd w:val="clear" w:color="auto" w:fill="auto"/>
          </w:tcPr>
          <w:p w14:paraId="58DD194C" w14:textId="11F42C94" w:rsidR="009F3AD7" w:rsidRPr="00A67FF6" w:rsidRDefault="009F3AD7" w:rsidP="009F3AD7">
            <w:pPr>
              <w:pStyle w:val="Tabletext"/>
              <w:rPr>
                <w:lang w:val="en-AU"/>
              </w:rPr>
            </w:pPr>
            <w:r w:rsidRPr="0038220A">
              <w:rPr>
                <w:rFonts w:cs="Arial"/>
                <w:b/>
                <w:szCs w:val="20"/>
              </w:rPr>
              <w:t>Total number of people reached</w:t>
            </w:r>
          </w:p>
        </w:tc>
        <w:tc>
          <w:tcPr>
            <w:tcW w:w="2688" w:type="pct"/>
            <w:shd w:val="clear" w:color="auto" w:fill="auto"/>
          </w:tcPr>
          <w:p w14:paraId="352068A1" w14:textId="5F5EF6A4" w:rsidR="009F3AD7" w:rsidRPr="00A67FF6" w:rsidRDefault="009F3AD7" w:rsidP="005A37AF">
            <w:pPr>
              <w:pStyle w:val="Tabletext"/>
              <w:keepNext/>
              <w:rPr>
                <w:lang w:val="en-AU"/>
              </w:rPr>
            </w:pPr>
            <w:r>
              <w:rPr>
                <w:rFonts w:cs="Arial"/>
                <w:b/>
                <w:szCs w:val="20"/>
              </w:rPr>
              <w:t>249.6k</w:t>
            </w:r>
          </w:p>
        </w:tc>
      </w:tr>
    </w:tbl>
    <w:p w14:paraId="7942FE99" w14:textId="62081B84" w:rsidR="009F3AD7"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9</w:t>
      </w:r>
      <w:r>
        <w:fldChar w:fldCharType="end"/>
      </w:r>
      <w:r>
        <w:t xml:space="preserve"> - Summary of reach of communication activities (August to September 2020).</w:t>
      </w:r>
    </w:p>
    <w:p w14:paraId="4587D3C7" w14:textId="77777777" w:rsidR="009F3AD7" w:rsidRDefault="009F3AD7">
      <w:pPr>
        <w:spacing w:after="0" w:line="240" w:lineRule="auto"/>
      </w:pPr>
      <w:r>
        <w:br w:type="page"/>
      </w:r>
    </w:p>
    <w:p w14:paraId="48C89301" w14:textId="111716A0" w:rsidR="009F3AD7" w:rsidRDefault="009F3AD7" w:rsidP="009F3AD7">
      <w:pPr>
        <w:pStyle w:val="Heading1"/>
      </w:pPr>
      <w:bookmarkStart w:id="18" w:name="_Toc57019775"/>
      <w:r>
        <w:lastRenderedPageBreak/>
        <w:t>Stakeholder and community consultation activities</w:t>
      </w:r>
      <w:bookmarkEnd w:id="18"/>
    </w:p>
    <w:p w14:paraId="70F3452C" w14:textId="77777777" w:rsidR="009F3AD7" w:rsidRDefault="009F3AD7" w:rsidP="009F3AD7">
      <w:r>
        <w:t>This section provides a summary of the formal stakeholder and community consultation activities undertaken during the consultation period.</w:t>
      </w:r>
    </w:p>
    <w:p w14:paraId="3DCBC560" w14:textId="0815AE66" w:rsidR="009F3AD7" w:rsidRDefault="009F3AD7" w:rsidP="009F3AD7">
      <w:pPr>
        <w:pStyle w:val="Heading2"/>
        <w:rPr>
          <w:lang w:val="en-AU"/>
        </w:rPr>
      </w:pPr>
      <w:bookmarkStart w:id="19" w:name="_Toc57019776"/>
      <w:r>
        <w:rPr>
          <w:lang w:val="en-AU"/>
        </w:rPr>
        <w:t>Summary of participation across all activities</w:t>
      </w:r>
      <w:bookmarkEnd w:id="19"/>
    </w:p>
    <w:p w14:paraId="22213884" w14:textId="77777777" w:rsidR="009F3AD7" w:rsidRDefault="009F3AD7" w:rsidP="009F3AD7">
      <w:r>
        <w:t>A summary of participation across all consultation activities for the KPGB during the consultation period is outlined below. This includes late feedback and formal submissions received in the weeks following the consultation period.</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375"/>
        <w:gridCol w:w="3117"/>
      </w:tblGrid>
      <w:tr w:rsidR="009F3AD7" w:rsidRPr="00A67FF6" w14:paraId="04073ED3" w14:textId="77777777" w:rsidTr="009F3AD7">
        <w:trPr>
          <w:cantSplit/>
          <w:tblHeader/>
        </w:trPr>
        <w:tc>
          <w:tcPr>
            <w:tcW w:w="3358" w:type="pct"/>
            <w:tcBorders>
              <w:right w:val="single" w:sz="4" w:space="0" w:color="FFFFFF" w:themeColor="background1"/>
            </w:tcBorders>
            <w:shd w:val="clear" w:color="auto" w:fill="006BB6"/>
          </w:tcPr>
          <w:p w14:paraId="70F89D4F" w14:textId="3F71D87F" w:rsidR="009F3AD7" w:rsidRPr="00A67FF6" w:rsidRDefault="009F3AD7" w:rsidP="00A300BA">
            <w:pPr>
              <w:pStyle w:val="Tableheading"/>
              <w:rPr>
                <w:color w:val="FFFFFF" w:themeColor="background1"/>
                <w:lang w:val="en-AU"/>
              </w:rPr>
            </w:pPr>
            <w:r>
              <w:rPr>
                <w:color w:val="FFFFFF" w:themeColor="background1"/>
                <w:lang w:val="en-AU"/>
              </w:rPr>
              <w:t>Consultation activity</w:t>
            </w:r>
          </w:p>
        </w:tc>
        <w:tc>
          <w:tcPr>
            <w:tcW w:w="1642" w:type="pct"/>
            <w:tcBorders>
              <w:left w:val="single" w:sz="4" w:space="0" w:color="FFFFFF" w:themeColor="background1"/>
              <w:right w:val="single" w:sz="4" w:space="0" w:color="FFFFFF" w:themeColor="background1"/>
            </w:tcBorders>
            <w:shd w:val="clear" w:color="auto" w:fill="006BB6"/>
          </w:tcPr>
          <w:p w14:paraId="0CB7D8DD" w14:textId="6A436C7C" w:rsidR="009F3AD7" w:rsidRPr="00A67FF6" w:rsidRDefault="009F3AD7" w:rsidP="00A300BA">
            <w:pPr>
              <w:pStyle w:val="Tableheading"/>
              <w:rPr>
                <w:color w:val="FFFFFF" w:themeColor="background1"/>
                <w:lang w:val="en-AU"/>
              </w:rPr>
            </w:pPr>
            <w:r>
              <w:rPr>
                <w:color w:val="FFFFFF" w:themeColor="background1"/>
                <w:lang w:val="en-AU"/>
              </w:rPr>
              <w:t>Participation and feedback</w:t>
            </w:r>
          </w:p>
        </w:tc>
      </w:tr>
      <w:tr w:rsidR="009F3AD7" w:rsidRPr="00A67FF6" w14:paraId="2A2546CE" w14:textId="77777777" w:rsidTr="009F3AD7">
        <w:trPr>
          <w:cantSplit/>
        </w:trPr>
        <w:tc>
          <w:tcPr>
            <w:tcW w:w="3358" w:type="pct"/>
          </w:tcPr>
          <w:p w14:paraId="2501E265" w14:textId="3B75FD50" w:rsidR="009F3AD7" w:rsidRPr="00A67FF6" w:rsidRDefault="009F3AD7" w:rsidP="009F3AD7">
            <w:pPr>
              <w:pStyle w:val="Tabletext"/>
              <w:rPr>
                <w:lang w:val="en-AU"/>
              </w:rPr>
            </w:pPr>
            <w:r>
              <w:rPr>
                <w:rFonts w:cs="Arial"/>
                <w:szCs w:val="20"/>
              </w:rPr>
              <w:t>O</w:t>
            </w:r>
            <w:r w:rsidRPr="0078115A">
              <w:rPr>
                <w:rFonts w:cs="Arial"/>
                <w:szCs w:val="20"/>
              </w:rPr>
              <w:t>nline</w:t>
            </w:r>
            <w:r>
              <w:rPr>
                <w:rFonts w:cs="Arial"/>
                <w:szCs w:val="20"/>
              </w:rPr>
              <w:t xml:space="preserve"> feedback</w:t>
            </w:r>
            <w:r w:rsidRPr="0078115A">
              <w:rPr>
                <w:rFonts w:cs="Arial"/>
                <w:szCs w:val="20"/>
              </w:rPr>
              <w:t xml:space="preserve"> survey</w:t>
            </w:r>
            <w:r>
              <w:rPr>
                <w:rFonts w:cs="Arial"/>
                <w:szCs w:val="20"/>
              </w:rPr>
              <w:t xml:space="preserve"> – KPGB</w:t>
            </w:r>
          </w:p>
        </w:tc>
        <w:tc>
          <w:tcPr>
            <w:tcW w:w="1642" w:type="pct"/>
          </w:tcPr>
          <w:p w14:paraId="545709F1" w14:textId="3883B21E" w:rsidR="009F3AD7" w:rsidRPr="00A67FF6" w:rsidRDefault="009F3AD7" w:rsidP="009F3AD7">
            <w:pPr>
              <w:pStyle w:val="Tabletext"/>
              <w:rPr>
                <w:lang w:val="en-AU"/>
              </w:rPr>
            </w:pPr>
            <w:r>
              <w:rPr>
                <w:rFonts w:cs="Arial"/>
                <w:szCs w:val="20"/>
              </w:rPr>
              <w:t>1038</w:t>
            </w:r>
            <w:r w:rsidRPr="0078115A">
              <w:rPr>
                <w:rFonts w:cs="Arial"/>
                <w:szCs w:val="20"/>
              </w:rPr>
              <w:t xml:space="preserve"> survey responses</w:t>
            </w:r>
          </w:p>
        </w:tc>
      </w:tr>
      <w:tr w:rsidR="009F3AD7" w:rsidRPr="00A67FF6" w14:paraId="00F115BE" w14:textId="77777777" w:rsidTr="009F3AD7">
        <w:trPr>
          <w:cantSplit/>
        </w:trPr>
        <w:tc>
          <w:tcPr>
            <w:tcW w:w="3358" w:type="pct"/>
          </w:tcPr>
          <w:p w14:paraId="731A2805" w14:textId="2F54EA63" w:rsidR="009F3AD7" w:rsidRPr="00A67FF6" w:rsidRDefault="009F3AD7" w:rsidP="009F3AD7">
            <w:pPr>
              <w:pStyle w:val="Tabletext"/>
              <w:rPr>
                <w:lang w:val="en-AU"/>
              </w:rPr>
            </w:pPr>
            <w:r w:rsidRPr="0078115A">
              <w:rPr>
                <w:rFonts w:cs="Arial"/>
                <w:szCs w:val="20"/>
              </w:rPr>
              <w:t>Community information sessions</w:t>
            </w:r>
            <w:r>
              <w:rPr>
                <w:rFonts w:cs="Arial"/>
                <w:szCs w:val="20"/>
              </w:rPr>
              <w:t xml:space="preserve"> – KPGB and BCGB combined</w:t>
            </w:r>
          </w:p>
        </w:tc>
        <w:tc>
          <w:tcPr>
            <w:tcW w:w="1642" w:type="pct"/>
          </w:tcPr>
          <w:p w14:paraId="67B0A85C" w14:textId="77777777" w:rsidR="009F3AD7" w:rsidRPr="0078115A" w:rsidRDefault="009F3AD7" w:rsidP="009F3AD7">
            <w:pPr>
              <w:spacing w:before="60" w:after="60"/>
              <w:rPr>
                <w:rFonts w:cs="Arial"/>
                <w:szCs w:val="20"/>
              </w:rPr>
            </w:pPr>
            <w:r>
              <w:rPr>
                <w:rFonts w:cs="Arial"/>
                <w:szCs w:val="20"/>
              </w:rPr>
              <w:t>6</w:t>
            </w:r>
            <w:r w:rsidRPr="0078115A">
              <w:rPr>
                <w:rFonts w:cs="Arial"/>
                <w:szCs w:val="20"/>
              </w:rPr>
              <w:t xml:space="preserve"> sessions</w:t>
            </w:r>
          </w:p>
          <w:p w14:paraId="7F37CDCD" w14:textId="77777777" w:rsidR="009F3AD7" w:rsidRPr="0078115A" w:rsidRDefault="009F3AD7" w:rsidP="009F3AD7">
            <w:pPr>
              <w:spacing w:before="60" w:after="60"/>
              <w:rPr>
                <w:rFonts w:cs="Arial"/>
                <w:szCs w:val="20"/>
              </w:rPr>
            </w:pPr>
            <w:r>
              <w:rPr>
                <w:rFonts w:cs="Arial"/>
                <w:szCs w:val="20"/>
              </w:rPr>
              <w:t>360</w:t>
            </w:r>
            <w:r w:rsidRPr="0078115A">
              <w:rPr>
                <w:rFonts w:cs="Arial"/>
                <w:szCs w:val="20"/>
              </w:rPr>
              <w:t xml:space="preserve"> attendees</w:t>
            </w:r>
          </w:p>
          <w:p w14:paraId="4D7E4A31" w14:textId="1ADF1F65" w:rsidR="009F3AD7" w:rsidRPr="00A67FF6" w:rsidRDefault="009F3AD7" w:rsidP="009F3AD7">
            <w:pPr>
              <w:pStyle w:val="Tabletext"/>
              <w:rPr>
                <w:lang w:val="en-AU"/>
              </w:rPr>
            </w:pPr>
            <w:r>
              <w:rPr>
                <w:rFonts w:cs="Arial"/>
                <w:szCs w:val="20"/>
              </w:rPr>
              <w:t>117</w:t>
            </w:r>
            <w:r w:rsidRPr="0078115A">
              <w:rPr>
                <w:rFonts w:cs="Arial"/>
                <w:szCs w:val="20"/>
              </w:rPr>
              <w:t xml:space="preserve"> feedback forms</w:t>
            </w:r>
          </w:p>
        </w:tc>
      </w:tr>
      <w:tr w:rsidR="009F3AD7" w:rsidRPr="00A67FF6" w14:paraId="6EBF8EF1" w14:textId="77777777" w:rsidTr="009F3AD7">
        <w:trPr>
          <w:cantSplit/>
        </w:trPr>
        <w:tc>
          <w:tcPr>
            <w:tcW w:w="3358" w:type="pct"/>
          </w:tcPr>
          <w:p w14:paraId="3BDBC8A1" w14:textId="7CC42B26" w:rsidR="009F3AD7" w:rsidRPr="00A67FF6" w:rsidRDefault="009F3AD7" w:rsidP="009F3AD7">
            <w:pPr>
              <w:pStyle w:val="Tabletext"/>
              <w:rPr>
                <w:lang w:val="en-AU"/>
              </w:rPr>
            </w:pPr>
            <w:r w:rsidRPr="0078115A">
              <w:rPr>
                <w:rFonts w:cs="Arial"/>
                <w:szCs w:val="20"/>
              </w:rPr>
              <w:t>Pop</w:t>
            </w:r>
            <w:r>
              <w:rPr>
                <w:rFonts w:cs="Arial"/>
                <w:szCs w:val="20"/>
              </w:rPr>
              <w:t>-</w:t>
            </w:r>
            <w:r w:rsidRPr="0078115A">
              <w:rPr>
                <w:rFonts w:cs="Arial"/>
                <w:szCs w:val="20"/>
              </w:rPr>
              <w:t xml:space="preserve">up </w:t>
            </w:r>
            <w:r>
              <w:rPr>
                <w:rFonts w:cs="Arial"/>
                <w:szCs w:val="20"/>
              </w:rPr>
              <w:t>events – KPGB</w:t>
            </w:r>
          </w:p>
        </w:tc>
        <w:tc>
          <w:tcPr>
            <w:tcW w:w="1642" w:type="pct"/>
          </w:tcPr>
          <w:p w14:paraId="0CB83942" w14:textId="77777777" w:rsidR="009F3AD7" w:rsidRPr="0078115A" w:rsidRDefault="009F3AD7" w:rsidP="009F3AD7">
            <w:pPr>
              <w:spacing w:before="60" w:after="60"/>
              <w:rPr>
                <w:rFonts w:cs="Arial"/>
                <w:szCs w:val="20"/>
              </w:rPr>
            </w:pPr>
            <w:r>
              <w:rPr>
                <w:rFonts w:cs="Arial"/>
                <w:szCs w:val="20"/>
              </w:rPr>
              <w:t>4</w:t>
            </w:r>
            <w:r w:rsidRPr="0078115A">
              <w:rPr>
                <w:rFonts w:cs="Arial"/>
                <w:szCs w:val="20"/>
              </w:rPr>
              <w:t xml:space="preserve"> pop</w:t>
            </w:r>
            <w:r>
              <w:rPr>
                <w:rFonts w:cs="Arial"/>
                <w:szCs w:val="20"/>
              </w:rPr>
              <w:t>-</w:t>
            </w:r>
            <w:r w:rsidRPr="0078115A">
              <w:rPr>
                <w:rFonts w:cs="Arial"/>
                <w:szCs w:val="20"/>
              </w:rPr>
              <w:t>up</w:t>
            </w:r>
            <w:r>
              <w:rPr>
                <w:rFonts w:cs="Arial"/>
                <w:szCs w:val="20"/>
              </w:rPr>
              <w:t xml:space="preserve"> events</w:t>
            </w:r>
          </w:p>
          <w:p w14:paraId="79ACA193" w14:textId="1279548C" w:rsidR="009F3AD7" w:rsidRPr="00A67FF6" w:rsidRDefault="009F3AD7" w:rsidP="009F3AD7">
            <w:pPr>
              <w:pStyle w:val="Tabletext"/>
              <w:rPr>
                <w:lang w:val="en-AU"/>
              </w:rPr>
            </w:pPr>
            <w:r>
              <w:rPr>
                <w:rFonts w:cs="Arial"/>
                <w:szCs w:val="20"/>
              </w:rPr>
              <w:t>345</w:t>
            </w:r>
            <w:r w:rsidRPr="0078115A">
              <w:rPr>
                <w:rFonts w:cs="Arial"/>
                <w:szCs w:val="20"/>
              </w:rPr>
              <w:t xml:space="preserve"> flyers distributed</w:t>
            </w:r>
          </w:p>
        </w:tc>
      </w:tr>
      <w:tr w:rsidR="009F3AD7" w:rsidRPr="00A67FF6" w14:paraId="64B1705E" w14:textId="77777777" w:rsidTr="009F3AD7">
        <w:trPr>
          <w:cantSplit/>
        </w:trPr>
        <w:tc>
          <w:tcPr>
            <w:tcW w:w="3358" w:type="pct"/>
          </w:tcPr>
          <w:p w14:paraId="45DBAE35" w14:textId="53AD41D8" w:rsidR="009F3AD7" w:rsidRPr="00A67FF6" w:rsidRDefault="009F3AD7" w:rsidP="009F3AD7">
            <w:pPr>
              <w:pStyle w:val="Tabletext"/>
              <w:rPr>
                <w:lang w:val="en-AU"/>
              </w:rPr>
            </w:pPr>
            <w:r w:rsidRPr="0078115A">
              <w:rPr>
                <w:rFonts w:cs="Arial"/>
                <w:szCs w:val="20"/>
              </w:rPr>
              <w:t>Stakeholder briefings</w:t>
            </w:r>
            <w:r>
              <w:rPr>
                <w:rFonts w:cs="Arial"/>
                <w:szCs w:val="20"/>
              </w:rPr>
              <w:t xml:space="preserve"> – KPGB</w:t>
            </w:r>
          </w:p>
        </w:tc>
        <w:tc>
          <w:tcPr>
            <w:tcW w:w="1642" w:type="pct"/>
          </w:tcPr>
          <w:p w14:paraId="17B70E6F" w14:textId="38C3E425" w:rsidR="009F3AD7" w:rsidRPr="00A67FF6" w:rsidRDefault="009F3AD7" w:rsidP="009F3AD7">
            <w:pPr>
              <w:pStyle w:val="Tabletext"/>
              <w:rPr>
                <w:lang w:val="en-AU"/>
              </w:rPr>
            </w:pPr>
            <w:r>
              <w:rPr>
                <w:rFonts w:cs="Arial"/>
                <w:szCs w:val="20"/>
              </w:rPr>
              <w:t>7</w:t>
            </w:r>
            <w:r w:rsidRPr="0078115A">
              <w:rPr>
                <w:rFonts w:cs="Arial"/>
                <w:szCs w:val="20"/>
              </w:rPr>
              <w:t xml:space="preserve"> briefings</w:t>
            </w:r>
          </w:p>
        </w:tc>
      </w:tr>
      <w:tr w:rsidR="009F3AD7" w:rsidRPr="00A67FF6" w14:paraId="29029AF9" w14:textId="77777777" w:rsidTr="009F3AD7">
        <w:trPr>
          <w:cantSplit/>
        </w:trPr>
        <w:tc>
          <w:tcPr>
            <w:tcW w:w="3358" w:type="pct"/>
          </w:tcPr>
          <w:p w14:paraId="0630C142" w14:textId="4E142FC4" w:rsidR="009F3AD7" w:rsidRPr="00A67FF6" w:rsidRDefault="009F3AD7" w:rsidP="009F3AD7">
            <w:pPr>
              <w:pStyle w:val="Tabletext"/>
              <w:rPr>
                <w:lang w:val="en-AU"/>
              </w:rPr>
            </w:pPr>
            <w:r>
              <w:rPr>
                <w:rFonts w:cs="Arial"/>
                <w:szCs w:val="20"/>
              </w:rPr>
              <w:t>Detailed written submissions – KPGB</w:t>
            </w:r>
          </w:p>
        </w:tc>
        <w:tc>
          <w:tcPr>
            <w:tcW w:w="1642" w:type="pct"/>
          </w:tcPr>
          <w:p w14:paraId="1772C52A" w14:textId="77794140" w:rsidR="009F3AD7" w:rsidRPr="00A67FF6" w:rsidRDefault="009F3AD7" w:rsidP="009F3AD7">
            <w:pPr>
              <w:pStyle w:val="Tabletext"/>
              <w:rPr>
                <w:lang w:val="en-AU"/>
              </w:rPr>
            </w:pPr>
            <w:r>
              <w:rPr>
                <w:rFonts w:cs="Arial"/>
                <w:szCs w:val="20"/>
              </w:rPr>
              <w:t>12 submissions</w:t>
            </w:r>
          </w:p>
        </w:tc>
      </w:tr>
      <w:tr w:rsidR="009F3AD7" w:rsidRPr="00A67FF6" w14:paraId="5A2FE8B0" w14:textId="77777777" w:rsidTr="009F3AD7">
        <w:trPr>
          <w:cantSplit/>
        </w:trPr>
        <w:tc>
          <w:tcPr>
            <w:tcW w:w="3358" w:type="pct"/>
          </w:tcPr>
          <w:p w14:paraId="64001D91" w14:textId="01C9264C" w:rsidR="009F3AD7" w:rsidRPr="00A67FF6" w:rsidRDefault="009F3AD7" w:rsidP="009F3AD7">
            <w:pPr>
              <w:pStyle w:val="Tabletext"/>
              <w:rPr>
                <w:lang w:val="en-AU"/>
              </w:rPr>
            </w:pPr>
            <w:r w:rsidRPr="0078115A">
              <w:rPr>
                <w:rFonts w:cs="Arial"/>
                <w:szCs w:val="20"/>
              </w:rPr>
              <w:t xml:space="preserve">Calls to the project </w:t>
            </w:r>
            <w:r>
              <w:rPr>
                <w:rFonts w:cs="Arial"/>
                <w:szCs w:val="20"/>
              </w:rPr>
              <w:t xml:space="preserve">hotline – all enquiries </w:t>
            </w:r>
            <w:r w:rsidRPr="0078115A">
              <w:rPr>
                <w:rFonts w:cs="Arial"/>
                <w:szCs w:val="20"/>
              </w:rPr>
              <w:br/>
              <w:t>(1800 318 166)</w:t>
            </w:r>
          </w:p>
        </w:tc>
        <w:tc>
          <w:tcPr>
            <w:tcW w:w="1642" w:type="pct"/>
          </w:tcPr>
          <w:p w14:paraId="737B3F14" w14:textId="1CCED068" w:rsidR="009F3AD7" w:rsidRPr="00A67FF6" w:rsidRDefault="009F3AD7" w:rsidP="009F3AD7">
            <w:pPr>
              <w:pStyle w:val="Tabletext"/>
              <w:rPr>
                <w:lang w:val="en-AU"/>
              </w:rPr>
            </w:pPr>
            <w:r>
              <w:rPr>
                <w:rFonts w:cs="Arial"/>
                <w:szCs w:val="20"/>
              </w:rPr>
              <w:t>16</w:t>
            </w:r>
            <w:r w:rsidRPr="0078115A">
              <w:rPr>
                <w:rFonts w:cs="Arial"/>
                <w:szCs w:val="20"/>
              </w:rPr>
              <w:t xml:space="preserve"> calls</w:t>
            </w:r>
          </w:p>
        </w:tc>
      </w:tr>
      <w:tr w:rsidR="009F3AD7" w:rsidRPr="00A67FF6" w14:paraId="393D3CB5" w14:textId="77777777" w:rsidTr="009F3AD7">
        <w:trPr>
          <w:cantSplit/>
        </w:trPr>
        <w:tc>
          <w:tcPr>
            <w:tcW w:w="3358" w:type="pct"/>
          </w:tcPr>
          <w:p w14:paraId="7AFE7CAE" w14:textId="451DF25C" w:rsidR="009F3AD7" w:rsidRPr="00A67FF6" w:rsidRDefault="009F3AD7" w:rsidP="009F3AD7">
            <w:pPr>
              <w:pStyle w:val="Tabletext"/>
              <w:rPr>
                <w:lang w:val="en-AU"/>
              </w:rPr>
            </w:pPr>
            <w:r w:rsidRPr="0078115A">
              <w:rPr>
                <w:rFonts w:cs="Arial"/>
                <w:szCs w:val="20"/>
              </w:rPr>
              <w:t xml:space="preserve">Emails received to the project inbox </w:t>
            </w:r>
            <w:r>
              <w:rPr>
                <w:rFonts w:cs="Arial"/>
                <w:szCs w:val="20"/>
              </w:rPr>
              <w:t xml:space="preserve">with feedback - KPGB </w:t>
            </w:r>
            <w:hyperlink r:id="rId14" w:history="1">
              <w:r w:rsidRPr="0078115A">
                <w:rPr>
                  <w:rStyle w:val="Hyperlink"/>
                  <w:rFonts w:cs="Arial"/>
                  <w:szCs w:val="20"/>
                </w:rPr>
                <w:t>GreenBridges@brisbane.qld.gov.au</w:t>
              </w:r>
            </w:hyperlink>
          </w:p>
        </w:tc>
        <w:tc>
          <w:tcPr>
            <w:tcW w:w="1642" w:type="pct"/>
          </w:tcPr>
          <w:p w14:paraId="100209C3" w14:textId="28E79654" w:rsidR="009F3AD7" w:rsidRPr="00A67FF6" w:rsidRDefault="009F3AD7" w:rsidP="009F3AD7">
            <w:pPr>
              <w:pStyle w:val="Tabletext"/>
              <w:rPr>
                <w:lang w:val="en-AU"/>
              </w:rPr>
            </w:pPr>
            <w:r>
              <w:rPr>
                <w:rFonts w:cs="Arial"/>
                <w:szCs w:val="20"/>
              </w:rPr>
              <w:t>59</w:t>
            </w:r>
            <w:r w:rsidRPr="0078115A">
              <w:rPr>
                <w:rFonts w:cs="Arial"/>
                <w:szCs w:val="20"/>
              </w:rPr>
              <w:t xml:space="preserve"> emails</w:t>
            </w:r>
          </w:p>
        </w:tc>
      </w:tr>
      <w:tr w:rsidR="009F3AD7" w:rsidRPr="00A67FF6" w14:paraId="29F91914" w14:textId="77777777" w:rsidTr="009F3AD7">
        <w:trPr>
          <w:cantSplit/>
        </w:trPr>
        <w:tc>
          <w:tcPr>
            <w:tcW w:w="3358" w:type="pct"/>
          </w:tcPr>
          <w:p w14:paraId="7D4EAE70" w14:textId="577EE55D" w:rsidR="009F3AD7" w:rsidRPr="00A67FF6" w:rsidRDefault="009F3AD7" w:rsidP="009F3AD7">
            <w:pPr>
              <w:pStyle w:val="Tabletext"/>
              <w:rPr>
                <w:lang w:val="en-AU"/>
              </w:rPr>
            </w:pPr>
            <w:r>
              <w:rPr>
                <w:rFonts w:cs="Arial"/>
                <w:szCs w:val="20"/>
              </w:rPr>
              <w:t>Other c</w:t>
            </w:r>
            <w:r w:rsidRPr="0078115A">
              <w:rPr>
                <w:rFonts w:cs="Arial"/>
                <w:szCs w:val="20"/>
              </w:rPr>
              <w:t xml:space="preserve">orrespondence received by the Lord Mayor and local Councillors </w:t>
            </w:r>
            <w:r>
              <w:rPr>
                <w:rFonts w:cs="Arial"/>
                <w:szCs w:val="20"/>
              </w:rPr>
              <w:t>– KPGB</w:t>
            </w:r>
          </w:p>
        </w:tc>
        <w:tc>
          <w:tcPr>
            <w:tcW w:w="1642" w:type="pct"/>
          </w:tcPr>
          <w:p w14:paraId="4E86F1DA" w14:textId="3A31FA40" w:rsidR="009F3AD7" w:rsidRPr="00A67FF6" w:rsidRDefault="009F3AD7" w:rsidP="009F3AD7">
            <w:pPr>
              <w:pStyle w:val="Tabletext"/>
              <w:rPr>
                <w:lang w:val="en-AU"/>
              </w:rPr>
            </w:pPr>
            <w:r>
              <w:rPr>
                <w:rFonts w:cs="Arial"/>
                <w:szCs w:val="20"/>
              </w:rPr>
              <w:t>2</w:t>
            </w:r>
            <w:r w:rsidRPr="0078115A">
              <w:rPr>
                <w:rFonts w:cs="Arial"/>
                <w:szCs w:val="20"/>
              </w:rPr>
              <w:t xml:space="preserve"> pieces of correspondence</w:t>
            </w:r>
          </w:p>
        </w:tc>
      </w:tr>
      <w:tr w:rsidR="009F3AD7" w:rsidRPr="00A67FF6" w14:paraId="3D9210D6" w14:textId="77777777" w:rsidTr="009F3AD7">
        <w:trPr>
          <w:cantSplit/>
        </w:trPr>
        <w:tc>
          <w:tcPr>
            <w:tcW w:w="3358" w:type="pct"/>
          </w:tcPr>
          <w:p w14:paraId="5443E8C9" w14:textId="2A5A3E72" w:rsidR="009F3AD7" w:rsidRPr="00A67FF6" w:rsidRDefault="009F3AD7" w:rsidP="009F3AD7">
            <w:pPr>
              <w:pStyle w:val="Tabletext"/>
              <w:rPr>
                <w:lang w:val="en-AU"/>
              </w:rPr>
            </w:pPr>
            <w:r w:rsidRPr="0078115A">
              <w:rPr>
                <w:rFonts w:cs="Arial"/>
                <w:szCs w:val="20"/>
              </w:rPr>
              <w:t xml:space="preserve">Registrations for </w:t>
            </w:r>
            <w:r>
              <w:rPr>
                <w:rFonts w:cs="Arial"/>
                <w:szCs w:val="20"/>
              </w:rPr>
              <w:t>GBP updates</w:t>
            </w:r>
          </w:p>
        </w:tc>
        <w:tc>
          <w:tcPr>
            <w:tcW w:w="1642" w:type="pct"/>
          </w:tcPr>
          <w:p w14:paraId="4C463CAA" w14:textId="631A630B" w:rsidR="009F3AD7" w:rsidRPr="00A67FF6" w:rsidRDefault="009F3AD7" w:rsidP="005A37AF">
            <w:pPr>
              <w:pStyle w:val="Tabletext"/>
              <w:keepNext/>
              <w:rPr>
                <w:lang w:val="en-AU"/>
              </w:rPr>
            </w:pPr>
            <w:r>
              <w:rPr>
                <w:rFonts w:cs="Arial"/>
                <w:szCs w:val="20"/>
              </w:rPr>
              <w:t>198</w:t>
            </w:r>
            <w:r w:rsidRPr="0078115A">
              <w:rPr>
                <w:rFonts w:cs="Arial"/>
                <w:szCs w:val="20"/>
              </w:rPr>
              <w:t xml:space="preserve"> people registered</w:t>
            </w:r>
          </w:p>
        </w:tc>
      </w:tr>
    </w:tbl>
    <w:p w14:paraId="512FDC2E" w14:textId="72E396DD"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10</w:t>
      </w:r>
      <w:r>
        <w:fldChar w:fldCharType="end"/>
      </w:r>
      <w:r>
        <w:t xml:space="preserve"> - Summary of participation across all consultation activities (August to September 2020).</w:t>
      </w:r>
    </w:p>
    <w:p w14:paraId="42D04663" w14:textId="085BFFA0" w:rsidR="009F3AD7" w:rsidRDefault="009F3AD7" w:rsidP="009F3AD7">
      <w:pPr>
        <w:pStyle w:val="Heading2"/>
        <w:rPr>
          <w:lang w:val="en-AU"/>
        </w:rPr>
      </w:pPr>
      <w:bookmarkStart w:id="20" w:name="_Toc57019777"/>
      <w:r>
        <w:rPr>
          <w:lang w:val="en-AU"/>
        </w:rPr>
        <w:t>Online feedback survey</w:t>
      </w:r>
      <w:bookmarkEnd w:id="20"/>
    </w:p>
    <w:p w14:paraId="3BCB0A50" w14:textId="77777777" w:rsidR="009F3AD7" w:rsidRDefault="009F3AD7" w:rsidP="009F3AD7">
      <w:r>
        <w:t xml:space="preserve">The online survey consisted of a series of feedback questions about the overall KPGB design, design of the landing locations and other design features. The survey was accessible via a link from Council’s website and was promoted via the project newsletter, social media advertising, email notifications and other communication channels. </w:t>
      </w:r>
    </w:p>
    <w:p w14:paraId="77577B5F" w14:textId="77777777" w:rsidR="009F3AD7" w:rsidRPr="007D71CC" w:rsidRDefault="009F3AD7" w:rsidP="009F3AD7">
      <w:r>
        <w:t>The survey was responded to 1038</w:t>
      </w:r>
      <w:r w:rsidRPr="00671080">
        <w:t xml:space="preserve"> times</w:t>
      </w:r>
      <w:r>
        <w:t xml:space="preserve"> with respondents having to answer all questions</w:t>
      </w:r>
      <w:r w:rsidRPr="00671080">
        <w:t>.</w:t>
      </w:r>
      <w:r>
        <w:t xml:space="preserve"> Refer to </w:t>
      </w:r>
      <w:r>
        <w:rPr>
          <w:b/>
        </w:rPr>
        <w:t>Section 7</w:t>
      </w:r>
      <w:r>
        <w:t xml:space="preserve"> for the detailed results and feedback from the online survey, along with demographics of survey respondents.</w:t>
      </w:r>
    </w:p>
    <w:p w14:paraId="4C6A4330" w14:textId="57884DC5" w:rsidR="009F3AD7" w:rsidRPr="009F3AD7" w:rsidRDefault="00596DE5" w:rsidP="009F3AD7">
      <w:pPr>
        <w:pStyle w:val="Heading2"/>
        <w:rPr>
          <w:lang w:val="en-AU"/>
        </w:rPr>
      </w:pPr>
      <w:bookmarkStart w:id="21" w:name="_Toc57019778"/>
      <w:r>
        <w:rPr>
          <w:lang w:val="en-AU"/>
        </w:rPr>
        <w:t>Community information sessions</w:t>
      </w:r>
      <w:bookmarkEnd w:id="21"/>
      <w:r>
        <w:rPr>
          <w:lang w:val="en-AU"/>
        </w:rPr>
        <w:t xml:space="preserve"> </w:t>
      </w:r>
    </w:p>
    <w:p w14:paraId="10F8C619" w14:textId="748FD4A8" w:rsidR="009F3AD7" w:rsidRDefault="009F3AD7" w:rsidP="009F3AD7">
      <w:r>
        <w:t xml:space="preserve">During the </w:t>
      </w:r>
      <w:r w:rsidR="005165A8">
        <w:t xml:space="preserve">consultation </w:t>
      </w:r>
      <w:r>
        <w:t xml:space="preserve">period, six community information sessions were held at local venues located near the proposed landing locations for the KPGB and BCGB. Across all sessions there were 360 attendees and 117 feedback forms completed. </w:t>
      </w:r>
    </w:p>
    <w:p w14:paraId="32D45818" w14:textId="4CDE2B2A" w:rsidR="009F3AD7" w:rsidRDefault="009F3AD7" w:rsidP="009F3AD7">
      <w:r w:rsidRPr="00920F92">
        <w:t xml:space="preserve">Each session was </w:t>
      </w:r>
      <w:r>
        <w:t xml:space="preserve">staffed by </w:t>
      </w:r>
      <w:r w:rsidRPr="00920F92">
        <w:t>members of the project team</w:t>
      </w:r>
      <w:r>
        <w:t xml:space="preserve"> from</w:t>
      </w:r>
      <w:r w:rsidRPr="00920F92">
        <w:t xml:space="preserve"> a range of disciplines. Residents were able to drop into a session to provide their feedback and ask questions about the project.</w:t>
      </w:r>
      <w:r>
        <w:t xml:space="preserve"> Information posters were displayed at each venue, along with large aerial maps showing the proposed alignment for the KPGB and BCGB. </w:t>
      </w:r>
    </w:p>
    <w:p w14:paraId="17444E3D" w14:textId="022AC719" w:rsidR="009F3AD7" w:rsidRDefault="009F3AD7" w:rsidP="009F3AD7">
      <w:r>
        <w:t>The sessions were promoted through the project newsletter, pop</w:t>
      </w:r>
      <w:r w:rsidR="005165A8">
        <w:t>-</w:t>
      </w:r>
      <w:r>
        <w:t>up events, Council website and social media posts.</w:t>
      </w:r>
    </w:p>
    <w:p w14:paraId="327A3282" w14:textId="77777777" w:rsidR="009F3AD7" w:rsidRDefault="009F3AD7" w:rsidP="009F3AD7">
      <w:r>
        <w:lastRenderedPageBreak/>
        <w:t>The below table provides details of the six community information sessions held during the consultation period:</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15"/>
        <w:gridCol w:w="1278"/>
        <w:gridCol w:w="3407"/>
        <w:gridCol w:w="1416"/>
        <w:gridCol w:w="1973"/>
      </w:tblGrid>
      <w:tr w:rsidR="009F3AD7" w:rsidRPr="00A67FF6" w14:paraId="3ABD612F" w14:textId="18F1C3AB" w:rsidTr="007E4EC4">
        <w:trPr>
          <w:cantSplit/>
          <w:tblHeader/>
        </w:trPr>
        <w:tc>
          <w:tcPr>
            <w:tcW w:w="1038" w:type="pct"/>
            <w:tcBorders>
              <w:right w:val="single" w:sz="4" w:space="0" w:color="FFFFFF" w:themeColor="background1"/>
            </w:tcBorders>
            <w:shd w:val="clear" w:color="auto" w:fill="006BB6"/>
          </w:tcPr>
          <w:p w14:paraId="56837505" w14:textId="1E27EC08" w:rsidR="009F3AD7" w:rsidRPr="00A67FF6" w:rsidRDefault="009F3AD7" w:rsidP="00A300BA">
            <w:pPr>
              <w:pStyle w:val="Tableheading"/>
              <w:rPr>
                <w:color w:val="FFFFFF" w:themeColor="background1"/>
                <w:lang w:val="en-AU"/>
              </w:rPr>
            </w:pPr>
            <w:r>
              <w:rPr>
                <w:color w:val="FFFFFF" w:themeColor="background1"/>
                <w:lang w:val="en-AU"/>
              </w:rPr>
              <w:t>Date</w:t>
            </w:r>
          </w:p>
        </w:tc>
        <w:tc>
          <w:tcPr>
            <w:tcW w:w="627" w:type="pct"/>
            <w:tcBorders>
              <w:left w:val="single" w:sz="4" w:space="0" w:color="FFFFFF" w:themeColor="background1"/>
              <w:right w:val="single" w:sz="4" w:space="0" w:color="FFFFFF" w:themeColor="background1"/>
            </w:tcBorders>
            <w:shd w:val="clear" w:color="auto" w:fill="006BB6"/>
          </w:tcPr>
          <w:p w14:paraId="0C2D23A6" w14:textId="5C02DE2F" w:rsidR="009F3AD7" w:rsidRPr="00A67FF6" w:rsidRDefault="009F3AD7" w:rsidP="00A300BA">
            <w:pPr>
              <w:pStyle w:val="Tableheading"/>
              <w:rPr>
                <w:color w:val="FFFFFF" w:themeColor="background1"/>
                <w:lang w:val="en-AU"/>
              </w:rPr>
            </w:pPr>
            <w:r>
              <w:rPr>
                <w:color w:val="FFFFFF" w:themeColor="background1"/>
                <w:lang w:val="en-AU"/>
              </w:rPr>
              <w:t>Time</w:t>
            </w:r>
          </w:p>
        </w:tc>
        <w:tc>
          <w:tcPr>
            <w:tcW w:w="1672" w:type="pct"/>
            <w:tcBorders>
              <w:left w:val="single" w:sz="4" w:space="0" w:color="FFFFFF" w:themeColor="background1"/>
              <w:right w:val="single" w:sz="4" w:space="0" w:color="FFFFFF" w:themeColor="background1"/>
            </w:tcBorders>
            <w:shd w:val="clear" w:color="auto" w:fill="006BB6"/>
          </w:tcPr>
          <w:p w14:paraId="7BAFC2E3" w14:textId="27300762" w:rsidR="009F3AD7" w:rsidRDefault="009F3AD7" w:rsidP="00A300BA">
            <w:pPr>
              <w:pStyle w:val="Tableheading"/>
              <w:rPr>
                <w:color w:val="FFFFFF" w:themeColor="background1"/>
              </w:rPr>
            </w:pPr>
            <w:r>
              <w:rPr>
                <w:color w:val="FFFFFF" w:themeColor="background1"/>
              </w:rPr>
              <w:t>Location</w:t>
            </w:r>
          </w:p>
        </w:tc>
        <w:tc>
          <w:tcPr>
            <w:tcW w:w="695" w:type="pct"/>
            <w:tcBorders>
              <w:left w:val="single" w:sz="4" w:space="0" w:color="FFFFFF" w:themeColor="background1"/>
              <w:right w:val="single" w:sz="4" w:space="0" w:color="FFFFFF" w:themeColor="background1"/>
            </w:tcBorders>
            <w:shd w:val="clear" w:color="auto" w:fill="006BB6"/>
          </w:tcPr>
          <w:p w14:paraId="3810B522" w14:textId="3069A335" w:rsidR="009F3AD7" w:rsidRDefault="009F3AD7" w:rsidP="00A300BA">
            <w:pPr>
              <w:pStyle w:val="Tableheading"/>
              <w:rPr>
                <w:color w:val="FFFFFF" w:themeColor="background1"/>
              </w:rPr>
            </w:pPr>
            <w:r>
              <w:rPr>
                <w:color w:val="FFFFFF" w:themeColor="background1"/>
              </w:rPr>
              <w:t>Attendees</w:t>
            </w:r>
          </w:p>
        </w:tc>
        <w:tc>
          <w:tcPr>
            <w:tcW w:w="968" w:type="pct"/>
            <w:tcBorders>
              <w:left w:val="single" w:sz="4" w:space="0" w:color="FFFFFF" w:themeColor="background1"/>
              <w:right w:val="single" w:sz="4" w:space="0" w:color="FFFFFF" w:themeColor="background1"/>
            </w:tcBorders>
            <w:shd w:val="clear" w:color="auto" w:fill="006BB6"/>
          </w:tcPr>
          <w:p w14:paraId="0DEC2FEC" w14:textId="09D8E599" w:rsidR="009F3AD7" w:rsidRDefault="009F3AD7" w:rsidP="00A300BA">
            <w:pPr>
              <w:pStyle w:val="Tableheading"/>
              <w:rPr>
                <w:color w:val="FFFFFF" w:themeColor="background1"/>
              </w:rPr>
            </w:pPr>
            <w:r>
              <w:rPr>
                <w:color w:val="FFFFFF" w:themeColor="background1"/>
              </w:rPr>
              <w:t>Pieces of feedback</w:t>
            </w:r>
          </w:p>
        </w:tc>
      </w:tr>
      <w:tr w:rsidR="009F3AD7" w:rsidRPr="00A67FF6" w14:paraId="3B459E22" w14:textId="38F71813" w:rsidTr="007E4EC4">
        <w:trPr>
          <w:cantSplit/>
        </w:trPr>
        <w:tc>
          <w:tcPr>
            <w:tcW w:w="1038" w:type="pct"/>
          </w:tcPr>
          <w:p w14:paraId="0E4625AA" w14:textId="31F84DEF" w:rsidR="009F3AD7" w:rsidRPr="00A67FF6" w:rsidRDefault="009F3AD7" w:rsidP="009F3AD7">
            <w:pPr>
              <w:pStyle w:val="Tabletext"/>
              <w:rPr>
                <w:lang w:val="en-AU"/>
              </w:rPr>
            </w:pPr>
            <w:r w:rsidRPr="00FB3DB3">
              <w:t>29 August 2020</w:t>
            </w:r>
          </w:p>
        </w:tc>
        <w:tc>
          <w:tcPr>
            <w:tcW w:w="627" w:type="pct"/>
          </w:tcPr>
          <w:p w14:paraId="341F9937" w14:textId="1DD2932E" w:rsidR="009F3AD7" w:rsidRPr="00A67FF6" w:rsidRDefault="009F3AD7" w:rsidP="009F3AD7">
            <w:pPr>
              <w:pStyle w:val="Tabletext"/>
              <w:rPr>
                <w:lang w:val="en-AU"/>
              </w:rPr>
            </w:pPr>
            <w:r w:rsidRPr="00FB3DB3">
              <w:t>9am-12pm</w:t>
            </w:r>
          </w:p>
        </w:tc>
        <w:tc>
          <w:tcPr>
            <w:tcW w:w="1672" w:type="pct"/>
          </w:tcPr>
          <w:p w14:paraId="104917AF" w14:textId="32651EE2" w:rsidR="009F3AD7" w:rsidRDefault="009F3AD7" w:rsidP="009F3AD7">
            <w:pPr>
              <w:pStyle w:val="Tabletext"/>
              <w:rPr>
                <w:lang w:val="en-AU"/>
              </w:rPr>
            </w:pPr>
            <w:r w:rsidRPr="00FB3DB3">
              <w:t>Newstead Park, Newstead</w:t>
            </w:r>
          </w:p>
        </w:tc>
        <w:tc>
          <w:tcPr>
            <w:tcW w:w="695" w:type="pct"/>
          </w:tcPr>
          <w:p w14:paraId="006C6EAB" w14:textId="6C5E8F67" w:rsidR="009F3AD7" w:rsidRDefault="009F3AD7" w:rsidP="009F3AD7">
            <w:pPr>
              <w:pStyle w:val="Tabletext"/>
              <w:rPr>
                <w:lang w:val="en-AU"/>
              </w:rPr>
            </w:pPr>
            <w:r w:rsidRPr="00FB3DB3">
              <w:t>65</w:t>
            </w:r>
          </w:p>
        </w:tc>
        <w:tc>
          <w:tcPr>
            <w:tcW w:w="968" w:type="pct"/>
          </w:tcPr>
          <w:p w14:paraId="7A63523D" w14:textId="02B05151" w:rsidR="009F3AD7" w:rsidRDefault="009F3AD7" w:rsidP="009F3AD7">
            <w:pPr>
              <w:pStyle w:val="Tabletext"/>
              <w:rPr>
                <w:lang w:val="en-AU"/>
              </w:rPr>
            </w:pPr>
            <w:r w:rsidRPr="00FB3DB3">
              <w:t>25</w:t>
            </w:r>
          </w:p>
        </w:tc>
      </w:tr>
      <w:tr w:rsidR="009F3AD7" w:rsidRPr="00A67FF6" w14:paraId="30364409" w14:textId="4F56D6FC" w:rsidTr="007E4EC4">
        <w:trPr>
          <w:cantSplit/>
        </w:trPr>
        <w:tc>
          <w:tcPr>
            <w:tcW w:w="1038" w:type="pct"/>
          </w:tcPr>
          <w:p w14:paraId="78D05F4E" w14:textId="412C3D4F" w:rsidR="009F3AD7" w:rsidRPr="00A67FF6" w:rsidRDefault="009F3AD7" w:rsidP="009F3AD7">
            <w:pPr>
              <w:pStyle w:val="Tabletext"/>
              <w:rPr>
                <w:lang w:val="en-AU"/>
              </w:rPr>
            </w:pPr>
            <w:r w:rsidRPr="00FB3DB3">
              <w:t>3 September 2020</w:t>
            </w:r>
          </w:p>
        </w:tc>
        <w:tc>
          <w:tcPr>
            <w:tcW w:w="627" w:type="pct"/>
          </w:tcPr>
          <w:p w14:paraId="6CE5352F" w14:textId="5938D1F9" w:rsidR="009F3AD7" w:rsidRPr="00A67FF6" w:rsidRDefault="009F3AD7" w:rsidP="009F3AD7">
            <w:pPr>
              <w:pStyle w:val="Tabletext"/>
              <w:rPr>
                <w:lang w:val="en-AU"/>
              </w:rPr>
            </w:pPr>
            <w:r w:rsidRPr="00FB3DB3">
              <w:t xml:space="preserve">11am-2pm </w:t>
            </w:r>
          </w:p>
        </w:tc>
        <w:tc>
          <w:tcPr>
            <w:tcW w:w="1672" w:type="pct"/>
          </w:tcPr>
          <w:p w14:paraId="2B2BA4F4" w14:textId="73DC18DE" w:rsidR="009F3AD7" w:rsidRPr="00A67FF6" w:rsidRDefault="009F3AD7" w:rsidP="009F3AD7">
            <w:pPr>
              <w:pStyle w:val="Tabletext"/>
              <w:rPr>
                <w:lang w:val="en-AU"/>
              </w:rPr>
            </w:pPr>
            <w:r w:rsidRPr="00FB3DB3">
              <w:t>Queen Street Mall, Brisbane City</w:t>
            </w:r>
          </w:p>
        </w:tc>
        <w:tc>
          <w:tcPr>
            <w:tcW w:w="695" w:type="pct"/>
          </w:tcPr>
          <w:p w14:paraId="19C36666" w14:textId="5DB2ED90" w:rsidR="009F3AD7" w:rsidRPr="00A67FF6" w:rsidRDefault="009F3AD7" w:rsidP="009F3AD7">
            <w:pPr>
              <w:pStyle w:val="Tabletext"/>
              <w:rPr>
                <w:lang w:val="en-AU"/>
              </w:rPr>
            </w:pPr>
            <w:r w:rsidRPr="00FB3DB3">
              <w:t>55</w:t>
            </w:r>
          </w:p>
        </w:tc>
        <w:tc>
          <w:tcPr>
            <w:tcW w:w="968" w:type="pct"/>
          </w:tcPr>
          <w:p w14:paraId="51825FE1" w14:textId="3450A353" w:rsidR="009F3AD7" w:rsidRPr="00A67FF6" w:rsidRDefault="009F3AD7" w:rsidP="009F3AD7">
            <w:pPr>
              <w:pStyle w:val="Tabletext"/>
              <w:rPr>
                <w:lang w:val="en-AU"/>
              </w:rPr>
            </w:pPr>
            <w:r w:rsidRPr="00FB3DB3">
              <w:t>21</w:t>
            </w:r>
          </w:p>
        </w:tc>
      </w:tr>
      <w:tr w:rsidR="009F3AD7" w:rsidRPr="00A67FF6" w14:paraId="68D52492" w14:textId="11A52EE1" w:rsidTr="007E4EC4">
        <w:trPr>
          <w:cantSplit/>
        </w:trPr>
        <w:tc>
          <w:tcPr>
            <w:tcW w:w="1038" w:type="pct"/>
          </w:tcPr>
          <w:p w14:paraId="2CDCDFC4" w14:textId="14968437" w:rsidR="009F3AD7" w:rsidRPr="00A67FF6" w:rsidRDefault="009F3AD7" w:rsidP="009F3AD7">
            <w:pPr>
              <w:pStyle w:val="Tabletext"/>
              <w:rPr>
                <w:lang w:val="en-AU"/>
              </w:rPr>
            </w:pPr>
            <w:r w:rsidRPr="00FB3DB3">
              <w:t>5 September 2020</w:t>
            </w:r>
          </w:p>
        </w:tc>
        <w:tc>
          <w:tcPr>
            <w:tcW w:w="627" w:type="pct"/>
          </w:tcPr>
          <w:p w14:paraId="30813B85" w14:textId="6D5AFC62" w:rsidR="009F3AD7" w:rsidRPr="00A67FF6" w:rsidRDefault="009F3AD7" w:rsidP="009F3AD7">
            <w:pPr>
              <w:pStyle w:val="Tabletext"/>
              <w:rPr>
                <w:lang w:val="en-AU"/>
              </w:rPr>
            </w:pPr>
            <w:r w:rsidRPr="00FB3DB3">
              <w:t xml:space="preserve">9am-12pm  </w:t>
            </w:r>
          </w:p>
        </w:tc>
        <w:tc>
          <w:tcPr>
            <w:tcW w:w="1672" w:type="pct"/>
          </w:tcPr>
          <w:p w14:paraId="46B159B3" w14:textId="5691239A" w:rsidR="009F3AD7" w:rsidRPr="00A67FF6" w:rsidRDefault="009F3AD7" w:rsidP="009F3AD7">
            <w:pPr>
              <w:pStyle w:val="Tabletext"/>
              <w:rPr>
                <w:lang w:val="en-AU"/>
              </w:rPr>
            </w:pPr>
            <w:r w:rsidRPr="00FB3DB3">
              <w:t>Captain Burke Park, Kangaroo Point</w:t>
            </w:r>
          </w:p>
        </w:tc>
        <w:tc>
          <w:tcPr>
            <w:tcW w:w="695" w:type="pct"/>
          </w:tcPr>
          <w:p w14:paraId="36244A46" w14:textId="190FA948" w:rsidR="009F3AD7" w:rsidRPr="00A67FF6" w:rsidRDefault="009F3AD7" w:rsidP="009F3AD7">
            <w:pPr>
              <w:pStyle w:val="Tabletext"/>
              <w:rPr>
                <w:lang w:val="en-AU"/>
              </w:rPr>
            </w:pPr>
            <w:r w:rsidRPr="00FB3DB3">
              <w:t>65</w:t>
            </w:r>
          </w:p>
        </w:tc>
        <w:tc>
          <w:tcPr>
            <w:tcW w:w="968" w:type="pct"/>
          </w:tcPr>
          <w:p w14:paraId="0904360C" w14:textId="08DDFCEF" w:rsidR="009F3AD7" w:rsidRPr="00A67FF6" w:rsidRDefault="009F3AD7" w:rsidP="009F3AD7">
            <w:pPr>
              <w:pStyle w:val="Tabletext"/>
              <w:rPr>
                <w:lang w:val="en-AU"/>
              </w:rPr>
            </w:pPr>
            <w:r w:rsidRPr="00FB3DB3">
              <w:t>28</w:t>
            </w:r>
          </w:p>
        </w:tc>
      </w:tr>
      <w:tr w:rsidR="009F3AD7" w:rsidRPr="00A67FF6" w14:paraId="1978DD19" w14:textId="019A28B4" w:rsidTr="007E4EC4">
        <w:trPr>
          <w:cantSplit/>
        </w:trPr>
        <w:tc>
          <w:tcPr>
            <w:tcW w:w="1038" w:type="pct"/>
          </w:tcPr>
          <w:p w14:paraId="53E8EB46" w14:textId="473D2521" w:rsidR="009F3AD7" w:rsidRPr="00A67FF6" w:rsidRDefault="009F3AD7" w:rsidP="009F3AD7">
            <w:pPr>
              <w:pStyle w:val="Tabletext"/>
              <w:rPr>
                <w:lang w:val="en-AU"/>
              </w:rPr>
            </w:pPr>
            <w:r w:rsidRPr="00FB3DB3">
              <w:t>9 September 2020</w:t>
            </w:r>
          </w:p>
        </w:tc>
        <w:tc>
          <w:tcPr>
            <w:tcW w:w="627" w:type="pct"/>
          </w:tcPr>
          <w:p w14:paraId="2996CE66" w14:textId="0FC647B2" w:rsidR="009F3AD7" w:rsidRPr="00A67FF6" w:rsidRDefault="009F3AD7" w:rsidP="009F3AD7">
            <w:pPr>
              <w:pStyle w:val="Tabletext"/>
              <w:rPr>
                <w:lang w:val="en-AU"/>
              </w:rPr>
            </w:pPr>
            <w:r w:rsidRPr="00FB3DB3">
              <w:t xml:space="preserve">4pm-7pm </w:t>
            </w:r>
          </w:p>
        </w:tc>
        <w:tc>
          <w:tcPr>
            <w:tcW w:w="1672" w:type="pct"/>
          </w:tcPr>
          <w:p w14:paraId="30F9EB81" w14:textId="44B92FEF" w:rsidR="009F3AD7" w:rsidRPr="00A67FF6" w:rsidRDefault="009F3AD7" w:rsidP="009F3AD7">
            <w:pPr>
              <w:pStyle w:val="Tabletext"/>
              <w:rPr>
                <w:lang w:val="en-AU"/>
              </w:rPr>
            </w:pPr>
            <w:r w:rsidRPr="00FB3DB3">
              <w:t>Queensland Multicultural Centre, Kangaroo Point</w:t>
            </w:r>
          </w:p>
        </w:tc>
        <w:tc>
          <w:tcPr>
            <w:tcW w:w="695" w:type="pct"/>
          </w:tcPr>
          <w:p w14:paraId="695A433E" w14:textId="0F70CD7A" w:rsidR="009F3AD7" w:rsidRPr="00A67FF6" w:rsidRDefault="009F3AD7" w:rsidP="009F3AD7">
            <w:pPr>
              <w:pStyle w:val="Tabletext"/>
              <w:rPr>
                <w:lang w:val="en-AU"/>
              </w:rPr>
            </w:pPr>
            <w:r w:rsidRPr="00FB3DB3">
              <w:t>20</w:t>
            </w:r>
          </w:p>
        </w:tc>
        <w:tc>
          <w:tcPr>
            <w:tcW w:w="968" w:type="pct"/>
          </w:tcPr>
          <w:p w14:paraId="121839AA" w14:textId="75877924" w:rsidR="009F3AD7" w:rsidRPr="00A67FF6" w:rsidRDefault="009F3AD7" w:rsidP="009F3AD7">
            <w:pPr>
              <w:pStyle w:val="Tabletext"/>
              <w:rPr>
                <w:lang w:val="en-AU"/>
              </w:rPr>
            </w:pPr>
            <w:r w:rsidRPr="00FB3DB3">
              <w:t>13</w:t>
            </w:r>
          </w:p>
        </w:tc>
      </w:tr>
      <w:tr w:rsidR="009F3AD7" w:rsidRPr="00A67FF6" w14:paraId="7123C4D8" w14:textId="4668F20B" w:rsidTr="007E4EC4">
        <w:trPr>
          <w:cantSplit/>
        </w:trPr>
        <w:tc>
          <w:tcPr>
            <w:tcW w:w="1038" w:type="pct"/>
          </w:tcPr>
          <w:p w14:paraId="4CC6CAD8" w14:textId="693F4047" w:rsidR="009F3AD7" w:rsidRPr="00A67FF6" w:rsidRDefault="009F3AD7" w:rsidP="009F3AD7">
            <w:pPr>
              <w:pStyle w:val="Tabletext"/>
              <w:rPr>
                <w:lang w:val="en-AU"/>
              </w:rPr>
            </w:pPr>
            <w:r w:rsidRPr="00FB3DB3">
              <w:t>12 September 2020</w:t>
            </w:r>
          </w:p>
        </w:tc>
        <w:tc>
          <w:tcPr>
            <w:tcW w:w="627" w:type="pct"/>
          </w:tcPr>
          <w:p w14:paraId="0160943E" w14:textId="3A91DAB4" w:rsidR="009F3AD7" w:rsidRPr="00A67FF6" w:rsidRDefault="009F3AD7" w:rsidP="009F3AD7">
            <w:pPr>
              <w:pStyle w:val="Tabletext"/>
              <w:rPr>
                <w:lang w:val="en-AU"/>
              </w:rPr>
            </w:pPr>
            <w:r w:rsidRPr="00FB3DB3">
              <w:t xml:space="preserve">10am-1pm </w:t>
            </w:r>
          </w:p>
        </w:tc>
        <w:tc>
          <w:tcPr>
            <w:tcW w:w="1672" w:type="pct"/>
          </w:tcPr>
          <w:p w14:paraId="08D51F06" w14:textId="08800F59" w:rsidR="009F3AD7" w:rsidRPr="00A67FF6" w:rsidRDefault="009F3AD7" w:rsidP="009F3AD7">
            <w:pPr>
              <w:pStyle w:val="Tabletext"/>
              <w:rPr>
                <w:lang w:val="en-AU"/>
              </w:rPr>
            </w:pPr>
            <w:r w:rsidRPr="00FB3DB3">
              <w:t>Cameron Rocks Reserve, Hamilton</w:t>
            </w:r>
          </w:p>
        </w:tc>
        <w:tc>
          <w:tcPr>
            <w:tcW w:w="695" w:type="pct"/>
          </w:tcPr>
          <w:p w14:paraId="14A26726" w14:textId="33D988A6" w:rsidR="009F3AD7" w:rsidRPr="00A67FF6" w:rsidRDefault="009F3AD7" w:rsidP="009F3AD7">
            <w:pPr>
              <w:pStyle w:val="Tabletext"/>
              <w:rPr>
                <w:lang w:val="en-AU"/>
              </w:rPr>
            </w:pPr>
            <w:r w:rsidRPr="00FB3DB3">
              <w:t>35</w:t>
            </w:r>
          </w:p>
        </w:tc>
        <w:tc>
          <w:tcPr>
            <w:tcW w:w="968" w:type="pct"/>
          </w:tcPr>
          <w:p w14:paraId="431A79AF" w14:textId="3B5C0E70" w:rsidR="009F3AD7" w:rsidRPr="00A67FF6" w:rsidRDefault="009F3AD7" w:rsidP="009F3AD7">
            <w:pPr>
              <w:pStyle w:val="Tabletext"/>
              <w:rPr>
                <w:lang w:val="en-AU"/>
              </w:rPr>
            </w:pPr>
            <w:r w:rsidRPr="00FB3DB3">
              <w:t>11</w:t>
            </w:r>
          </w:p>
        </w:tc>
      </w:tr>
      <w:tr w:rsidR="009F3AD7" w:rsidRPr="00A67FF6" w14:paraId="607E9963" w14:textId="69BAFD19" w:rsidTr="007E4EC4">
        <w:trPr>
          <w:cantSplit/>
        </w:trPr>
        <w:tc>
          <w:tcPr>
            <w:tcW w:w="1038" w:type="pct"/>
          </w:tcPr>
          <w:p w14:paraId="044386C3" w14:textId="55A2B920" w:rsidR="009F3AD7" w:rsidRPr="00A67FF6" w:rsidRDefault="009F3AD7" w:rsidP="009F3AD7">
            <w:pPr>
              <w:pStyle w:val="Tabletext"/>
              <w:rPr>
                <w:lang w:val="en-AU"/>
              </w:rPr>
            </w:pPr>
            <w:r w:rsidRPr="00FB3DB3">
              <w:t>13 September 2020</w:t>
            </w:r>
          </w:p>
        </w:tc>
        <w:tc>
          <w:tcPr>
            <w:tcW w:w="627" w:type="pct"/>
          </w:tcPr>
          <w:p w14:paraId="2D95A242" w14:textId="5EA4E3AE" w:rsidR="009F3AD7" w:rsidRPr="00A67FF6" w:rsidRDefault="009F3AD7" w:rsidP="009F3AD7">
            <w:pPr>
              <w:pStyle w:val="Tabletext"/>
              <w:rPr>
                <w:lang w:val="en-AU"/>
              </w:rPr>
            </w:pPr>
            <w:r w:rsidRPr="00FB3DB3">
              <w:t xml:space="preserve">8am-3pm </w:t>
            </w:r>
          </w:p>
        </w:tc>
        <w:tc>
          <w:tcPr>
            <w:tcW w:w="1672" w:type="pct"/>
          </w:tcPr>
          <w:p w14:paraId="5ADFB7E5" w14:textId="76BF68FE" w:rsidR="009F3AD7" w:rsidRPr="00A67FF6" w:rsidRDefault="009F3AD7" w:rsidP="009F3AD7">
            <w:pPr>
              <w:pStyle w:val="Tabletext"/>
              <w:rPr>
                <w:lang w:val="en-AU"/>
              </w:rPr>
            </w:pPr>
            <w:r w:rsidRPr="00FB3DB3">
              <w:t>Riverside Markets, City Botanic Gardens</w:t>
            </w:r>
          </w:p>
        </w:tc>
        <w:tc>
          <w:tcPr>
            <w:tcW w:w="695" w:type="pct"/>
          </w:tcPr>
          <w:p w14:paraId="1FC7DB05" w14:textId="282BCFDC" w:rsidR="009F3AD7" w:rsidRPr="00A67FF6" w:rsidRDefault="009F3AD7" w:rsidP="009F3AD7">
            <w:pPr>
              <w:pStyle w:val="Tabletext"/>
              <w:rPr>
                <w:lang w:val="en-AU"/>
              </w:rPr>
            </w:pPr>
            <w:r w:rsidRPr="00FB3DB3">
              <w:t>120</w:t>
            </w:r>
          </w:p>
        </w:tc>
        <w:tc>
          <w:tcPr>
            <w:tcW w:w="968" w:type="pct"/>
          </w:tcPr>
          <w:p w14:paraId="458C8FB5" w14:textId="33D200DE" w:rsidR="009F3AD7" w:rsidRPr="00A67FF6" w:rsidRDefault="009F3AD7" w:rsidP="009F3AD7">
            <w:pPr>
              <w:pStyle w:val="Tabletext"/>
              <w:rPr>
                <w:lang w:val="en-AU"/>
              </w:rPr>
            </w:pPr>
            <w:r w:rsidRPr="00FB3DB3">
              <w:t>19</w:t>
            </w:r>
          </w:p>
        </w:tc>
      </w:tr>
      <w:tr w:rsidR="009F3AD7" w:rsidRPr="00A67FF6" w14:paraId="51C70F17" w14:textId="3C71F49C" w:rsidTr="007E4EC4">
        <w:trPr>
          <w:cantSplit/>
        </w:trPr>
        <w:tc>
          <w:tcPr>
            <w:tcW w:w="3337" w:type="pct"/>
            <w:gridSpan w:val="3"/>
          </w:tcPr>
          <w:p w14:paraId="0803D634" w14:textId="327E0886" w:rsidR="009F3AD7" w:rsidRPr="009F3AD7" w:rsidRDefault="009F3AD7" w:rsidP="009F3AD7">
            <w:pPr>
              <w:pStyle w:val="Tabletext"/>
              <w:jc w:val="right"/>
              <w:rPr>
                <w:b/>
                <w:bCs/>
                <w:lang w:val="en-AU"/>
              </w:rPr>
            </w:pPr>
            <w:r w:rsidRPr="009F3AD7">
              <w:rPr>
                <w:b/>
                <w:bCs/>
              </w:rPr>
              <w:t>Total</w:t>
            </w:r>
          </w:p>
        </w:tc>
        <w:tc>
          <w:tcPr>
            <w:tcW w:w="695" w:type="pct"/>
          </w:tcPr>
          <w:p w14:paraId="53C9475D" w14:textId="2819D83E" w:rsidR="009F3AD7" w:rsidRPr="009F3AD7" w:rsidRDefault="009F3AD7" w:rsidP="009F3AD7">
            <w:pPr>
              <w:pStyle w:val="Tabletext"/>
              <w:rPr>
                <w:b/>
                <w:bCs/>
                <w:lang w:val="en-AU"/>
              </w:rPr>
            </w:pPr>
            <w:r w:rsidRPr="009F3AD7">
              <w:rPr>
                <w:b/>
                <w:bCs/>
              </w:rPr>
              <w:t>360 attendees</w:t>
            </w:r>
          </w:p>
        </w:tc>
        <w:tc>
          <w:tcPr>
            <w:tcW w:w="968" w:type="pct"/>
          </w:tcPr>
          <w:p w14:paraId="7AC1E70D" w14:textId="740CAFC8" w:rsidR="009F3AD7" w:rsidRPr="009F3AD7" w:rsidRDefault="009F3AD7" w:rsidP="005A37AF">
            <w:pPr>
              <w:pStyle w:val="Tabletext"/>
              <w:keepNext/>
              <w:rPr>
                <w:b/>
                <w:bCs/>
                <w:lang w:val="en-AU"/>
              </w:rPr>
            </w:pPr>
            <w:r w:rsidRPr="009F3AD7">
              <w:rPr>
                <w:b/>
                <w:bCs/>
              </w:rPr>
              <w:t>117 pieces of feedback</w:t>
            </w:r>
          </w:p>
        </w:tc>
      </w:tr>
    </w:tbl>
    <w:p w14:paraId="06E7E2B1" w14:textId="52E70E07"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11</w:t>
      </w:r>
      <w:r>
        <w:fldChar w:fldCharType="end"/>
      </w:r>
      <w:r>
        <w:t xml:space="preserve"> - Summary of community information sessions (August to September 2020).</w:t>
      </w:r>
    </w:p>
    <w:p w14:paraId="79DD5CFC" w14:textId="27EB2A2E" w:rsidR="00293E30" w:rsidRDefault="007E4EC4" w:rsidP="007E4EC4">
      <w:pPr>
        <w:pStyle w:val="Heading2"/>
        <w:rPr>
          <w:lang w:val="en-AU"/>
        </w:rPr>
      </w:pPr>
      <w:bookmarkStart w:id="22" w:name="_Toc57019779"/>
      <w:r>
        <w:rPr>
          <w:lang w:val="en-AU"/>
        </w:rPr>
        <w:t>Pop-up events</w:t>
      </w:r>
      <w:bookmarkEnd w:id="22"/>
    </w:p>
    <w:p w14:paraId="3C37330E" w14:textId="46498E1F" w:rsidR="007E4EC4" w:rsidRDefault="007E4EC4" w:rsidP="007E4EC4">
      <w:r>
        <w:t xml:space="preserve">During the </w:t>
      </w:r>
      <w:r w:rsidR="005165A8">
        <w:t xml:space="preserve">consultation </w:t>
      </w:r>
      <w:r>
        <w:t xml:space="preserve">period, four pop-up events for the KPGB were held at </w:t>
      </w:r>
      <w:r w:rsidRPr="008A1AF8">
        <w:t>ferry terminals,</w:t>
      </w:r>
      <w:r>
        <w:t xml:space="preserve"> parks and bridges near the proposed landing locations. Across all the pop-up events, 345 flyers were handed out. </w:t>
      </w:r>
      <w:r w:rsidRPr="00920F92">
        <w:t xml:space="preserve">Each session was </w:t>
      </w:r>
      <w:r>
        <w:t xml:space="preserve">staffed by two </w:t>
      </w:r>
      <w:r w:rsidRPr="00920F92">
        <w:t>members of the project team</w:t>
      </w:r>
      <w:r>
        <w:t>.</w:t>
      </w:r>
    </w:p>
    <w:p w14:paraId="2CAE66AB" w14:textId="77777777" w:rsidR="007E4EC4" w:rsidRDefault="007E4EC4" w:rsidP="007E4EC4">
      <w:r>
        <w:t>Team members handed out flyers to people passing by, encouraged them to attend a community information session or complete the online survey. An A-frame sign was displayed at each location.</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085"/>
        <w:gridCol w:w="1259"/>
        <w:gridCol w:w="5015"/>
        <w:gridCol w:w="1830"/>
      </w:tblGrid>
      <w:tr w:rsidR="007E4EC4" w14:paraId="44F38550" w14:textId="77777777" w:rsidTr="007E4EC4">
        <w:trPr>
          <w:cantSplit/>
          <w:tblHeader/>
        </w:trPr>
        <w:tc>
          <w:tcPr>
            <w:tcW w:w="1023" w:type="pct"/>
            <w:tcBorders>
              <w:right w:val="single" w:sz="4" w:space="0" w:color="FFFFFF" w:themeColor="background1"/>
            </w:tcBorders>
            <w:shd w:val="clear" w:color="auto" w:fill="006BB6"/>
          </w:tcPr>
          <w:p w14:paraId="130CD068" w14:textId="77777777" w:rsidR="007E4EC4" w:rsidRPr="00A67FF6" w:rsidRDefault="007E4EC4" w:rsidP="00A300BA">
            <w:pPr>
              <w:pStyle w:val="Tableheading"/>
              <w:rPr>
                <w:color w:val="FFFFFF" w:themeColor="background1"/>
                <w:lang w:val="en-AU"/>
              </w:rPr>
            </w:pPr>
            <w:r>
              <w:rPr>
                <w:color w:val="FFFFFF" w:themeColor="background1"/>
                <w:lang w:val="en-AU"/>
              </w:rPr>
              <w:t>Date</w:t>
            </w:r>
          </w:p>
        </w:tc>
        <w:tc>
          <w:tcPr>
            <w:tcW w:w="618" w:type="pct"/>
            <w:tcBorders>
              <w:left w:val="single" w:sz="4" w:space="0" w:color="FFFFFF" w:themeColor="background1"/>
              <w:right w:val="single" w:sz="4" w:space="0" w:color="FFFFFF" w:themeColor="background1"/>
            </w:tcBorders>
            <w:shd w:val="clear" w:color="auto" w:fill="006BB6"/>
          </w:tcPr>
          <w:p w14:paraId="6DA3DFEC" w14:textId="77777777" w:rsidR="007E4EC4" w:rsidRPr="00A67FF6" w:rsidRDefault="007E4EC4" w:rsidP="00A300BA">
            <w:pPr>
              <w:pStyle w:val="Tableheading"/>
              <w:rPr>
                <w:color w:val="FFFFFF" w:themeColor="background1"/>
                <w:lang w:val="en-AU"/>
              </w:rPr>
            </w:pPr>
            <w:r>
              <w:rPr>
                <w:color w:val="FFFFFF" w:themeColor="background1"/>
                <w:lang w:val="en-AU"/>
              </w:rPr>
              <w:t>Time</w:t>
            </w:r>
          </w:p>
        </w:tc>
        <w:tc>
          <w:tcPr>
            <w:tcW w:w="2461" w:type="pct"/>
            <w:tcBorders>
              <w:left w:val="single" w:sz="4" w:space="0" w:color="FFFFFF" w:themeColor="background1"/>
              <w:right w:val="single" w:sz="4" w:space="0" w:color="FFFFFF" w:themeColor="background1"/>
            </w:tcBorders>
            <w:shd w:val="clear" w:color="auto" w:fill="006BB6"/>
          </w:tcPr>
          <w:p w14:paraId="42D25F23" w14:textId="77777777" w:rsidR="007E4EC4" w:rsidRDefault="007E4EC4" w:rsidP="00A300BA">
            <w:pPr>
              <w:pStyle w:val="Tableheading"/>
              <w:rPr>
                <w:color w:val="FFFFFF" w:themeColor="background1"/>
              </w:rPr>
            </w:pPr>
            <w:r>
              <w:rPr>
                <w:color w:val="FFFFFF" w:themeColor="background1"/>
              </w:rPr>
              <w:t>Location</w:t>
            </w:r>
          </w:p>
        </w:tc>
        <w:tc>
          <w:tcPr>
            <w:tcW w:w="898" w:type="pct"/>
            <w:tcBorders>
              <w:left w:val="single" w:sz="4" w:space="0" w:color="FFFFFF" w:themeColor="background1"/>
              <w:right w:val="single" w:sz="4" w:space="0" w:color="FFFFFF" w:themeColor="background1"/>
            </w:tcBorders>
            <w:shd w:val="clear" w:color="auto" w:fill="006BB6"/>
          </w:tcPr>
          <w:p w14:paraId="1B98AC0A" w14:textId="6566C759" w:rsidR="007E4EC4" w:rsidRDefault="007E4EC4" w:rsidP="00A300BA">
            <w:pPr>
              <w:pStyle w:val="Tableheading"/>
              <w:rPr>
                <w:color w:val="FFFFFF" w:themeColor="background1"/>
              </w:rPr>
            </w:pPr>
            <w:r>
              <w:rPr>
                <w:color w:val="FFFFFF" w:themeColor="background1"/>
              </w:rPr>
              <w:t xml:space="preserve">Flyers distributed </w:t>
            </w:r>
          </w:p>
        </w:tc>
      </w:tr>
      <w:tr w:rsidR="007E4EC4" w14:paraId="427AC41F" w14:textId="77777777" w:rsidTr="007E4EC4">
        <w:trPr>
          <w:cantSplit/>
        </w:trPr>
        <w:tc>
          <w:tcPr>
            <w:tcW w:w="1023" w:type="pct"/>
          </w:tcPr>
          <w:p w14:paraId="4D4E21FB" w14:textId="198F6737" w:rsidR="007E4EC4" w:rsidRPr="00A67FF6" w:rsidRDefault="007E4EC4" w:rsidP="007E4EC4">
            <w:pPr>
              <w:pStyle w:val="Tabletext"/>
              <w:rPr>
                <w:lang w:val="en-AU"/>
              </w:rPr>
            </w:pPr>
            <w:r w:rsidRPr="00AE21D0">
              <w:t>25 August 2020</w:t>
            </w:r>
          </w:p>
        </w:tc>
        <w:tc>
          <w:tcPr>
            <w:tcW w:w="618" w:type="pct"/>
          </w:tcPr>
          <w:p w14:paraId="497A84CE" w14:textId="2D777509" w:rsidR="007E4EC4" w:rsidRPr="00A67FF6" w:rsidRDefault="007E4EC4" w:rsidP="007E4EC4">
            <w:pPr>
              <w:pStyle w:val="Tabletext"/>
              <w:rPr>
                <w:lang w:val="en-AU"/>
              </w:rPr>
            </w:pPr>
            <w:r w:rsidRPr="00AE21D0">
              <w:t>4-6pm</w:t>
            </w:r>
          </w:p>
        </w:tc>
        <w:tc>
          <w:tcPr>
            <w:tcW w:w="2461" w:type="pct"/>
          </w:tcPr>
          <w:p w14:paraId="7C45BEE1" w14:textId="5AD19BC1" w:rsidR="007E4EC4" w:rsidRDefault="007E4EC4" w:rsidP="007E4EC4">
            <w:pPr>
              <w:pStyle w:val="Tabletext"/>
              <w:rPr>
                <w:lang w:val="en-AU"/>
              </w:rPr>
            </w:pPr>
            <w:r w:rsidRPr="00AE21D0">
              <w:t>Holman Street Terminal, Kangaroo Point</w:t>
            </w:r>
          </w:p>
        </w:tc>
        <w:tc>
          <w:tcPr>
            <w:tcW w:w="898" w:type="pct"/>
          </w:tcPr>
          <w:p w14:paraId="1AB8BB19" w14:textId="365131E0" w:rsidR="007E4EC4" w:rsidRDefault="007E4EC4" w:rsidP="007E4EC4">
            <w:pPr>
              <w:pStyle w:val="Tabletext"/>
              <w:rPr>
                <w:lang w:val="en-AU"/>
              </w:rPr>
            </w:pPr>
            <w:r w:rsidRPr="00AE21D0">
              <w:t>70</w:t>
            </w:r>
          </w:p>
        </w:tc>
      </w:tr>
      <w:tr w:rsidR="007E4EC4" w:rsidRPr="00A67FF6" w14:paraId="0824C201" w14:textId="77777777" w:rsidTr="007E4EC4">
        <w:trPr>
          <w:cantSplit/>
        </w:trPr>
        <w:tc>
          <w:tcPr>
            <w:tcW w:w="1023" w:type="pct"/>
          </w:tcPr>
          <w:p w14:paraId="7AC2BB7D" w14:textId="63F33464" w:rsidR="007E4EC4" w:rsidRPr="00A67FF6" w:rsidRDefault="007E4EC4" w:rsidP="007E4EC4">
            <w:pPr>
              <w:pStyle w:val="Tabletext"/>
              <w:rPr>
                <w:lang w:val="en-AU"/>
              </w:rPr>
            </w:pPr>
            <w:r w:rsidRPr="00AE21D0">
              <w:t>27 August 2020</w:t>
            </w:r>
          </w:p>
        </w:tc>
        <w:tc>
          <w:tcPr>
            <w:tcW w:w="618" w:type="pct"/>
          </w:tcPr>
          <w:p w14:paraId="1B9FAFA3" w14:textId="042DCE40" w:rsidR="007E4EC4" w:rsidRPr="00A67FF6" w:rsidRDefault="007E4EC4" w:rsidP="007E4EC4">
            <w:pPr>
              <w:pStyle w:val="Tabletext"/>
              <w:rPr>
                <w:lang w:val="en-AU"/>
              </w:rPr>
            </w:pPr>
            <w:r w:rsidRPr="00AE21D0">
              <w:t>7-9am</w:t>
            </w:r>
          </w:p>
        </w:tc>
        <w:tc>
          <w:tcPr>
            <w:tcW w:w="2461" w:type="pct"/>
          </w:tcPr>
          <w:p w14:paraId="5821B231" w14:textId="6C4E32A2" w:rsidR="007E4EC4" w:rsidRPr="00A67FF6" w:rsidRDefault="007E4EC4" w:rsidP="007E4EC4">
            <w:pPr>
              <w:pStyle w:val="Tabletext"/>
              <w:rPr>
                <w:lang w:val="en-AU"/>
              </w:rPr>
            </w:pPr>
            <w:r w:rsidRPr="00AE21D0">
              <w:t>Goodwill Bridge (near QUT Gardens Point landing)</w:t>
            </w:r>
          </w:p>
        </w:tc>
        <w:tc>
          <w:tcPr>
            <w:tcW w:w="898" w:type="pct"/>
          </w:tcPr>
          <w:p w14:paraId="1FBDE190" w14:textId="0EF95256" w:rsidR="007E4EC4" w:rsidRPr="00A67FF6" w:rsidRDefault="007E4EC4" w:rsidP="007E4EC4">
            <w:pPr>
              <w:pStyle w:val="Tabletext"/>
              <w:rPr>
                <w:lang w:val="en-AU"/>
              </w:rPr>
            </w:pPr>
            <w:r w:rsidRPr="00AE21D0">
              <w:t>100</w:t>
            </w:r>
          </w:p>
        </w:tc>
      </w:tr>
      <w:tr w:rsidR="007E4EC4" w:rsidRPr="00A67FF6" w14:paraId="52733098" w14:textId="77777777" w:rsidTr="007E4EC4">
        <w:trPr>
          <w:cantSplit/>
        </w:trPr>
        <w:tc>
          <w:tcPr>
            <w:tcW w:w="1023" w:type="pct"/>
          </w:tcPr>
          <w:p w14:paraId="053365D3" w14:textId="0DD86CDC" w:rsidR="007E4EC4" w:rsidRPr="00A67FF6" w:rsidRDefault="007E4EC4" w:rsidP="007E4EC4">
            <w:pPr>
              <w:pStyle w:val="Tabletext"/>
              <w:rPr>
                <w:lang w:val="en-AU"/>
              </w:rPr>
            </w:pPr>
            <w:r w:rsidRPr="00AE21D0">
              <w:t>1 September 2020</w:t>
            </w:r>
          </w:p>
        </w:tc>
        <w:tc>
          <w:tcPr>
            <w:tcW w:w="618" w:type="pct"/>
          </w:tcPr>
          <w:p w14:paraId="1FD611BE" w14:textId="42D4EF91" w:rsidR="007E4EC4" w:rsidRPr="00A67FF6" w:rsidRDefault="007E4EC4" w:rsidP="007E4EC4">
            <w:pPr>
              <w:pStyle w:val="Tabletext"/>
              <w:rPr>
                <w:lang w:val="en-AU"/>
              </w:rPr>
            </w:pPr>
            <w:r w:rsidRPr="00AE21D0">
              <w:t>4-6pm</w:t>
            </w:r>
          </w:p>
        </w:tc>
        <w:tc>
          <w:tcPr>
            <w:tcW w:w="2461" w:type="pct"/>
          </w:tcPr>
          <w:p w14:paraId="72736170" w14:textId="7DF757A0" w:rsidR="007E4EC4" w:rsidRPr="00A67FF6" w:rsidRDefault="007E4EC4" w:rsidP="007E4EC4">
            <w:pPr>
              <w:pStyle w:val="Tabletext"/>
              <w:rPr>
                <w:lang w:val="en-AU"/>
              </w:rPr>
            </w:pPr>
            <w:r w:rsidRPr="00AE21D0">
              <w:t>City Botanic Gardens near Botanic Gardens Riverwalk</w:t>
            </w:r>
          </w:p>
        </w:tc>
        <w:tc>
          <w:tcPr>
            <w:tcW w:w="898" w:type="pct"/>
          </w:tcPr>
          <w:p w14:paraId="4F6E0776" w14:textId="14E9A00C" w:rsidR="007E4EC4" w:rsidRPr="00A67FF6" w:rsidRDefault="007E4EC4" w:rsidP="007E4EC4">
            <w:pPr>
              <w:pStyle w:val="Tabletext"/>
              <w:rPr>
                <w:lang w:val="en-AU"/>
              </w:rPr>
            </w:pPr>
            <w:r w:rsidRPr="00AE21D0">
              <w:t>60</w:t>
            </w:r>
          </w:p>
        </w:tc>
      </w:tr>
      <w:tr w:rsidR="007E4EC4" w:rsidRPr="00A67FF6" w14:paraId="5F17B291" w14:textId="77777777" w:rsidTr="007E4EC4">
        <w:trPr>
          <w:cantSplit/>
        </w:trPr>
        <w:tc>
          <w:tcPr>
            <w:tcW w:w="1023" w:type="pct"/>
          </w:tcPr>
          <w:p w14:paraId="281C0D50" w14:textId="61AD96D8" w:rsidR="007E4EC4" w:rsidRPr="00A67FF6" w:rsidRDefault="007E4EC4" w:rsidP="007E4EC4">
            <w:pPr>
              <w:pStyle w:val="Tabletext"/>
              <w:rPr>
                <w:lang w:val="en-AU"/>
              </w:rPr>
            </w:pPr>
            <w:r w:rsidRPr="00AE21D0">
              <w:t>8 September 2020</w:t>
            </w:r>
          </w:p>
        </w:tc>
        <w:tc>
          <w:tcPr>
            <w:tcW w:w="618" w:type="pct"/>
          </w:tcPr>
          <w:p w14:paraId="57378496" w14:textId="5B80B5EF" w:rsidR="007E4EC4" w:rsidRPr="00A67FF6" w:rsidRDefault="007E4EC4" w:rsidP="007E4EC4">
            <w:pPr>
              <w:pStyle w:val="Tabletext"/>
              <w:rPr>
                <w:lang w:val="en-AU"/>
              </w:rPr>
            </w:pPr>
            <w:r w:rsidRPr="00AE21D0">
              <w:t>7-9am</w:t>
            </w:r>
          </w:p>
        </w:tc>
        <w:tc>
          <w:tcPr>
            <w:tcW w:w="2461" w:type="pct"/>
          </w:tcPr>
          <w:p w14:paraId="07E6561F" w14:textId="73D06704" w:rsidR="007E4EC4" w:rsidRPr="00A67FF6" w:rsidRDefault="007E4EC4" w:rsidP="007E4EC4">
            <w:pPr>
              <w:pStyle w:val="Tabletext"/>
              <w:rPr>
                <w:lang w:val="en-AU"/>
              </w:rPr>
            </w:pPr>
            <w:r w:rsidRPr="00AE21D0">
              <w:t>Goodwill Bridge (near Southbank landing)</w:t>
            </w:r>
          </w:p>
        </w:tc>
        <w:tc>
          <w:tcPr>
            <w:tcW w:w="898" w:type="pct"/>
          </w:tcPr>
          <w:p w14:paraId="2A829EC2" w14:textId="1D0CF273" w:rsidR="007E4EC4" w:rsidRPr="00A67FF6" w:rsidRDefault="007E4EC4" w:rsidP="007E4EC4">
            <w:pPr>
              <w:pStyle w:val="Tabletext"/>
              <w:rPr>
                <w:lang w:val="en-AU"/>
              </w:rPr>
            </w:pPr>
            <w:r w:rsidRPr="00AE21D0">
              <w:t>115</w:t>
            </w:r>
          </w:p>
        </w:tc>
      </w:tr>
      <w:tr w:rsidR="007E4EC4" w:rsidRPr="009F3AD7" w14:paraId="5007ACDB" w14:textId="77777777" w:rsidTr="007E4EC4">
        <w:trPr>
          <w:cantSplit/>
        </w:trPr>
        <w:tc>
          <w:tcPr>
            <w:tcW w:w="4102" w:type="pct"/>
            <w:gridSpan w:val="3"/>
          </w:tcPr>
          <w:p w14:paraId="404E0853" w14:textId="790ADE4A" w:rsidR="007E4EC4" w:rsidRPr="007E4EC4" w:rsidRDefault="007E4EC4" w:rsidP="007E4EC4">
            <w:pPr>
              <w:pStyle w:val="Tabletext"/>
              <w:jc w:val="right"/>
              <w:rPr>
                <w:b/>
                <w:bCs/>
                <w:lang w:val="en-AU"/>
              </w:rPr>
            </w:pPr>
            <w:r w:rsidRPr="007E4EC4">
              <w:rPr>
                <w:b/>
                <w:bCs/>
              </w:rPr>
              <w:t>Total</w:t>
            </w:r>
          </w:p>
        </w:tc>
        <w:tc>
          <w:tcPr>
            <w:tcW w:w="898" w:type="pct"/>
          </w:tcPr>
          <w:p w14:paraId="0CA24002" w14:textId="30FEA7CF" w:rsidR="007E4EC4" w:rsidRPr="007E4EC4" w:rsidRDefault="007E4EC4" w:rsidP="005A37AF">
            <w:pPr>
              <w:pStyle w:val="Tabletext"/>
              <w:keepNext/>
              <w:rPr>
                <w:b/>
                <w:bCs/>
                <w:lang w:val="en-AU"/>
              </w:rPr>
            </w:pPr>
            <w:r w:rsidRPr="007E4EC4">
              <w:rPr>
                <w:b/>
                <w:bCs/>
              </w:rPr>
              <w:t>345 flyers distributed</w:t>
            </w:r>
          </w:p>
        </w:tc>
      </w:tr>
    </w:tbl>
    <w:p w14:paraId="4CF46FA0" w14:textId="41ADB3DB"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12</w:t>
      </w:r>
      <w:r>
        <w:fldChar w:fldCharType="end"/>
      </w:r>
      <w:r>
        <w:t xml:space="preserve"> - Summary of pop-up events (August to September 2020).</w:t>
      </w:r>
    </w:p>
    <w:p w14:paraId="03BDFF35" w14:textId="51AB3A31" w:rsidR="007E4EC4" w:rsidRDefault="0051176C" w:rsidP="0051176C">
      <w:pPr>
        <w:pStyle w:val="Heading2"/>
        <w:rPr>
          <w:lang w:val="en-AU"/>
        </w:rPr>
      </w:pPr>
      <w:bookmarkStart w:id="23" w:name="_Toc57019780"/>
      <w:r>
        <w:rPr>
          <w:lang w:val="en-AU"/>
        </w:rPr>
        <w:t>Key stakeholder briefings</w:t>
      </w:r>
      <w:bookmarkEnd w:id="23"/>
    </w:p>
    <w:p w14:paraId="7938C5E1" w14:textId="0E58952B" w:rsidR="0051176C" w:rsidRDefault="0051176C" w:rsidP="0051176C">
      <w:r>
        <w:t>During the consultation period, seven individual meetings with key stakeholder</w:t>
      </w:r>
      <w:r w:rsidR="005165A8">
        <w:t>s</w:t>
      </w:r>
      <w:r>
        <w:t xml:space="preserve"> were held. These are outlined below.</w:t>
      </w:r>
    </w:p>
    <w:tbl>
      <w:tblPr>
        <w:tblStyle w:val="TableGrid"/>
        <w:tblW w:w="493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264"/>
        <w:gridCol w:w="7797"/>
      </w:tblGrid>
      <w:tr w:rsidR="0051176C" w:rsidRPr="00A67FF6" w14:paraId="0F7AD3FC" w14:textId="77777777" w:rsidTr="00106534">
        <w:trPr>
          <w:cantSplit/>
          <w:tblHeader/>
        </w:trPr>
        <w:tc>
          <w:tcPr>
            <w:tcW w:w="1125" w:type="pct"/>
            <w:tcBorders>
              <w:right w:val="single" w:sz="4" w:space="0" w:color="FFFFFF" w:themeColor="background1"/>
            </w:tcBorders>
            <w:shd w:val="clear" w:color="auto" w:fill="006BB6"/>
          </w:tcPr>
          <w:p w14:paraId="69F09364" w14:textId="71B3CD57" w:rsidR="0051176C" w:rsidRPr="00A67FF6" w:rsidRDefault="0051176C" w:rsidP="00A300BA">
            <w:pPr>
              <w:pStyle w:val="Tableheading"/>
              <w:rPr>
                <w:color w:val="FFFFFF" w:themeColor="background1"/>
                <w:lang w:val="en-AU"/>
              </w:rPr>
            </w:pPr>
            <w:r>
              <w:rPr>
                <w:color w:val="FFFFFF" w:themeColor="background1"/>
                <w:lang w:val="en-AU"/>
              </w:rPr>
              <w:t>Date</w:t>
            </w:r>
          </w:p>
        </w:tc>
        <w:tc>
          <w:tcPr>
            <w:tcW w:w="3875" w:type="pct"/>
            <w:tcBorders>
              <w:left w:val="single" w:sz="4" w:space="0" w:color="FFFFFF" w:themeColor="background1"/>
              <w:right w:val="single" w:sz="4" w:space="0" w:color="FFFFFF" w:themeColor="background1"/>
            </w:tcBorders>
            <w:shd w:val="clear" w:color="auto" w:fill="006BB6"/>
          </w:tcPr>
          <w:p w14:paraId="4D534B41" w14:textId="45C36F6B" w:rsidR="0051176C" w:rsidRPr="00A67FF6" w:rsidRDefault="0051176C" w:rsidP="00A300BA">
            <w:pPr>
              <w:pStyle w:val="Tableheading"/>
              <w:rPr>
                <w:color w:val="FFFFFF" w:themeColor="background1"/>
                <w:lang w:val="en-AU"/>
              </w:rPr>
            </w:pPr>
            <w:r>
              <w:rPr>
                <w:color w:val="FFFFFF" w:themeColor="background1"/>
                <w:lang w:val="en-AU"/>
              </w:rPr>
              <w:t>Activity</w:t>
            </w:r>
          </w:p>
        </w:tc>
      </w:tr>
      <w:tr w:rsidR="0051176C" w:rsidRPr="00A67FF6" w14:paraId="5FE3B52C" w14:textId="77777777" w:rsidTr="00106534">
        <w:trPr>
          <w:cantSplit/>
        </w:trPr>
        <w:tc>
          <w:tcPr>
            <w:tcW w:w="1125" w:type="pct"/>
          </w:tcPr>
          <w:p w14:paraId="76231614" w14:textId="0E9C51CC" w:rsidR="0051176C" w:rsidRPr="00A67FF6" w:rsidRDefault="0051176C" w:rsidP="0051176C">
            <w:pPr>
              <w:pStyle w:val="Tabletext"/>
              <w:rPr>
                <w:lang w:val="en-AU"/>
              </w:rPr>
            </w:pPr>
            <w:r w:rsidRPr="003A748B">
              <w:t>9 September 2020</w:t>
            </w:r>
          </w:p>
        </w:tc>
        <w:tc>
          <w:tcPr>
            <w:tcW w:w="3875" w:type="pct"/>
          </w:tcPr>
          <w:p w14:paraId="3B12EB90" w14:textId="1DFAC47F" w:rsidR="0051176C" w:rsidRPr="00A67FF6" w:rsidRDefault="0051176C" w:rsidP="0051176C">
            <w:pPr>
              <w:pStyle w:val="Tabletext"/>
              <w:rPr>
                <w:lang w:val="en-AU"/>
              </w:rPr>
            </w:pPr>
            <w:r w:rsidRPr="003A748B">
              <w:t>Representatives from Walan apartments, No. 2 Scott Street, Kangaroo Point</w:t>
            </w:r>
          </w:p>
        </w:tc>
      </w:tr>
      <w:tr w:rsidR="0051176C" w:rsidRPr="00A67FF6" w14:paraId="79A77479" w14:textId="77777777" w:rsidTr="00106534">
        <w:trPr>
          <w:cantSplit/>
        </w:trPr>
        <w:tc>
          <w:tcPr>
            <w:tcW w:w="1125" w:type="pct"/>
          </w:tcPr>
          <w:p w14:paraId="3DAA4C39" w14:textId="3850F742" w:rsidR="0051176C" w:rsidRPr="00A67FF6" w:rsidRDefault="0051176C" w:rsidP="0051176C">
            <w:pPr>
              <w:pStyle w:val="Tabletext"/>
              <w:rPr>
                <w:lang w:val="en-AU"/>
              </w:rPr>
            </w:pPr>
            <w:r w:rsidRPr="003A748B">
              <w:t>11 September 2020</w:t>
            </w:r>
          </w:p>
        </w:tc>
        <w:tc>
          <w:tcPr>
            <w:tcW w:w="3875" w:type="pct"/>
          </w:tcPr>
          <w:p w14:paraId="493B0E7C" w14:textId="152A5E85" w:rsidR="0051176C" w:rsidRPr="00A67FF6" w:rsidRDefault="0051176C" w:rsidP="0051176C">
            <w:pPr>
              <w:pStyle w:val="Tabletext"/>
              <w:rPr>
                <w:lang w:val="en-AU"/>
              </w:rPr>
            </w:pPr>
            <w:r w:rsidRPr="003A748B">
              <w:t>Councillor Jonathan Sri, The Gabba Ward</w:t>
            </w:r>
          </w:p>
        </w:tc>
      </w:tr>
      <w:tr w:rsidR="0051176C" w:rsidRPr="00A67FF6" w14:paraId="6F176F7F" w14:textId="77777777" w:rsidTr="00106534">
        <w:trPr>
          <w:cantSplit/>
        </w:trPr>
        <w:tc>
          <w:tcPr>
            <w:tcW w:w="1125" w:type="pct"/>
          </w:tcPr>
          <w:p w14:paraId="282C4676" w14:textId="1578C8FE" w:rsidR="0051176C" w:rsidRPr="00A67FF6" w:rsidRDefault="0051176C" w:rsidP="0051176C">
            <w:pPr>
              <w:pStyle w:val="Tabletext"/>
              <w:rPr>
                <w:lang w:val="en-AU"/>
              </w:rPr>
            </w:pPr>
            <w:r w:rsidRPr="003A748B">
              <w:t>14 September 2020</w:t>
            </w:r>
          </w:p>
        </w:tc>
        <w:tc>
          <w:tcPr>
            <w:tcW w:w="3875" w:type="pct"/>
          </w:tcPr>
          <w:p w14:paraId="4597E420" w14:textId="55C38659" w:rsidR="0051176C" w:rsidRPr="00A67FF6" w:rsidRDefault="0051176C" w:rsidP="0051176C">
            <w:pPr>
              <w:pStyle w:val="Tabletext"/>
              <w:rPr>
                <w:lang w:val="en-AU"/>
              </w:rPr>
            </w:pPr>
            <w:r w:rsidRPr="003A748B">
              <w:t>Representatives from Bicycle Queensland</w:t>
            </w:r>
          </w:p>
        </w:tc>
      </w:tr>
      <w:tr w:rsidR="0051176C" w:rsidRPr="00A67FF6" w14:paraId="52F9C7E7" w14:textId="77777777" w:rsidTr="00106534">
        <w:trPr>
          <w:cantSplit/>
        </w:trPr>
        <w:tc>
          <w:tcPr>
            <w:tcW w:w="1125" w:type="pct"/>
          </w:tcPr>
          <w:p w14:paraId="711D4D1A" w14:textId="4905E883" w:rsidR="0051176C" w:rsidRPr="00A67FF6" w:rsidRDefault="0051176C" w:rsidP="0051176C">
            <w:pPr>
              <w:pStyle w:val="Tabletext"/>
              <w:rPr>
                <w:lang w:val="en-AU"/>
              </w:rPr>
            </w:pPr>
            <w:r w:rsidRPr="003A748B">
              <w:t>16 September 2020</w:t>
            </w:r>
          </w:p>
        </w:tc>
        <w:tc>
          <w:tcPr>
            <w:tcW w:w="3875" w:type="pct"/>
          </w:tcPr>
          <w:p w14:paraId="0C23C2ED" w14:textId="02B5BDD0" w:rsidR="0051176C" w:rsidRPr="00A67FF6" w:rsidRDefault="0051176C" w:rsidP="0051176C">
            <w:pPr>
              <w:pStyle w:val="Tabletext"/>
              <w:rPr>
                <w:lang w:val="en-AU"/>
              </w:rPr>
            </w:pPr>
            <w:r w:rsidRPr="003A748B">
              <w:t>Representatives from JGL Properties</w:t>
            </w:r>
          </w:p>
        </w:tc>
      </w:tr>
      <w:tr w:rsidR="0051176C" w:rsidRPr="00A67FF6" w14:paraId="1EC6E7E6" w14:textId="77777777" w:rsidTr="00106534">
        <w:trPr>
          <w:cantSplit/>
        </w:trPr>
        <w:tc>
          <w:tcPr>
            <w:tcW w:w="1125" w:type="pct"/>
          </w:tcPr>
          <w:p w14:paraId="5376BF89" w14:textId="113F8E56" w:rsidR="0051176C" w:rsidRPr="00A67FF6" w:rsidRDefault="0051176C" w:rsidP="0051176C">
            <w:pPr>
              <w:pStyle w:val="Tabletext"/>
              <w:rPr>
                <w:lang w:val="en-AU"/>
              </w:rPr>
            </w:pPr>
            <w:r w:rsidRPr="003A748B">
              <w:t>16 September 2020</w:t>
            </w:r>
          </w:p>
        </w:tc>
        <w:tc>
          <w:tcPr>
            <w:tcW w:w="3875" w:type="pct"/>
          </w:tcPr>
          <w:p w14:paraId="0D9EC3B6" w14:textId="4E442E71" w:rsidR="0051176C" w:rsidRPr="00A67FF6" w:rsidRDefault="0051176C" w:rsidP="0051176C">
            <w:pPr>
              <w:pStyle w:val="Tabletext"/>
              <w:rPr>
                <w:lang w:val="en-AU"/>
              </w:rPr>
            </w:pPr>
            <w:r w:rsidRPr="003A748B">
              <w:t>Members of the Kangaroo Point Peninsula Business Group</w:t>
            </w:r>
          </w:p>
        </w:tc>
      </w:tr>
      <w:tr w:rsidR="0051176C" w:rsidRPr="00A67FF6" w14:paraId="52037DA1" w14:textId="77777777" w:rsidTr="00106534">
        <w:trPr>
          <w:cantSplit/>
        </w:trPr>
        <w:tc>
          <w:tcPr>
            <w:tcW w:w="1125" w:type="pct"/>
          </w:tcPr>
          <w:p w14:paraId="4FBB20AB" w14:textId="28B6948C" w:rsidR="0051176C" w:rsidRPr="00A67FF6" w:rsidRDefault="0051176C" w:rsidP="0051176C">
            <w:pPr>
              <w:pStyle w:val="Tabletext"/>
              <w:rPr>
                <w:lang w:val="en-AU"/>
              </w:rPr>
            </w:pPr>
            <w:r w:rsidRPr="003A748B">
              <w:lastRenderedPageBreak/>
              <w:t>22 September 2020</w:t>
            </w:r>
          </w:p>
        </w:tc>
        <w:tc>
          <w:tcPr>
            <w:tcW w:w="3875" w:type="pct"/>
          </w:tcPr>
          <w:p w14:paraId="58E13036" w14:textId="7F6D7D1F" w:rsidR="0051176C" w:rsidRPr="00A67FF6" w:rsidRDefault="0051176C" w:rsidP="0051176C">
            <w:pPr>
              <w:pStyle w:val="Tabletext"/>
              <w:rPr>
                <w:lang w:val="en-AU"/>
              </w:rPr>
            </w:pPr>
            <w:r w:rsidRPr="003A748B">
              <w:t>Representatives from No. 1 Scott Street apartments, Kangaroo Point</w:t>
            </w:r>
          </w:p>
        </w:tc>
      </w:tr>
      <w:tr w:rsidR="0051176C" w:rsidRPr="00A67FF6" w14:paraId="3BE65733" w14:textId="77777777" w:rsidTr="00106534">
        <w:trPr>
          <w:cantSplit/>
        </w:trPr>
        <w:tc>
          <w:tcPr>
            <w:tcW w:w="1125" w:type="pct"/>
          </w:tcPr>
          <w:p w14:paraId="6AF7668C" w14:textId="26660C4B" w:rsidR="0051176C" w:rsidRPr="00A67FF6" w:rsidRDefault="0051176C" w:rsidP="0051176C">
            <w:pPr>
              <w:pStyle w:val="Tabletext"/>
              <w:rPr>
                <w:lang w:val="en-AU"/>
              </w:rPr>
            </w:pPr>
            <w:r w:rsidRPr="003A748B">
              <w:t>23 September 2020</w:t>
            </w:r>
          </w:p>
        </w:tc>
        <w:tc>
          <w:tcPr>
            <w:tcW w:w="3875" w:type="pct"/>
          </w:tcPr>
          <w:p w14:paraId="3025F9A1" w14:textId="33F260CE" w:rsidR="0051176C" w:rsidRPr="00A67FF6" w:rsidRDefault="0051176C" w:rsidP="0051176C">
            <w:pPr>
              <w:pStyle w:val="Tabletext"/>
              <w:rPr>
                <w:lang w:val="en-AU"/>
              </w:rPr>
            </w:pPr>
            <w:r w:rsidRPr="003A748B">
              <w:t>Members of the Committee for Brisbane</w:t>
            </w:r>
          </w:p>
        </w:tc>
      </w:tr>
      <w:tr w:rsidR="0051176C" w:rsidRPr="00A67FF6" w14:paraId="14E626F4" w14:textId="77777777" w:rsidTr="00106534">
        <w:trPr>
          <w:cantSplit/>
        </w:trPr>
        <w:tc>
          <w:tcPr>
            <w:tcW w:w="5000" w:type="pct"/>
            <w:gridSpan w:val="2"/>
          </w:tcPr>
          <w:p w14:paraId="7D0DC908" w14:textId="2BC592A7" w:rsidR="0051176C" w:rsidRPr="0051176C" w:rsidRDefault="0051176C" w:rsidP="005A37AF">
            <w:pPr>
              <w:pStyle w:val="Tabletext"/>
              <w:keepNext/>
              <w:jc w:val="center"/>
              <w:rPr>
                <w:b/>
                <w:bCs/>
                <w:lang w:val="en-AU"/>
              </w:rPr>
            </w:pPr>
            <w:r w:rsidRPr="0051176C">
              <w:rPr>
                <w:b/>
                <w:bCs/>
                <w:lang w:val="en-AU"/>
              </w:rPr>
              <w:t>Total number of briefings: 7</w:t>
            </w:r>
          </w:p>
        </w:tc>
      </w:tr>
    </w:tbl>
    <w:p w14:paraId="112FB2E5" w14:textId="286B9286"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13</w:t>
      </w:r>
      <w:r>
        <w:fldChar w:fldCharType="end"/>
      </w:r>
      <w:r>
        <w:t xml:space="preserve"> - Key stakeholder meetings during the consultation period (August to September 2020).</w:t>
      </w:r>
    </w:p>
    <w:p w14:paraId="30E45C11" w14:textId="30703168" w:rsidR="0051176C" w:rsidRDefault="0051176C" w:rsidP="0051176C">
      <w:pPr>
        <w:pStyle w:val="Heading2"/>
        <w:rPr>
          <w:lang w:val="en-AU"/>
        </w:rPr>
      </w:pPr>
      <w:bookmarkStart w:id="24" w:name="_Toc57019781"/>
      <w:r>
        <w:rPr>
          <w:lang w:val="en-AU"/>
        </w:rPr>
        <w:t>Submissions</w:t>
      </w:r>
      <w:bookmarkEnd w:id="24"/>
    </w:p>
    <w:p w14:paraId="00AAD5B7" w14:textId="77777777" w:rsidR="0051176C" w:rsidRDefault="0051176C" w:rsidP="0051176C">
      <w:r>
        <w:t>During the consultation period, 12 formal written submissions in relation to the KPGB were received from key stakeholder groups and elected representatives.</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6374"/>
        <w:gridCol w:w="1842"/>
        <w:gridCol w:w="1973"/>
      </w:tblGrid>
      <w:tr w:rsidR="0051176C" w:rsidRPr="00A67FF6" w14:paraId="115B39DA" w14:textId="578259D1" w:rsidTr="0051176C">
        <w:trPr>
          <w:cantSplit/>
          <w:tblHeader/>
        </w:trPr>
        <w:tc>
          <w:tcPr>
            <w:tcW w:w="3128" w:type="pct"/>
            <w:tcBorders>
              <w:right w:val="single" w:sz="4" w:space="0" w:color="FFFFFF" w:themeColor="background1"/>
            </w:tcBorders>
            <w:shd w:val="clear" w:color="auto" w:fill="006BB6"/>
          </w:tcPr>
          <w:p w14:paraId="2E58BEE2" w14:textId="303FE159" w:rsidR="0051176C" w:rsidRPr="00A67FF6" w:rsidRDefault="0051176C" w:rsidP="00A300BA">
            <w:pPr>
              <w:pStyle w:val="Tableheading"/>
              <w:rPr>
                <w:color w:val="FFFFFF" w:themeColor="background1"/>
                <w:lang w:val="en-AU"/>
              </w:rPr>
            </w:pPr>
            <w:r>
              <w:rPr>
                <w:color w:val="FFFFFF" w:themeColor="background1"/>
                <w:lang w:val="en-AU"/>
              </w:rPr>
              <w:t>Stakeholder</w:t>
            </w:r>
          </w:p>
        </w:tc>
        <w:tc>
          <w:tcPr>
            <w:tcW w:w="904" w:type="pct"/>
            <w:tcBorders>
              <w:left w:val="single" w:sz="4" w:space="0" w:color="FFFFFF" w:themeColor="background1"/>
              <w:right w:val="single" w:sz="4" w:space="0" w:color="FFFFFF" w:themeColor="background1"/>
            </w:tcBorders>
            <w:shd w:val="clear" w:color="auto" w:fill="006BB6"/>
          </w:tcPr>
          <w:p w14:paraId="1D9FAA76" w14:textId="50243B7A" w:rsidR="0051176C" w:rsidRPr="00A67FF6" w:rsidRDefault="0051176C" w:rsidP="00A300BA">
            <w:pPr>
              <w:pStyle w:val="Tableheading"/>
              <w:rPr>
                <w:color w:val="FFFFFF" w:themeColor="background1"/>
                <w:lang w:val="en-AU"/>
              </w:rPr>
            </w:pPr>
            <w:r>
              <w:rPr>
                <w:color w:val="FFFFFF" w:themeColor="background1"/>
                <w:lang w:val="en-AU"/>
              </w:rPr>
              <w:t>Project/s</w:t>
            </w:r>
          </w:p>
        </w:tc>
        <w:tc>
          <w:tcPr>
            <w:tcW w:w="968" w:type="pct"/>
            <w:tcBorders>
              <w:left w:val="single" w:sz="4" w:space="0" w:color="FFFFFF" w:themeColor="background1"/>
              <w:right w:val="single" w:sz="4" w:space="0" w:color="FFFFFF" w:themeColor="background1"/>
            </w:tcBorders>
            <w:shd w:val="clear" w:color="auto" w:fill="006BB6"/>
          </w:tcPr>
          <w:p w14:paraId="3EBC8988" w14:textId="30540EBF" w:rsidR="0051176C" w:rsidRPr="00A67FF6" w:rsidRDefault="0051176C" w:rsidP="00A300BA">
            <w:pPr>
              <w:pStyle w:val="Tableheading"/>
              <w:rPr>
                <w:color w:val="FFFFFF" w:themeColor="background1"/>
                <w:lang w:val="en-AU"/>
              </w:rPr>
            </w:pPr>
            <w:r>
              <w:rPr>
                <w:color w:val="FFFFFF" w:themeColor="background1"/>
                <w:lang w:val="en-AU"/>
              </w:rPr>
              <w:t xml:space="preserve">Date received </w:t>
            </w:r>
          </w:p>
        </w:tc>
      </w:tr>
      <w:tr w:rsidR="0051176C" w:rsidRPr="00A67FF6" w14:paraId="286F9B84" w14:textId="61F501BE" w:rsidTr="0051176C">
        <w:trPr>
          <w:cantSplit/>
        </w:trPr>
        <w:tc>
          <w:tcPr>
            <w:tcW w:w="3128" w:type="pct"/>
          </w:tcPr>
          <w:p w14:paraId="73C71085" w14:textId="5DF94046" w:rsidR="0051176C" w:rsidRPr="00A67FF6" w:rsidRDefault="0051176C" w:rsidP="0051176C">
            <w:pPr>
              <w:pStyle w:val="Tabletext"/>
              <w:rPr>
                <w:lang w:val="en-AU"/>
              </w:rPr>
            </w:pPr>
            <w:r w:rsidRPr="00DA1D58">
              <w:t>CBD Bicycle User Group</w:t>
            </w:r>
          </w:p>
        </w:tc>
        <w:tc>
          <w:tcPr>
            <w:tcW w:w="904" w:type="pct"/>
          </w:tcPr>
          <w:p w14:paraId="36D1C497" w14:textId="3E23A6C8" w:rsidR="0051176C" w:rsidRPr="00A67FF6" w:rsidRDefault="0051176C" w:rsidP="0051176C">
            <w:pPr>
              <w:pStyle w:val="Tabletext"/>
              <w:rPr>
                <w:lang w:val="en-AU"/>
              </w:rPr>
            </w:pPr>
            <w:r w:rsidRPr="00DA1D58">
              <w:t>KPGB</w:t>
            </w:r>
          </w:p>
        </w:tc>
        <w:tc>
          <w:tcPr>
            <w:tcW w:w="968" w:type="pct"/>
          </w:tcPr>
          <w:p w14:paraId="0F50BFFA" w14:textId="78C208F7" w:rsidR="0051176C" w:rsidRPr="00A67FF6" w:rsidRDefault="0051176C" w:rsidP="0051176C">
            <w:pPr>
              <w:pStyle w:val="Tabletext"/>
              <w:rPr>
                <w:lang w:val="en-AU"/>
              </w:rPr>
            </w:pPr>
            <w:r w:rsidRPr="00DA1D58">
              <w:t>15 September 2020</w:t>
            </w:r>
          </w:p>
        </w:tc>
      </w:tr>
      <w:tr w:rsidR="0051176C" w:rsidRPr="00A67FF6" w14:paraId="693C812B" w14:textId="27E18727" w:rsidTr="0051176C">
        <w:trPr>
          <w:cantSplit/>
        </w:trPr>
        <w:tc>
          <w:tcPr>
            <w:tcW w:w="3128" w:type="pct"/>
          </w:tcPr>
          <w:p w14:paraId="5CADD571" w14:textId="46DEE26B" w:rsidR="0051176C" w:rsidRPr="00A67FF6" w:rsidRDefault="0051176C" w:rsidP="0051176C">
            <w:pPr>
              <w:pStyle w:val="Tabletext"/>
              <w:rPr>
                <w:lang w:val="en-AU"/>
              </w:rPr>
            </w:pPr>
            <w:r w:rsidRPr="00DA1D58">
              <w:t>St Vincent’s Health Australia</w:t>
            </w:r>
          </w:p>
        </w:tc>
        <w:tc>
          <w:tcPr>
            <w:tcW w:w="904" w:type="pct"/>
          </w:tcPr>
          <w:p w14:paraId="13E23CA0" w14:textId="6FA0F1EB" w:rsidR="0051176C" w:rsidRPr="00A67FF6" w:rsidRDefault="0051176C" w:rsidP="0051176C">
            <w:pPr>
              <w:pStyle w:val="Tabletext"/>
              <w:rPr>
                <w:lang w:val="en-AU"/>
              </w:rPr>
            </w:pPr>
            <w:r w:rsidRPr="00DA1D58">
              <w:t>KPGB</w:t>
            </w:r>
          </w:p>
        </w:tc>
        <w:tc>
          <w:tcPr>
            <w:tcW w:w="968" w:type="pct"/>
          </w:tcPr>
          <w:p w14:paraId="120AB8E4" w14:textId="0C6DB66A" w:rsidR="0051176C" w:rsidRPr="00A67FF6" w:rsidRDefault="0051176C" w:rsidP="0051176C">
            <w:pPr>
              <w:pStyle w:val="Tabletext"/>
              <w:rPr>
                <w:lang w:val="en-AU"/>
              </w:rPr>
            </w:pPr>
            <w:r w:rsidRPr="00DA1D58">
              <w:t>17 September 2020</w:t>
            </w:r>
          </w:p>
        </w:tc>
      </w:tr>
      <w:tr w:rsidR="0051176C" w:rsidRPr="00A67FF6" w14:paraId="62659016" w14:textId="4063AE83" w:rsidTr="0051176C">
        <w:trPr>
          <w:cantSplit/>
        </w:trPr>
        <w:tc>
          <w:tcPr>
            <w:tcW w:w="3128" w:type="pct"/>
          </w:tcPr>
          <w:p w14:paraId="51342D8E" w14:textId="67FBC5AA" w:rsidR="0051176C" w:rsidRPr="00A67FF6" w:rsidRDefault="0051176C" w:rsidP="0051176C">
            <w:pPr>
              <w:pStyle w:val="Tabletext"/>
              <w:rPr>
                <w:lang w:val="en-AU"/>
              </w:rPr>
            </w:pPr>
            <w:r w:rsidRPr="00DA1D58">
              <w:t>Bicycle Queensland</w:t>
            </w:r>
          </w:p>
        </w:tc>
        <w:tc>
          <w:tcPr>
            <w:tcW w:w="904" w:type="pct"/>
          </w:tcPr>
          <w:p w14:paraId="59C47FBE" w14:textId="40DAFDB3" w:rsidR="0051176C" w:rsidRPr="00A67FF6" w:rsidRDefault="0051176C" w:rsidP="0051176C">
            <w:pPr>
              <w:pStyle w:val="Tabletext"/>
              <w:rPr>
                <w:lang w:val="en-AU"/>
              </w:rPr>
            </w:pPr>
            <w:r w:rsidRPr="00DA1D58">
              <w:t>KPGB &amp; BCGB</w:t>
            </w:r>
          </w:p>
        </w:tc>
        <w:tc>
          <w:tcPr>
            <w:tcW w:w="968" w:type="pct"/>
          </w:tcPr>
          <w:p w14:paraId="4B2AAD75" w14:textId="2C4387EE" w:rsidR="0051176C" w:rsidRPr="00A67FF6" w:rsidRDefault="0051176C" w:rsidP="0051176C">
            <w:pPr>
              <w:pStyle w:val="Tabletext"/>
              <w:rPr>
                <w:lang w:val="en-AU"/>
              </w:rPr>
            </w:pPr>
            <w:r w:rsidRPr="00DA1D58">
              <w:t>18 September 2020</w:t>
            </w:r>
          </w:p>
        </w:tc>
      </w:tr>
      <w:tr w:rsidR="0051176C" w:rsidRPr="00A67FF6" w14:paraId="09B9D7F7" w14:textId="3F4D417D" w:rsidTr="0051176C">
        <w:trPr>
          <w:cantSplit/>
        </w:trPr>
        <w:tc>
          <w:tcPr>
            <w:tcW w:w="3128" w:type="pct"/>
          </w:tcPr>
          <w:p w14:paraId="6D5583B1" w14:textId="35C28F60" w:rsidR="0051176C" w:rsidRPr="00A67FF6" w:rsidRDefault="0051176C" w:rsidP="0051176C">
            <w:pPr>
              <w:pStyle w:val="Tabletext"/>
              <w:rPr>
                <w:lang w:val="en-AU"/>
              </w:rPr>
            </w:pPr>
            <w:r w:rsidRPr="00DA1D58">
              <w:t>Queensland Walks</w:t>
            </w:r>
          </w:p>
        </w:tc>
        <w:tc>
          <w:tcPr>
            <w:tcW w:w="904" w:type="pct"/>
          </w:tcPr>
          <w:p w14:paraId="04AA0621" w14:textId="04032E85" w:rsidR="0051176C" w:rsidRPr="00A67FF6" w:rsidRDefault="0051176C" w:rsidP="0051176C">
            <w:pPr>
              <w:pStyle w:val="Tabletext"/>
              <w:rPr>
                <w:lang w:val="en-AU"/>
              </w:rPr>
            </w:pPr>
            <w:r w:rsidRPr="00DA1D58">
              <w:t>KPGB &amp; BCGB</w:t>
            </w:r>
          </w:p>
        </w:tc>
        <w:tc>
          <w:tcPr>
            <w:tcW w:w="968" w:type="pct"/>
          </w:tcPr>
          <w:p w14:paraId="11D6260A" w14:textId="091C533A" w:rsidR="0051176C" w:rsidRPr="00A67FF6" w:rsidRDefault="0051176C" w:rsidP="0051176C">
            <w:pPr>
              <w:pStyle w:val="Tabletext"/>
              <w:rPr>
                <w:lang w:val="en-AU"/>
              </w:rPr>
            </w:pPr>
            <w:r w:rsidRPr="00DA1D58">
              <w:t>18 September 2020</w:t>
            </w:r>
          </w:p>
        </w:tc>
      </w:tr>
      <w:tr w:rsidR="0051176C" w:rsidRPr="00A67FF6" w14:paraId="58FB2117" w14:textId="5F7E0800" w:rsidTr="0051176C">
        <w:trPr>
          <w:cantSplit/>
        </w:trPr>
        <w:tc>
          <w:tcPr>
            <w:tcW w:w="3128" w:type="pct"/>
          </w:tcPr>
          <w:p w14:paraId="399EC625" w14:textId="1EB1804F" w:rsidR="0051176C" w:rsidRPr="00A67FF6" w:rsidRDefault="0051176C" w:rsidP="0051176C">
            <w:pPr>
              <w:pStyle w:val="Tabletext"/>
              <w:rPr>
                <w:lang w:val="en-AU"/>
              </w:rPr>
            </w:pPr>
            <w:r w:rsidRPr="00DA1D58">
              <w:t>Heart Foundation</w:t>
            </w:r>
          </w:p>
        </w:tc>
        <w:tc>
          <w:tcPr>
            <w:tcW w:w="904" w:type="pct"/>
          </w:tcPr>
          <w:p w14:paraId="1B2441C0" w14:textId="1A941EEF" w:rsidR="0051176C" w:rsidRPr="00A67FF6" w:rsidRDefault="0051176C" w:rsidP="0051176C">
            <w:pPr>
              <w:pStyle w:val="Tabletext"/>
              <w:rPr>
                <w:lang w:val="en-AU"/>
              </w:rPr>
            </w:pPr>
            <w:r w:rsidRPr="00DA1D58">
              <w:t>KPGB &amp; BCGB</w:t>
            </w:r>
          </w:p>
        </w:tc>
        <w:tc>
          <w:tcPr>
            <w:tcW w:w="968" w:type="pct"/>
          </w:tcPr>
          <w:p w14:paraId="0105D4F3" w14:textId="3F736E32" w:rsidR="0051176C" w:rsidRPr="00A67FF6" w:rsidRDefault="0051176C" w:rsidP="0051176C">
            <w:pPr>
              <w:pStyle w:val="Tabletext"/>
              <w:rPr>
                <w:lang w:val="en-AU"/>
              </w:rPr>
            </w:pPr>
            <w:r w:rsidRPr="00DA1D58">
              <w:t>18 September 2020</w:t>
            </w:r>
          </w:p>
        </w:tc>
      </w:tr>
      <w:tr w:rsidR="0051176C" w:rsidRPr="00A67FF6" w14:paraId="24796823" w14:textId="57C725CC" w:rsidTr="0051176C">
        <w:trPr>
          <w:cantSplit/>
        </w:trPr>
        <w:tc>
          <w:tcPr>
            <w:tcW w:w="3128" w:type="pct"/>
          </w:tcPr>
          <w:p w14:paraId="35314DFE" w14:textId="4A5756EB" w:rsidR="0051176C" w:rsidRPr="00A67FF6" w:rsidRDefault="0051176C" w:rsidP="0051176C">
            <w:pPr>
              <w:pStyle w:val="Tabletext"/>
              <w:rPr>
                <w:lang w:val="en-AU"/>
              </w:rPr>
            </w:pPr>
            <w:r w:rsidRPr="00DA1D58">
              <w:t>East Bicycle User Group</w:t>
            </w:r>
          </w:p>
        </w:tc>
        <w:tc>
          <w:tcPr>
            <w:tcW w:w="904" w:type="pct"/>
          </w:tcPr>
          <w:p w14:paraId="3F89CC8F" w14:textId="13AE5EA6" w:rsidR="0051176C" w:rsidRPr="00A67FF6" w:rsidRDefault="0051176C" w:rsidP="0051176C">
            <w:pPr>
              <w:pStyle w:val="Tabletext"/>
              <w:rPr>
                <w:lang w:val="en-AU"/>
              </w:rPr>
            </w:pPr>
            <w:r w:rsidRPr="00DA1D58">
              <w:t>KPGB</w:t>
            </w:r>
          </w:p>
        </w:tc>
        <w:tc>
          <w:tcPr>
            <w:tcW w:w="968" w:type="pct"/>
          </w:tcPr>
          <w:p w14:paraId="0E01F3CE" w14:textId="2371C1A6" w:rsidR="0051176C" w:rsidRPr="00A67FF6" w:rsidRDefault="0051176C" w:rsidP="0051176C">
            <w:pPr>
              <w:pStyle w:val="Tabletext"/>
              <w:rPr>
                <w:lang w:val="en-AU"/>
              </w:rPr>
            </w:pPr>
            <w:r w:rsidRPr="00DA1D58">
              <w:t>18 September 2020</w:t>
            </w:r>
          </w:p>
        </w:tc>
      </w:tr>
      <w:tr w:rsidR="0051176C" w:rsidRPr="00A67FF6" w14:paraId="594A2A4E" w14:textId="7BF2EBF7" w:rsidTr="0051176C">
        <w:trPr>
          <w:cantSplit/>
        </w:trPr>
        <w:tc>
          <w:tcPr>
            <w:tcW w:w="3128" w:type="pct"/>
          </w:tcPr>
          <w:p w14:paraId="609CC68D" w14:textId="5E1ED1BF" w:rsidR="0051176C" w:rsidRPr="00A67FF6" w:rsidRDefault="0051176C" w:rsidP="0051176C">
            <w:pPr>
              <w:pStyle w:val="Tabletext"/>
              <w:rPr>
                <w:lang w:val="en-AU"/>
              </w:rPr>
            </w:pPr>
            <w:r w:rsidRPr="00DA1D58">
              <w:t>Engineers Australia</w:t>
            </w:r>
          </w:p>
        </w:tc>
        <w:tc>
          <w:tcPr>
            <w:tcW w:w="904" w:type="pct"/>
          </w:tcPr>
          <w:p w14:paraId="797A0621" w14:textId="5F61816C" w:rsidR="0051176C" w:rsidRPr="00A67FF6" w:rsidRDefault="0051176C" w:rsidP="0051176C">
            <w:pPr>
              <w:pStyle w:val="Tabletext"/>
              <w:rPr>
                <w:lang w:val="en-AU"/>
              </w:rPr>
            </w:pPr>
            <w:r w:rsidRPr="00DA1D58">
              <w:t>KPGB &amp; BCGB</w:t>
            </w:r>
          </w:p>
        </w:tc>
        <w:tc>
          <w:tcPr>
            <w:tcW w:w="968" w:type="pct"/>
          </w:tcPr>
          <w:p w14:paraId="31536389" w14:textId="3AAF01CC" w:rsidR="0051176C" w:rsidRPr="00A67FF6" w:rsidRDefault="0051176C" w:rsidP="0051176C">
            <w:pPr>
              <w:pStyle w:val="Tabletext"/>
              <w:rPr>
                <w:lang w:val="en-AU"/>
              </w:rPr>
            </w:pPr>
            <w:r w:rsidRPr="00DA1D58">
              <w:t>18 September 2020</w:t>
            </w:r>
          </w:p>
        </w:tc>
      </w:tr>
      <w:tr w:rsidR="0051176C" w:rsidRPr="00A67FF6" w14:paraId="6BF443B6" w14:textId="671E3B89" w:rsidTr="0051176C">
        <w:trPr>
          <w:cantSplit/>
        </w:trPr>
        <w:tc>
          <w:tcPr>
            <w:tcW w:w="3128" w:type="pct"/>
          </w:tcPr>
          <w:p w14:paraId="0D45D82B" w14:textId="66E4C8B9" w:rsidR="0051176C" w:rsidRPr="00A67FF6" w:rsidRDefault="0051176C" w:rsidP="0051176C">
            <w:pPr>
              <w:pStyle w:val="Tabletext"/>
              <w:rPr>
                <w:lang w:val="en-AU"/>
              </w:rPr>
            </w:pPr>
            <w:r w:rsidRPr="00DA1D58">
              <w:t>RACQ</w:t>
            </w:r>
          </w:p>
        </w:tc>
        <w:tc>
          <w:tcPr>
            <w:tcW w:w="904" w:type="pct"/>
          </w:tcPr>
          <w:p w14:paraId="4B829754" w14:textId="71F54456" w:rsidR="0051176C" w:rsidRPr="00A67FF6" w:rsidRDefault="0051176C" w:rsidP="0051176C">
            <w:pPr>
              <w:pStyle w:val="Tabletext"/>
              <w:rPr>
                <w:lang w:val="en-AU"/>
              </w:rPr>
            </w:pPr>
            <w:r w:rsidRPr="00DA1D58">
              <w:t>KPGB &amp; BCGB</w:t>
            </w:r>
          </w:p>
        </w:tc>
        <w:tc>
          <w:tcPr>
            <w:tcW w:w="968" w:type="pct"/>
          </w:tcPr>
          <w:p w14:paraId="0DDEDC87" w14:textId="694B7CFE" w:rsidR="0051176C" w:rsidRPr="00A67FF6" w:rsidRDefault="0051176C" w:rsidP="0051176C">
            <w:pPr>
              <w:pStyle w:val="Tabletext"/>
              <w:rPr>
                <w:lang w:val="en-AU"/>
              </w:rPr>
            </w:pPr>
            <w:r w:rsidRPr="00DA1D58">
              <w:t>18 September 2020</w:t>
            </w:r>
          </w:p>
        </w:tc>
      </w:tr>
      <w:tr w:rsidR="0051176C" w:rsidRPr="00A67FF6" w14:paraId="5C6AD7B2" w14:textId="39BECDC8" w:rsidTr="0051176C">
        <w:trPr>
          <w:cantSplit/>
        </w:trPr>
        <w:tc>
          <w:tcPr>
            <w:tcW w:w="3128" w:type="pct"/>
          </w:tcPr>
          <w:p w14:paraId="14D680ED" w14:textId="10070FE4" w:rsidR="0051176C" w:rsidRPr="00A67FF6" w:rsidRDefault="0051176C" w:rsidP="0051176C">
            <w:pPr>
              <w:pStyle w:val="Tabletext"/>
              <w:rPr>
                <w:lang w:val="en-AU"/>
              </w:rPr>
            </w:pPr>
            <w:r w:rsidRPr="00DA1D58">
              <w:t>Cancer Council Queensland</w:t>
            </w:r>
          </w:p>
        </w:tc>
        <w:tc>
          <w:tcPr>
            <w:tcW w:w="904" w:type="pct"/>
          </w:tcPr>
          <w:p w14:paraId="041CB57B" w14:textId="79F95BB7" w:rsidR="0051176C" w:rsidRPr="00A67FF6" w:rsidRDefault="0051176C" w:rsidP="0051176C">
            <w:pPr>
              <w:pStyle w:val="Tabletext"/>
              <w:rPr>
                <w:lang w:val="en-AU"/>
              </w:rPr>
            </w:pPr>
            <w:r w:rsidRPr="00DA1D58">
              <w:t>KPGB</w:t>
            </w:r>
          </w:p>
        </w:tc>
        <w:tc>
          <w:tcPr>
            <w:tcW w:w="968" w:type="pct"/>
          </w:tcPr>
          <w:p w14:paraId="67E947F9" w14:textId="6E407D07" w:rsidR="0051176C" w:rsidRPr="00A67FF6" w:rsidRDefault="0051176C" w:rsidP="0051176C">
            <w:pPr>
              <w:pStyle w:val="Tabletext"/>
              <w:rPr>
                <w:lang w:val="en-AU"/>
              </w:rPr>
            </w:pPr>
            <w:r w:rsidRPr="00DA1D58">
              <w:t>25 September 2020</w:t>
            </w:r>
          </w:p>
        </w:tc>
      </w:tr>
      <w:tr w:rsidR="0051176C" w:rsidRPr="00A67FF6" w14:paraId="53EAC460" w14:textId="7B7AFEE2" w:rsidTr="0051176C">
        <w:trPr>
          <w:cantSplit/>
        </w:trPr>
        <w:tc>
          <w:tcPr>
            <w:tcW w:w="3128" w:type="pct"/>
            <w:shd w:val="clear" w:color="auto" w:fill="auto"/>
          </w:tcPr>
          <w:p w14:paraId="09E1A15B" w14:textId="3B0977FE" w:rsidR="0051176C" w:rsidRPr="00A67FF6" w:rsidRDefault="0051176C" w:rsidP="0051176C">
            <w:pPr>
              <w:pStyle w:val="Tabletext"/>
              <w:rPr>
                <w:lang w:val="en-AU"/>
              </w:rPr>
            </w:pPr>
            <w:r w:rsidRPr="00DA1D58">
              <w:t>Kangaroo Point Peninsula Business Group</w:t>
            </w:r>
          </w:p>
        </w:tc>
        <w:tc>
          <w:tcPr>
            <w:tcW w:w="904" w:type="pct"/>
            <w:shd w:val="clear" w:color="auto" w:fill="auto"/>
          </w:tcPr>
          <w:p w14:paraId="2FF7E3CC" w14:textId="754D2E40" w:rsidR="0051176C" w:rsidRPr="00A67FF6" w:rsidRDefault="0051176C" w:rsidP="0051176C">
            <w:pPr>
              <w:pStyle w:val="Tabletext"/>
            </w:pPr>
            <w:r w:rsidRPr="00DA1D58">
              <w:t>KPGB</w:t>
            </w:r>
          </w:p>
        </w:tc>
        <w:tc>
          <w:tcPr>
            <w:tcW w:w="968" w:type="pct"/>
          </w:tcPr>
          <w:p w14:paraId="389125BA" w14:textId="2CF44B6E" w:rsidR="0051176C" w:rsidRPr="00A67FF6" w:rsidRDefault="0051176C" w:rsidP="0051176C">
            <w:pPr>
              <w:pStyle w:val="Tabletext"/>
            </w:pPr>
            <w:r w:rsidRPr="00DA1D58">
              <w:t>25 September 2020</w:t>
            </w:r>
          </w:p>
        </w:tc>
      </w:tr>
      <w:tr w:rsidR="0051176C" w:rsidRPr="00A67FF6" w14:paraId="2BBAAFB2" w14:textId="336133B4" w:rsidTr="0051176C">
        <w:trPr>
          <w:cantSplit/>
        </w:trPr>
        <w:tc>
          <w:tcPr>
            <w:tcW w:w="3128" w:type="pct"/>
            <w:shd w:val="clear" w:color="auto" w:fill="auto"/>
          </w:tcPr>
          <w:p w14:paraId="707C8AB6" w14:textId="32FE904E" w:rsidR="0051176C" w:rsidRPr="00A67FF6" w:rsidRDefault="0051176C" w:rsidP="0051176C">
            <w:pPr>
              <w:pStyle w:val="Tabletext"/>
              <w:rPr>
                <w:lang w:val="en-AU"/>
              </w:rPr>
            </w:pPr>
            <w:r w:rsidRPr="00DA1D58">
              <w:t>Committee for Brisbane</w:t>
            </w:r>
          </w:p>
        </w:tc>
        <w:tc>
          <w:tcPr>
            <w:tcW w:w="904" w:type="pct"/>
            <w:shd w:val="clear" w:color="auto" w:fill="auto"/>
          </w:tcPr>
          <w:p w14:paraId="74E26146" w14:textId="6AF2D5E7" w:rsidR="0051176C" w:rsidRPr="00A67FF6" w:rsidRDefault="0051176C" w:rsidP="0051176C">
            <w:pPr>
              <w:pStyle w:val="Tabletext"/>
            </w:pPr>
            <w:r w:rsidRPr="00DA1D58">
              <w:t>KPGB</w:t>
            </w:r>
          </w:p>
        </w:tc>
        <w:tc>
          <w:tcPr>
            <w:tcW w:w="968" w:type="pct"/>
          </w:tcPr>
          <w:p w14:paraId="33093FC8" w14:textId="0104E965" w:rsidR="0051176C" w:rsidRPr="00A67FF6" w:rsidRDefault="0051176C" w:rsidP="0051176C">
            <w:pPr>
              <w:pStyle w:val="Tabletext"/>
            </w:pPr>
            <w:r w:rsidRPr="00DA1D58">
              <w:t>25 September 2020</w:t>
            </w:r>
          </w:p>
        </w:tc>
      </w:tr>
      <w:tr w:rsidR="0051176C" w:rsidRPr="00A67FF6" w14:paraId="0AE81D0E" w14:textId="04E0A8C3" w:rsidTr="0051176C">
        <w:trPr>
          <w:cantSplit/>
        </w:trPr>
        <w:tc>
          <w:tcPr>
            <w:tcW w:w="3128" w:type="pct"/>
            <w:shd w:val="clear" w:color="auto" w:fill="auto"/>
          </w:tcPr>
          <w:p w14:paraId="33F2FD7B" w14:textId="347A7F84" w:rsidR="0051176C" w:rsidRPr="00A67FF6" w:rsidRDefault="0051176C" w:rsidP="0051176C">
            <w:pPr>
              <w:pStyle w:val="Tabletext"/>
              <w:rPr>
                <w:lang w:val="en-AU"/>
              </w:rPr>
            </w:pPr>
            <w:r w:rsidRPr="00DA1D58">
              <w:t>Walan Apartments (No. 2 Scott St Kangaroo Point)</w:t>
            </w:r>
          </w:p>
        </w:tc>
        <w:tc>
          <w:tcPr>
            <w:tcW w:w="904" w:type="pct"/>
            <w:shd w:val="clear" w:color="auto" w:fill="auto"/>
          </w:tcPr>
          <w:p w14:paraId="0BF32BE8" w14:textId="5A7AAACB" w:rsidR="0051176C" w:rsidRPr="00A67FF6" w:rsidRDefault="0051176C" w:rsidP="0051176C">
            <w:pPr>
              <w:pStyle w:val="Tabletext"/>
            </w:pPr>
            <w:r w:rsidRPr="00DA1D58">
              <w:t>KPGB</w:t>
            </w:r>
          </w:p>
        </w:tc>
        <w:tc>
          <w:tcPr>
            <w:tcW w:w="968" w:type="pct"/>
          </w:tcPr>
          <w:p w14:paraId="39B6F0CB" w14:textId="2EF709CC" w:rsidR="0051176C" w:rsidRPr="00A67FF6" w:rsidRDefault="0051176C" w:rsidP="0051176C">
            <w:pPr>
              <w:pStyle w:val="Tabletext"/>
            </w:pPr>
            <w:r w:rsidRPr="00DA1D58">
              <w:t>25 September 2020</w:t>
            </w:r>
          </w:p>
        </w:tc>
      </w:tr>
      <w:tr w:rsidR="0051176C" w:rsidRPr="00A67FF6" w14:paraId="64F9579C" w14:textId="77777777" w:rsidTr="0051176C">
        <w:trPr>
          <w:cantSplit/>
        </w:trPr>
        <w:tc>
          <w:tcPr>
            <w:tcW w:w="5000" w:type="pct"/>
            <w:gridSpan w:val="3"/>
            <w:shd w:val="clear" w:color="auto" w:fill="auto"/>
          </w:tcPr>
          <w:p w14:paraId="56786CF8" w14:textId="655A90BC" w:rsidR="0051176C" w:rsidRPr="0051176C" w:rsidRDefault="0051176C" w:rsidP="005A37AF">
            <w:pPr>
              <w:pStyle w:val="Tabletext"/>
              <w:keepNext/>
              <w:jc w:val="center"/>
              <w:rPr>
                <w:b/>
                <w:bCs/>
              </w:rPr>
            </w:pPr>
            <w:r w:rsidRPr="0051176C">
              <w:rPr>
                <w:b/>
                <w:bCs/>
              </w:rPr>
              <w:t>Total number of submissions: 12</w:t>
            </w:r>
          </w:p>
        </w:tc>
      </w:tr>
    </w:tbl>
    <w:p w14:paraId="05654656" w14:textId="795166B1"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14</w:t>
      </w:r>
      <w:r>
        <w:fldChar w:fldCharType="end"/>
      </w:r>
      <w:r>
        <w:t xml:space="preserve"> - Summary of submission</w:t>
      </w:r>
      <w:r w:rsidR="006541F1">
        <w:t>s</w:t>
      </w:r>
      <w:r>
        <w:t xml:space="preserve"> received (August to September 2020).</w:t>
      </w:r>
    </w:p>
    <w:p w14:paraId="5B2431E7" w14:textId="7B414B69" w:rsidR="0051176C" w:rsidRDefault="0051176C" w:rsidP="0051176C">
      <w:pPr>
        <w:pStyle w:val="Heading2"/>
        <w:rPr>
          <w:lang w:val="en-AU"/>
        </w:rPr>
      </w:pPr>
      <w:bookmarkStart w:id="25" w:name="_Toc57019782"/>
      <w:r>
        <w:rPr>
          <w:lang w:val="en-AU"/>
        </w:rPr>
        <w:t>Other correspondence</w:t>
      </w:r>
      <w:bookmarkEnd w:id="25"/>
      <w:r>
        <w:rPr>
          <w:lang w:val="en-AU"/>
        </w:rPr>
        <w:t xml:space="preserve"> </w:t>
      </w:r>
    </w:p>
    <w:p w14:paraId="0CA0948A" w14:textId="775F4CD6" w:rsidR="0051176C" w:rsidRDefault="0051176C" w:rsidP="0051176C">
      <w:r>
        <w:t xml:space="preserve">During the consultation period, an additional 21 pieces of correspondence were received via the Lord Mayor’s office and local </w:t>
      </w:r>
      <w:r w:rsidR="005165A8">
        <w:t xml:space="preserve">Ward </w:t>
      </w:r>
      <w:r>
        <w:t>offices, and forwarded to the project team.</w:t>
      </w:r>
    </w:p>
    <w:tbl>
      <w:tblPr>
        <w:tblStyle w:val="TableGrid"/>
        <w:tblW w:w="2435" w:type="pct"/>
        <w:tblInd w:w="261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402"/>
        <w:gridCol w:w="1560"/>
      </w:tblGrid>
      <w:tr w:rsidR="00FD0B52" w:rsidRPr="00A67FF6" w14:paraId="6BA86803" w14:textId="77777777" w:rsidTr="00FD0B52">
        <w:trPr>
          <w:cantSplit/>
          <w:tblHeader/>
        </w:trPr>
        <w:tc>
          <w:tcPr>
            <w:tcW w:w="3428" w:type="pct"/>
            <w:tcBorders>
              <w:right w:val="single" w:sz="4" w:space="0" w:color="FFFFFF" w:themeColor="background1"/>
            </w:tcBorders>
            <w:shd w:val="clear" w:color="auto" w:fill="006BB6"/>
          </w:tcPr>
          <w:p w14:paraId="748A26FF" w14:textId="3D8CEE7B" w:rsidR="00FD0B52" w:rsidRPr="00A67FF6" w:rsidRDefault="00FD0B52" w:rsidP="00A300BA">
            <w:pPr>
              <w:pStyle w:val="Tableheading"/>
              <w:rPr>
                <w:color w:val="FFFFFF" w:themeColor="background1"/>
                <w:lang w:val="en-AU"/>
              </w:rPr>
            </w:pPr>
            <w:r>
              <w:rPr>
                <w:color w:val="FFFFFF" w:themeColor="background1"/>
                <w:lang w:val="en-AU"/>
              </w:rPr>
              <w:t>Project</w:t>
            </w:r>
          </w:p>
        </w:tc>
        <w:tc>
          <w:tcPr>
            <w:tcW w:w="1572" w:type="pct"/>
            <w:tcBorders>
              <w:left w:val="single" w:sz="4" w:space="0" w:color="FFFFFF" w:themeColor="background1"/>
              <w:right w:val="single" w:sz="4" w:space="0" w:color="FFFFFF" w:themeColor="background1"/>
            </w:tcBorders>
            <w:shd w:val="clear" w:color="auto" w:fill="006BB6"/>
          </w:tcPr>
          <w:p w14:paraId="7306EC69" w14:textId="28816470" w:rsidR="00FD0B52" w:rsidRPr="00A67FF6" w:rsidRDefault="00FD0B52" w:rsidP="00A300BA">
            <w:pPr>
              <w:pStyle w:val="Tableheading"/>
              <w:rPr>
                <w:color w:val="FFFFFF" w:themeColor="background1"/>
                <w:lang w:val="en-AU"/>
              </w:rPr>
            </w:pPr>
            <w:r>
              <w:rPr>
                <w:color w:val="FFFFFF" w:themeColor="background1"/>
                <w:lang w:val="en-AU"/>
              </w:rPr>
              <w:t>Number</w:t>
            </w:r>
          </w:p>
        </w:tc>
      </w:tr>
      <w:tr w:rsidR="00FD0B52" w:rsidRPr="00A67FF6" w14:paraId="0B251AE6" w14:textId="77777777" w:rsidTr="00FD0B52">
        <w:trPr>
          <w:cantSplit/>
        </w:trPr>
        <w:tc>
          <w:tcPr>
            <w:tcW w:w="3428" w:type="pct"/>
          </w:tcPr>
          <w:p w14:paraId="36AB1C46" w14:textId="147C2740" w:rsidR="00FD0B52" w:rsidRPr="00A67FF6" w:rsidRDefault="00FD0B52" w:rsidP="00FD0B52">
            <w:pPr>
              <w:pStyle w:val="Tabletext"/>
              <w:rPr>
                <w:lang w:val="en-AU"/>
              </w:rPr>
            </w:pPr>
            <w:r w:rsidRPr="00480204">
              <w:t>Overall GBP</w:t>
            </w:r>
          </w:p>
        </w:tc>
        <w:tc>
          <w:tcPr>
            <w:tcW w:w="1572" w:type="pct"/>
          </w:tcPr>
          <w:p w14:paraId="5D687388" w14:textId="79FA78B8" w:rsidR="00FD0B52" w:rsidRPr="00A67FF6" w:rsidRDefault="00FD0B52" w:rsidP="00FD0B52">
            <w:pPr>
              <w:pStyle w:val="Tabletext"/>
              <w:rPr>
                <w:lang w:val="en-AU"/>
              </w:rPr>
            </w:pPr>
            <w:r w:rsidRPr="00480204">
              <w:t>5</w:t>
            </w:r>
          </w:p>
        </w:tc>
      </w:tr>
      <w:tr w:rsidR="00FD0B52" w:rsidRPr="00A67FF6" w14:paraId="02A7918B" w14:textId="77777777" w:rsidTr="00FD0B52">
        <w:trPr>
          <w:cantSplit/>
        </w:trPr>
        <w:tc>
          <w:tcPr>
            <w:tcW w:w="3428" w:type="pct"/>
          </w:tcPr>
          <w:p w14:paraId="2985B203" w14:textId="18F62D12" w:rsidR="00FD0B52" w:rsidRPr="00A67FF6" w:rsidRDefault="00FD0B52" w:rsidP="00FD0B52">
            <w:pPr>
              <w:pStyle w:val="Tabletext"/>
              <w:rPr>
                <w:lang w:val="en-AU"/>
              </w:rPr>
            </w:pPr>
            <w:r w:rsidRPr="00480204">
              <w:t>KPGB</w:t>
            </w:r>
          </w:p>
        </w:tc>
        <w:tc>
          <w:tcPr>
            <w:tcW w:w="1572" w:type="pct"/>
          </w:tcPr>
          <w:p w14:paraId="090AE95F" w14:textId="372BD9B1" w:rsidR="00FD0B52" w:rsidRPr="00A67FF6" w:rsidRDefault="00FD0B52" w:rsidP="00FD0B52">
            <w:pPr>
              <w:pStyle w:val="Tabletext"/>
              <w:rPr>
                <w:lang w:val="en-AU"/>
              </w:rPr>
            </w:pPr>
            <w:r w:rsidRPr="00480204">
              <w:t>2</w:t>
            </w:r>
          </w:p>
        </w:tc>
      </w:tr>
      <w:tr w:rsidR="00FD0B52" w:rsidRPr="00A67FF6" w14:paraId="60A97A37" w14:textId="77777777" w:rsidTr="00FD0B52">
        <w:trPr>
          <w:cantSplit/>
        </w:trPr>
        <w:tc>
          <w:tcPr>
            <w:tcW w:w="3428" w:type="pct"/>
          </w:tcPr>
          <w:p w14:paraId="71874587" w14:textId="284B2016" w:rsidR="00FD0B52" w:rsidRPr="00A67FF6" w:rsidRDefault="00FD0B52" w:rsidP="00FD0B52">
            <w:pPr>
              <w:pStyle w:val="Tabletext"/>
              <w:rPr>
                <w:lang w:val="en-AU"/>
              </w:rPr>
            </w:pPr>
            <w:r w:rsidRPr="00480204">
              <w:t>BCGB</w:t>
            </w:r>
          </w:p>
        </w:tc>
        <w:tc>
          <w:tcPr>
            <w:tcW w:w="1572" w:type="pct"/>
          </w:tcPr>
          <w:p w14:paraId="6D83498C" w14:textId="651ABC17" w:rsidR="00FD0B52" w:rsidRPr="00A67FF6" w:rsidRDefault="00FD0B52" w:rsidP="00FD0B52">
            <w:pPr>
              <w:pStyle w:val="Tabletext"/>
              <w:rPr>
                <w:lang w:val="en-AU"/>
              </w:rPr>
            </w:pPr>
            <w:r w:rsidRPr="00480204">
              <w:t>0</w:t>
            </w:r>
          </w:p>
        </w:tc>
      </w:tr>
      <w:tr w:rsidR="00FD0B52" w:rsidRPr="00A67FF6" w14:paraId="66ABB87B" w14:textId="77777777" w:rsidTr="00FD0B52">
        <w:trPr>
          <w:cantSplit/>
        </w:trPr>
        <w:tc>
          <w:tcPr>
            <w:tcW w:w="3428" w:type="pct"/>
          </w:tcPr>
          <w:p w14:paraId="5FBF35FC" w14:textId="4DAE9EDD" w:rsidR="00FD0B52" w:rsidRPr="00A67FF6" w:rsidRDefault="00FD0B52" w:rsidP="00FD0B52">
            <w:pPr>
              <w:pStyle w:val="Tabletext"/>
              <w:rPr>
                <w:lang w:val="en-AU"/>
              </w:rPr>
            </w:pPr>
            <w:r w:rsidRPr="00480204">
              <w:t>Other green bridge projects</w:t>
            </w:r>
          </w:p>
        </w:tc>
        <w:tc>
          <w:tcPr>
            <w:tcW w:w="1572" w:type="pct"/>
          </w:tcPr>
          <w:p w14:paraId="4586FD2E" w14:textId="3F115C54" w:rsidR="00FD0B52" w:rsidRPr="00A67FF6" w:rsidRDefault="00FD0B52" w:rsidP="00FD0B52">
            <w:pPr>
              <w:pStyle w:val="Tabletext"/>
              <w:rPr>
                <w:lang w:val="en-AU"/>
              </w:rPr>
            </w:pPr>
            <w:r w:rsidRPr="00480204">
              <w:t>14</w:t>
            </w:r>
          </w:p>
        </w:tc>
      </w:tr>
      <w:tr w:rsidR="00FD0B52" w:rsidRPr="00A67FF6" w14:paraId="126EAF66" w14:textId="77777777" w:rsidTr="00FD0B52">
        <w:trPr>
          <w:cantSplit/>
        </w:trPr>
        <w:tc>
          <w:tcPr>
            <w:tcW w:w="5000" w:type="pct"/>
            <w:gridSpan w:val="2"/>
          </w:tcPr>
          <w:p w14:paraId="4CFFF534" w14:textId="596F9174" w:rsidR="00FD0B52" w:rsidRPr="00FD0B52" w:rsidRDefault="00FD0B52" w:rsidP="005A37AF">
            <w:pPr>
              <w:pStyle w:val="Tabletext"/>
              <w:keepNext/>
              <w:jc w:val="center"/>
              <w:rPr>
                <w:b/>
                <w:bCs/>
                <w:lang w:val="en-AU"/>
              </w:rPr>
            </w:pPr>
            <w:r w:rsidRPr="00FD0B52">
              <w:rPr>
                <w:b/>
                <w:bCs/>
                <w:lang w:val="en-AU"/>
              </w:rPr>
              <w:t>Total pieces of other correspondence: 21</w:t>
            </w:r>
          </w:p>
        </w:tc>
      </w:tr>
    </w:tbl>
    <w:p w14:paraId="041C6FFF" w14:textId="40DE70F1" w:rsidR="005A37AF" w:rsidRDefault="005A37AF" w:rsidP="005A37AF">
      <w:pPr>
        <w:pStyle w:val="Caption"/>
        <w:jc w:val="center"/>
      </w:pPr>
      <w:r>
        <w:t xml:space="preserve">Table </w:t>
      </w:r>
      <w:r>
        <w:fldChar w:fldCharType="begin"/>
      </w:r>
      <w:r>
        <w:instrText xml:space="preserve"> SEQ Table \* ARABIC </w:instrText>
      </w:r>
      <w:r>
        <w:fldChar w:fldCharType="separate"/>
      </w:r>
      <w:r w:rsidR="00476F7D">
        <w:rPr>
          <w:noProof/>
        </w:rPr>
        <w:t>15</w:t>
      </w:r>
      <w:r>
        <w:fldChar w:fldCharType="end"/>
      </w:r>
      <w:r>
        <w:t xml:space="preserve"> - Summary of other correspondence received (August to September 2020).</w:t>
      </w:r>
    </w:p>
    <w:p w14:paraId="12F6FC8C" w14:textId="4CDFC0B7" w:rsidR="0051176C" w:rsidRDefault="00FD0B52" w:rsidP="00FD0B52">
      <w:pPr>
        <w:pStyle w:val="Heading1"/>
      </w:pPr>
      <w:bookmarkStart w:id="26" w:name="_Toc57019783"/>
      <w:r>
        <w:lastRenderedPageBreak/>
        <w:t>Summary of feedback</w:t>
      </w:r>
      <w:bookmarkEnd w:id="26"/>
    </w:p>
    <w:p w14:paraId="3EF10904" w14:textId="09EF046E" w:rsidR="00FD0B52" w:rsidRDefault="00FD0B52" w:rsidP="00FD0B52">
      <w:pPr>
        <w:pStyle w:val="Heading2"/>
        <w:rPr>
          <w:lang w:val="en-AU"/>
        </w:rPr>
      </w:pPr>
      <w:bookmarkStart w:id="27" w:name="_Toc57019784"/>
      <w:r>
        <w:rPr>
          <w:lang w:val="en-AU"/>
        </w:rPr>
        <w:t>Analysis of key feedback themes</w:t>
      </w:r>
      <w:bookmarkEnd w:id="27"/>
    </w:p>
    <w:p w14:paraId="47FE5B60" w14:textId="77777777" w:rsidR="00FD0B52" w:rsidRDefault="00FD0B52" w:rsidP="00FD0B52">
      <w:r w:rsidRPr="004B7264">
        <w:t xml:space="preserve">Throughout the consultation period, </w:t>
      </w:r>
      <w:r>
        <w:t>Council received a</w:t>
      </w:r>
      <w:r w:rsidRPr="004B7264">
        <w:t xml:space="preserve"> number of general comments and questions about </w:t>
      </w:r>
      <w:r>
        <w:t xml:space="preserve">the KPGB </w:t>
      </w:r>
      <w:r w:rsidRPr="004B7264">
        <w:t>relating to</w:t>
      </w:r>
      <w:r>
        <w:t xml:space="preserve"> a range of issues, including project benefits and impacts,</w:t>
      </w:r>
      <w:r w:rsidRPr="004B7264">
        <w:t xml:space="preserve"> timeframes,</w:t>
      </w:r>
      <w:r>
        <w:t xml:space="preserve"> cost and funding. In addition, Council received detailed feedback on specific elements of the draft reference design, including the overall bridge form and design, the landing locations, connectivity to the ongoing transport network, and specific design features and treatments. This feedback was </w:t>
      </w:r>
      <w:r w:rsidRPr="004B7264">
        <w:t>received at</w:t>
      </w:r>
      <w:r>
        <w:t xml:space="preserve"> community information sessions and stakeholder briefings, via the online survey, and via correspondence to</w:t>
      </w:r>
      <w:r w:rsidRPr="004B7264">
        <w:t xml:space="preserve"> the project inbox</w:t>
      </w:r>
      <w:r>
        <w:t xml:space="preserve"> and </w:t>
      </w:r>
      <w:r w:rsidRPr="004B7264">
        <w:t xml:space="preserve">the project </w:t>
      </w:r>
      <w:r>
        <w:t xml:space="preserve">hotline. </w:t>
      </w:r>
    </w:p>
    <w:p w14:paraId="04043CF5" w14:textId="77777777" w:rsidR="00FD0B52" w:rsidRDefault="00FD0B52" w:rsidP="00FD0B52">
      <w:pPr>
        <w:rPr>
          <w:rFonts w:cs="Arial"/>
        </w:rPr>
      </w:pPr>
      <w:r>
        <w:rPr>
          <w:rFonts w:cs="Arial"/>
        </w:rPr>
        <w:t xml:space="preserve">A review of the feedback received across all activities during the consultation period was undertaken by the project team. </w:t>
      </w:r>
      <w:r w:rsidRPr="00E60A93">
        <w:rPr>
          <w:rFonts w:cs="Arial"/>
        </w:rPr>
        <w:t xml:space="preserve">Overall, feedback from </w:t>
      </w:r>
      <w:r>
        <w:rPr>
          <w:rFonts w:cs="Arial"/>
        </w:rPr>
        <w:t>residents, businesses and</w:t>
      </w:r>
      <w:r w:rsidRPr="00E60A93">
        <w:rPr>
          <w:rFonts w:cs="Arial"/>
        </w:rPr>
        <w:t xml:space="preserve"> </w:t>
      </w:r>
      <w:r>
        <w:rPr>
          <w:rFonts w:cs="Arial"/>
        </w:rPr>
        <w:t xml:space="preserve">other </w:t>
      </w:r>
      <w:r w:rsidRPr="00E60A93">
        <w:rPr>
          <w:rFonts w:cs="Arial"/>
        </w:rPr>
        <w:t xml:space="preserve">stakeholders indicated </w:t>
      </w:r>
      <w:r>
        <w:rPr>
          <w:rFonts w:cs="Arial"/>
        </w:rPr>
        <w:t xml:space="preserve">general positive support for the draft reference design, with 71% of survey respondents either completely or somewhat in favour of the overall design. </w:t>
      </w:r>
    </w:p>
    <w:p w14:paraId="31A336A1" w14:textId="77777777" w:rsidR="00FD0B52" w:rsidRPr="00E60A93" w:rsidRDefault="00FD0B52" w:rsidP="00FD0B52">
      <w:pPr>
        <w:rPr>
          <w:rFonts w:cs="Arial"/>
        </w:rPr>
      </w:pPr>
      <w:r>
        <w:rPr>
          <w:rFonts w:cs="Arial"/>
        </w:rPr>
        <w:t>Feedback recognised the</w:t>
      </w:r>
      <w:r w:rsidRPr="00E60A93">
        <w:rPr>
          <w:rFonts w:cs="Arial"/>
        </w:rPr>
        <w:t xml:space="preserve"> </w:t>
      </w:r>
      <w:r>
        <w:rPr>
          <w:rFonts w:cs="Arial"/>
        </w:rPr>
        <w:t xml:space="preserve">design would significantly improve connectivity for pedestrians and cyclists between Kangaroo Point, the eastern suburbs and the CBD, provide a safe, accessible, and attractive experience for bridge users, and integrate well with the surrounding environment. </w:t>
      </w:r>
    </w:p>
    <w:p w14:paraId="5D739E18" w14:textId="77777777" w:rsidR="00FD0B52" w:rsidRDefault="00FD0B52" w:rsidP="00FD0B52">
      <w:pPr>
        <w:rPr>
          <w:rFonts w:cs="Arial"/>
        </w:rPr>
      </w:pPr>
      <w:r w:rsidRPr="00E60A93">
        <w:rPr>
          <w:rFonts w:cs="Arial"/>
        </w:rPr>
        <w:t xml:space="preserve">Residents and </w:t>
      </w:r>
      <w:r>
        <w:rPr>
          <w:rFonts w:cs="Arial"/>
        </w:rPr>
        <w:t xml:space="preserve">key </w:t>
      </w:r>
      <w:r w:rsidRPr="00E60A93">
        <w:rPr>
          <w:rFonts w:cs="Arial"/>
        </w:rPr>
        <w:t xml:space="preserve">stakeholders also raised a number of issues </w:t>
      </w:r>
      <w:r>
        <w:rPr>
          <w:rFonts w:cs="Arial"/>
        </w:rPr>
        <w:t xml:space="preserve">for further consideration by Council during future stages of the project, including the need for additional improvements to ongoing active transport connections, management of project impacts on local residents and property owners, and the need for more information about specific elements of the project design. </w:t>
      </w:r>
    </w:p>
    <w:p w14:paraId="3784F63B" w14:textId="77777777" w:rsidR="00FD0B52" w:rsidRDefault="00FD0B52" w:rsidP="00FD0B52">
      <w:pPr>
        <w:rPr>
          <w:rFonts w:cs="Arial"/>
        </w:rPr>
      </w:pPr>
      <w:r>
        <w:rPr>
          <w:rFonts w:cs="Arial"/>
        </w:rPr>
        <w:t>The table below provides a summary of the key themes that emerged during this review.</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263"/>
        <w:gridCol w:w="7229"/>
      </w:tblGrid>
      <w:tr w:rsidR="00FD0B52" w:rsidRPr="00A67FF6" w14:paraId="7E27CCA7" w14:textId="77777777" w:rsidTr="00FD0B52">
        <w:trPr>
          <w:cantSplit/>
          <w:tblHeader/>
        </w:trPr>
        <w:tc>
          <w:tcPr>
            <w:tcW w:w="1192" w:type="pct"/>
            <w:tcBorders>
              <w:right w:val="single" w:sz="4" w:space="0" w:color="FFFFFF" w:themeColor="background1"/>
            </w:tcBorders>
            <w:shd w:val="clear" w:color="auto" w:fill="006BB6"/>
          </w:tcPr>
          <w:p w14:paraId="59837DCA" w14:textId="3D7D6C6C" w:rsidR="00FD0B52" w:rsidRPr="00A67FF6" w:rsidRDefault="00FD0B52" w:rsidP="00A300BA">
            <w:pPr>
              <w:pStyle w:val="Tableheading"/>
              <w:rPr>
                <w:color w:val="FFFFFF" w:themeColor="background1"/>
                <w:lang w:val="en-AU"/>
              </w:rPr>
            </w:pPr>
            <w:r>
              <w:rPr>
                <w:color w:val="FFFFFF" w:themeColor="background1"/>
              </w:rPr>
              <w:t>Feedback theme</w:t>
            </w:r>
          </w:p>
        </w:tc>
        <w:tc>
          <w:tcPr>
            <w:tcW w:w="3808" w:type="pct"/>
            <w:tcBorders>
              <w:left w:val="single" w:sz="4" w:space="0" w:color="FFFFFF" w:themeColor="background1"/>
              <w:right w:val="single" w:sz="4" w:space="0" w:color="FFFFFF" w:themeColor="background1"/>
            </w:tcBorders>
            <w:shd w:val="clear" w:color="auto" w:fill="006BB6"/>
          </w:tcPr>
          <w:p w14:paraId="247D836E" w14:textId="5CDE03BB" w:rsidR="00FD0B52" w:rsidRPr="00A67FF6" w:rsidRDefault="00FD0B52" w:rsidP="00A300BA">
            <w:pPr>
              <w:pStyle w:val="Tableheading"/>
              <w:rPr>
                <w:color w:val="FFFFFF" w:themeColor="background1"/>
                <w:lang w:val="en-AU"/>
              </w:rPr>
            </w:pPr>
            <w:r>
              <w:rPr>
                <w:color w:val="FFFFFF" w:themeColor="background1"/>
              </w:rPr>
              <w:t>Summary</w:t>
            </w:r>
          </w:p>
        </w:tc>
      </w:tr>
      <w:tr w:rsidR="00FD0B52" w:rsidRPr="00A67FF6" w14:paraId="400C7C7D" w14:textId="77777777" w:rsidTr="00FD0B52">
        <w:trPr>
          <w:cantSplit/>
        </w:trPr>
        <w:tc>
          <w:tcPr>
            <w:tcW w:w="1192" w:type="pct"/>
          </w:tcPr>
          <w:p w14:paraId="57E31DA0" w14:textId="078FD089" w:rsidR="00FD0B52" w:rsidRPr="00FD0B52" w:rsidRDefault="00FD0B52" w:rsidP="00FD0B52">
            <w:pPr>
              <w:pStyle w:val="Tabletext"/>
              <w:rPr>
                <w:b/>
                <w:bCs/>
                <w:lang w:val="en-AU"/>
              </w:rPr>
            </w:pPr>
            <w:r w:rsidRPr="00FD0B52">
              <w:rPr>
                <w:b/>
                <w:bCs/>
              </w:rPr>
              <w:t>Overall bridge design</w:t>
            </w:r>
          </w:p>
        </w:tc>
        <w:tc>
          <w:tcPr>
            <w:tcW w:w="3808" w:type="pct"/>
          </w:tcPr>
          <w:p w14:paraId="439F77B4" w14:textId="77777777" w:rsidR="00FD0B52" w:rsidRDefault="00FD0B52" w:rsidP="008D170B">
            <w:pPr>
              <w:widowControl w:val="0"/>
              <w:numPr>
                <w:ilvl w:val="0"/>
                <w:numId w:val="62"/>
              </w:numPr>
              <w:adjustRightInd w:val="0"/>
              <w:spacing w:before="60" w:after="0" w:line="240" w:lineRule="auto"/>
              <w:textAlignment w:val="baseline"/>
              <w:rPr>
                <w:rFonts w:cs="Arial"/>
                <w:szCs w:val="20"/>
              </w:rPr>
            </w:pPr>
            <w:r w:rsidRPr="0001680C">
              <w:rPr>
                <w:rFonts w:cs="Arial"/>
                <w:szCs w:val="20"/>
              </w:rPr>
              <w:t xml:space="preserve">General positive support and excitement about the project and the draft reference design, including </w:t>
            </w:r>
            <w:r>
              <w:rPr>
                <w:rFonts w:cs="Arial"/>
                <w:szCs w:val="20"/>
              </w:rPr>
              <w:t>support for the proposed bridge form, in particular the single-mast cable stay design</w:t>
            </w:r>
          </w:p>
          <w:p w14:paraId="57C016D8" w14:textId="77777777" w:rsidR="00FD0B52" w:rsidRDefault="00FD0B52" w:rsidP="008D170B">
            <w:pPr>
              <w:widowControl w:val="0"/>
              <w:numPr>
                <w:ilvl w:val="0"/>
                <w:numId w:val="62"/>
              </w:numPr>
              <w:adjustRightInd w:val="0"/>
              <w:spacing w:before="60" w:after="0" w:line="240" w:lineRule="auto"/>
              <w:textAlignment w:val="baseline"/>
              <w:rPr>
                <w:rFonts w:cs="Arial"/>
                <w:szCs w:val="20"/>
              </w:rPr>
            </w:pPr>
            <w:r>
              <w:rPr>
                <w:rFonts w:cs="Arial"/>
                <w:szCs w:val="20"/>
              </w:rPr>
              <w:t>Suggestions for landscape elements to be included in the bridge design to help ‘soften’ the overall bridge form</w:t>
            </w:r>
          </w:p>
          <w:p w14:paraId="7F39503B" w14:textId="77777777" w:rsidR="00FD0B52" w:rsidRDefault="00FD0B52" w:rsidP="008D170B">
            <w:pPr>
              <w:widowControl w:val="0"/>
              <w:numPr>
                <w:ilvl w:val="0"/>
                <w:numId w:val="62"/>
              </w:numPr>
              <w:adjustRightInd w:val="0"/>
              <w:spacing w:before="60" w:after="0" w:line="240" w:lineRule="auto"/>
              <w:textAlignment w:val="baseline"/>
              <w:rPr>
                <w:rFonts w:cs="Arial"/>
                <w:szCs w:val="20"/>
              </w:rPr>
            </w:pPr>
            <w:r w:rsidRPr="001C2419">
              <w:rPr>
                <w:rFonts w:cs="Arial"/>
                <w:szCs w:val="20"/>
              </w:rPr>
              <w:t>Some concerns about the visual impact of the mast</w:t>
            </w:r>
            <w:r>
              <w:rPr>
                <w:rFonts w:cs="Arial"/>
                <w:szCs w:val="20"/>
              </w:rPr>
              <w:t>, cables</w:t>
            </w:r>
            <w:r w:rsidRPr="001C2419">
              <w:rPr>
                <w:rFonts w:cs="Arial"/>
                <w:szCs w:val="20"/>
              </w:rPr>
              <w:t xml:space="preserve"> and the overall design on </w:t>
            </w:r>
            <w:r>
              <w:rPr>
                <w:rFonts w:cs="Arial"/>
                <w:szCs w:val="20"/>
              </w:rPr>
              <w:t xml:space="preserve">views to and from the </w:t>
            </w:r>
            <w:r w:rsidRPr="001C2419">
              <w:rPr>
                <w:rFonts w:cs="Arial"/>
                <w:szCs w:val="20"/>
              </w:rPr>
              <w:t xml:space="preserve">CBD and Kangaroo Point </w:t>
            </w:r>
          </w:p>
          <w:p w14:paraId="3EF45FD0" w14:textId="7641761E" w:rsidR="00FD0B52" w:rsidRPr="00A67FF6" w:rsidRDefault="00FD0B52" w:rsidP="008D170B">
            <w:pPr>
              <w:pStyle w:val="Tabletext"/>
              <w:numPr>
                <w:ilvl w:val="0"/>
                <w:numId w:val="62"/>
              </w:numPr>
              <w:rPr>
                <w:lang w:val="en-AU"/>
              </w:rPr>
            </w:pPr>
            <w:r>
              <w:rPr>
                <w:rFonts w:cs="Arial"/>
                <w:szCs w:val="20"/>
              </w:rPr>
              <w:t>Some suggestions for Council to consider alternative bridge forms or designs, including an opening span bridge or a bridge with a higher navigational clearance that would provide access for tall vessels</w:t>
            </w:r>
          </w:p>
        </w:tc>
      </w:tr>
      <w:tr w:rsidR="00FD0B52" w:rsidRPr="00A67FF6" w14:paraId="157B8D60" w14:textId="77777777" w:rsidTr="00FD0B52">
        <w:trPr>
          <w:cantSplit/>
        </w:trPr>
        <w:tc>
          <w:tcPr>
            <w:tcW w:w="1192" w:type="pct"/>
          </w:tcPr>
          <w:p w14:paraId="3A109DA7" w14:textId="333FCB8C" w:rsidR="00FD0B52" w:rsidRPr="00FD0B52" w:rsidRDefault="00FD0B52" w:rsidP="00FD0B52">
            <w:pPr>
              <w:pStyle w:val="Tabletext"/>
              <w:rPr>
                <w:b/>
                <w:bCs/>
                <w:lang w:val="en-AU"/>
              </w:rPr>
            </w:pPr>
            <w:r w:rsidRPr="00FD0B52">
              <w:rPr>
                <w:b/>
                <w:bCs/>
              </w:rPr>
              <w:t>Pedestrian and cycle facilities</w:t>
            </w:r>
          </w:p>
        </w:tc>
        <w:tc>
          <w:tcPr>
            <w:tcW w:w="3808" w:type="pct"/>
          </w:tcPr>
          <w:p w14:paraId="11F4A213" w14:textId="77777777" w:rsidR="00FD0B52" w:rsidRDefault="00FD0B52" w:rsidP="008D170B">
            <w:pPr>
              <w:widowControl w:val="0"/>
              <w:numPr>
                <w:ilvl w:val="0"/>
                <w:numId w:val="63"/>
              </w:numPr>
              <w:adjustRightInd w:val="0"/>
              <w:spacing w:before="60" w:after="0" w:line="240" w:lineRule="auto"/>
              <w:textAlignment w:val="baseline"/>
              <w:rPr>
                <w:rFonts w:cs="Arial"/>
                <w:szCs w:val="20"/>
              </w:rPr>
            </w:pPr>
            <w:r>
              <w:rPr>
                <w:rFonts w:cs="Arial"/>
                <w:szCs w:val="20"/>
              </w:rPr>
              <w:t xml:space="preserve">Strong support for shade cover on the entire length of the pedestrian pathway, with some suggestions for shade cover over the cyclist pathway and landing locations </w:t>
            </w:r>
          </w:p>
          <w:p w14:paraId="70FA694C" w14:textId="1E13B31E" w:rsidR="00FD0B52" w:rsidRDefault="00FD0B52" w:rsidP="008D170B">
            <w:pPr>
              <w:widowControl w:val="0"/>
              <w:numPr>
                <w:ilvl w:val="0"/>
                <w:numId w:val="63"/>
              </w:numPr>
              <w:adjustRightInd w:val="0"/>
              <w:spacing w:before="60" w:after="0" w:line="240" w:lineRule="auto"/>
              <w:textAlignment w:val="baseline"/>
              <w:rPr>
                <w:rFonts w:cs="Arial"/>
                <w:szCs w:val="20"/>
              </w:rPr>
            </w:pPr>
            <w:r>
              <w:rPr>
                <w:rFonts w:cs="Arial"/>
                <w:szCs w:val="20"/>
              </w:rPr>
              <w:t xml:space="preserve">Strong support for separated pedestrian and cyclist / scooter facilities on either side of the bridge, with some suggestions for alternative design elements (e.g. cycle lanes in the middle, physical barriers between pedestrians and cyclists, different surface treatments) </w:t>
            </w:r>
          </w:p>
          <w:p w14:paraId="2A7CEC22" w14:textId="51A683DE" w:rsidR="00FD0B52" w:rsidRPr="00A67FF6" w:rsidRDefault="00FD0B52" w:rsidP="008D170B">
            <w:pPr>
              <w:pStyle w:val="Tabletext"/>
              <w:numPr>
                <w:ilvl w:val="0"/>
                <w:numId w:val="63"/>
              </w:numPr>
              <w:tabs>
                <w:tab w:val="left" w:pos="1200"/>
              </w:tabs>
              <w:rPr>
                <w:lang w:val="en-AU"/>
              </w:rPr>
            </w:pPr>
            <w:r>
              <w:rPr>
                <w:rFonts w:cs="Arial"/>
                <w:szCs w:val="20"/>
              </w:rPr>
              <w:t>Interest in how pedestrian safety and the speed of cyclists / scooters will be managed, particularly at conflict points such as landings and viewing nodes, with some suggestions for speed limits and clear signage</w:t>
            </w:r>
          </w:p>
        </w:tc>
      </w:tr>
      <w:tr w:rsidR="00FD0B52" w:rsidRPr="00A67FF6" w14:paraId="1B7FB1BF" w14:textId="77777777" w:rsidTr="00FD0B52">
        <w:trPr>
          <w:cantSplit/>
        </w:trPr>
        <w:tc>
          <w:tcPr>
            <w:tcW w:w="1192" w:type="pct"/>
          </w:tcPr>
          <w:p w14:paraId="3FEB581E" w14:textId="3170810B" w:rsidR="00FD0B52" w:rsidRPr="00FD0B52" w:rsidRDefault="00FD0B52" w:rsidP="00FD0B52">
            <w:pPr>
              <w:pStyle w:val="Tabletext"/>
              <w:rPr>
                <w:b/>
                <w:bCs/>
                <w:lang w:val="en-AU"/>
              </w:rPr>
            </w:pPr>
            <w:r w:rsidRPr="00FD0B52">
              <w:rPr>
                <w:b/>
                <w:bCs/>
              </w:rPr>
              <w:t>Rest / viewing nodes</w:t>
            </w:r>
          </w:p>
        </w:tc>
        <w:tc>
          <w:tcPr>
            <w:tcW w:w="3808" w:type="pct"/>
          </w:tcPr>
          <w:p w14:paraId="7C1DADD7" w14:textId="77777777" w:rsidR="00FD0B52" w:rsidRDefault="00FD0B52" w:rsidP="008D170B">
            <w:pPr>
              <w:widowControl w:val="0"/>
              <w:numPr>
                <w:ilvl w:val="0"/>
                <w:numId w:val="64"/>
              </w:numPr>
              <w:adjustRightInd w:val="0"/>
              <w:spacing w:before="60" w:after="0" w:line="240" w:lineRule="auto"/>
              <w:textAlignment w:val="baseline"/>
              <w:rPr>
                <w:rFonts w:cs="Arial"/>
                <w:szCs w:val="20"/>
              </w:rPr>
            </w:pPr>
            <w:r>
              <w:rPr>
                <w:rFonts w:cs="Arial"/>
                <w:szCs w:val="20"/>
              </w:rPr>
              <w:t>Rest / viewing nodes should maximise shade and weather protection, as well as provide views of the CBD skyline and Kangaroo Point Cliffs</w:t>
            </w:r>
          </w:p>
          <w:p w14:paraId="42A0523C" w14:textId="19A31B47" w:rsidR="00FD0B52" w:rsidRPr="00A67FF6" w:rsidRDefault="00FD0B52" w:rsidP="008D170B">
            <w:pPr>
              <w:pStyle w:val="Tabletext"/>
              <w:numPr>
                <w:ilvl w:val="0"/>
                <w:numId w:val="64"/>
              </w:numPr>
              <w:rPr>
                <w:lang w:val="en-AU"/>
              </w:rPr>
            </w:pPr>
            <w:r>
              <w:rPr>
                <w:rFonts w:cs="Arial"/>
                <w:szCs w:val="20"/>
              </w:rPr>
              <w:t>Strong s</w:t>
            </w:r>
            <w:r w:rsidRPr="001C2419">
              <w:rPr>
                <w:rFonts w:cs="Arial"/>
                <w:szCs w:val="20"/>
              </w:rPr>
              <w:t xml:space="preserve">upport for a coffee cart or food and beverage outlet (e.g. bar) </w:t>
            </w:r>
            <w:r>
              <w:rPr>
                <w:rFonts w:cs="Arial"/>
                <w:szCs w:val="20"/>
              </w:rPr>
              <w:t>at the main rest / viewing node</w:t>
            </w:r>
          </w:p>
        </w:tc>
      </w:tr>
      <w:tr w:rsidR="00FD0B52" w:rsidRPr="00A67FF6" w14:paraId="38631761" w14:textId="77777777" w:rsidTr="00FD0B52">
        <w:trPr>
          <w:cantSplit/>
        </w:trPr>
        <w:tc>
          <w:tcPr>
            <w:tcW w:w="1192" w:type="pct"/>
          </w:tcPr>
          <w:p w14:paraId="0CD2C016" w14:textId="44134BE7" w:rsidR="00FD0B52" w:rsidRPr="00FD0B52" w:rsidRDefault="00FD0B52" w:rsidP="00FD0B52">
            <w:pPr>
              <w:pStyle w:val="Tabletext"/>
              <w:rPr>
                <w:b/>
                <w:bCs/>
                <w:lang w:val="en-AU"/>
              </w:rPr>
            </w:pPr>
            <w:r w:rsidRPr="00FD0B52">
              <w:rPr>
                <w:b/>
                <w:bCs/>
              </w:rPr>
              <w:lastRenderedPageBreak/>
              <w:t xml:space="preserve">City landing </w:t>
            </w:r>
          </w:p>
        </w:tc>
        <w:tc>
          <w:tcPr>
            <w:tcW w:w="3808" w:type="pct"/>
          </w:tcPr>
          <w:p w14:paraId="215A242C" w14:textId="77777777" w:rsidR="00FD0B52" w:rsidRDefault="00FD0B52" w:rsidP="008D170B">
            <w:pPr>
              <w:widowControl w:val="0"/>
              <w:numPr>
                <w:ilvl w:val="0"/>
                <w:numId w:val="60"/>
              </w:numPr>
              <w:adjustRightInd w:val="0"/>
              <w:spacing w:before="60" w:after="0" w:line="240" w:lineRule="auto"/>
              <w:textAlignment w:val="baseline"/>
              <w:rPr>
                <w:rFonts w:cs="Arial"/>
                <w:szCs w:val="20"/>
              </w:rPr>
            </w:pPr>
            <w:r>
              <w:rPr>
                <w:rFonts w:cs="Arial"/>
                <w:szCs w:val="20"/>
              </w:rPr>
              <w:t>General support for the design and location of the City landing, and integration with the entrance to the City Botanic Gardens</w:t>
            </w:r>
          </w:p>
          <w:p w14:paraId="1A2A7A5D" w14:textId="74CB45A9" w:rsidR="00FD0B52" w:rsidRDefault="00FD0B52" w:rsidP="008D170B">
            <w:pPr>
              <w:widowControl w:val="0"/>
              <w:numPr>
                <w:ilvl w:val="0"/>
                <w:numId w:val="60"/>
              </w:numPr>
              <w:adjustRightInd w:val="0"/>
              <w:spacing w:before="60" w:after="0" w:line="240" w:lineRule="auto"/>
              <w:textAlignment w:val="baseline"/>
              <w:rPr>
                <w:rFonts w:cs="Arial"/>
                <w:szCs w:val="20"/>
              </w:rPr>
            </w:pPr>
            <w:r>
              <w:rPr>
                <w:rFonts w:cs="Arial"/>
                <w:szCs w:val="20"/>
              </w:rPr>
              <w:t xml:space="preserve">Some support for providing a direct ramp connection to the City Reach </w:t>
            </w:r>
            <w:r w:rsidR="006A159A">
              <w:rPr>
                <w:rFonts w:cs="Arial"/>
                <w:szCs w:val="20"/>
              </w:rPr>
              <w:t xml:space="preserve">Boardwalk </w:t>
            </w:r>
            <w:r>
              <w:rPr>
                <w:rFonts w:cs="Arial"/>
                <w:szCs w:val="20"/>
              </w:rPr>
              <w:t>from the City landing of the bridge</w:t>
            </w:r>
          </w:p>
          <w:p w14:paraId="6AA4F51C" w14:textId="77777777" w:rsidR="00FD0B52" w:rsidRDefault="00FD0B52" w:rsidP="008D170B">
            <w:pPr>
              <w:widowControl w:val="0"/>
              <w:numPr>
                <w:ilvl w:val="0"/>
                <w:numId w:val="60"/>
              </w:numPr>
              <w:adjustRightInd w:val="0"/>
              <w:spacing w:before="60" w:after="0" w:line="240" w:lineRule="auto"/>
              <w:textAlignment w:val="baseline"/>
              <w:rPr>
                <w:rFonts w:cs="Arial"/>
                <w:szCs w:val="20"/>
              </w:rPr>
            </w:pPr>
            <w:r>
              <w:rPr>
                <w:rFonts w:cs="Arial"/>
                <w:szCs w:val="20"/>
              </w:rPr>
              <w:t>Some support for providing an expanded plaza area at the City landing, with more space for seating and pedestrians, and a potential food and beverage outlet, instead of a ramp connection to the City Reach boardwalk</w:t>
            </w:r>
          </w:p>
          <w:p w14:paraId="555C1D45" w14:textId="77777777" w:rsidR="00FD0B52" w:rsidRDefault="00FD0B52" w:rsidP="008D170B">
            <w:pPr>
              <w:widowControl w:val="0"/>
              <w:numPr>
                <w:ilvl w:val="0"/>
                <w:numId w:val="60"/>
              </w:numPr>
              <w:adjustRightInd w:val="0"/>
              <w:spacing w:before="60" w:after="0" w:line="240" w:lineRule="auto"/>
              <w:textAlignment w:val="baseline"/>
              <w:rPr>
                <w:rFonts w:cs="Arial"/>
                <w:szCs w:val="20"/>
              </w:rPr>
            </w:pPr>
            <w:r w:rsidRPr="003408FA">
              <w:rPr>
                <w:rFonts w:cs="Arial"/>
                <w:szCs w:val="20"/>
              </w:rPr>
              <w:t xml:space="preserve">Support for </w:t>
            </w:r>
            <w:r>
              <w:rPr>
                <w:rFonts w:cs="Arial"/>
                <w:szCs w:val="20"/>
              </w:rPr>
              <w:t xml:space="preserve">the proposed </w:t>
            </w:r>
            <w:r w:rsidRPr="003408FA">
              <w:rPr>
                <w:rFonts w:cs="Arial"/>
                <w:szCs w:val="20"/>
              </w:rPr>
              <w:t xml:space="preserve">signalised crossing on Edward Street and connectivity to </w:t>
            </w:r>
            <w:r>
              <w:rPr>
                <w:rFonts w:cs="Arial"/>
                <w:szCs w:val="20"/>
              </w:rPr>
              <w:t xml:space="preserve">the proposed </w:t>
            </w:r>
            <w:r w:rsidRPr="003408FA">
              <w:rPr>
                <w:rFonts w:cs="Arial"/>
                <w:szCs w:val="20"/>
              </w:rPr>
              <w:t xml:space="preserve">CityLink </w:t>
            </w:r>
            <w:r>
              <w:rPr>
                <w:rFonts w:cs="Arial"/>
                <w:szCs w:val="20"/>
              </w:rPr>
              <w:t>Cycleway on Edward Street and Alice Street</w:t>
            </w:r>
          </w:p>
          <w:p w14:paraId="49DBC1B3" w14:textId="77777777" w:rsidR="00FD0B52" w:rsidRDefault="00FD0B52" w:rsidP="008D170B">
            <w:pPr>
              <w:widowControl w:val="0"/>
              <w:numPr>
                <w:ilvl w:val="0"/>
                <w:numId w:val="60"/>
              </w:numPr>
              <w:adjustRightInd w:val="0"/>
              <w:spacing w:before="60" w:after="0" w:line="240" w:lineRule="auto"/>
              <w:textAlignment w:val="baseline"/>
              <w:rPr>
                <w:rFonts w:cs="Arial"/>
                <w:szCs w:val="20"/>
              </w:rPr>
            </w:pPr>
            <w:r>
              <w:rPr>
                <w:rFonts w:cs="Arial"/>
                <w:szCs w:val="20"/>
              </w:rPr>
              <w:t xml:space="preserve">Suggestions for the central gate to the City Botanic Gardens to be open after-hours to provide access for cyclists </w:t>
            </w:r>
          </w:p>
          <w:p w14:paraId="0C1FBB5A" w14:textId="33133908" w:rsidR="00FD0B52" w:rsidRPr="00A67FF6" w:rsidRDefault="00FD0B52" w:rsidP="00B87D4E">
            <w:pPr>
              <w:pStyle w:val="Tabletext"/>
              <w:numPr>
                <w:ilvl w:val="0"/>
                <w:numId w:val="60"/>
              </w:numPr>
              <w:rPr>
                <w:lang w:val="en-AU"/>
              </w:rPr>
            </w:pPr>
            <w:r>
              <w:rPr>
                <w:rFonts w:cs="Arial"/>
                <w:szCs w:val="20"/>
              </w:rPr>
              <w:t xml:space="preserve">Some concerns about impacts on </w:t>
            </w:r>
            <w:r w:rsidR="00B87D4E">
              <w:rPr>
                <w:rFonts w:cs="Arial"/>
                <w:szCs w:val="20"/>
              </w:rPr>
              <w:t xml:space="preserve">the stone retaining wall, </w:t>
            </w:r>
            <w:r>
              <w:rPr>
                <w:rFonts w:cs="Arial"/>
                <w:szCs w:val="20"/>
              </w:rPr>
              <w:t>stairs</w:t>
            </w:r>
            <w:r w:rsidR="00B87D4E">
              <w:rPr>
                <w:rFonts w:cs="Arial"/>
                <w:szCs w:val="20"/>
              </w:rPr>
              <w:t xml:space="preserve"> and ramp at Edward Street and Alice Street </w:t>
            </w:r>
          </w:p>
        </w:tc>
      </w:tr>
      <w:tr w:rsidR="00FD0B52" w:rsidRPr="00A67FF6" w14:paraId="4ABAA25F" w14:textId="77777777" w:rsidTr="00FD0B52">
        <w:trPr>
          <w:cantSplit/>
        </w:trPr>
        <w:tc>
          <w:tcPr>
            <w:tcW w:w="1192" w:type="pct"/>
          </w:tcPr>
          <w:p w14:paraId="4C84BA1B" w14:textId="3353ACA5" w:rsidR="00FD0B52" w:rsidRPr="00FD0B52" w:rsidRDefault="00FD0B52" w:rsidP="00FD0B52">
            <w:pPr>
              <w:pStyle w:val="Tabletext"/>
              <w:rPr>
                <w:b/>
                <w:bCs/>
                <w:lang w:val="en-AU"/>
              </w:rPr>
            </w:pPr>
            <w:r w:rsidRPr="00FD0B52">
              <w:rPr>
                <w:b/>
                <w:bCs/>
              </w:rPr>
              <w:t xml:space="preserve">Scott Street landing </w:t>
            </w:r>
          </w:p>
        </w:tc>
        <w:tc>
          <w:tcPr>
            <w:tcW w:w="3808" w:type="pct"/>
          </w:tcPr>
          <w:p w14:paraId="144CD0A9" w14:textId="77777777" w:rsidR="00FD0B52" w:rsidRDefault="00FD0B52" w:rsidP="008D170B">
            <w:pPr>
              <w:widowControl w:val="0"/>
              <w:numPr>
                <w:ilvl w:val="0"/>
                <w:numId w:val="61"/>
              </w:numPr>
              <w:adjustRightInd w:val="0"/>
              <w:spacing w:before="60" w:after="0" w:line="240" w:lineRule="auto"/>
              <w:textAlignment w:val="baseline"/>
              <w:rPr>
                <w:rFonts w:cs="Arial"/>
                <w:szCs w:val="20"/>
              </w:rPr>
            </w:pPr>
            <w:r>
              <w:rPr>
                <w:rFonts w:cs="Arial"/>
                <w:szCs w:val="20"/>
              </w:rPr>
              <w:t>General support for the proposed design of the Scott Street landing and improving connectivity to and from the Kangaroo Point peninsula, and the eastern suburbs</w:t>
            </w:r>
          </w:p>
          <w:p w14:paraId="61EDB238" w14:textId="77777777" w:rsidR="00FD0B52" w:rsidRPr="006A22F2" w:rsidRDefault="00FD0B52" w:rsidP="008D170B">
            <w:pPr>
              <w:widowControl w:val="0"/>
              <w:numPr>
                <w:ilvl w:val="0"/>
                <w:numId w:val="61"/>
              </w:numPr>
              <w:adjustRightInd w:val="0"/>
              <w:spacing w:before="60" w:after="0" w:line="240" w:lineRule="auto"/>
              <w:textAlignment w:val="baseline"/>
              <w:rPr>
                <w:rFonts w:cs="Arial"/>
                <w:szCs w:val="20"/>
              </w:rPr>
            </w:pPr>
            <w:r w:rsidRPr="006A22F2">
              <w:rPr>
                <w:rFonts w:cs="Arial"/>
                <w:szCs w:val="20"/>
              </w:rPr>
              <w:t xml:space="preserve">Support for the </w:t>
            </w:r>
            <w:r>
              <w:rPr>
                <w:rFonts w:cs="Arial"/>
                <w:szCs w:val="20"/>
              </w:rPr>
              <w:t xml:space="preserve">proposed </w:t>
            </w:r>
            <w:r w:rsidRPr="006A22F2">
              <w:rPr>
                <w:rFonts w:cs="Arial"/>
                <w:szCs w:val="20"/>
              </w:rPr>
              <w:t xml:space="preserve">lift </w:t>
            </w:r>
            <w:r>
              <w:rPr>
                <w:rFonts w:cs="Arial"/>
                <w:szCs w:val="20"/>
              </w:rPr>
              <w:t xml:space="preserve">and stair </w:t>
            </w:r>
            <w:r w:rsidRPr="006A22F2">
              <w:rPr>
                <w:rFonts w:cs="Arial"/>
                <w:szCs w:val="20"/>
              </w:rPr>
              <w:t xml:space="preserve">connection </w:t>
            </w:r>
            <w:r>
              <w:rPr>
                <w:rFonts w:cs="Arial"/>
                <w:szCs w:val="20"/>
              </w:rPr>
              <w:t xml:space="preserve">to C.T. White Park </w:t>
            </w:r>
            <w:r w:rsidRPr="006A22F2">
              <w:rPr>
                <w:rFonts w:cs="Arial"/>
                <w:szCs w:val="20"/>
              </w:rPr>
              <w:t xml:space="preserve">and </w:t>
            </w:r>
            <w:r>
              <w:rPr>
                <w:rFonts w:cs="Arial"/>
                <w:szCs w:val="20"/>
              </w:rPr>
              <w:t>for improving</w:t>
            </w:r>
            <w:r w:rsidRPr="006A22F2">
              <w:rPr>
                <w:rFonts w:cs="Arial"/>
                <w:szCs w:val="20"/>
              </w:rPr>
              <w:t xml:space="preserve"> connectivity </w:t>
            </w:r>
            <w:r>
              <w:rPr>
                <w:rFonts w:cs="Arial"/>
                <w:szCs w:val="20"/>
              </w:rPr>
              <w:t>from Scott Street to the</w:t>
            </w:r>
            <w:r w:rsidRPr="006A22F2">
              <w:rPr>
                <w:rFonts w:cs="Arial"/>
                <w:szCs w:val="20"/>
              </w:rPr>
              <w:t xml:space="preserve"> Kangaroo Point riverwalk / pathways</w:t>
            </w:r>
          </w:p>
          <w:p w14:paraId="76DAEB7A" w14:textId="77777777" w:rsidR="00FD0B52" w:rsidRPr="006A22F2" w:rsidRDefault="00FD0B52" w:rsidP="008D170B">
            <w:pPr>
              <w:widowControl w:val="0"/>
              <w:numPr>
                <w:ilvl w:val="0"/>
                <w:numId w:val="61"/>
              </w:numPr>
              <w:adjustRightInd w:val="0"/>
              <w:spacing w:before="60" w:after="0" w:line="240" w:lineRule="auto"/>
              <w:textAlignment w:val="baseline"/>
              <w:rPr>
                <w:rFonts w:cs="Arial"/>
                <w:szCs w:val="20"/>
              </w:rPr>
            </w:pPr>
            <w:r w:rsidRPr="006A22F2">
              <w:rPr>
                <w:rFonts w:cs="Arial"/>
                <w:szCs w:val="20"/>
              </w:rPr>
              <w:t>Some suggestions for a ramp connection for cyclists from Sc</w:t>
            </w:r>
            <w:r>
              <w:rPr>
                <w:rFonts w:cs="Arial"/>
                <w:szCs w:val="20"/>
              </w:rPr>
              <w:t>ott Street to C.T. White Park, with concerns existing cycle</w:t>
            </w:r>
            <w:r w:rsidRPr="006A22F2">
              <w:rPr>
                <w:rFonts w:cs="Arial"/>
                <w:szCs w:val="20"/>
              </w:rPr>
              <w:t xml:space="preserve"> routes</w:t>
            </w:r>
            <w:r>
              <w:rPr>
                <w:rFonts w:cs="Arial"/>
                <w:szCs w:val="20"/>
              </w:rPr>
              <w:t xml:space="preserve"> via Main Street or Thornton Street are</w:t>
            </w:r>
            <w:r w:rsidRPr="006A22F2">
              <w:rPr>
                <w:rFonts w:cs="Arial"/>
                <w:szCs w:val="20"/>
              </w:rPr>
              <w:t xml:space="preserve"> too lengthy </w:t>
            </w:r>
          </w:p>
          <w:p w14:paraId="47889F0E" w14:textId="77777777" w:rsidR="00FD0B52" w:rsidRDefault="00FD0B52" w:rsidP="008D170B">
            <w:pPr>
              <w:widowControl w:val="0"/>
              <w:numPr>
                <w:ilvl w:val="0"/>
                <w:numId w:val="61"/>
              </w:numPr>
              <w:adjustRightInd w:val="0"/>
              <w:spacing w:before="60" w:after="0" w:line="240" w:lineRule="auto"/>
              <w:textAlignment w:val="baseline"/>
              <w:rPr>
                <w:rFonts w:cs="Arial"/>
                <w:szCs w:val="20"/>
              </w:rPr>
            </w:pPr>
            <w:r>
              <w:rPr>
                <w:rFonts w:cs="Arial"/>
                <w:szCs w:val="20"/>
              </w:rPr>
              <w:t>Some c</w:t>
            </w:r>
            <w:r w:rsidRPr="006A22F2">
              <w:rPr>
                <w:rFonts w:cs="Arial"/>
                <w:szCs w:val="20"/>
              </w:rPr>
              <w:t xml:space="preserve">oncerns about impacts on </w:t>
            </w:r>
            <w:r>
              <w:rPr>
                <w:rFonts w:cs="Arial"/>
                <w:szCs w:val="20"/>
              </w:rPr>
              <w:t xml:space="preserve">existing </w:t>
            </w:r>
            <w:r w:rsidRPr="006A22F2">
              <w:rPr>
                <w:rFonts w:cs="Arial"/>
                <w:szCs w:val="20"/>
              </w:rPr>
              <w:t>vegetation and green space</w:t>
            </w:r>
            <w:r>
              <w:rPr>
                <w:rFonts w:cs="Arial"/>
                <w:szCs w:val="20"/>
              </w:rPr>
              <w:t xml:space="preserve"> at C.T. White Park, and nearby Brisbane River mangroves</w:t>
            </w:r>
          </w:p>
          <w:p w14:paraId="5F4AC01D" w14:textId="77777777" w:rsidR="00FD0B52" w:rsidRDefault="00FD0B52" w:rsidP="008D170B">
            <w:pPr>
              <w:widowControl w:val="0"/>
              <w:numPr>
                <w:ilvl w:val="0"/>
                <w:numId w:val="61"/>
              </w:numPr>
              <w:adjustRightInd w:val="0"/>
              <w:spacing w:before="60" w:after="0" w:line="240" w:lineRule="auto"/>
              <w:textAlignment w:val="baseline"/>
              <w:rPr>
                <w:rFonts w:cs="Arial"/>
                <w:szCs w:val="20"/>
              </w:rPr>
            </w:pPr>
            <w:r>
              <w:rPr>
                <w:rFonts w:cs="Arial"/>
                <w:szCs w:val="20"/>
              </w:rPr>
              <w:t>Suggestions for landscape, heritage and public art elements that recognise the history of C.T. White Park and the local area</w:t>
            </w:r>
          </w:p>
          <w:p w14:paraId="51B9052E" w14:textId="77777777" w:rsidR="00FD0B52" w:rsidRDefault="00FD0B52" w:rsidP="008D170B">
            <w:pPr>
              <w:widowControl w:val="0"/>
              <w:numPr>
                <w:ilvl w:val="0"/>
                <w:numId w:val="61"/>
              </w:numPr>
              <w:adjustRightInd w:val="0"/>
              <w:spacing w:before="60" w:after="0" w:line="240" w:lineRule="auto"/>
              <w:textAlignment w:val="baseline"/>
              <w:rPr>
                <w:rFonts w:cs="Arial"/>
                <w:szCs w:val="20"/>
              </w:rPr>
            </w:pPr>
            <w:r>
              <w:rPr>
                <w:rFonts w:cs="Arial"/>
                <w:szCs w:val="20"/>
              </w:rPr>
              <w:t>Some concerns from adjacent property owners and occupiers about privacy and security, and potential for conflicts between vehicle traffic and bridge users</w:t>
            </w:r>
          </w:p>
          <w:p w14:paraId="1AE47DCB" w14:textId="42089E16" w:rsidR="00FD0B52" w:rsidRPr="00A67FF6" w:rsidRDefault="00FD0B52" w:rsidP="008D170B">
            <w:pPr>
              <w:pStyle w:val="Tabletext"/>
              <w:numPr>
                <w:ilvl w:val="0"/>
                <w:numId w:val="61"/>
              </w:numPr>
              <w:rPr>
                <w:lang w:val="en-AU"/>
              </w:rPr>
            </w:pPr>
            <w:r>
              <w:rPr>
                <w:rFonts w:cs="Arial"/>
                <w:szCs w:val="20"/>
              </w:rPr>
              <w:t>Suggestions for activation of the bridge abutment / underpass at C.T. White Park (e.g. rock climbing facilities, events space)</w:t>
            </w:r>
          </w:p>
        </w:tc>
      </w:tr>
      <w:tr w:rsidR="00FD0B52" w:rsidRPr="00A67FF6" w14:paraId="7842C3A0" w14:textId="77777777" w:rsidTr="00FD0B52">
        <w:trPr>
          <w:cantSplit/>
        </w:trPr>
        <w:tc>
          <w:tcPr>
            <w:tcW w:w="1192" w:type="pct"/>
          </w:tcPr>
          <w:p w14:paraId="74F3F73E" w14:textId="2C12F39C" w:rsidR="00FD0B52" w:rsidRPr="00FD0B52" w:rsidRDefault="00FD0B52" w:rsidP="00FD0B52">
            <w:pPr>
              <w:pStyle w:val="Tabletext"/>
              <w:rPr>
                <w:b/>
                <w:bCs/>
                <w:lang w:val="en-AU"/>
              </w:rPr>
            </w:pPr>
            <w:r w:rsidRPr="00FD0B52">
              <w:rPr>
                <w:b/>
                <w:bCs/>
              </w:rPr>
              <w:t>Main Street / Deakin Street underpass connection</w:t>
            </w:r>
          </w:p>
        </w:tc>
        <w:tc>
          <w:tcPr>
            <w:tcW w:w="3808" w:type="pct"/>
          </w:tcPr>
          <w:p w14:paraId="5FA58CCE" w14:textId="77777777" w:rsidR="00FD0B52" w:rsidRDefault="00FD0B52" w:rsidP="008D170B">
            <w:pPr>
              <w:widowControl w:val="0"/>
              <w:numPr>
                <w:ilvl w:val="0"/>
                <w:numId w:val="65"/>
              </w:numPr>
              <w:adjustRightInd w:val="0"/>
              <w:spacing w:before="60" w:after="0" w:line="240" w:lineRule="auto"/>
              <w:textAlignment w:val="baseline"/>
              <w:rPr>
                <w:rFonts w:cs="Arial"/>
                <w:szCs w:val="20"/>
              </w:rPr>
            </w:pPr>
            <w:r>
              <w:rPr>
                <w:rFonts w:cs="Arial"/>
                <w:szCs w:val="20"/>
              </w:rPr>
              <w:t>General support for the proposed underpass connection to Deakin Street underneath the Story Bridge</w:t>
            </w:r>
          </w:p>
          <w:p w14:paraId="6D179A5E" w14:textId="77777777" w:rsidR="00FD0B52" w:rsidRPr="006471A7" w:rsidRDefault="00FD0B52" w:rsidP="008D170B">
            <w:pPr>
              <w:widowControl w:val="0"/>
              <w:numPr>
                <w:ilvl w:val="0"/>
                <w:numId w:val="65"/>
              </w:numPr>
              <w:adjustRightInd w:val="0"/>
              <w:spacing w:before="60" w:after="0" w:line="240" w:lineRule="auto"/>
              <w:textAlignment w:val="baseline"/>
              <w:rPr>
                <w:rFonts w:cs="Arial"/>
                <w:szCs w:val="20"/>
              </w:rPr>
            </w:pPr>
            <w:r>
              <w:rPr>
                <w:rFonts w:cs="Arial"/>
                <w:szCs w:val="20"/>
              </w:rPr>
              <w:t xml:space="preserve">Some concerns around local traffic </w:t>
            </w:r>
            <w:r w:rsidRPr="006471A7">
              <w:rPr>
                <w:rFonts w:cs="Arial"/>
                <w:szCs w:val="20"/>
              </w:rPr>
              <w:t xml:space="preserve">impacts of </w:t>
            </w:r>
            <w:r>
              <w:rPr>
                <w:rFonts w:cs="Arial"/>
                <w:szCs w:val="20"/>
              </w:rPr>
              <w:t xml:space="preserve">the </w:t>
            </w:r>
            <w:r w:rsidRPr="006471A7">
              <w:rPr>
                <w:rFonts w:cs="Arial"/>
                <w:szCs w:val="20"/>
              </w:rPr>
              <w:t>signalised crossing of Main Street and suggestions for other crossing types (e.g. raised crossing, zebra crossing)</w:t>
            </w:r>
          </w:p>
          <w:p w14:paraId="3D89F8B1" w14:textId="77777777" w:rsidR="00FD0B52" w:rsidRDefault="00FD0B52" w:rsidP="008D170B">
            <w:pPr>
              <w:widowControl w:val="0"/>
              <w:numPr>
                <w:ilvl w:val="0"/>
                <w:numId w:val="65"/>
              </w:numPr>
              <w:adjustRightInd w:val="0"/>
              <w:spacing w:before="60" w:after="0" w:line="240" w:lineRule="auto"/>
              <w:textAlignment w:val="baseline"/>
              <w:rPr>
                <w:rFonts w:cs="Arial"/>
                <w:szCs w:val="20"/>
              </w:rPr>
            </w:pPr>
            <w:r>
              <w:rPr>
                <w:rFonts w:cs="Arial"/>
                <w:szCs w:val="20"/>
              </w:rPr>
              <w:t xml:space="preserve">Requests for lower </w:t>
            </w:r>
            <w:r w:rsidRPr="006471A7">
              <w:rPr>
                <w:rFonts w:cs="Arial"/>
                <w:szCs w:val="20"/>
              </w:rPr>
              <w:t xml:space="preserve">speed limit </w:t>
            </w:r>
            <w:r>
              <w:rPr>
                <w:rFonts w:cs="Arial"/>
                <w:szCs w:val="20"/>
              </w:rPr>
              <w:t xml:space="preserve">and other safety improvements </w:t>
            </w:r>
            <w:r w:rsidRPr="006471A7">
              <w:rPr>
                <w:rFonts w:cs="Arial"/>
                <w:szCs w:val="20"/>
              </w:rPr>
              <w:t>on Main Street</w:t>
            </w:r>
          </w:p>
          <w:p w14:paraId="7116718B" w14:textId="7704FE27" w:rsidR="00FD0B52" w:rsidRDefault="00FD0B52" w:rsidP="008D170B">
            <w:pPr>
              <w:widowControl w:val="0"/>
              <w:numPr>
                <w:ilvl w:val="0"/>
                <w:numId w:val="65"/>
              </w:numPr>
              <w:adjustRightInd w:val="0"/>
              <w:spacing w:before="60" w:after="0" w:line="240" w:lineRule="auto"/>
              <w:textAlignment w:val="baseline"/>
              <w:rPr>
                <w:rFonts w:cs="Arial"/>
                <w:szCs w:val="20"/>
              </w:rPr>
            </w:pPr>
            <w:r>
              <w:rPr>
                <w:rFonts w:cs="Arial"/>
                <w:szCs w:val="20"/>
              </w:rPr>
              <w:t xml:space="preserve">Interest in the design of cycle lanes and </w:t>
            </w:r>
            <w:r w:rsidR="006A159A">
              <w:rPr>
                <w:rFonts w:cs="Arial"/>
                <w:szCs w:val="20"/>
              </w:rPr>
              <w:t xml:space="preserve">the </w:t>
            </w:r>
            <w:r>
              <w:rPr>
                <w:rFonts w:cs="Arial"/>
                <w:szCs w:val="20"/>
              </w:rPr>
              <w:t>footpath at Deakin Street</w:t>
            </w:r>
          </w:p>
          <w:p w14:paraId="4E60F278" w14:textId="050EDA22" w:rsidR="00FD0B52" w:rsidRPr="00A67FF6" w:rsidRDefault="00FD0B52" w:rsidP="008D170B">
            <w:pPr>
              <w:pStyle w:val="Tabletext"/>
              <w:numPr>
                <w:ilvl w:val="0"/>
                <w:numId w:val="65"/>
              </w:numPr>
              <w:rPr>
                <w:lang w:val="en-AU"/>
              </w:rPr>
            </w:pPr>
            <w:r>
              <w:rPr>
                <w:rFonts w:cs="Arial"/>
                <w:szCs w:val="20"/>
              </w:rPr>
              <w:t>Some suggestions for alternative routes (e.g. Baildon Street or the existing Thornton Street underpass) and greater activation of the area under the Story Bridge</w:t>
            </w:r>
          </w:p>
        </w:tc>
      </w:tr>
      <w:tr w:rsidR="00FD0B52" w:rsidRPr="00A67FF6" w14:paraId="0A3DFBDE" w14:textId="77777777" w:rsidTr="00FD0B52">
        <w:trPr>
          <w:cantSplit/>
        </w:trPr>
        <w:tc>
          <w:tcPr>
            <w:tcW w:w="1192" w:type="pct"/>
          </w:tcPr>
          <w:p w14:paraId="3457CFC1" w14:textId="6E186DF4" w:rsidR="00FD0B52" w:rsidRPr="00FD0B52" w:rsidRDefault="00FD0B52" w:rsidP="00FD0B52">
            <w:pPr>
              <w:pStyle w:val="Tabletext"/>
              <w:rPr>
                <w:b/>
                <w:bCs/>
                <w:lang w:val="en-AU"/>
              </w:rPr>
            </w:pPr>
            <w:r w:rsidRPr="00FD0B52">
              <w:rPr>
                <w:b/>
                <w:bCs/>
              </w:rPr>
              <w:lastRenderedPageBreak/>
              <w:t>Ongoing connections to the active transport network</w:t>
            </w:r>
          </w:p>
        </w:tc>
        <w:tc>
          <w:tcPr>
            <w:tcW w:w="3808" w:type="pct"/>
          </w:tcPr>
          <w:p w14:paraId="25D30EEA" w14:textId="77777777" w:rsidR="00FD0B52" w:rsidRDefault="00FD0B52" w:rsidP="008D170B">
            <w:pPr>
              <w:widowControl w:val="0"/>
              <w:numPr>
                <w:ilvl w:val="0"/>
                <w:numId w:val="66"/>
              </w:numPr>
              <w:adjustRightInd w:val="0"/>
              <w:spacing w:before="60" w:after="0" w:line="240" w:lineRule="auto"/>
              <w:textAlignment w:val="baseline"/>
              <w:rPr>
                <w:rFonts w:cs="Arial"/>
                <w:szCs w:val="20"/>
              </w:rPr>
            </w:pPr>
            <w:r w:rsidRPr="006471A7">
              <w:rPr>
                <w:rFonts w:cs="Arial"/>
                <w:szCs w:val="20"/>
              </w:rPr>
              <w:t>Requests for additional improvements to active transport connections</w:t>
            </w:r>
            <w:r>
              <w:rPr>
                <w:rFonts w:cs="Arial"/>
                <w:szCs w:val="20"/>
              </w:rPr>
              <w:t xml:space="preserve"> at Kangaroo Point</w:t>
            </w:r>
            <w:r w:rsidRPr="006471A7">
              <w:rPr>
                <w:rFonts w:cs="Arial"/>
                <w:szCs w:val="20"/>
              </w:rPr>
              <w:t>, particularly from the bridge landing to River Terrace and</w:t>
            </w:r>
            <w:r>
              <w:rPr>
                <w:rFonts w:cs="Arial"/>
                <w:szCs w:val="20"/>
              </w:rPr>
              <w:t xml:space="preserve"> along the river</w:t>
            </w:r>
            <w:r w:rsidRPr="006471A7">
              <w:rPr>
                <w:rFonts w:cs="Arial"/>
                <w:szCs w:val="20"/>
              </w:rPr>
              <w:t xml:space="preserve"> to Mowbray Park</w:t>
            </w:r>
            <w:r>
              <w:rPr>
                <w:rFonts w:cs="Arial"/>
                <w:szCs w:val="20"/>
              </w:rPr>
              <w:t xml:space="preserve"> in East Brisbane</w:t>
            </w:r>
          </w:p>
          <w:p w14:paraId="2CEFE234" w14:textId="353C5457" w:rsidR="00FD0B52" w:rsidRDefault="00FD0B52" w:rsidP="008D170B">
            <w:pPr>
              <w:widowControl w:val="0"/>
              <w:numPr>
                <w:ilvl w:val="0"/>
                <w:numId w:val="66"/>
              </w:numPr>
              <w:adjustRightInd w:val="0"/>
              <w:spacing w:before="60" w:after="0" w:line="240" w:lineRule="auto"/>
              <w:textAlignment w:val="baseline"/>
              <w:rPr>
                <w:rFonts w:cs="Arial"/>
                <w:szCs w:val="20"/>
              </w:rPr>
            </w:pPr>
            <w:r>
              <w:rPr>
                <w:rFonts w:cs="Arial"/>
                <w:szCs w:val="20"/>
              </w:rPr>
              <w:t xml:space="preserve">Suggestions for improvements to the Kangaroo Point </w:t>
            </w:r>
            <w:r w:rsidR="006A159A">
              <w:rPr>
                <w:rFonts w:cs="Arial"/>
                <w:szCs w:val="20"/>
              </w:rPr>
              <w:t xml:space="preserve">riverwalk </w:t>
            </w:r>
            <w:r>
              <w:rPr>
                <w:rFonts w:cs="Arial"/>
                <w:szCs w:val="20"/>
              </w:rPr>
              <w:t xml:space="preserve">to provide better pedestrian and cyclist facilities </w:t>
            </w:r>
          </w:p>
          <w:p w14:paraId="27C9F80E" w14:textId="09C5AB67" w:rsidR="00FD0B52" w:rsidRPr="00A67FF6" w:rsidRDefault="00FD0B52" w:rsidP="008D170B">
            <w:pPr>
              <w:pStyle w:val="Tabletext"/>
              <w:numPr>
                <w:ilvl w:val="0"/>
                <w:numId w:val="66"/>
              </w:numPr>
              <w:rPr>
                <w:lang w:val="en-AU"/>
              </w:rPr>
            </w:pPr>
            <w:r>
              <w:rPr>
                <w:rFonts w:cs="Arial"/>
                <w:szCs w:val="20"/>
              </w:rPr>
              <w:t>Interest in how the bridge will connect to the proposed Citylink Cycleway in the CBD</w:t>
            </w:r>
          </w:p>
        </w:tc>
      </w:tr>
      <w:tr w:rsidR="00FD0B52" w:rsidRPr="00A67FF6" w14:paraId="0858A17A" w14:textId="77777777" w:rsidTr="00FD0B52">
        <w:trPr>
          <w:cantSplit/>
        </w:trPr>
        <w:tc>
          <w:tcPr>
            <w:tcW w:w="1192" w:type="pct"/>
          </w:tcPr>
          <w:p w14:paraId="06F431C5" w14:textId="3A3F1204" w:rsidR="00FD0B52" w:rsidRPr="00FD0B52" w:rsidRDefault="00FD0B52" w:rsidP="00FD0B52">
            <w:pPr>
              <w:pStyle w:val="Tabletext"/>
              <w:rPr>
                <w:b/>
                <w:bCs/>
                <w:lang w:val="en-AU"/>
              </w:rPr>
            </w:pPr>
            <w:r w:rsidRPr="00FD0B52">
              <w:rPr>
                <w:b/>
                <w:bCs/>
              </w:rPr>
              <w:t>Impacts on existing river users</w:t>
            </w:r>
          </w:p>
        </w:tc>
        <w:tc>
          <w:tcPr>
            <w:tcW w:w="3808" w:type="pct"/>
          </w:tcPr>
          <w:p w14:paraId="7F4D3EF8" w14:textId="77777777" w:rsidR="00FD0B52" w:rsidRPr="003B36B8" w:rsidRDefault="00FD0B52" w:rsidP="008D170B">
            <w:pPr>
              <w:widowControl w:val="0"/>
              <w:numPr>
                <w:ilvl w:val="0"/>
                <w:numId w:val="67"/>
              </w:numPr>
              <w:adjustRightInd w:val="0"/>
              <w:spacing w:before="60" w:after="0" w:line="240" w:lineRule="auto"/>
              <w:textAlignment w:val="baseline"/>
              <w:rPr>
                <w:rFonts w:cs="Arial"/>
                <w:szCs w:val="20"/>
              </w:rPr>
            </w:pPr>
            <w:r w:rsidRPr="003B36B8">
              <w:rPr>
                <w:rFonts w:cs="Arial"/>
                <w:szCs w:val="20"/>
              </w:rPr>
              <w:t>Concerns from some mooring users / vessel owners about the proposed navigational clearance height of the bridge (12.7m, as per the Captain Cook Bridge) and potential loss of access to the Gardens Point Boat Harbour moorings for taller vessels</w:t>
            </w:r>
            <w:r>
              <w:rPr>
                <w:rFonts w:cs="Arial"/>
                <w:szCs w:val="20"/>
              </w:rPr>
              <w:t>*</w:t>
            </w:r>
            <w:r w:rsidRPr="003B36B8">
              <w:rPr>
                <w:rFonts w:cs="Arial"/>
                <w:szCs w:val="20"/>
              </w:rPr>
              <w:t xml:space="preserve"> </w:t>
            </w:r>
          </w:p>
          <w:p w14:paraId="5175A4E8" w14:textId="77777777" w:rsidR="00FD0B52" w:rsidRPr="003B36B8" w:rsidRDefault="00FD0B52" w:rsidP="008D170B">
            <w:pPr>
              <w:widowControl w:val="0"/>
              <w:numPr>
                <w:ilvl w:val="0"/>
                <w:numId w:val="67"/>
              </w:numPr>
              <w:adjustRightInd w:val="0"/>
              <w:spacing w:before="60" w:after="0" w:line="240" w:lineRule="auto"/>
              <w:textAlignment w:val="baseline"/>
              <w:rPr>
                <w:rFonts w:cs="Arial"/>
                <w:szCs w:val="20"/>
              </w:rPr>
            </w:pPr>
            <w:r w:rsidRPr="003B36B8">
              <w:rPr>
                <w:rFonts w:cs="Arial"/>
                <w:szCs w:val="20"/>
              </w:rPr>
              <w:t xml:space="preserve">Some interest from local residents </w:t>
            </w:r>
            <w:r>
              <w:rPr>
                <w:rFonts w:cs="Arial"/>
                <w:szCs w:val="20"/>
              </w:rPr>
              <w:t>i</w:t>
            </w:r>
            <w:r w:rsidRPr="003B36B8">
              <w:rPr>
                <w:rFonts w:cs="Arial"/>
                <w:szCs w:val="20"/>
              </w:rPr>
              <w:t>n the impacts of the KPGB on existing ferry services in Kangaroo Point, particularly services from the Thornton Street</w:t>
            </w:r>
            <w:r>
              <w:rPr>
                <w:rFonts w:cs="Arial"/>
                <w:szCs w:val="20"/>
              </w:rPr>
              <w:t xml:space="preserve"> T</w:t>
            </w:r>
            <w:r w:rsidRPr="003B36B8">
              <w:rPr>
                <w:rFonts w:cs="Arial"/>
                <w:szCs w:val="20"/>
              </w:rPr>
              <w:t>erminal</w:t>
            </w:r>
            <w:r>
              <w:rPr>
                <w:rFonts w:cs="Arial"/>
                <w:szCs w:val="20"/>
              </w:rPr>
              <w:t>*</w:t>
            </w:r>
          </w:p>
          <w:p w14:paraId="6125F5EE" w14:textId="29443904" w:rsidR="00FD0B52" w:rsidRPr="00A67FF6" w:rsidRDefault="00FD0B52" w:rsidP="008D170B">
            <w:pPr>
              <w:pStyle w:val="Tabletext"/>
              <w:numPr>
                <w:ilvl w:val="0"/>
                <w:numId w:val="67"/>
              </w:numPr>
              <w:rPr>
                <w:lang w:val="en-AU"/>
              </w:rPr>
            </w:pPr>
            <w:r>
              <w:rPr>
                <w:rFonts w:cs="Arial"/>
                <w:szCs w:val="20"/>
              </w:rPr>
              <w:t>Requests for more information about the impacts of construction on river users</w:t>
            </w:r>
          </w:p>
        </w:tc>
      </w:tr>
      <w:tr w:rsidR="00FD0B52" w:rsidRPr="00A67FF6" w14:paraId="7A98CA57" w14:textId="77777777" w:rsidTr="00FD0B52">
        <w:trPr>
          <w:cantSplit/>
        </w:trPr>
        <w:tc>
          <w:tcPr>
            <w:tcW w:w="1192" w:type="pct"/>
          </w:tcPr>
          <w:p w14:paraId="4B377C05" w14:textId="20A2FE58" w:rsidR="00FD0B52" w:rsidRPr="00FD0B52" w:rsidRDefault="00FD0B52" w:rsidP="00FD0B52">
            <w:pPr>
              <w:pStyle w:val="Tabletext"/>
              <w:rPr>
                <w:b/>
                <w:bCs/>
                <w:lang w:val="en-AU"/>
              </w:rPr>
            </w:pPr>
            <w:r w:rsidRPr="00FD0B52">
              <w:rPr>
                <w:b/>
                <w:bCs/>
              </w:rPr>
              <w:t>Project construction</w:t>
            </w:r>
          </w:p>
        </w:tc>
        <w:tc>
          <w:tcPr>
            <w:tcW w:w="3808" w:type="pct"/>
          </w:tcPr>
          <w:p w14:paraId="394C1509" w14:textId="77777777" w:rsidR="00FD0B52" w:rsidRDefault="00FD0B52" w:rsidP="008D170B">
            <w:pPr>
              <w:widowControl w:val="0"/>
              <w:numPr>
                <w:ilvl w:val="0"/>
                <w:numId w:val="68"/>
              </w:numPr>
              <w:adjustRightInd w:val="0"/>
              <w:spacing w:before="60" w:after="0" w:line="240" w:lineRule="auto"/>
              <w:textAlignment w:val="baseline"/>
              <w:rPr>
                <w:rFonts w:cs="Arial"/>
                <w:szCs w:val="20"/>
              </w:rPr>
            </w:pPr>
            <w:r w:rsidRPr="003800D4">
              <w:rPr>
                <w:rFonts w:cs="Arial"/>
                <w:szCs w:val="20"/>
              </w:rPr>
              <w:t xml:space="preserve">Interest in construction timings </w:t>
            </w:r>
            <w:r>
              <w:rPr>
                <w:rFonts w:cs="Arial"/>
                <w:szCs w:val="20"/>
              </w:rPr>
              <w:t>for the project and whether</w:t>
            </w:r>
            <w:r w:rsidRPr="003800D4">
              <w:rPr>
                <w:rFonts w:cs="Arial"/>
                <w:szCs w:val="20"/>
              </w:rPr>
              <w:t xml:space="preserve"> </w:t>
            </w:r>
            <w:r>
              <w:rPr>
                <w:rFonts w:cs="Arial"/>
                <w:szCs w:val="20"/>
              </w:rPr>
              <w:t>new or upgraded</w:t>
            </w:r>
            <w:r w:rsidRPr="003800D4">
              <w:rPr>
                <w:rFonts w:cs="Arial"/>
                <w:szCs w:val="20"/>
              </w:rPr>
              <w:t xml:space="preserve"> </w:t>
            </w:r>
            <w:r>
              <w:rPr>
                <w:rFonts w:cs="Arial"/>
                <w:szCs w:val="20"/>
              </w:rPr>
              <w:t xml:space="preserve">active transport </w:t>
            </w:r>
            <w:r w:rsidRPr="003800D4">
              <w:rPr>
                <w:rFonts w:cs="Arial"/>
                <w:szCs w:val="20"/>
              </w:rPr>
              <w:t>connections will be delivere</w:t>
            </w:r>
            <w:r>
              <w:rPr>
                <w:rFonts w:cs="Arial"/>
                <w:szCs w:val="20"/>
              </w:rPr>
              <w:t>d in the same timeframe</w:t>
            </w:r>
          </w:p>
          <w:p w14:paraId="2A9D9639" w14:textId="36CFD828" w:rsidR="00FD0B52" w:rsidRPr="00A67FF6" w:rsidRDefault="00FD0B52" w:rsidP="008D170B">
            <w:pPr>
              <w:pStyle w:val="Tabletext"/>
              <w:numPr>
                <w:ilvl w:val="0"/>
                <w:numId w:val="68"/>
              </w:numPr>
              <w:rPr>
                <w:lang w:val="en-AU"/>
              </w:rPr>
            </w:pPr>
            <w:r>
              <w:rPr>
                <w:rFonts w:cs="Arial"/>
                <w:szCs w:val="20"/>
              </w:rPr>
              <w:t xml:space="preserve">Interest in the impacts of construction, particularly where construction site compounds will be located and whether any green space or vegetation will be impacted </w:t>
            </w:r>
          </w:p>
        </w:tc>
      </w:tr>
      <w:tr w:rsidR="00FD0B52" w:rsidRPr="00A67FF6" w14:paraId="4C44B6B6" w14:textId="77777777" w:rsidTr="00A300BA">
        <w:trPr>
          <w:cantSplit/>
        </w:trPr>
        <w:tc>
          <w:tcPr>
            <w:tcW w:w="1192" w:type="pct"/>
            <w:shd w:val="clear" w:color="auto" w:fill="auto"/>
          </w:tcPr>
          <w:p w14:paraId="5297704D" w14:textId="2804361C" w:rsidR="00FD0B52" w:rsidRPr="00FD0B52" w:rsidRDefault="00FD0B52" w:rsidP="00FD0B52">
            <w:pPr>
              <w:pStyle w:val="Tabletext"/>
              <w:rPr>
                <w:b/>
                <w:bCs/>
                <w:lang w:val="en-AU"/>
              </w:rPr>
            </w:pPr>
            <w:r w:rsidRPr="00FD0B52">
              <w:rPr>
                <w:b/>
                <w:bCs/>
              </w:rPr>
              <w:t>Other feedback and issues</w:t>
            </w:r>
          </w:p>
        </w:tc>
        <w:tc>
          <w:tcPr>
            <w:tcW w:w="3808" w:type="pct"/>
          </w:tcPr>
          <w:p w14:paraId="5EA440DC" w14:textId="77777777" w:rsidR="00FD0B52" w:rsidRDefault="00FD0B52" w:rsidP="008D170B">
            <w:pPr>
              <w:widowControl w:val="0"/>
              <w:numPr>
                <w:ilvl w:val="0"/>
                <w:numId w:val="68"/>
              </w:numPr>
              <w:adjustRightInd w:val="0"/>
              <w:spacing w:before="60" w:after="0" w:line="240" w:lineRule="auto"/>
              <w:textAlignment w:val="baseline"/>
              <w:rPr>
                <w:rFonts w:cs="Arial"/>
                <w:szCs w:val="20"/>
              </w:rPr>
            </w:pPr>
            <w:r>
              <w:rPr>
                <w:rFonts w:cs="Arial"/>
                <w:szCs w:val="20"/>
              </w:rPr>
              <w:t>Suggestions for names for the bridge</w:t>
            </w:r>
          </w:p>
          <w:p w14:paraId="5E5918F4" w14:textId="77777777" w:rsidR="00FD0B52" w:rsidRDefault="00FD0B52" w:rsidP="008D170B">
            <w:pPr>
              <w:widowControl w:val="0"/>
              <w:numPr>
                <w:ilvl w:val="0"/>
                <w:numId w:val="68"/>
              </w:numPr>
              <w:adjustRightInd w:val="0"/>
              <w:spacing w:before="60" w:after="0" w:line="240" w:lineRule="auto"/>
              <w:textAlignment w:val="baseline"/>
              <w:rPr>
                <w:rFonts w:cs="Arial"/>
                <w:szCs w:val="20"/>
              </w:rPr>
            </w:pPr>
            <w:r>
              <w:rPr>
                <w:rFonts w:cs="Arial"/>
                <w:szCs w:val="20"/>
              </w:rPr>
              <w:t>Some concerns the project is not needed and that existing ferry services and bridges are sufficient to provide access between Kangaroo Point and the CBD</w:t>
            </w:r>
          </w:p>
          <w:p w14:paraId="1B1F2B19" w14:textId="77777777" w:rsidR="00FD0B52" w:rsidRDefault="00FD0B52" w:rsidP="008D170B">
            <w:pPr>
              <w:widowControl w:val="0"/>
              <w:numPr>
                <w:ilvl w:val="0"/>
                <w:numId w:val="68"/>
              </w:numPr>
              <w:adjustRightInd w:val="0"/>
              <w:spacing w:before="60" w:after="0" w:line="240" w:lineRule="auto"/>
              <w:textAlignment w:val="baseline"/>
              <w:rPr>
                <w:rFonts w:cs="Arial"/>
                <w:szCs w:val="20"/>
              </w:rPr>
            </w:pPr>
            <w:r>
              <w:rPr>
                <w:rFonts w:cs="Arial"/>
                <w:szCs w:val="20"/>
              </w:rPr>
              <w:t>Some concerns the project is too costly or not a value-for-money investment, or that expected benefits will not be realised</w:t>
            </w:r>
          </w:p>
          <w:p w14:paraId="16BC2E30" w14:textId="15C52B7C" w:rsidR="00FD0B52" w:rsidRPr="00A67FF6" w:rsidRDefault="00FD0B52" w:rsidP="00F122DC">
            <w:pPr>
              <w:pStyle w:val="Tabletext"/>
              <w:keepNext/>
              <w:numPr>
                <w:ilvl w:val="0"/>
                <w:numId w:val="68"/>
              </w:numPr>
            </w:pPr>
            <w:r>
              <w:rPr>
                <w:rFonts w:cs="Arial"/>
                <w:szCs w:val="20"/>
              </w:rPr>
              <w:t xml:space="preserve">Some suggestions for alternative bridge landing locations (e.g. Thornton Street or Eagle Street) </w:t>
            </w:r>
          </w:p>
        </w:tc>
      </w:tr>
    </w:tbl>
    <w:p w14:paraId="6524D5AA" w14:textId="7C85CD4A" w:rsidR="00F122DC" w:rsidRDefault="00F122DC" w:rsidP="00F122DC">
      <w:pPr>
        <w:pStyle w:val="Caption"/>
        <w:jc w:val="center"/>
      </w:pPr>
      <w:r>
        <w:t xml:space="preserve">Table </w:t>
      </w:r>
      <w:r>
        <w:fldChar w:fldCharType="begin"/>
      </w:r>
      <w:r>
        <w:instrText xml:space="preserve"> SEQ Table \* ARABIC </w:instrText>
      </w:r>
      <w:r>
        <w:fldChar w:fldCharType="separate"/>
      </w:r>
      <w:r w:rsidR="00476F7D">
        <w:rPr>
          <w:noProof/>
        </w:rPr>
        <w:t>16</w:t>
      </w:r>
      <w:r>
        <w:fldChar w:fldCharType="end"/>
      </w:r>
      <w:r>
        <w:t xml:space="preserve"> - Summary of key feedback themes.</w:t>
      </w:r>
    </w:p>
    <w:p w14:paraId="3189A5C3" w14:textId="7CE9714F" w:rsidR="00FD0B52" w:rsidRDefault="00A04BC8" w:rsidP="00FD0B52">
      <w:pPr>
        <w:pStyle w:val="Para0"/>
        <w:rPr>
          <w:i/>
          <w:iCs/>
          <w:lang w:val="en-AU"/>
        </w:rPr>
      </w:pPr>
      <w:r w:rsidRPr="00A04BC8">
        <w:rPr>
          <w:i/>
          <w:iCs/>
          <w:lang w:val="en-AU"/>
        </w:rPr>
        <w:t>*Note: For Council’s responses to these i</w:t>
      </w:r>
      <w:r w:rsidR="009E6F20">
        <w:rPr>
          <w:i/>
          <w:iCs/>
          <w:lang w:val="en-AU"/>
        </w:rPr>
        <w:t>ssues, please refer to Section 7</w:t>
      </w:r>
      <w:r w:rsidRPr="00A04BC8">
        <w:rPr>
          <w:i/>
          <w:iCs/>
          <w:lang w:val="en-AU"/>
        </w:rPr>
        <w:t xml:space="preserve"> – Conclusion.</w:t>
      </w:r>
    </w:p>
    <w:p w14:paraId="31F8F3D6" w14:textId="71354E8E" w:rsidR="00A04BC8" w:rsidRDefault="00A04BC8" w:rsidP="00A04BC8">
      <w:pPr>
        <w:pStyle w:val="Heading2"/>
        <w:rPr>
          <w:lang w:val="en-AU"/>
        </w:rPr>
      </w:pPr>
      <w:bookmarkStart w:id="28" w:name="_Toc57019785"/>
      <w:r>
        <w:rPr>
          <w:lang w:val="en-AU"/>
        </w:rPr>
        <w:t>Formal submissions</w:t>
      </w:r>
      <w:bookmarkEnd w:id="28"/>
    </w:p>
    <w:p w14:paraId="4ADFA957" w14:textId="3EB4C644" w:rsidR="00B347F5" w:rsidRDefault="00A04BC8" w:rsidP="00F122DC">
      <w:r>
        <w:t xml:space="preserve">Through the consultation period, Council received a total of 12 formal submissions on the KPGB draft reference design. This included submissions from adjacent property owners, advocacy groups, and industry bodies. Submissions received on the draft reference design were summarised, with each comment raised categorised by the issue raised to identify key themes. Key feedback themes raised through formal submissions are summarised in the table below. </w:t>
      </w:r>
    </w:p>
    <w:tbl>
      <w:tblPr>
        <w:tblStyle w:val="TableGrid"/>
        <w:tblpPr w:leftFromText="180" w:rightFromText="180" w:vertAnchor="text" w:tblpY="1"/>
        <w:tblOverlap w:val="never"/>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263"/>
        <w:gridCol w:w="7229"/>
      </w:tblGrid>
      <w:tr w:rsidR="00A04BC8" w:rsidRPr="00A67FF6" w14:paraId="01701FCC" w14:textId="77777777" w:rsidTr="00A04BC8">
        <w:trPr>
          <w:cantSplit/>
          <w:tblHeader/>
        </w:trPr>
        <w:tc>
          <w:tcPr>
            <w:tcW w:w="1192" w:type="pct"/>
            <w:tcBorders>
              <w:right w:val="single" w:sz="4" w:space="0" w:color="FFFFFF" w:themeColor="background1"/>
            </w:tcBorders>
            <w:shd w:val="clear" w:color="auto" w:fill="006BB6"/>
          </w:tcPr>
          <w:p w14:paraId="342C060A" w14:textId="77777777" w:rsidR="00A04BC8" w:rsidRPr="00A67FF6" w:rsidRDefault="00A04BC8" w:rsidP="00A04BC8">
            <w:pPr>
              <w:pStyle w:val="Tableheading"/>
              <w:rPr>
                <w:color w:val="FFFFFF" w:themeColor="background1"/>
                <w:lang w:val="en-AU"/>
              </w:rPr>
            </w:pPr>
            <w:r>
              <w:rPr>
                <w:color w:val="FFFFFF" w:themeColor="background1"/>
              </w:rPr>
              <w:t>Feedback theme</w:t>
            </w:r>
          </w:p>
        </w:tc>
        <w:tc>
          <w:tcPr>
            <w:tcW w:w="3808" w:type="pct"/>
            <w:tcBorders>
              <w:left w:val="single" w:sz="4" w:space="0" w:color="FFFFFF" w:themeColor="background1"/>
              <w:right w:val="single" w:sz="4" w:space="0" w:color="FFFFFF" w:themeColor="background1"/>
            </w:tcBorders>
            <w:shd w:val="clear" w:color="auto" w:fill="006BB6"/>
          </w:tcPr>
          <w:p w14:paraId="17F086CD" w14:textId="33191F26" w:rsidR="00A04BC8" w:rsidRPr="00A67FF6" w:rsidRDefault="00A04BC8" w:rsidP="00A04BC8">
            <w:pPr>
              <w:pStyle w:val="Tableheading"/>
              <w:rPr>
                <w:color w:val="FFFFFF" w:themeColor="background1"/>
                <w:lang w:val="en-AU"/>
              </w:rPr>
            </w:pPr>
            <w:r>
              <w:rPr>
                <w:color w:val="FFFFFF" w:themeColor="background1"/>
              </w:rPr>
              <w:t>Issues raised in submissions</w:t>
            </w:r>
          </w:p>
        </w:tc>
      </w:tr>
      <w:tr w:rsidR="00A04BC8" w:rsidRPr="00A67FF6" w14:paraId="6B4EE616" w14:textId="77777777" w:rsidTr="00A04BC8">
        <w:trPr>
          <w:cantSplit/>
        </w:trPr>
        <w:tc>
          <w:tcPr>
            <w:tcW w:w="1192" w:type="pct"/>
          </w:tcPr>
          <w:p w14:paraId="458086DD" w14:textId="10D9C888" w:rsidR="00A04BC8" w:rsidRPr="00A04BC8" w:rsidRDefault="00A04BC8" w:rsidP="00A04BC8">
            <w:pPr>
              <w:pStyle w:val="Tabletext"/>
              <w:rPr>
                <w:b/>
                <w:bCs/>
                <w:lang w:val="en-AU"/>
              </w:rPr>
            </w:pPr>
            <w:r w:rsidRPr="00A04BC8">
              <w:rPr>
                <w:b/>
                <w:bCs/>
              </w:rPr>
              <w:t>Bridge design</w:t>
            </w:r>
          </w:p>
        </w:tc>
        <w:tc>
          <w:tcPr>
            <w:tcW w:w="3808" w:type="pct"/>
          </w:tcPr>
          <w:p w14:paraId="591C4F3B" w14:textId="77777777" w:rsidR="00A04BC8" w:rsidRDefault="00A04BC8" w:rsidP="008D170B">
            <w:pPr>
              <w:widowControl w:val="0"/>
              <w:numPr>
                <w:ilvl w:val="0"/>
                <w:numId w:val="69"/>
              </w:numPr>
              <w:adjustRightInd w:val="0"/>
              <w:spacing w:before="60" w:after="60" w:line="240" w:lineRule="auto"/>
              <w:textAlignment w:val="baseline"/>
              <w:rPr>
                <w:rFonts w:cs="Arial"/>
                <w:bCs/>
                <w:szCs w:val="20"/>
              </w:rPr>
            </w:pPr>
            <w:r>
              <w:rPr>
                <w:rFonts w:cs="Arial"/>
                <w:bCs/>
                <w:szCs w:val="20"/>
              </w:rPr>
              <w:t>Support for bridge alignment from Scott Street to Alice Street / Edward Street</w:t>
            </w:r>
          </w:p>
          <w:p w14:paraId="2E187522" w14:textId="77777777" w:rsidR="00A04BC8" w:rsidRDefault="00A04BC8" w:rsidP="008D170B">
            <w:pPr>
              <w:widowControl w:val="0"/>
              <w:numPr>
                <w:ilvl w:val="0"/>
                <w:numId w:val="69"/>
              </w:numPr>
              <w:adjustRightInd w:val="0"/>
              <w:spacing w:before="60" w:after="60" w:line="240" w:lineRule="auto"/>
              <w:textAlignment w:val="baseline"/>
              <w:rPr>
                <w:rFonts w:cs="Arial"/>
                <w:bCs/>
                <w:szCs w:val="20"/>
              </w:rPr>
            </w:pPr>
            <w:r w:rsidRPr="00524856">
              <w:rPr>
                <w:rFonts w:cs="Arial"/>
                <w:bCs/>
                <w:szCs w:val="20"/>
              </w:rPr>
              <w:t>Support</w:t>
            </w:r>
            <w:r>
              <w:rPr>
                <w:rFonts w:cs="Arial"/>
                <w:bCs/>
                <w:szCs w:val="20"/>
              </w:rPr>
              <w:t xml:space="preserve"> for</w:t>
            </w:r>
            <w:r w:rsidRPr="00524856">
              <w:rPr>
                <w:rFonts w:cs="Arial"/>
                <w:bCs/>
                <w:szCs w:val="20"/>
              </w:rPr>
              <w:t xml:space="preserve"> single</w:t>
            </w:r>
            <w:r>
              <w:rPr>
                <w:rFonts w:cs="Arial"/>
                <w:bCs/>
                <w:szCs w:val="20"/>
              </w:rPr>
              <w:t>-</w:t>
            </w:r>
            <w:r w:rsidRPr="00524856">
              <w:rPr>
                <w:rFonts w:cs="Arial"/>
                <w:bCs/>
                <w:szCs w:val="20"/>
              </w:rPr>
              <w:t>mast cable stay design</w:t>
            </w:r>
          </w:p>
          <w:p w14:paraId="7B526600" w14:textId="77777777" w:rsidR="00A04BC8" w:rsidRDefault="00A04BC8" w:rsidP="008D170B">
            <w:pPr>
              <w:widowControl w:val="0"/>
              <w:numPr>
                <w:ilvl w:val="0"/>
                <w:numId w:val="69"/>
              </w:numPr>
              <w:adjustRightInd w:val="0"/>
              <w:spacing w:before="60" w:after="60" w:line="240" w:lineRule="auto"/>
              <w:textAlignment w:val="baseline"/>
              <w:rPr>
                <w:rFonts w:cs="Arial"/>
                <w:bCs/>
                <w:szCs w:val="20"/>
              </w:rPr>
            </w:pPr>
            <w:r w:rsidRPr="00524856">
              <w:rPr>
                <w:rFonts w:cs="Arial"/>
                <w:bCs/>
                <w:szCs w:val="20"/>
              </w:rPr>
              <w:t>Suggestions for alternative bridge form</w:t>
            </w:r>
          </w:p>
          <w:p w14:paraId="2320073C" w14:textId="77777777" w:rsidR="00A04BC8" w:rsidRDefault="00A04BC8" w:rsidP="008D170B">
            <w:pPr>
              <w:widowControl w:val="0"/>
              <w:numPr>
                <w:ilvl w:val="0"/>
                <w:numId w:val="69"/>
              </w:numPr>
              <w:adjustRightInd w:val="0"/>
              <w:spacing w:before="60" w:after="60" w:line="240" w:lineRule="auto"/>
              <w:textAlignment w:val="baseline"/>
              <w:rPr>
                <w:rFonts w:cs="Arial"/>
                <w:bCs/>
                <w:szCs w:val="20"/>
              </w:rPr>
            </w:pPr>
            <w:r>
              <w:rPr>
                <w:rFonts w:cs="Arial"/>
                <w:bCs/>
                <w:szCs w:val="20"/>
              </w:rPr>
              <w:t>C</w:t>
            </w:r>
            <w:r w:rsidRPr="00524856">
              <w:rPr>
                <w:rFonts w:cs="Arial"/>
                <w:bCs/>
                <w:szCs w:val="20"/>
              </w:rPr>
              <w:t xml:space="preserve">onsideration of </w:t>
            </w:r>
            <w:r>
              <w:rPr>
                <w:rFonts w:cs="Arial"/>
                <w:bCs/>
                <w:szCs w:val="20"/>
              </w:rPr>
              <w:t xml:space="preserve">integrated </w:t>
            </w:r>
            <w:r w:rsidRPr="00524856">
              <w:rPr>
                <w:rFonts w:cs="Arial"/>
                <w:bCs/>
                <w:szCs w:val="20"/>
              </w:rPr>
              <w:t>public art</w:t>
            </w:r>
          </w:p>
          <w:p w14:paraId="1EC25EBE" w14:textId="77777777" w:rsidR="00A04BC8" w:rsidRDefault="00A04BC8" w:rsidP="008D170B">
            <w:pPr>
              <w:widowControl w:val="0"/>
              <w:numPr>
                <w:ilvl w:val="0"/>
                <w:numId w:val="69"/>
              </w:numPr>
              <w:adjustRightInd w:val="0"/>
              <w:spacing w:before="60" w:after="60" w:line="240" w:lineRule="auto"/>
              <w:textAlignment w:val="baseline"/>
              <w:rPr>
                <w:rFonts w:cs="Arial"/>
                <w:bCs/>
                <w:szCs w:val="20"/>
              </w:rPr>
            </w:pPr>
            <w:r w:rsidRPr="00524856">
              <w:rPr>
                <w:rFonts w:cs="Arial"/>
                <w:bCs/>
                <w:szCs w:val="20"/>
              </w:rPr>
              <w:t>Requests for further information about potential visual impacts</w:t>
            </w:r>
          </w:p>
          <w:p w14:paraId="21B95F9D" w14:textId="77777777" w:rsidR="00A04BC8" w:rsidRDefault="00A04BC8" w:rsidP="008D170B">
            <w:pPr>
              <w:widowControl w:val="0"/>
              <w:numPr>
                <w:ilvl w:val="0"/>
                <w:numId w:val="69"/>
              </w:numPr>
              <w:adjustRightInd w:val="0"/>
              <w:spacing w:before="60" w:after="60" w:line="240" w:lineRule="auto"/>
              <w:textAlignment w:val="baseline"/>
              <w:rPr>
                <w:rFonts w:cs="Arial"/>
                <w:bCs/>
                <w:szCs w:val="20"/>
              </w:rPr>
            </w:pPr>
            <w:r w:rsidRPr="00524856">
              <w:rPr>
                <w:rFonts w:cs="Arial"/>
                <w:bCs/>
                <w:szCs w:val="20"/>
              </w:rPr>
              <w:lastRenderedPageBreak/>
              <w:t>Support for multiple rest / viewing nodes</w:t>
            </w:r>
          </w:p>
          <w:p w14:paraId="529CFAD0" w14:textId="485D59A7" w:rsidR="00A04BC8" w:rsidRPr="00A67FF6" w:rsidRDefault="00A04BC8" w:rsidP="008D170B">
            <w:pPr>
              <w:pStyle w:val="Tabletext"/>
              <w:numPr>
                <w:ilvl w:val="0"/>
                <w:numId w:val="69"/>
              </w:numPr>
              <w:rPr>
                <w:lang w:val="en-AU"/>
              </w:rPr>
            </w:pPr>
            <w:r>
              <w:rPr>
                <w:rFonts w:cs="Arial"/>
                <w:bCs/>
                <w:szCs w:val="20"/>
              </w:rPr>
              <w:t>Support for commercial activation of bridge at viewing nodes / landing points</w:t>
            </w:r>
          </w:p>
        </w:tc>
      </w:tr>
      <w:tr w:rsidR="00A04BC8" w:rsidRPr="00A67FF6" w14:paraId="1F749D3F" w14:textId="77777777" w:rsidTr="00A04BC8">
        <w:trPr>
          <w:cantSplit/>
        </w:trPr>
        <w:tc>
          <w:tcPr>
            <w:tcW w:w="1192" w:type="pct"/>
          </w:tcPr>
          <w:p w14:paraId="4CDDC2BE" w14:textId="0DEED0D2" w:rsidR="00A04BC8" w:rsidRPr="00A04BC8" w:rsidRDefault="00A04BC8" w:rsidP="00A04BC8">
            <w:pPr>
              <w:pStyle w:val="Tabletext"/>
              <w:rPr>
                <w:b/>
                <w:bCs/>
                <w:lang w:val="en-AU"/>
              </w:rPr>
            </w:pPr>
            <w:r w:rsidRPr="00A04BC8">
              <w:rPr>
                <w:b/>
                <w:bCs/>
              </w:rPr>
              <w:lastRenderedPageBreak/>
              <w:t xml:space="preserve">Pedestrian and cycle facilities  </w:t>
            </w:r>
          </w:p>
        </w:tc>
        <w:tc>
          <w:tcPr>
            <w:tcW w:w="3808" w:type="pct"/>
          </w:tcPr>
          <w:p w14:paraId="11E1363E" w14:textId="77777777" w:rsidR="00A04BC8" w:rsidRPr="005C0E39" w:rsidRDefault="00A04BC8" w:rsidP="008D170B">
            <w:pPr>
              <w:widowControl w:val="0"/>
              <w:numPr>
                <w:ilvl w:val="0"/>
                <w:numId w:val="70"/>
              </w:numPr>
              <w:adjustRightInd w:val="0"/>
              <w:spacing w:before="60" w:after="60" w:line="240" w:lineRule="auto"/>
              <w:textAlignment w:val="baseline"/>
              <w:rPr>
                <w:rFonts w:cs="Arial"/>
                <w:szCs w:val="20"/>
              </w:rPr>
            </w:pPr>
            <w:r>
              <w:rPr>
                <w:rFonts w:cs="Arial"/>
                <w:bCs/>
                <w:szCs w:val="20"/>
              </w:rPr>
              <w:t>Requests</w:t>
            </w:r>
            <w:r w:rsidRPr="00524856">
              <w:rPr>
                <w:rFonts w:cs="Arial"/>
                <w:bCs/>
                <w:szCs w:val="20"/>
              </w:rPr>
              <w:t xml:space="preserve"> for additional shade cover </w:t>
            </w:r>
            <w:r>
              <w:rPr>
                <w:rFonts w:cs="Arial"/>
                <w:bCs/>
                <w:szCs w:val="20"/>
              </w:rPr>
              <w:t>and innovative shade solutions</w:t>
            </w:r>
          </w:p>
          <w:p w14:paraId="07EAAB97" w14:textId="77777777" w:rsidR="00A04BC8" w:rsidRPr="005C0E39" w:rsidRDefault="00A04BC8" w:rsidP="008D170B">
            <w:pPr>
              <w:widowControl w:val="0"/>
              <w:numPr>
                <w:ilvl w:val="0"/>
                <w:numId w:val="70"/>
              </w:numPr>
              <w:adjustRightInd w:val="0"/>
              <w:spacing w:before="60" w:after="60" w:line="240" w:lineRule="auto"/>
              <w:textAlignment w:val="baseline"/>
              <w:rPr>
                <w:rFonts w:cs="Arial"/>
                <w:szCs w:val="20"/>
              </w:rPr>
            </w:pPr>
            <w:r>
              <w:rPr>
                <w:rFonts w:cs="Arial"/>
                <w:bCs/>
                <w:szCs w:val="20"/>
              </w:rPr>
              <w:t>S</w:t>
            </w:r>
            <w:r w:rsidRPr="00524856">
              <w:rPr>
                <w:rFonts w:cs="Arial"/>
                <w:bCs/>
                <w:szCs w:val="20"/>
              </w:rPr>
              <w:t>upport for pedestrian and cyclist pathways</w:t>
            </w:r>
          </w:p>
          <w:p w14:paraId="50C562C5" w14:textId="77777777" w:rsidR="00A04BC8" w:rsidRPr="005C0E39" w:rsidRDefault="00A04BC8" w:rsidP="008D170B">
            <w:pPr>
              <w:widowControl w:val="0"/>
              <w:numPr>
                <w:ilvl w:val="0"/>
                <w:numId w:val="70"/>
              </w:numPr>
              <w:adjustRightInd w:val="0"/>
              <w:spacing w:before="60" w:after="60" w:line="240" w:lineRule="auto"/>
              <w:textAlignment w:val="baseline"/>
              <w:rPr>
                <w:rFonts w:cs="Arial"/>
                <w:szCs w:val="20"/>
              </w:rPr>
            </w:pPr>
            <w:r>
              <w:rPr>
                <w:rFonts w:cs="Arial"/>
                <w:bCs/>
                <w:szCs w:val="20"/>
              </w:rPr>
              <w:t>S</w:t>
            </w:r>
            <w:r w:rsidRPr="00524856">
              <w:rPr>
                <w:rFonts w:cs="Arial"/>
                <w:bCs/>
                <w:szCs w:val="20"/>
              </w:rPr>
              <w:t xml:space="preserve">uggestion for bridge deck surface treatment similar to Goodwill </w:t>
            </w:r>
            <w:r>
              <w:rPr>
                <w:rFonts w:cs="Arial"/>
                <w:bCs/>
                <w:szCs w:val="20"/>
              </w:rPr>
              <w:t>B</w:t>
            </w:r>
            <w:r w:rsidRPr="00524856">
              <w:rPr>
                <w:rFonts w:cs="Arial"/>
                <w:bCs/>
                <w:szCs w:val="20"/>
              </w:rPr>
              <w:t>ridge</w:t>
            </w:r>
          </w:p>
          <w:p w14:paraId="2C6E530B" w14:textId="667C4F77" w:rsidR="00A04BC8" w:rsidRPr="00A67FF6" w:rsidRDefault="00A04BC8" w:rsidP="008D170B">
            <w:pPr>
              <w:pStyle w:val="Tabletext"/>
              <w:numPr>
                <w:ilvl w:val="0"/>
                <w:numId w:val="70"/>
              </w:numPr>
              <w:tabs>
                <w:tab w:val="left" w:pos="1200"/>
              </w:tabs>
              <w:rPr>
                <w:lang w:val="en-AU"/>
              </w:rPr>
            </w:pPr>
            <w:r>
              <w:rPr>
                <w:rFonts w:cs="Arial"/>
                <w:bCs/>
                <w:szCs w:val="20"/>
              </w:rPr>
              <w:t>Suggestion for new signalised crossings at bridge landing to prioritise pedestrians</w:t>
            </w:r>
          </w:p>
        </w:tc>
      </w:tr>
      <w:tr w:rsidR="00A04BC8" w:rsidRPr="00A67FF6" w14:paraId="3FA0E59C" w14:textId="77777777" w:rsidTr="00A04BC8">
        <w:trPr>
          <w:cantSplit/>
        </w:trPr>
        <w:tc>
          <w:tcPr>
            <w:tcW w:w="1192" w:type="pct"/>
          </w:tcPr>
          <w:p w14:paraId="7D2691B1" w14:textId="1DCDB061" w:rsidR="00A04BC8" w:rsidRPr="00A04BC8" w:rsidRDefault="00A04BC8" w:rsidP="00A04BC8">
            <w:pPr>
              <w:pStyle w:val="Tabletext"/>
              <w:rPr>
                <w:b/>
                <w:bCs/>
                <w:lang w:val="en-AU"/>
              </w:rPr>
            </w:pPr>
            <w:r w:rsidRPr="00A04BC8">
              <w:rPr>
                <w:b/>
                <w:bCs/>
              </w:rPr>
              <w:t xml:space="preserve">City landing </w:t>
            </w:r>
          </w:p>
        </w:tc>
        <w:tc>
          <w:tcPr>
            <w:tcW w:w="3808" w:type="pct"/>
          </w:tcPr>
          <w:p w14:paraId="09A371C7" w14:textId="77777777" w:rsidR="00A04BC8" w:rsidRPr="005C0E39" w:rsidRDefault="00A04BC8" w:rsidP="008D170B">
            <w:pPr>
              <w:widowControl w:val="0"/>
              <w:numPr>
                <w:ilvl w:val="0"/>
                <w:numId w:val="71"/>
              </w:numPr>
              <w:adjustRightInd w:val="0"/>
              <w:spacing w:before="60" w:after="60" w:line="240" w:lineRule="auto"/>
              <w:textAlignment w:val="baseline"/>
              <w:rPr>
                <w:rFonts w:cs="Arial"/>
                <w:szCs w:val="20"/>
              </w:rPr>
            </w:pPr>
            <w:r>
              <w:rPr>
                <w:rFonts w:cs="Arial"/>
                <w:bCs/>
                <w:szCs w:val="20"/>
              </w:rPr>
              <w:t>S</w:t>
            </w:r>
            <w:r w:rsidRPr="00524856">
              <w:rPr>
                <w:rFonts w:cs="Arial"/>
                <w:bCs/>
                <w:szCs w:val="20"/>
              </w:rPr>
              <w:t>upport for signalised crossing to Edward Street</w:t>
            </w:r>
          </w:p>
          <w:p w14:paraId="5E50A773" w14:textId="09B61749" w:rsidR="00A04BC8" w:rsidRPr="005C0E39" w:rsidRDefault="00A04BC8" w:rsidP="008D170B">
            <w:pPr>
              <w:widowControl w:val="0"/>
              <w:numPr>
                <w:ilvl w:val="0"/>
                <w:numId w:val="71"/>
              </w:numPr>
              <w:adjustRightInd w:val="0"/>
              <w:spacing w:before="60" w:after="60" w:line="240" w:lineRule="auto"/>
              <w:textAlignment w:val="baseline"/>
              <w:rPr>
                <w:rFonts w:cs="Arial"/>
                <w:szCs w:val="20"/>
              </w:rPr>
            </w:pPr>
            <w:r>
              <w:rPr>
                <w:rFonts w:cs="Arial"/>
                <w:bCs/>
                <w:szCs w:val="20"/>
              </w:rPr>
              <w:t>S</w:t>
            </w:r>
            <w:r w:rsidRPr="00524856">
              <w:rPr>
                <w:rFonts w:cs="Arial"/>
                <w:bCs/>
                <w:szCs w:val="20"/>
              </w:rPr>
              <w:t xml:space="preserve">uggestion for </w:t>
            </w:r>
            <w:r>
              <w:rPr>
                <w:rFonts w:cs="Arial"/>
                <w:bCs/>
                <w:szCs w:val="20"/>
              </w:rPr>
              <w:t xml:space="preserve">direct </w:t>
            </w:r>
            <w:r w:rsidRPr="00524856">
              <w:rPr>
                <w:rFonts w:cs="Arial"/>
                <w:bCs/>
                <w:szCs w:val="20"/>
              </w:rPr>
              <w:t>ramp connection</w:t>
            </w:r>
            <w:r>
              <w:rPr>
                <w:rFonts w:cs="Arial"/>
                <w:bCs/>
                <w:szCs w:val="20"/>
              </w:rPr>
              <w:t xml:space="preserve"> </w:t>
            </w:r>
            <w:r w:rsidR="006A159A" w:rsidRPr="00524856">
              <w:rPr>
                <w:rFonts w:cs="Arial"/>
                <w:bCs/>
                <w:szCs w:val="20"/>
              </w:rPr>
              <w:t>to City Reach Boardwalk</w:t>
            </w:r>
            <w:r w:rsidR="006A159A">
              <w:rPr>
                <w:rFonts w:cs="Arial"/>
                <w:bCs/>
                <w:szCs w:val="20"/>
              </w:rPr>
              <w:t xml:space="preserve"> </w:t>
            </w:r>
            <w:r>
              <w:rPr>
                <w:rFonts w:cs="Arial"/>
                <w:bCs/>
                <w:szCs w:val="20"/>
              </w:rPr>
              <w:t>suitable for cyclist</w:t>
            </w:r>
            <w:r w:rsidR="006A159A">
              <w:rPr>
                <w:rFonts w:cs="Arial"/>
                <w:bCs/>
                <w:szCs w:val="20"/>
              </w:rPr>
              <w:t>s</w:t>
            </w:r>
            <w:r>
              <w:rPr>
                <w:rFonts w:cs="Arial"/>
                <w:bCs/>
                <w:szCs w:val="20"/>
              </w:rPr>
              <w:t xml:space="preserve"> and pedestrians</w:t>
            </w:r>
            <w:r w:rsidRPr="00524856">
              <w:rPr>
                <w:rFonts w:cs="Arial"/>
                <w:bCs/>
                <w:szCs w:val="20"/>
              </w:rPr>
              <w:t xml:space="preserve"> </w:t>
            </w:r>
          </w:p>
          <w:p w14:paraId="5734BD8B" w14:textId="77777777" w:rsidR="00A04BC8" w:rsidRPr="005C0E39" w:rsidRDefault="00A04BC8" w:rsidP="008D170B">
            <w:pPr>
              <w:widowControl w:val="0"/>
              <w:numPr>
                <w:ilvl w:val="0"/>
                <w:numId w:val="71"/>
              </w:numPr>
              <w:adjustRightInd w:val="0"/>
              <w:spacing w:before="60" w:after="60" w:line="240" w:lineRule="auto"/>
              <w:textAlignment w:val="baseline"/>
              <w:rPr>
                <w:rFonts w:cs="Arial"/>
                <w:szCs w:val="20"/>
              </w:rPr>
            </w:pPr>
            <w:r>
              <w:rPr>
                <w:rFonts w:cs="Arial"/>
                <w:bCs/>
                <w:szCs w:val="20"/>
              </w:rPr>
              <w:t xml:space="preserve">Upgraded </w:t>
            </w:r>
            <w:r w:rsidRPr="00524856">
              <w:rPr>
                <w:rFonts w:cs="Arial"/>
                <w:bCs/>
                <w:szCs w:val="20"/>
              </w:rPr>
              <w:t xml:space="preserve">connections needed to broader cycling network / CityLink </w:t>
            </w:r>
            <w:r>
              <w:rPr>
                <w:rFonts w:cs="Arial"/>
                <w:bCs/>
                <w:szCs w:val="20"/>
              </w:rPr>
              <w:t>C</w:t>
            </w:r>
            <w:r w:rsidRPr="00524856">
              <w:rPr>
                <w:rFonts w:cs="Arial"/>
                <w:bCs/>
                <w:szCs w:val="20"/>
              </w:rPr>
              <w:t>ycleway</w:t>
            </w:r>
          </w:p>
          <w:p w14:paraId="1D586460" w14:textId="77777777" w:rsidR="00A04BC8" w:rsidRPr="005C0E39" w:rsidRDefault="00A04BC8" w:rsidP="008D170B">
            <w:pPr>
              <w:widowControl w:val="0"/>
              <w:numPr>
                <w:ilvl w:val="0"/>
                <w:numId w:val="71"/>
              </w:numPr>
              <w:adjustRightInd w:val="0"/>
              <w:spacing w:before="60" w:after="60" w:line="240" w:lineRule="auto"/>
              <w:textAlignment w:val="baseline"/>
              <w:rPr>
                <w:rFonts w:cs="Arial"/>
                <w:szCs w:val="20"/>
              </w:rPr>
            </w:pPr>
            <w:r>
              <w:rPr>
                <w:rFonts w:cs="Arial"/>
                <w:bCs/>
                <w:szCs w:val="20"/>
              </w:rPr>
              <w:t>S</w:t>
            </w:r>
            <w:r w:rsidRPr="00524856">
              <w:rPr>
                <w:rFonts w:cs="Arial"/>
                <w:bCs/>
                <w:szCs w:val="20"/>
              </w:rPr>
              <w:t>uggestion to provide after-hours access to City Botanic Gardens for cyclists</w:t>
            </w:r>
          </w:p>
          <w:p w14:paraId="4BB025A4" w14:textId="630F7969" w:rsidR="00A04BC8" w:rsidRPr="00A67FF6" w:rsidRDefault="00A04BC8" w:rsidP="008D170B">
            <w:pPr>
              <w:pStyle w:val="Tabletext"/>
              <w:numPr>
                <w:ilvl w:val="0"/>
                <w:numId w:val="71"/>
              </w:numPr>
              <w:tabs>
                <w:tab w:val="left" w:pos="1200"/>
              </w:tabs>
              <w:rPr>
                <w:lang w:val="en-AU"/>
              </w:rPr>
            </w:pPr>
            <w:r>
              <w:rPr>
                <w:rFonts w:cs="Arial"/>
                <w:bCs/>
                <w:szCs w:val="20"/>
              </w:rPr>
              <w:t>R</w:t>
            </w:r>
            <w:r w:rsidRPr="00524856">
              <w:rPr>
                <w:rFonts w:cs="Arial"/>
                <w:bCs/>
                <w:szCs w:val="20"/>
              </w:rPr>
              <w:t>equest for measures to address potential conflicts between pedestrians, cyclists and vehicles accessing City Botanic Gardens</w:t>
            </w:r>
          </w:p>
        </w:tc>
      </w:tr>
      <w:tr w:rsidR="00A04BC8" w:rsidRPr="00A67FF6" w14:paraId="66B38914" w14:textId="77777777" w:rsidTr="00A04BC8">
        <w:trPr>
          <w:cantSplit/>
        </w:trPr>
        <w:tc>
          <w:tcPr>
            <w:tcW w:w="1192" w:type="pct"/>
          </w:tcPr>
          <w:p w14:paraId="54E43F28" w14:textId="76F43388" w:rsidR="00A04BC8" w:rsidRPr="00A04BC8" w:rsidRDefault="00A04BC8" w:rsidP="00A04BC8">
            <w:pPr>
              <w:pStyle w:val="Tabletext"/>
              <w:rPr>
                <w:b/>
                <w:bCs/>
                <w:lang w:val="en-AU"/>
              </w:rPr>
            </w:pPr>
            <w:r w:rsidRPr="00A04BC8">
              <w:rPr>
                <w:b/>
                <w:bCs/>
              </w:rPr>
              <w:t xml:space="preserve">Scott Street landing </w:t>
            </w:r>
          </w:p>
        </w:tc>
        <w:tc>
          <w:tcPr>
            <w:tcW w:w="3808" w:type="pct"/>
          </w:tcPr>
          <w:p w14:paraId="63B1965F" w14:textId="77777777" w:rsidR="00A04BC8" w:rsidRPr="005C0E39" w:rsidRDefault="00A04BC8" w:rsidP="008D170B">
            <w:pPr>
              <w:widowControl w:val="0"/>
              <w:numPr>
                <w:ilvl w:val="0"/>
                <w:numId w:val="72"/>
              </w:numPr>
              <w:adjustRightInd w:val="0"/>
              <w:spacing w:before="60" w:after="60" w:line="240" w:lineRule="auto"/>
              <w:textAlignment w:val="baseline"/>
              <w:rPr>
                <w:rFonts w:cs="Arial"/>
                <w:szCs w:val="20"/>
              </w:rPr>
            </w:pPr>
            <w:r>
              <w:rPr>
                <w:rFonts w:cs="Arial"/>
                <w:bCs/>
                <w:szCs w:val="20"/>
              </w:rPr>
              <w:t>C</w:t>
            </w:r>
            <w:r w:rsidRPr="00524856">
              <w:rPr>
                <w:rFonts w:cs="Arial"/>
                <w:bCs/>
                <w:szCs w:val="20"/>
              </w:rPr>
              <w:t>oncerns about potential pedestrian and cyclist conflicts</w:t>
            </w:r>
            <w:r>
              <w:rPr>
                <w:rFonts w:cs="Arial"/>
                <w:bCs/>
                <w:szCs w:val="20"/>
              </w:rPr>
              <w:t xml:space="preserve"> at Scott Street</w:t>
            </w:r>
          </w:p>
          <w:p w14:paraId="2EE2A390" w14:textId="77777777" w:rsidR="00A04BC8" w:rsidRPr="005C0E39" w:rsidRDefault="00A04BC8" w:rsidP="008D170B">
            <w:pPr>
              <w:widowControl w:val="0"/>
              <w:numPr>
                <w:ilvl w:val="0"/>
                <w:numId w:val="72"/>
              </w:numPr>
              <w:adjustRightInd w:val="0"/>
              <w:spacing w:before="60" w:after="60" w:line="240" w:lineRule="auto"/>
              <w:textAlignment w:val="baseline"/>
              <w:rPr>
                <w:rFonts w:cs="Arial"/>
                <w:szCs w:val="20"/>
              </w:rPr>
            </w:pPr>
            <w:r>
              <w:rPr>
                <w:rFonts w:cs="Arial"/>
                <w:bCs/>
                <w:szCs w:val="20"/>
              </w:rPr>
              <w:t>Suggestion for alternative landing design to direct cyclists closer to Main Street crossing and underpass connection</w:t>
            </w:r>
          </w:p>
          <w:p w14:paraId="47A9981D" w14:textId="77777777" w:rsidR="00A04BC8" w:rsidRPr="005C0E39" w:rsidRDefault="00A04BC8" w:rsidP="008D170B">
            <w:pPr>
              <w:widowControl w:val="0"/>
              <w:numPr>
                <w:ilvl w:val="0"/>
                <w:numId w:val="72"/>
              </w:numPr>
              <w:adjustRightInd w:val="0"/>
              <w:spacing w:before="60" w:after="60" w:line="240" w:lineRule="auto"/>
              <w:textAlignment w:val="baseline"/>
              <w:rPr>
                <w:rFonts w:cs="Arial"/>
                <w:szCs w:val="20"/>
              </w:rPr>
            </w:pPr>
            <w:r>
              <w:rPr>
                <w:rFonts w:cs="Arial"/>
                <w:bCs/>
                <w:szCs w:val="20"/>
              </w:rPr>
              <w:t>Suggestions for additional landscape and public art / interpretive design elements</w:t>
            </w:r>
          </w:p>
          <w:p w14:paraId="503D7158" w14:textId="77777777" w:rsidR="00A04BC8" w:rsidRPr="005C0E39" w:rsidRDefault="00A04BC8" w:rsidP="008D170B">
            <w:pPr>
              <w:widowControl w:val="0"/>
              <w:numPr>
                <w:ilvl w:val="0"/>
                <w:numId w:val="72"/>
              </w:numPr>
              <w:adjustRightInd w:val="0"/>
              <w:spacing w:before="60" w:after="60" w:line="240" w:lineRule="auto"/>
              <w:textAlignment w:val="baseline"/>
              <w:rPr>
                <w:rFonts w:cs="Arial"/>
                <w:szCs w:val="20"/>
              </w:rPr>
            </w:pPr>
            <w:r>
              <w:rPr>
                <w:rFonts w:cs="Arial"/>
                <w:bCs/>
                <w:szCs w:val="20"/>
              </w:rPr>
              <w:t>S</w:t>
            </w:r>
            <w:r w:rsidRPr="00524856">
              <w:rPr>
                <w:rFonts w:cs="Arial"/>
                <w:bCs/>
                <w:szCs w:val="20"/>
              </w:rPr>
              <w:t xml:space="preserve">upport for retention of existing </w:t>
            </w:r>
            <w:r>
              <w:rPr>
                <w:rFonts w:cs="Arial"/>
                <w:bCs/>
                <w:szCs w:val="20"/>
              </w:rPr>
              <w:t xml:space="preserve">Poinciana </w:t>
            </w:r>
            <w:r w:rsidRPr="00524856">
              <w:rPr>
                <w:rFonts w:cs="Arial"/>
                <w:bCs/>
                <w:szCs w:val="20"/>
              </w:rPr>
              <w:t>tree</w:t>
            </w:r>
            <w:r>
              <w:rPr>
                <w:rFonts w:cs="Arial"/>
                <w:bCs/>
                <w:szCs w:val="20"/>
              </w:rPr>
              <w:t xml:space="preserve"> as part of project design</w:t>
            </w:r>
          </w:p>
          <w:p w14:paraId="60320A85" w14:textId="77777777" w:rsidR="00A04BC8" w:rsidRPr="005C0E39" w:rsidRDefault="00A04BC8" w:rsidP="008D170B">
            <w:pPr>
              <w:widowControl w:val="0"/>
              <w:numPr>
                <w:ilvl w:val="0"/>
                <w:numId w:val="72"/>
              </w:numPr>
              <w:adjustRightInd w:val="0"/>
              <w:spacing w:before="60" w:after="60" w:line="240" w:lineRule="auto"/>
              <w:textAlignment w:val="baseline"/>
              <w:rPr>
                <w:rFonts w:cs="Arial"/>
                <w:szCs w:val="20"/>
              </w:rPr>
            </w:pPr>
            <w:r>
              <w:rPr>
                <w:rFonts w:cs="Arial"/>
                <w:bCs/>
                <w:szCs w:val="20"/>
              </w:rPr>
              <w:t>R</w:t>
            </w:r>
            <w:r w:rsidRPr="00524856">
              <w:rPr>
                <w:rFonts w:cs="Arial"/>
                <w:bCs/>
                <w:szCs w:val="20"/>
              </w:rPr>
              <w:t xml:space="preserve">equest for ramp connection </w:t>
            </w:r>
            <w:r>
              <w:rPr>
                <w:rFonts w:cs="Arial"/>
                <w:bCs/>
                <w:szCs w:val="20"/>
              </w:rPr>
              <w:t xml:space="preserve">for cyclists </w:t>
            </w:r>
            <w:r w:rsidRPr="00524856">
              <w:rPr>
                <w:rFonts w:cs="Arial"/>
                <w:bCs/>
                <w:szCs w:val="20"/>
              </w:rPr>
              <w:t>to C.T. White Park</w:t>
            </w:r>
          </w:p>
          <w:p w14:paraId="7ACA6A14" w14:textId="77777777" w:rsidR="00A04BC8" w:rsidRPr="005C0E39" w:rsidRDefault="00A04BC8" w:rsidP="008D170B">
            <w:pPr>
              <w:widowControl w:val="0"/>
              <w:numPr>
                <w:ilvl w:val="0"/>
                <w:numId w:val="72"/>
              </w:numPr>
              <w:adjustRightInd w:val="0"/>
              <w:spacing w:before="60" w:after="60" w:line="240" w:lineRule="auto"/>
              <w:textAlignment w:val="baseline"/>
              <w:rPr>
                <w:rFonts w:cs="Arial"/>
                <w:szCs w:val="20"/>
              </w:rPr>
            </w:pPr>
            <w:r>
              <w:rPr>
                <w:rFonts w:cs="Arial"/>
                <w:bCs/>
                <w:szCs w:val="20"/>
              </w:rPr>
              <w:t>R</w:t>
            </w:r>
            <w:r w:rsidRPr="00524856">
              <w:rPr>
                <w:rFonts w:cs="Arial"/>
                <w:bCs/>
                <w:szCs w:val="20"/>
              </w:rPr>
              <w:t xml:space="preserve">equests to </w:t>
            </w:r>
            <w:r>
              <w:rPr>
                <w:rFonts w:cs="Arial"/>
                <w:bCs/>
                <w:szCs w:val="20"/>
              </w:rPr>
              <w:t>ensure cyclist access is not impeded by bollards, seating or landscaping</w:t>
            </w:r>
          </w:p>
          <w:p w14:paraId="5357B47A" w14:textId="42547255" w:rsidR="00A04BC8" w:rsidRPr="00A67FF6" w:rsidRDefault="00A04BC8" w:rsidP="008D170B">
            <w:pPr>
              <w:pStyle w:val="Tabletext"/>
              <w:numPr>
                <w:ilvl w:val="0"/>
                <w:numId w:val="72"/>
              </w:numPr>
              <w:tabs>
                <w:tab w:val="left" w:pos="1200"/>
              </w:tabs>
              <w:rPr>
                <w:lang w:val="en-AU"/>
              </w:rPr>
            </w:pPr>
            <w:r>
              <w:rPr>
                <w:rFonts w:cs="Arial"/>
                <w:bCs/>
                <w:szCs w:val="20"/>
              </w:rPr>
              <w:t>Suggestion for bus stops to be relocated nearby on Main Street</w:t>
            </w:r>
          </w:p>
        </w:tc>
      </w:tr>
      <w:tr w:rsidR="00A04BC8" w:rsidRPr="00A67FF6" w14:paraId="54C8CBE4" w14:textId="77777777" w:rsidTr="00A04BC8">
        <w:trPr>
          <w:cantSplit/>
        </w:trPr>
        <w:tc>
          <w:tcPr>
            <w:tcW w:w="1192" w:type="pct"/>
          </w:tcPr>
          <w:p w14:paraId="4F8CBE53" w14:textId="1169CE63" w:rsidR="00A04BC8" w:rsidRPr="00A04BC8" w:rsidRDefault="00A04BC8" w:rsidP="00A04BC8">
            <w:pPr>
              <w:pStyle w:val="Tabletext"/>
              <w:rPr>
                <w:b/>
                <w:bCs/>
                <w:lang w:val="en-AU"/>
              </w:rPr>
            </w:pPr>
            <w:r w:rsidRPr="00A04BC8">
              <w:rPr>
                <w:b/>
                <w:bCs/>
              </w:rPr>
              <w:t>Main Street / Deakin Street underpass – supportive of proposed underpass</w:t>
            </w:r>
          </w:p>
        </w:tc>
        <w:tc>
          <w:tcPr>
            <w:tcW w:w="3808" w:type="pct"/>
          </w:tcPr>
          <w:p w14:paraId="3CB30477" w14:textId="77777777" w:rsidR="00A04BC8" w:rsidRPr="005B6621" w:rsidRDefault="00A04BC8" w:rsidP="008D170B">
            <w:pPr>
              <w:widowControl w:val="0"/>
              <w:numPr>
                <w:ilvl w:val="0"/>
                <w:numId w:val="73"/>
              </w:numPr>
              <w:adjustRightInd w:val="0"/>
              <w:spacing w:before="60" w:after="60" w:line="240" w:lineRule="auto"/>
              <w:textAlignment w:val="baseline"/>
              <w:rPr>
                <w:rFonts w:cs="Arial"/>
                <w:szCs w:val="20"/>
              </w:rPr>
            </w:pPr>
            <w:r>
              <w:rPr>
                <w:rFonts w:cs="Arial"/>
                <w:bCs/>
                <w:szCs w:val="20"/>
              </w:rPr>
              <w:t>Support for signalised intersection and underpass connection to Deakin Street</w:t>
            </w:r>
          </w:p>
          <w:p w14:paraId="3ABF1E0D" w14:textId="77777777" w:rsidR="00A04BC8" w:rsidRPr="005B6621" w:rsidRDefault="00A04BC8" w:rsidP="008D170B">
            <w:pPr>
              <w:widowControl w:val="0"/>
              <w:numPr>
                <w:ilvl w:val="0"/>
                <w:numId w:val="73"/>
              </w:numPr>
              <w:adjustRightInd w:val="0"/>
              <w:spacing w:before="60" w:after="60" w:line="240" w:lineRule="auto"/>
              <w:textAlignment w:val="baseline"/>
              <w:rPr>
                <w:rFonts w:cs="Arial"/>
                <w:szCs w:val="20"/>
              </w:rPr>
            </w:pPr>
            <w:r>
              <w:rPr>
                <w:rFonts w:cs="Arial"/>
                <w:bCs/>
                <w:szCs w:val="20"/>
              </w:rPr>
              <w:t xml:space="preserve">Request for broader </w:t>
            </w:r>
            <w:r w:rsidRPr="00792973">
              <w:rPr>
                <w:rFonts w:cs="Arial"/>
                <w:bCs/>
                <w:szCs w:val="20"/>
              </w:rPr>
              <w:t xml:space="preserve">consideration of pedestrian / cyclist connections </w:t>
            </w:r>
            <w:r>
              <w:rPr>
                <w:rFonts w:cs="Arial"/>
                <w:bCs/>
                <w:szCs w:val="20"/>
              </w:rPr>
              <w:t>to Main Street</w:t>
            </w:r>
            <w:r w:rsidRPr="00792973">
              <w:rPr>
                <w:rFonts w:cs="Arial"/>
                <w:bCs/>
                <w:szCs w:val="20"/>
              </w:rPr>
              <w:t xml:space="preserve"> to fulfil land use / planning intent for Kangaroo Point peninsula</w:t>
            </w:r>
          </w:p>
          <w:p w14:paraId="50F0A3E0" w14:textId="77777777" w:rsidR="00A04BC8" w:rsidRPr="005B6621" w:rsidRDefault="00A04BC8" w:rsidP="008D170B">
            <w:pPr>
              <w:widowControl w:val="0"/>
              <w:numPr>
                <w:ilvl w:val="0"/>
                <w:numId w:val="73"/>
              </w:numPr>
              <w:adjustRightInd w:val="0"/>
              <w:spacing w:before="60" w:after="60" w:line="240" w:lineRule="auto"/>
              <w:textAlignment w:val="baseline"/>
              <w:rPr>
                <w:rFonts w:cs="Arial"/>
                <w:szCs w:val="20"/>
              </w:rPr>
            </w:pPr>
            <w:r>
              <w:rPr>
                <w:rFonts w:cs="Arial"/>
                <w:bCs/>
                <w:szCs w:val="20"/>
              </w:rPr>
              <w:t>S</w:t>
            </w:r>
            <w:r w:rsidRPr="00524856">
              <w:rPr>
                <w:rFonts w:cs="Arial"/>
                <w:bCs/>
                <w:szCs w:val="20"/>
              </w:rPr>
              <w:t>uggestions for alternative connection via Baildon or Rotherham Streets</w:t>
            </w:r>
          </w:p>
          <w:p w14:paraId="3ACBA955" w14:textId="77777777" w:rsidR="00A04BC8" w:rsidRPr="005B6621" w:rsidRDefault="00A04BC8" w:rsidP="008D170B">
            <w:pPr>
              <w:widowControl w:val="0"/>
              <w:numPr>
                <w:ilvl w:val="0"/>
                <w:numId w:val="73"/>
              </w:numPr>
              <w:adjustRightInd w:val="0"/>
              <w:spacing w:before="60" w:after="60" w:line="240" w:lineRule="auto"/>
              <w:textAlignment w:val="baseline"/>
              <w:rPr>
                <w:rFonts w:cs="Arial"/>
                <w:szCs w:val="20"/>
              </w:rPr>
            </w:pPr>
            <w:r>
              <w:rPr>
                <w:rFonts w:cs="Arial"/>
                <w:bCs/>
                <w:szCs w:val="20"/>
              </w:rPr>
              <w:t>S</w:t>
            </w:r>
            <w:r w:rsidRPr="00524856">
              <w:rPr>
                <w:rFonts w:cs="Arial"/>
                <w:bCs/>
                <w:szCs w:val="20"/>
              </w:rPr>
              <w:t>uggestion for alternatives to signalised crossing</w:t>
            </w:r>
          </w:p>
          <w:p w14:paraId="322BFD5E" w14:textId="77777777" w:rsidR="00A04BC8" w:rsidRPr="005B6621" w:rsidRDefault="00A04BC8" w:rsidP="008D170B">
            <w:pPr>
              <w:widowControl w:val="0"/>
              <w:numPr>
                <w:ilvl w:val="0"/>
                <w:numId w:val="73"/>
              </w:numPr>
              <w:adjustRightInd w:val="0"/>
              <w:spacing w:before="60" w:after="60" w:line="240" w:lineRule="auto"/>
              <w:textAlignment w:val="baseline"/>
              <w:rPr>
                <w:rFonts w:cs="Arial"/>
                <w:szCs w:val="20"/>
              </w:rPr>
            </w:pPr>
            <w:r>
              <w:rPr>
                <w:rFonts w:cs="Arial"/>
                <w:bCs/>
                <w:szCs w:val="20"/>
              </w:rPr>
              <w:t>S</w:t>
            </w:r>
            <w:r w:rsidRPr="00524856">
              <w:rPr>
                <w:rFonts w:cs="Arial"/>
                <w:bCs/>
                <w:szCs w:val="20"/>
              </w:rPr>
              <w:t xml:space="preserve">uggestion to </w:t>
            </w:r>
            <w:r>
              <w:rPr>
                <w:rFonts w:cs="Arial"/>
                <w:bCs/>
                <w:szCs w:val="20"/>
              </w:rPr>
              <w:t xml:space="preserve">widen </w:t>
            </w:r>
            <w:r w:rsidRPr="00524856">
              <w:rPr>
                <w:rFonts w:cs="Arial"/>
                <w:bCs/>
                <w:szCs w:val="20"/>
              </w:rPr>
              <w:t>pathway to Story Bridge</w:t>
            </w:r>
          </w:p>
          <w:p w14:paraId="5CA3D0AB" w14:textId="77777777" w:rsidR="00A04BC8" w:rsidRPr="005B6621" w:rsidRDefault="00A04BC8" w:rsidP="008D170B">
            <w:pPr>
              <w:widowControl w:val="0"/>
              <w:numPr>
                <w:ilvl w:val="0"/>
                <w:numId w:val="73"/>
              </w:numPr>
              <w:adjustRightInd w:val="0"/>
              <w:spacing w:before="60" w:after="60" w:line="240" w:lineRule="auto"/>
              <w:textAlignment w:val="baseline"/>
              <w:rPr>
                <w:rFonts w:cs="Arial"/>
                <w:szCs w:val="20"/>
              </w:rPr>
            </w:pPr>
            <w:r>
              <w:rPr>
                <w:rFonts w:cs="Arial"/>
                <w:bCs/>
                <w:szCs w:val="20"/>
              </w:rPr>
              <w:t>S</w:t>
            </w:r>
            <w:r w:rsidRPr="00524856">
              <w:rPr>
                <w:rFonts w:cs="Arial"/>
                <w:bCs/>
                <w:szCs w:val="20"/>
              </w:rPr>
              <w:t>uggestion for</w:t>
            </w:r>
            <w:r>
              <w:rPr>
                <w:rFonts w:cs="Arial"/>
                <w:bCs/>
                <w:szCs w:val="20"/>
              </w:rPr>
              <w:t xml:space="preserve"> safety measures on Main Street (e.g.</w:t>
            </w:r>
            <w:r w:rsidRPr="00524856">
              <w:rPr>
                <w:rFonts w:cs="Arial"/>
                <w:bCs/>
                <w:szCs w:val="20"/>
              </w:rPr>
              <w:t xml:space="preserve"> 10km/h speed limi</w:t>
            </w:r>
            <w:r>
              <w:rPr>
                <w:rFonts w:cs="Arial"/>
                <w:bCs/>
                <w:szCs w:val="20"/>
              </w:rPr>
              <w:t>t)</w:t>
            </w:r>
          </w:p>
          <w:p w14:paraId="656E553C" w14:textId="2B705CAB" w:rsidR="00A04BC8" w:rsidRPr="00A67FF6" w:rsidRDefault="00B347F5" w:rsidP="008D170B">
            <w:pPr>
              <w:pStyle w:val="Tabletext"/>
              <w:numPr>
                <w:ilvl w:val="0"/>
                <w:numId w:val="73"/>
              </w:numPr>
              <w:tabs>
                <w:tab w:val="left" w:pos="1200"/>
              </w:tabs>
              <w:rPr>
                <w:lang w:val="en-AU"/>
              </w:rPr>
            </w:pPr>
            <w:r>
              <w:rPr>
                <w:rFonts w:cs="Arial"/>
                <w:bCs/>
                <w:szCs w:val="20"/>
              </w:rPr>
              <w:t>R</w:t>
            </w:r>
            <w:r w:rsidR="00A04BC8">
              <w:rPr>
                <w:rFonts w:cs="Arial"/>
                <w:bCs/>
                <w:szCs w:val="20"/>
              </w:rPr>
              <w:t>equest for further consultation on final design of intersection and underpass connection</w:t>
            </w:r>
          </w:p>
        </w:tc>
      </w:tr>
      <w:tr w:rsidR="00A04BC8" w:rsidRPr="00A67FF6" w14:paraId="68877650" w14:textId="77777777" w:rsidTr="00A04BC8">
        <w:trPr>
          <w:cantSplit/>
        </w:trPr>
        <w:tc>
          <w:tcPr>
            <w:tcW w:w="1192" w:type="pct"/>
          </w:tcPr>
          <w:p w14:paraId="18EA1A50" w14:textId="231F67AF" w:rsidR="00A04BC8" w:rsidRPr="00A04BC8" w:rsidRDefault="00A04BC8" w:rsidP="00A04BC8">
            <w:pPr>
              <w:pStyle w:val="Tabletext"/>
              <w:rPr>
                <w:b/>
                <w:bCs/>
                <w:lang w:val="en-AU"/>
              </w:rPr>
            </w:pPr>
            <w:r w:rsidRPr="00A04BC8">
              <w:rPr>
                <w:b/>
                <w:bCs/>
              </w:rPr>
              <w:t>Ongoing active transport connections –</w:t>
            </w:r>
          </w:p>
        </w:tc>
        <w:tc>
          <w:tcPr>
            <w:tcW w:w="3808" w:type="pct"/>
          </w:tcPr>
          <w:p w14:paraId="0EE7CAA8" w14:textId="77777777" w:rsidR="00A04BC8" w:rsidRPr="005B6621" w:rsidRDefault="00A04BC8" w:rsidP="008D170B">
            <w:pPr>
              <w:widowControl w:val="0"/>
              <w:numPr>
                <w:ilvl w:val="0"/>
                <w:numId w:val="74"/>
              </w:numPr>
              <w:adjustRightInd w:val="0"/>
              <w:spacing w:before="60" w:after="60" w:line="240" w:lineRule="auto"/>
              <w:textAlignment w:val="baseline"/>
              <w:rPr>
                <w:rFonts w:cs="Arial"/>
                <w:szCs w:val="20"/>
              </w:rPr>
            </w:pPr>
            <w:r>
              <w:rPr>
                <w:rFonts w:cs="Arial"/>
                <w:bCs/>
                <w:szCs w:val="20"/>
              </w:rPr>
              <w:t>Suggestion for additional improvements to cycle connections to eastern suburbs</w:t>
            </w:r>
          </w:p>
          <w:p w14:paraId="6800248F" w14:textId="6D565A08" w:rsidR="00A04BC8" w:rsidRPr="00A67FF6" w:rsidRDefault="00A04BC8" w:rsidP="008D170B">
            <w:pPr>
              <w:pStyle w:val="Tabletext"/>
              <w:numPr>
                <w:ilvl w:val="0"/>
                <w:numId w:val="74"/>
              </w:numPr>
              <w:tabs>
                <w:tab w:val="left" w:pos="1200"/>
              </w:tabs>
              <w:rPr>
                <w:lang w:val="en-AU"/>
              </w:rPr>
            </w:pPr>
            <w:r>
              <w:rPr>
                <w:rFonts w:cs="Arial"/>
                <w:bCs/>
                <w:szCs w:val="20"/>
              </w:rPr>
              <w:t>Requests for more detail about connectivity to broader active transport network</w:t>
            </w:r>
          </w:p>
        </w:tc>
      </w:tr>
      <w:tr w:rsidR="00A04BC8" w:rsidRPr="00A67FF6" w14:paraId="173D0C54" w14:textId="77777777" w:rsidTr="00A04BC8">
        <w:trPr>
          <w:cantSplit/>
        </w:trPr>
        <w:tc>
          <w:tcPr>
            <w:tcW w:w="1192" w:type="pct"/>
          </w:tcPr>
          <w:p w14:paraId="6947D71C" w14:textId="3612AAA8" w:rsidR="00A04BC8" w:rsidRPr="00A04BC8" w:rsidRDefault="00A04BC8" w:rsidP="00A04BC8">
            <w:pPr>
              <w:pStyle w:val="Tabletext"/>
              <w:rPr>
                <w:b/>
                <w:bCs/>
              </w:rPr>
            </w:pPr>
            <w:r w:rsidRPr="00A04BC8">
              <w:rPr>
                <w:b/>
                <w:bCs/>
              </w:rPr>
              <w:t>Other feedback and issues</w:t>
            </w:r>
          </w:p>
        </w:tc>
        <w:tc>
          <w:tcPr>
            <w:tcW w:w="3808" w:type="pct"/>
          </w:tcPr>
          <w:p w14:paraId="04143B8C" w14:textId="78DD507B" w:rsidR="00A04BC8" w:rsidRPr="00A67FF6" w:rsidRDefault="00A04BC8" w:rsidP="00F122DC">
            <w:pPr>
              <w:pStyle w:val="Tabletext"/>
              <w:keepNext/>
              <w:numPr>
                <w:ilvl w:val="0"/>
                <w:numId w:val="75"/>
              </w:numPr>
              <w:tabs>
                <w:tab w:val="left" w:pos="1200"/>
              </w:tabs>
              <w:rPr>
                <w:lang w:val="en-AU"/>
              </w:rPr>
            </w:pPr>
            <w:r w:rsidRPr="005B6621">
              <w:rPr>
                <w:rFonts w:cs="Arial"/>
                <w:bCs/>
                <w:szCs w:val="20"/>
              </w:rPr>
              <w:t xml:space="preserve">Requests for amendments to Kangaroo Point Peninsula Neighbourhood plan to reflect final bridge alignment and </w:t>
            </w:r>
            <w:r w:rsidR="00106534">
              <w:rPr>
                <w:rFonts w:cs="Arial"/>
                <w:bCs/>
                <w:szCs w:val="20"/>
              </w:rPr>
              <w:t>changes to local connectivity</w:t>
            </w:r>
          </w:p>
        </w:tc>
      </w:tr>
    </w:tbl>
    <w:p w14:paraId="720150E7" w14:textId="28276B9A" w:rsidR="00F122DC" w:rsidRDefault="00F122DC" w:rsidP="00F122DC">
      <w:pPr>
        <w:pStyle w:val="Caption"/>
        <w:framePr w:hSpace="180" w:wrap="around" w:vAnchor="text" w:hAnchor="page" w:x="3286" w:y="12551"/>
        <w:suppressOverlap/>
        <w:jc w:val="center"/>
      </w:pPr>
      <w:r>
        <w:t xml:space="preserve">Table </w:t>
      </w:r>
      <w:r>
        <w:fldChar w:fldCharType="begin"/>
      </w:r>
      <w:r>
        <w:instrText xml:space="preserve"> SEQ Table \* ARABIC </w:instrText>
      </w:r>
      <w:r>
        <w:fldChar w:fldCharType="separate"/>
      </w:r>
      <w:r w:rsidR="00476F7D">
        <w:rPr>
          <w:noProof/>
        </w:rPr>
        <w:t>17</w:t>
      </w:r>
      <w:r>
        <w:fldChar w:fldCharType="end"/>
      </w:r>
      <w:r>
        <w:t xml:space="preserve"> - Summary of stakeholder formal submissions.</w:t>
      </w:r>
    </w:p>
    <w:p w14:paraId="25139C37" w14:textId="1C11D55E" w:rsidR="00A04BC8" w:rsidRDefault="00A04BC8" w:rsidP="00F122DC">
      <w:pPr>
        <w:pStyle w:val="Para0"/>
        <w:jc w:val="center"/>
        <w:rPr>
          <w:lang w:val="en-AU"/>
        </w:rPr>
      </w:pPr>
      <w:r>
        <w:rPr>
          <w:lang w:val="en-AU"/>
        </w:rPr>
        <w:br w:type="textWrapping" w:clear="all"/>
      </w:r>
    </w:p>
    <w:p w14:paraId="73334A2B" w14:textId="7A4A74C6" w:rsidR="00B347F5" w:rsidRDefault="00B347F5" w:rsidP="00B347F5">
      <w:pPr>
        <w:pStyle w:val="Heading2"/>
        <w:rPr>
          <w:lang w:val="en-AU"/>
        </w:rPr>
      </w:pPr>
      <w:bookmarkStart w:id="29" w:name="_Toc57019786"/>
      <w:r>
        <w:rPr>
          <w:lang w:val="en-AU"/>
        </w:rPr>
        <w:lastRenderedPageBreak/>
        <w:t>Online survey results</w:t>
      </w:r>
      <w:bookmarkEnd w:id="29"/>
    </w:p>
    <w:p w14:paraId="22A8454E" w14:textId="77777777" w:rsidR="00B347F5" w:rsidRDefault="00B347F5" w:rsidP="00B347F5">
      <w:pPr>
        <w:rPr>
          <w:rFonts w:cs="Arial"/>
        </w:rPr>
      </w:pPr>
      <w:r>
        <w:rPr>
          <w:rFonts w:cs="Arial"/>
        </w:rPr>
        <w:t>Through the online survey, 1038 respondents provided feedback on the KPGB draft reference design. The key results, along with demographic information about survey respondents, are outlined in the section below.</w:t>
      </w:r>
    </w:p>
    <w:p w14:paraId="156EB78F" w14:textId="2A73D438" w:rsidR="00B347F5" w:rsidRDefault="00B347F5" w:rsidP="00B347F5">
      <w:pPr>
        <w:pStyle w:val="Heading3"/>
        <w:rPr>
          <w:lang w:val="en-AU"/>
        </w:rPr>
      </w:pPr>
      <w:r>
        <w:rPr>
          <w:lang w:val="en-AU"/>
        </w:rPr>
        <w:t>Overall support for the draft reference design</w:t>
      </w:r>
    </w:p>
    <w:p w14:paraId="1AC83671" w14:textId="77777777" w:rsidR="00B347F5" w:rsidRDefault="00B347F5" w:rsidP="00B347F5">
      <w:r>
        <w:t xml:space="preserve">Respondents were asked to indicate their level of overall support for the KPGB draft reference design. The graph below outlines the percentage of responses for each level of support. </w:t>
      </w:r>
    </w:p>
    <w:p w14:paraId="38A12F4E" w14:textId="19E39875" w:rsidR="00B347F5" w:rsidRDefault="00D13ACE" w:rsidP="00B347F5">
      <w:pPr>
        <w:pStyle w:val="Para0"/>
        <w:rPr>
          <w:lang w:val="en-AU"/>
        </w:rPr>
      </w:pPr>
      <w:r>
        <w:rPr>
          <w:noProof/>
          <w:lang w:val="en-AU" w:eastAsia="en-AU"/>
        </w:rPr>
        <mc:AlternateContent>
          <mc:Choice Requires="wps">
            <w:drawing>
              <wp:anchor distT="45720" distB="45720" distL="114300" distR="114300" simplePos="0" relativeHeight="251663360" behindDoc="0" locked="0" layoutInCell="1" allowOverlap="1" wp14:anchorId="52F1EED1" wp14:editId="1345883A">
                <wp:simplePos x="0" y="0"/>
                <wp:positionH relativeFrom="column">
                  <wp:posOffset>212090</wp:posOffset>
                </wp:positionH>
                <wp:positionV relativeFrom="paragraph">
                  <wp:posOffset>272415</wp:posOffset>
                </wp:positionV>
                <wp:extent cx="779780" cy="285750"/>
                <wp:effectExtent l="0" t="0" r="127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CA57B" w14:textId="77777777" w:rsidR="00476F7D" w:rsidRPr="0068082E" w:rsidRDefault="00476F7D" w:rsidP="00B347F5">
                            <w:pPr>
                              <w:rPr>
                                <w:rFonts w:ascii="Calibri" w:hAnsi="Calibri" w:cs="Calibri"/>
                                <w:color w:val="595959"/>
                                <w:sz w:val="12"/>
                                <w:szCs w:val="12"/>
                              </w:rPr>
                            </w:pPr>
                            <w:r w:rsidRPr="0068082E">
                              <w:rPr>
                                <w:rFonts w:ascii="Calibri" w:hAnsi="Calibri" w:cs="Calibri"/>
                                <w:color w:val="595959"/>
                                <w:sz w:val="12"/>
                                <w:szCs w:val="12"/>
                              </w:rPr>
                              <w:t>Completely in favour</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1EED1" id="Text Box 17" o:spid="_x0000_s1033" type="#_x0000_t202" style="position:absolute;margin-left:16.7pt;margin-top:21.45pt;width:61.4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" stroked="f">
                <v:textbox inset="1.5mm,,1.5mm">
                  <w:txbxContent>
                    <w:p w14:paraId="23DCA57B" w14:textId="77777777" w:rsidR="00476F7D" w:rsidRPr="0068082E" w:rsidRDefault="00476F7D" w:rsidP="00B347F5">
                      <w:pPr>
                        <w:rPr>
                          <w:rFonts w:ascii="Calibri" w:hAnsi="Calibri" w:cs="Calibri"/>
                          <w:color w:val="595959"/>
                          <w:sz w:val="12"/>
                          <w:szCs w:val="12"/>
                        </w:rPr>
                      </w:pPr>
                      <w:r w:rsidRPr="0068082E">
                        <w:rPr>
                          <w:rFonts w:ascii="Calibri" w:hAnsi="Calibri" w:cs="Calibri"/>
                          <w:color w:val="595959"/>
                          <w:sz w:val="12"/>
                          <w:szCs w:val="12"/>
                        </w:rPr>
                        <w:t>Completely in favour</w:t>
                      </w:r>
                    </w:p>
                  </w:txbxContent>
                </v:textbox>
              </v:shape>
            </w:pict>
          </mc:Fallback>
        </mc:AlternateContent>
      </w:r>
      <w:r>
        <w:rPr>
          <w:noProof/>
          <w:lang w:val="en-AU" w:eastAsia="en-AU"/>
        </w:rPr>
        <mc:AlternateContent>
          <mc:Choice Requires="wps">
            <w:drawing>
              <wp:anchor distT="45720" distB="45720" distL="114300" distR="114300" simplePos="0" relativeHeight="251668480" behindDoc="0" locked="0" layoutInCell="1" allowOverlap="1" wp14:anchorId="2663A810" wp14:editId="6BE59FCD">
                <wp:simplePos x="0" y="0"/>
                <wp:positionH relativeFrom="column">
                  <wp:posOffset>1588770</wp:posOffset>
                </wp:positionH>
                <wp:positionV relativeFrom="paragraph">
                  <wp:posOffset>1833880</wp:posOffset>
                </wp:positionV>
                <wp:extent cx="2444115" cy="245745"/>
                <wp:effectExtent l="0" t="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72245" w14:textId="77777777" w:rsidR="00476F7D" w:rsidRPr="0050733B" w:rsidRDefault="00476F7D" w:rsidP="00B347F5">
                            <w:pPr>
                              <w:rPr>
                                <w:color w:val="1F3864"/>
                                <w:sz w:val="13"/>
                                <w:szCs w:val="13"/>
                              </w:rPr>
                            </w:pPr>
                            <w:r>
                              <w:rPr>
                                <w:color w:val="1F3864"/>
                                <w:sz w:val="13"/>
                                <w:szCs w:val="13"/>
                              </w:rPr>
                              <w:t>12</w:t>
                            </w:r>
                            <w:r w:rsidRPr="0050733B">
                              <w:rPr>
                                <w:color w:val="1F3864"/>
                                <w:sz w:val="13"/>
                                <w:szCs w:val="13"/>
                              </w:rPr>
                              <w:t>%</w:t>
                            </w:r>
                          </w:p>
                        </w:txbxContent>
                      </wps:txbx>
                      <wps:bodyPr rot="0" vert="horz" wrap="square" lIns="54000" tIns="45720" rIns="5400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663A810" id="Text Box 23" o:spid="_x0000_s1034" type="#_x0000_t202" style="position:absolute;margin-left:125.1pt;margin-top:144.4pt;width:192.45pt;height:19.3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peuA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" filled="f" stroked="f">
                <v:textbox inset="1.5mm,,1.5mm">
                  <w:txbxContent>
                    <w:p w14:paraId="26772245" w14:textId="77777777" w:rsidR="00476F7D" w:rsidRPr="0050733B" w:rsidRDefault="00476F7D" w:rsidP="00B347F5">
                      <w:pPr>
                        <w:rPr>
                          <w:color w:val="1F3864"/>
                          <w:sz w:val="13"/>
                          <w:szCs w:val="13"/>
                        </w:rPr>
                      </w:pPr>
                      <w:r>
                        <w:rPr>
                          <w:color w:val="1F3864"/>
                          <w:sz w:val="13"/>
                          <w:szCs w:val="13"/>
                        </w:rPr>
                        <w:t>12</w:t>
                      </w:r>
                      <w:r w:rsidRPr="0050733B">
                        <w:rPr>
                          <w:color w:val="1F3864"/>
                          <w:sz w:val="13"/>
                          <w:szCs w:val="13"/>
                        </w:rPr>
                        <w:t>%</w:t>
                      </w:r>
                    </w:p>
                  </w:txbxContent>
                </v:textbox>
              </v:shape>
            </w:pict>
          </mc:Fallback>
        </mc:AlternateContent>
      </w:r>
      <w:r w:rsidR="00B347F5">
        <w:rPr>
          <w:noProof/>
          <w:lang w:val="en-AU" w:eastAsia="en-AU"/>
        </w:rPr>
        <mc:AlternateContent>
          <mc:Choice Requires="wps">
            <w:drawing>
              <wp:anchor distT="45720" distB="45720" distL="114300" distR="114300" simplePos="0" relativeHeight="251667456" behindDoc="0" locked="0" layoutInCell="1" allowOverlap="1" wp14:anchorId="58332303" wp14:editId="3B5721FB">
                <wp:simplePos x="0" y="0"/>
                <wp:positionH relativeFrom="column">
                  <wp:posOffset>1560195</wp:posOffset>
                </wp:positionH>
                <wp:positionV relativeFrom="paragraph">
                  <wp:posOffset>1444625</wp:posOffset>
                </wp:positionV>
                <wp:extent cx="2444115" cy="245745"/>
                <wp:effectExtent l="0" t="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1A102" w14:textId="77777777" w:rsidR="00476F7D" w:rsidRPr="0050733B" w:rsidRDefault="00476F7D" w:rsidP="00B347F5">
                            <w:pPr>
                              <w:rPr>
                                <w:color w:val="1F3864"/>
                                <w:sz w:val="13"/>
                                <w:szCs w:val="13"/>
                              </w:rPr>
                            </w:pPr>
                            <w:r>
                              <w:rPr>
                                <w:color w:val="1F3864"/>
                                <w:sz w:val="13"/>
                                <w:szCs w:val="13"/>
                              </w:rPr>
                              <w:t>12</w:t>
                            </w:r>
                            <w:r w:rsidRPr="0050733B">
                              <w:rPr>
                                <w:color w:val="1F3864"/>
                                <w:sz w:val="13"/>
                                <w:szCs w:val="13"/>
                              </w:rPr>
                              <w:t>%</w:t>
                            </w:r>
                          </w:p>
                        </w:txbxContent>
                      </wps:txbx>
                      <wps:bodyPr rot="0" vert="horz" wrap="square" lIns="54000" tIns="45720" rIns="5400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8332303" id="Text Box 22" o:spid="_x0000_s1035" type="#_x0000_t202" style="position:absolute;margin-left:122.85pt;margin-top:113.75pt;width:192.45pt;height:19.3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" filled="f" stroked="f">
                <v:textbox inset="1.5mm,,1.5mm">
                  <w:txbxContent>
                    <w:p w14:paraId="2A91A102" w14:textId="77777777" w:rsidR="00476F7D" w:rsidRPr="0050733B" w:rsidRDefault="00476F7D" w:rsidP="00B347F5">
                      <w:pPr>
                        <w:rPr>
                          <w:color w:val="1F3864"/>
                          <w:sz w:val="13"/>
                          <w:szCs w:val="13"/>
                        </w:rPr>
                      </w:pPr>
                      <w:r>
                        <w:rPr>
                          <w:color w:val="1F3864"/>
                          <w:sz w:val="13"/>
                          <w:szCs w:val="13"/>
                        </w:rPr>
                        <w:t>12</w:t>
                      </w:r>
                      <w:r w:rsidRPr="0050733B">
                        <w:rPr>
                          <w:color w:val="1F3864"/>
                          <w:sz w:val="13"/>
                          <w:szCs w:val="13"/>
                        </w:rPr>
                        <w:t>%</w:t>
                      </w:r>
                    </w:p>
                  </w:txbxContent>
                </v:textbox>
              </v:shape>
            </w:pict>
          </mc:Fallback>
        </mc:AlternateContent>
      </w:r>
      <w:r w:rsidR="00B347F5">
        <w:rPr>
          <w:noProof/>
          <w:lang w:val="en-AU" w:eastAsia="en-AU"/>
        </w:rPr>
        <mc:AlternateContent>
          <mc:Choice Requires="wps">
            <w:drawing>
              <wp:anchor distT="45720" distB="45720" distL="114300" distR="114300" simplePos="0" relativeHeight="251666432" behindDoc="0" locked="0" layoutInCell="1" allowOverlap="1" wp14:anchorId="3CD30295" wp14:editId="4429D238">
                <wp:simplePos x="0" y="0"/>
                <wp:positionH relativeFrom="column">
                  <wp:posOffset>1184910</wp:posOffset>
                </wp:positionH>
                <wp:positionV relativeFrom="paragraph">
                  <wp:posOffset>1050290</wp:posOffset>
                </wp:positionV>
                <wp:extent cx="2444115" cy="245745"/>
                <wp:effectExtent l="0" t="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E8874" w14:textId="77777777" w:rsidR="00476F7D" w:rsidRPr="0050733B" w:rsidRDefault="00476F7D" w:rsidP="00B347F5">
                            <w:pPr>
                              <w:rPr>
                                <w:color w:val="1F3864"/>
                                <w:sz w:val="13"/>
                                <w:szCs w:val="13"/>
                              </w:rPr>
                            </w:pPr>
                            <w:r w:rsidRPr="0050733B">
                              <w:rPr>
                                <w:color w:val="1F3864"/>
                                <w:sz w:val="13"/>
                                <w:szCs w:val="13"/>
                              </w:rPr>
                              <w:t>4%</w:t>
                            </w:r>
                          </w:p>
                        </w:txbxContent>
                      </wps:txbx>
                      <wps:bodyPr rot="0" vert="horz" wrap="square" lIns="54000" tIns="45720" rIns="5400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CD30295" id="Text Box 20" o:spid="_x0000_s1036" type="#_x0000_t202" style="position:absolute;margin-left:93.3pt;margin-top:82.7pt;width:192.45pt;height:19.3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" filled="f" stroked="f">
                <v:textbox inset="1.5mm,,1.5mm">
                  <w:txbxContent>
                    <w:p w14:paraId="46AE8874" w14:textId="77777777" w:rsidR="00476F7D" w:rsidRPr="0050733B" w:rsidRDefault="00476F7D" w:rsidP="00B347F5">
                      <w:pPr>
                        <w:rPr>
                          <w:color w:val="1F3864"/>
                          <w:sz w:val="13"/>
                          <w:szCs w:val="13"/>
                        </w:rPr>
                      </w:pPr>
                      <w:r w:rsidRPr="0050733B">
                        <w:rPr>
                          <w:color w:val="1F3864"/>
                          <w:sz w:val="13"/>
                          <w:szCs w:val="13"/>
                        </w:rPr>
                        <w:t>4%</w:t>
                      </w:r>
                    </w:p>
                  </w:txbxContent>
                </v:textbox>
              </v:shape>
            </w:pict>
          </mc:Fallback>
        </mc:AlternateContent>
      </w:r>
      <w:r w:rsidR="00B347F5">
        <w:rPr>
          <w:noProof/>
          <w:lang w:val="en-AU" w:eastAsia="en-AU"/>
        </w:rPr>
        <mc:AlternateContent>
          <mc:Choice Requires="wps">
            <w:drawing>
              <wp:anchor distT="45720" distB="45720" distL="114300" distR="114300" simplePos="0" relativeHeight="251665408" behindDoc="0" locked="0" layoutInCell="1" allowOverlap="1" wp14:anchorId="0616D577" wp14:editId="675E0320">
                <wp:simplePos x="0" y="0"/>
                <wp:positionH relativeFrom="column">
                  <wp:posOffset>2223135</wp:posOffset>
                </wp:positionH>
                <wp:positionV relativeFrom="paragraph">
                  <wp:posOffset>635000</wp:posOffset>
                </wp:positionV>
                <wp:extent cx="2444115" cy="245745"/>
                <wp:effectExtent l="0" t="0" r="0" b="19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8394C" w14:textId="77777777" w:rsidR="00476F7D" w:rsidRPr="0050733B" w:rsidRDefault="00476F7D" w:rsidP="00B347F5">
                            <w:pPr>
                              <w:rPr>
                                <w:color w:val="1F3864"/>
                                <w:sz w:val="13"/>
                                <w:szCs w:val="13"/>
                              </w:rPr>
                            </w:pPr>
                            <w:r>
                              <w:rPr>
                                <w:color w:val="1F3864"/>
                                <w:sz w:val="13"/>
                                <w:szCs w:val="13"/>
                              </w:rPr>
                              <w:t>26</w:t>
                            </w:r>
                            <w:r w:rsidRPr="0050733B">
                              <w:rPr>
                                <w:color w:val="1F3864"/>
                                <w:sz w:val="13"/>
                                <w:szCs w:val="13"/>
                              </w:rPr>
                              <w:t>%</w:t>
                            </w:r>
                          </w:p>
                        </w:txbxContent>
                      </wps:txbx>
                      <wps:bodyPr rot="0" vert="horz" wrap="square" lIns="54000" tIns="45720" rIns="5400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616D577" id="Text Box 19" o:spid="_x0000_s1037" type="#_x0000_t202" style="position:absolute;margin-left:175.05pt;margin-top:50pt;width:192.45pt;height:19.3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" filled="f" stroked="f">
                <v:textbox inset="1.5mm,,1.5mm">
                  <w:txbxContent>
                    <w:p w14:paraId="2E08394C" w14:textId="77777777" w:rsidR="00476F7D" w:rsidRPr="0050733B" w:rsidRDefault="00476F7D" w:rsidP="00B347F5">
                      <w:pPr>
                        <w:rPr>
                          <w:color w:val="1F3864"/>
                          <w:sz w:val="13"/>
                          <w:szCs w:val="13"/>
                        </w:rPr>
                      </w:pPr>
                      <w:r>
                        <w:rPr>
                          <w:color w:val="1F3864"/>
                          <w:sz w:val="13"/>
                          <w:szCs w:val="13"/>
                        </w:rPr>
                        <w:t>26</w:t>
                      </w:r>
                      <w:r w:rsidRPr="0050733B">
                        <w:rPr>
                          <w:color w:val="1F3864"/>
                          <w:sz w:val="13"/>
                          <w:szCs w:val="13"/>
                        </w:rPr>
                        <w:t>%</w:t>
                      </w:r>
                    </w:p>
                  </w:txbxContent>
                </v:textbox>
              </v:shape>
            </w:pict>
          </mc:Fallback>
        </mc:AlternateContent>
      </w:r>
      <w:r w:rsidR="00B347F5">
        <w:rPr>
          <w:noProof/>
          <w:lang w:val="en-AU" w:eastAsia="en-AU"/>
        </w:rPr>
        <mc:AlternateContent>
          <mc:Choice Requires="wps">
            <w:drawing>
              <wp:anchor distT="45720" distB="45720" distL="114300" distR="114300" simplePos="0" relativeHeight="251664384" behindDoc="0" locked="0" layoutInCell="1" allowOverlap="1" wp14:anchorId="3507E6B6" wp14:editId="7F7CCB71">
                <wp:simplePos x="0" y="0"/>
                <wp:positionH relativeFrom="column">
                  <wp:posOffset>3150870</wp:posOffset>
                </wp:positionH>
                <wp:positionV relativeFrom="paragraph">
                  <wp:posOffset>239395</wp:posOffset>
                </wp:positionV>
                <wp:extent cx="2444115" cy="245745"/>
                <wp:effectExtent l="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0EBAC" w14:textId="77777777" w:rsidR="00476F7D" w:rsidRPr="0050733B" w:rsidRDefault="00476F7D" w:rsidP="00B347F5">
                            <w:pPr>
                              <w:rPr>
                                <w:color w:val="1F3864"/>
                                <w:sz w:val="13"/>
                                <w:szCs w:val="13"/>
                              </w:rPr>
                            </w:pPr>
                            <w:r w:rsidRPr="0050733B">
                              <w:rPr>
                                <w:color w:val="1F3864"/>
                                <w:sz w:val="13"/>
                                <w:szCs w:val="13"/>
                              </w:rPr>
                              <w:t>45%</w:t>
                            </w:r>
                          </w:p>
                        </w:txbxContent>
                      </wps:txbx>
                      <wps:bodyPr rot="0" vert="horz" wrap="square" lIns="54000" tIns="45720" rIns="5400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507E6B6" id="Text Box 18" o:spid="_x0000_s1038" type="#_x0000_t202" style="position:absolute;margin-left:248.1pt;margin-top:18.85pt;width:192.45pt;height:19.3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" filled="f" stroked="f">
                <v:textbox inset="1.5mm,,1.5mm">
                  <w:txbxContent>
                    <w:p w14:paraId="3030EBAC" w14:textId="77777777" w:rsidR="00476F7D" w:rsidRPr="0050733B" w:rsidRDefault="00476F7D" w:rsidP="00B347F5">
                      <w:pPr>
                        <w:rPr>
                          <w:color w:val="1F3864"/>
                          <w:sz w:val="13"/>
                          <w:szCs w:val="13"/>
                        </w:rPr>
                      </w:pPr>
                      <w:r w:rsidRPr="0050733B">
                        <w:rPr>
                          <w:color w:val="1F3864"/>
                          <w:sz w:val="13"/>
                          <w:szCs w:val="13"/>
                        </w:rPr>
                        <w:t>45%</w:t>
                      </w:r>
                    </w:p>
                  </w:txbxContent>
                </v:textbox>
              </v:shape>
            </w:pict>
          </mc:Fallback>
        </mc:AlternateContent>
      </w:r>
      <w:r w:rsidR="00B347F5" w:rsidRPr="00237549">
        <w:rPr>
          <w:noProof/>
          <w:lang w:val="en-AU" w:eastAsia="en-AU"/>
        </w:rPr>
        <w:drawing>
          <wp:inline distT="0" distB="0" distL="0" distR="0" wp14:anchorId="73878987" wp14:editId="02833332">
            <wp:extent cx="6124575" cy="2476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2476500"/>
                    </a:xfrm>
                    <a:prstGeom prst="rect">
                      <a:avLst/>
                    </a:prstGeom>
                    <a:noFill/>
                    <a:ln>
                      <a:noFill/>
                    </a:ln>
                  </pic:spPr>
                </pic:pic>
              </a:graphicData>
            </a:graphic>
          </wp:inline>
        </w:drawing>
      </w:r>
    </w:p>
    <w:p w14:paraId="377C09E6" w14:textId="77777777" w:rsidR="00D13ACE" w:rsidRPr="00D13ACE" w:rsidRDefault="00D13ACE" w:rsidP="00D13ACE">
      <w:pPr>
        <w:rPr>
          <w:rFonts w:cs="Arial"/>
        </w:rPr>
      </w:pPr>
      <w:r w:rsidRPr="00D13ACE">
        <w:rPr>
          <w:rFonts w:cs="Arial"/>
        </w:rPr>
        <w:t>Respondents who were supportive of the draft reference design were asked what they liked about the design. Analysis of written responses identified the following common themes:</w:t>
      </w:r>
    </w:p>
    <w:p w14:paraId="2C948F0D" w14:textId="77777777" w:rsidR="00D13ACE" w:rsidRPr="00FE1DBD" w:rsidRDefault="00D13ACE" w:rsidP="008D170B">
      <w:pPr>
        <w:widowControl w:val="0"/>
        <w:numPr>
          <w:ilvl w:val="0"/>
          <w:numId w:val="76"/>
        </w:numPr>
        <w:adjustRightInd w:val="0"/>
        <w:spacing w:after="120" w:line="240" w:lineRule="auto"/>
        <w:textAlignment w:val="baseline"/>
      </w:pPr>
      <w:r w:rsidRPr="00FE1DBD">
        <w:t>Br</w:t>
      </w:r>
      <w:r>
        <w:t>oad positive support for the single-</w:t>
      </w:r>
      <w:r w:rsidRPr="00FE1DBD">
        <w:t>mast cable stay design</w:t>
      </w:r>
    </w:p>
    <w:p w14:paraId="5A40BF09" w14:textId="77777777" w:rsidR="00D13ACE" w:rsidRPr="00FE1DBD" w:rsidRDefault="00D13ACE" w:rsidP="008D170B">
      <w:pPr>
        <w:widowControl w:val="0"/>
        <w:numPr>
          <w:ilvl w:val="0"/>
          <w:numId w:val="76"/>
        </w:numPr>
        <w:adjustRightInd w:val="0"/>
        <w:spacing w:after="120" w:line="240" w:lineRule="auto"/>
        <w:textAlignment w:val="baseline"/>
      </w:pPr>
      <w:r w:rsidRPr="00FE1DBD">
        <w:t>Recognition of improved connectivity benefits</w:t>
      </w:r>
      <w:r>
        <w:t xml:space="preserve"> of the design</w:t>
      </w:r>
    </w:p>
    <w:p w14:paraId="00EDA9E5" w14:textId="77777777" w:rsidR="00D13ACE" w:rsidRPr="00FE1DBD" w:rsidRDefault="00D13ACE" w:rsidP="008D170B">
      <w:pPr>
        <w:widowControl w:val="0"/>
        <w:numPr>
          <w:ilvl w:val="0"/>
          <w:numId w:val="76"/>
        </w:numPr>
        <w:adjustRightInd w:val="0"/>
        <w:spacing w:after="120" w:line="240" w:lineRule="auto"/>
        <w:textAlignment w:val="baseline"/>
      </w:pPr>
      <w:r>
        <w:t>The design encourages and p</w:t>
      </w:r>
      <w:r w:rsidRPr="00FE1DBD">
        <w:t>romotes green / active transport</w:t>
      </w:r>
    </w:p>
    <w:p w14:paraId="389B5FB4" w14:textId="571116D0" w:rsidR="00D13ACE" w:rsidRPr="00FE1DBD" w:rsidRDefault="00D13ACE" w:rsidP="008D170B">
      <w:pPr>
        <w:widowControl w:val="0"/>
        <w:numPr>
          <w:ilvl w:val="0"/>
          <w:numId w:val="76"/>
        </w:numPr>
        <w:adjustRightInd w:val="0"/>
        <w:spacing w:after="120" w:line="240" w:lineRule="auto"/>
        <w:textAlignment w:val="baseline"/>
      </w:pPr>
      <w:r w:rsidRPr="00FE1DBD">
        <w:t xml:space="preserve">Support for </w:t>
      </w:r>
      <w:r>
        <w:t xml:space="preserve">the </w:t>
      </w:r>
      <w:r w:rsidRPr="00FE1DBD">
        <w:t>separation</w:t>
      </w:r>
      <w:r>
        <w:t xml:space="preserve"> of pedestrian</w:t>
      </w:r>
      <w:r w:rsidR="006A159A">
        <w:t>s</w:t>
      </w:r>
      <w:r>
        <w:t xml:space="preserve"> and cyclists on the bridge deck</w:t>
      </w:r>
    </w:p>
    <w:p w14:paraId="3BB347FF" w14:textId="77777777" w:rsidR="00D13ACE" w:rsidRPr="00FE1DBD" w:rsidRDefault="00D13ACE" w:rsidP="008D170B">
      <w:pPr>
        <w:widowControl w:val="0"/>
        <w:numPr>
          <w:ilvl w:val="0"/>
          <w:numId w:val="76"/>
        </w:numPr>
        <w:adjustRightInd w:val="0"/>
        <w:spacing w:after="120" w:line="240" w:lineRule="auto"/>
        <w:textAlignment w:val="baseline"/>
      </w:pPr>
      <w:r w:rsidRPr="00FE1DBD">
        <w:t>Support for</w:t>
      </w:r>
      <w:r>
        <w:t xml:space="preserve"> the proposed bridge</w:t>
      </w:r>
      <w:r w:rsidRPr="00FE1DBD">
        <w:t xml:space="preserve"> alignment and general functionality of design</w:t>
      </w:r>
    </w:p>
    <w:p w14:paraId="67DDCB24" w14:textId="77777777" w:rsidR="00D13ACE" w:rsidRDefault="00D13ACE" w:rsidP="008D170B">
      <w:pPr>
        <w:widowControl w:val="0"/>
        <w:numPr>
          <w:ilvl w:val="0"/>
          <w:numId w:val="76"/>
        </w:numPr>
        <w:adjustRightInd w:val="0"/>
        <w:spacing w:after="120" w:line="240" w:lineRule="auto"/>
        <w:textAlignment w:val="baseline"/>
      </w:pPr>
      <w:r w:rsidRPr="00FE1DBD">
        <w:t>Shade, landscaping elements and viewing</w:t>
      </w:r>
      <w:r>
        <w:t xml:space="preserve"> </w:t>
      </w:r>
      <w:r w:rsidRPr="00FE1DBD">
        <w:t>/</w:t>
      </w:r>
      <w:r>
        <w:t xml:space="preserve"> </w:t>
      </w:r>
      <w:r w:rsidRPr="00FE1DBD">
        <w:t>rest nodes are important</w:t>
      </w:r>
      <w:r>
        <w:t xml:space="preserve"> design elements for bridge users. </w:t>
      </w:r>
    </w:p>
    <w:p w14:paraId="42C7052F" w14:textId="1B642FF5" w:rsidR="00D13ACE" w:rsidRDefault="00D13ACE" w:rsidP="00D13ACE">
      <w:pPr>
        <w:spacing w:before="240"/>
        <w:rPr>
          <w:noProof/>
          <w:lang w:eastAsia="en-AU"/>
        </w:rPr>
      </w:pPr>
      <w:r>
        <w:t xml:space="preserve">Respondents who were not supportive of the draft reference design were asked why they did not support the design and what could be done to improve it. </w:t>
      </w:r>
      <w:r>
        <w:rPr>
          <w:noProof/>
          <w:lang w:eastAsia="en-AU"/>
        </w:rPr>
        <w:t>Analysis of written responses identified the following common themes:</w:t>
      </w:r>
    </w:p>
    <w:p w14:paraId="681EC57F" w14:textId="49F3644C" w:rsidR="00D13ACE" w:rsidRPr="00F27536" w:rsidRDefault="00D13ACE" w:rsidP="008D170B">
      <w:pPr>
        <w:widowControl w:val="0"/>
        <w:numPr>
          <w:ilvl w:val="0"/>
          <w:numId w:val="77"/>
        </w:numPr>
        <w:adjustRightInd w:val="0"/>
        <w:spacing w:after="120" w:line="240" w:lineRule="auto"/>
        <w:textAlignment w:val="baseline"/>
      </w:pPr>
      <w:r>
        <w:t>Concerns about the proposed</w:t>
      </w:r>
      <w:r w:rsidRPr="00F27536">
        <w:t xml:space="preserve"> navigational clearance height </w:t>
      </w:r>
      <w:r>
        <w:t xml:space="preserve">of the bridge </w:t>
      </w:r>
      <w:r w:rsidRPr="00F27536">
        <w:t xml:space="preserve">and loss of access to </w:t>
      </w:r>
      <w:r>
        <w:t>the Gardens Point</w:t>
      </w:r>
      <w:r w:rsidR="006A159A">
        <w:t xml:space="preserve"> Boat Harbour</w:t>
      </w:r>
      <w:r>
        <w:t xml:space="preserve"> </w:t>
      </w:r>
      <w:r w:rsidRPr="00F27536">
        <w:t>moorings</w:t>
      </w:r>
      <w:r w:rsidR="00162B84">
        <w:t xml:space="preserve"> for taller</w:t>
      </w:r>
      <w:r>
        <w:t xml:space="preserve"> vessels</w:t>
      </w:r>
    </w:p>
    <w:p w14:paraId="7F8B88C7" w14:textId="38D8C760" w:rsidR="00D13ACE" w:rsidRPr="00F27536" w:rsidRDefault="00D13ACE" w:rsidP="008D170B">
      <w:pPr>
        <w:widowControl w:val="0"/>
        <w:numPr>
          <w:ilvl w:val="0"/>
          <w:numId w:val="77"/>
        </w:numPr>
        <w:adjustRightInd w:val="0"/>
        <w:spacing w:after="120" w:line="240" w:lineRule="auto"/>
        <w:textAlignment w:val="baseline"/>
      </w:pPr>
      <w:r w:rsidRPr="00F27536">
        <w:t>Some concerns a</w:t>
      </w:r>
      <w:r>
        <w:t xml:space="preserve">bout visual impacts of </w:t>
      </w:r>
      <w:r w:rsidR="006A159A">
        <w:t xml:space="preserve">the </w:t>
      </w:r>
      <w:r>
        <w:t xml:space="preserve">bridge design, </w:t>
      </w:r>
      <w:r w:rsidRPr="00F27536">
        <w:t>particularly</w:t>
      </w:r>
      <w:r>
        <w:t xml:space="preserve"> the</w:t>
      </w:r>
      <w:r w:rsidRPr="00F27536">
        <w:t xml:space="preserve"> scale and bulk of</w:t>
      </w:r>
      <w:r>
        <w:t xml:space="preserve"> the</w:t>
      </w:r>
      <w:r w:rsidRPr="00F27536">
        <w:t xml:space="preserve"> single mast and cable stays</w:t>
      </w:r>
    </w:p>
    <w:p w14:paraId="270B2CDC" w14:textId="77777777" w:rsidR="00D13ACE" w:rsidRPr="00F27536" w:rsidRDefault="00D13ACE" w:rsidP="008D170B">
      <w:pPr>
        <w:widowControl w:val="0"/>
        <w:numPr>
          <w:ilvl w:val="0"/>
          <w:numId w:val="77"/>
        </w:numPr>
        <w:adjustRightInd w:val="0"/>
        <w:spacing w:after="120" w:line="240" w:lineRule="auto"/>
        <w:textAlignment w:val="baseline"/>
      </w:pPr>
      <w:r>
        <w:t>Some concerns the p</w:t>
      </w:r>
      <w:r w:rsidRPr="00F27536">
        <w:t xml:space="preserve">roject </w:t>
      </w:r>
      <w:r>
        <w:t xml:space="preserve">is not needed or is </w:t>
      </w:r>
      <w:r w:rsidRPr="00F27536">
        <w:t>too costly</w:t>
      </w:r>
    </w:p>
    <w:p w14:paraId="72C4C36B" w14:textId="77777777" w:rsidR="00D13ACE" w:rsidRPr="00F27536" w:rsidRDefault="00D13ACE" w:rsidP="008D170B">
      <w:pPr>
        <w:widowControl w:val="0"/>
        <w:numPr>
          <w:ilvl w:val="0"/>
          <w:numId w:val="77"/>
        </w:numPr>
        <w:adjustRightInd w:val="0"/>
        <w:spacing w:after="120" w:line="240" w:lineRule="auto"/>
        <w:textAlignment w:val="baseline"/>
      </w:pPr>
      <w:r w:rsidRPr="00F27536">
        <w:t>Preference</w:t>
      </w:r>
      <w:r>
        <w:t xml:space="preserve">s for </w:t>
      </w:r>
      <w:r w:rsidRPr="00F27536">
        <w:t>green bridges</w:t>
      </w:r>
      <w:r>
        <w:t xml:space="preserve"> at other locations</w:t>
      </w:r>
      <w:r w:rsidRPr="00F27536">
        <w:t xml:space="preserve"> or</w:t>
      </w:r>
      <w:r>
        <w:t xml:space="preserve"> investment by Council in other</w:t>
      </w:r>
      <w:r w:rsidRPr="00F27536">
        <w:t xml:space="preserve"> projects</w:t>
      </w:r>
    </w:p>
    <w:p w14:paraId="0189D55D" w14:textId="05DE450A" w:rsidR="00D13ACE" w:rsidRDefault="00D13ACE" w:rsidP="008D170B">
      <w:pPr>
        <w:widowControl w:val="0"/>
        <w:numPr>
          <w:ilvl w:val="0"/>
          <w:numId w:val="77"/>
        </w:numPr>
        <w:adjustRightInd w:val="0"/>
        <w:spacing w:after="120" w:line="240" w:lineRule="auto"/>
        <w:textAlignment w:val="baseline"/>
      </w:pPr>
      <w:r>
        <w:t>Need for b</w:t>
      </w:r>
      <w:r w:rsidRPr="00F27536">
        <w:t xml:space="preserve">etter connectivity to </w:t>
      </w:r>
      <w:r>
        <w:t xml:space="preserve">the </w:t>
      </w:r>
      <w:r w:rsidRPr="00F27536">
        <w:t xml:space="preserve">broader </w:t>
      </w:r>
      <w:r>
        <w:t xml:space="preserve">active transport </w:t>
      </w:r>
      <w:r w:rsidRPr="00F27536">
        <w:t>network at</w:t>
      </w:r>
      <w:r>
        <w:t xml:space="preserve"> the bridge</w:t>
      </w:r>
      <w:r w:rsidRPr="00F27536">
        <w:t xml:space="preserve"> landing points</w:t>
      </w:r>
      <w:r>
        <w:t xml:space="preserve">. </w:t>
      </w:r>
    </w:p>
    <w:p w14:paraId="0D2453D6" w14:textId="77777777" w:rsidR="00106534" w:rsidRDefault="00106534">
      <w:pPr>
        <w:spacing w:after="0" w:line="240" w:lineRule="auto"/>
        <w:rPr>
          <w:rFonts w:eastAsiaTheme="majorEastAsia" w:cstheme="majorBidi"/>
          <w:b/>
          <w:bCs/>
        </w:rPr>
      </w:pPr>
      <w:r>
        <w:br w:type="page"/>
      </w:r>
    </w:p>
    <w:p w14:paraId="3B0B478E" w14:textId="698E24BD" w:rsidR="00D13ACE" w:rsidRDefault="00D13ACE" w:rsidP="00D13ACE">
      <w:pPr>
        <w:pStyle w:val="Heading3"/>
      </w:pPr>
      <w:r>
        <w:lastRenderedPageBreak/>
        <w:t>Scott Street landing</w:t>
      </w:r>
    </w:p>
    <w:p w14:paraId="0E041A5E" w14:textId="77777777" w:rsidR="00D13ACE" w:rsidRDefault="00D13ACE" w:rsidP="00D13ACE">
      <w:r>
        <w:t xml:space="preserve">Respondents were asked to indicate their level of support for the design of the bridge landing at Scott Street, Kangaroo Point. The graph below outlines the percentage of responses for each level of support. </w:t>
      </w:r>
    </w:p>
    <w:p w14:paraId="1317AAE7" w14:textId="78F5248F" w:rsidR="00D13ACE" w:rsidRPr="00D13ACE" w:rsidRDefault="00D13ACE" w:rsidP="00D13ACE">
      <w:pPr>
        <w:pStyle w:val="Para0"/>
      </w:pPr>
      <w:r>
        <w:rPr>
          <w:noProof/>
          <w:lang w:val="en-AU" w:eastAsia="en-AU"/>
        </w:rPr>
        <mc:AlternateContent>
          <mc:Choice Requires="wps">
            <w:drawing>
              <wp:anchor distT="45720" distB="45720" distL="114300" distR="114300" simplePos="0" relativeHeight="251669504" behindDoc="0" locked="0" layoutInCell="1" allowOverlap="1" wp14:anchorId="7CA0215B" wp14:editId="278D8A1C">
                <wp:simplePos x="0" y="0"/>
                <wp:positionH relativeFrom="column">
                  <wp:posOffset>97790</wp:posOffset>
                </wp:positionH>
                <wp:positionV relativeFrom="paragraph">
                  <wp:posOffset>254000</wp:posOffset>
                </wp:positionV>
                <wp:extent cx="830580" cy="262890"/>
                <wp:effectExtent l="0" t="0" r="762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6422F" w14:textId="77777777" w:rsidR="00476F7D" w:rsidRPr="002D5172" w:rsidRDefault="00476F7D" w:rsidP="00D13ACE">
                            <w:pPr>
                              <w:rPr>
                                <w:rFonts w:ascii="Calibri" w:hAnsi="Calibri" w:cs="Calibri"/>
                                <w:color w:val="595959"/>
                                <w:sz w:val="13"/>
                                <w:szCs w:val="13"/>
                              </w:rPr>
                            </w:pPr>
                            <w:r w:rsidRPr="002D5172">
                              <w:rPr>
                                <w:rFonts w:ascii="Calibri" w:hAnsi="Calibri" w:cs="Calibri"/>
                                <w:color w:val="595959"/>
                                <w:sz w:val="13"/>
                                <w:szCs w:val="13"/>
                              </w:rPr>
                              <w:t>Completely in favour</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0215B" id="Text Box 26" o:spid="_x0000_s1039" type="#_x0000_t202" style="position:absolute;margin-left:7.7pt;margin-top:20pt;width:65.4pt;height:20.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HjhgIAABg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" stroked="f">
                <v:textbox inset="1.5mm,,1.5mm">
                  <w:txbxContent>
                    <w:p w14:paraId="0CC6422F" w14:textId="77777777" w:rsidR="00476F7D" w:rsidRPr="002D5172" w:rsidRDefault="00476F7D" w:rsidP="00D13ACE">
                      <w:pPr>
                        <w:rPr>
                          <w:rFonts w:ascii="Calibri" w:hAnsi="Calibri" w:cs="Calibri"/>
                          <w:color w:val="595959"/>
                          <w:sz w:val="13"/>
                          <w:szCs w:val="13"/>
                        </w:rPr>
                      </w:pPr>
                      <w:r w:rsidRPr="002D5172">
                        <w:rPr>
                          <w:rFonts w:ascii="Calibri" w:hAnsi="Calibri" w:cs="Calibri"/>
                          <w:color w:val="595959"/>
                          <w:sz w:val="13"/>
                          <w:szCs w:val="13"/>
                        </w:rPr>
                        <w:t>Completely in favour</w:t>
                      </w:r>
                    </w:p>
                  </w:txbxContent>
                </v:textbox>
              </v:shape>
            </w:pict>
          </mc:Fallback>
        </mc:AlternateContent>
      </w:r>
      <w:r w:rsidRPr="00237549">
        <w:rPr>
          <w:noProof/>
          <w:lang w:val="en-AU" w:eastAsia="en-AU"/>
        </w:rPr>
        <w:drawing>
          <wp:inline distT="0" distB="0" distL="0" distR="0" wp14:anchorId="6673C1B0" wp14:editId="54C69B3F">
            <wp:extent cx="6115050" cy="2476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14:paraId="343A0752" w14:textId="77777777" w:rsidR="00D13ACE" w:rsidRDefault="00D13ACE" w:rsidP="00D13ACE">
      <w:pPr>
        <w:rPr>
          <w:noProof/>
          <w:lang w:eastAsia="en-AU"/>
        </w:rPr>
      </w:pPr>
      <w:r>
        <w:rPr>
          <w:noProof/>
          <w:lang w:eastAsia="en-AU"/>
        </w:rPr>
        <w:t>Respondents who were supportive of the Scott Street landing design were asked what they liked about the design. Analysis of written responses identified the following common themes:</w:t>
      </w:r>
    </w:p>
    <w:p w14:paraId="3137B12D" w14:textId="77777777" w:rsidR="00D13ACE" w:rsidRDefault="00D13ACE" w:rsidP="008D170B">
      <w:pPr>
        <w:widowControl w:val="0"/>
        <w:numPr>
          <w:ilvl w:val="0"/>
          <w:numId w:val="78"/>
        </w:numPr>
        <w:adjustRightInd w:val="0"/>
        <w:spacing w:after="120" w:line="240" w:lineRule="auto"/>
        <w:textAlignment w:val="baseline"/>
        <w:rPr>
          <w:noProof/>
          <w:lang w:eastAsia="en-AU"/>
        </w:rPr>
      </w:pPr>
      <w:r>
        <w:rPr>
          <w:noProof/>
          <w:lang w:eastAsia="en-AU"/>
        </w:rPr>
        <w:t>General s</w:t>
      </w:r>
      <w:r w:rsidRPr="00F27536">
        <w:rPr>
          <w:noProof/>
          <w:lang w:eastAsia="en-AU"/>
        </w:rPr>
        <w:t xml:space="preserve">upport for </w:t>
      </w:r>
      <w:r>
        <w:rPr>
          <w:noProof/>
          <w:lang w:eastAsia="en-AU"/>
        </w:rPr>
        <w:t xml:space="preserve">the </w:t>
      </w:r>
      <w:r w:rsidRPr="00F27536">
        <w:rPr>
          <w:noProof/>
          <w:lang w:eastAsia="en-AU"/>
        </w:rPr>
        <w:t>landing location</w:t>
      </w:r>
      <w:r>
        <w:rPr>
          <w:noProof/>
          <w:lang w:eastAsia="en-AU"/>
        </w:rPr>
        <w:t xml:space="preserve"> at Scott Street as a logical and convenient place to acess the bridge </w:t>
      </w:r>
    </w:p>
    <w:p w14:paraId="4094E3C3" w14:textId="77777777" w:rsidR="00D13ACE" w:rsidRPr="00F27536" w:rsidRDefault="00D13ACE" w:rsidP="008D170B">
      <w:pPr>
        <w:widowControl w:val="0"/>
        <w:numPr>
          <w:ilvl w:val="0"/>
          <w:numId w:val="78"/>
        </w:numPr>
        <w:adjustRightInd w:val="0"/>
        <w:spacing w:after="120" w:line="240" w:lineRule="auto"/>
        <w:textAlignment w:val="baseline"/>
        <w:rPr>
          <w:noProof/>
          <w:lang w:eastAsia="en-AU"/>
        </w:rPr>
      </w:pPr>
      <w:r>
        <w:rPr>
          <w:noProof/>
          <w:lang w:eastAsia="en-AU"/>
        </w:rPr>
        <w:t>The landing will provide i</w:t>
      </w:r>
      <w:r w:rsidRPr="00F27536">
        <w:rPr>
          <w:noProof/>
          <w:lang w:eastAsia="en-AU"/>
        </w:rPr>
        <w:t>mproved connectivity</w:t>
      </w:r>
      <w:r>
        <w:rPr>
          <w:noProof/>
          <w:lang w:eastAsia="en-AU"/>
        </w:rPr>
        <w:t xml:space="preserve"> to the existing active transport network</w:t>
      </w:r>
    </w:p>
    <w:p w14:paraId="2AF29691" w14:textId="77777777" w:rsidR="00D13ACE" w:rsidRPr="00F27536" w:rsidRDefault="00D13ACE" w:rsidP="008D170B">
      <w:pPr>
        <w:widowControl w:val="0"/>
        <w:numPr>
          <w:ilvl w:val="0"/>
          <w:numId w:val="78"/>
        </w:numPr>
        <w:adjustRightInd w:val="0"/>
        <w:spacing w:after="120" w:line="240" w:lineRule="auto"/>
        <w:textAlignment w:val="baseline"/>
        <w:rPr>
          <w:noProof/>
          <w:lang w:eastAsia="en-AU"/>
        </w:rPr>
      </w:pPr>
      <w:r>
        <w:rPr>
          <w:noProof/>
          <w:lang w:eastAsia="en-AU"/>
        </w:rPr>
        <w:t>High-</w:t>
      </w:r>
      <w:r w:rsidRPr="00F27536">
        <w:rPr>
          <w:noProof/>
          <w:lang w:eastAsia="en-AU"/>
        </w:rPr>
        <w:t>quality design</w:t>
      </w:r>
      <w:r>
        <w:rPr>
          <w:noProof/>
          <w:lang w:eastAsia="en-AU"/>
        </w:rPr>
        <w:t xml:space="preserve"> that integrates well with the existing landscape and setting </w:t>
      </w:r>
    </w:p>
    <w:p w14:paraId="378713A4" w14:textId="77777777" w:rsidR="00D13ACE" w:rsidRDefault="00D13ACE" w:rsidP="008D170B">
      <w:pPr>
        <w:widowControl w:val="0"/>
        <w:numPr>
          <w:ilvl w:val="0"/>
          <w:numId w:val="78"/>
        </w:numPr>
        <w:adjustRightInd w:val="0"/>
        <w:spacing w:after="120" w:line="240" w:lineRule="auto"/>
        <w:textAlignment w:val="baseline"/>
        <w:rPr>
          <w:noProof/>
          <w:lang w:eastAsia="en-AU"/>
        </w:rPr>
      </w:pPr>
      <w:r w:rsidRPr="00F27536">
        <w:rPr>
          <w:noProof/>
          <w:lang w:eastAsia="en-AU"/>
        </w:rPr>
        <w:t xml:space="preserve">Support for </w:t>
      </w:r>
      <w:r>
        <w:rPr>
          <w:noProof/>
          <w:lang w:eastAsia="en-AU"/>
        </w:rPr>
        <w:t xml:space="preserve">the proposed active transport </w:t>
      </w:r>
      <w:r w:rsidRPr="00F27536">
        <w:rPr>
          <w:noProof/>
          <w:lang w:eastAsia="en-AU"/>
        </w:rPr>
        <w:t xml:space="preserve">connection </w:t>
      </w:r>
      <w:r>
        <w:rPr>
          <w:noProof/>
          <w:lang w:eastAsia="en-AU"/>
        </w:rPr>
        <w:t xml:space="preserve">from Main Street </w:t>
      </w:r>
      <w:r w:rsidRPr="00F27536">
        <w:rPr>
          <w:noProof/>
          <w:lang w:eastAsia="en-AU"/>
        </w:rPr>
        <w:t>to Deakin Street</w:t>
      </w:r>
      <w:r>
        <w:rPr>
          <w:noProof/>
          <w:lang w:eastAsia="en-AU"/>
        </w:rPr>
        <w:t xml:space="preserve"> via an underpass.</w:t>
      </w:r>
    </w:p>
    <w:p w14:paraId="540941AF" w14:textId="77777777" w:rsidR="00D13ACE" w:rsidRDefault="00D13ACE" w:rsidP="00D13ACE">
      <w:pPr>
        <w:rPr>
          <w:noProof/>
          <w:lang w:eastAsia="en-AU"/>
        </w:rPr>
      </w:pPr>
      <w:r>
        <w:t xml:space="preserve">Respondents who were not supportive of the Scott Street landing design were asked why they did not support the design and what could be done to improve it. </w:t>
      </w:r>
      <w:r>
        <w:rPr>
          <w:noProof/>
          <w:lang w:eastAsia="en-AU"/>
        </w:rPr>
        <w:t>Analysis of responses identified the following common themes:</w:t>
      </w:r>
    </w:p>
    <w:p w14:paraId="0229BEE1" w14:textId="77777777" w:rsidR="00D13ACE" w:rsidRPr="003D1344" w:rsidRDefault="00D13ACE" w:rsidP="008D170B">
      <w:pPr>
        <w:widowControl w:val="0"/>
        <w:numPr>
          <w:ilvl w:val="0"/>
          <w:numId w:val="79"/>
        </w:numPr>
        <w:adjustRightInd w:val="0"/>
        <w:spacing w:after="120" w:line="240" w:lineRule="auto"/>
        <w:textAlignment w:val="baseline"/>
        <w:rPr>
          <w:noProof/>
          <w:lang w:eastAsia="en-AU"/>
        </w:rPr>
      </w:pPr>
      <w:r>
        <w:rPr>
          <w:noProof/>
          <w:lang w:eastAsia="en-AU"/>
        </w:rPr>
        <w:t>Some c</w:t>
      </w:r>
      <w:r w:rsidRPr="003D1344">
        <w:rPr>
          <w:noProof/>
          <w:lang w:eastAsia="en-AU"/>
        </w:rPr>
        <w:t>oncerns about safety of pedestrians and cyclists</w:t>
      </w:r>
      <w:r>
        <w:rPr>
          <w:noProof/>
          <w:lang w:eastAsia="en-AU"/>
        </w:rPr>
        <w:t xml:space="preserve"> interacting with general vehicle traffic </w:t>
      </w:r>
    </w:p>
    <w:p w14:paraId="168C6B39" w14:textId="77777777" w:rsidR="00D13ACE" w:rsidRPr="003D1344" w:rsidRDefault="00D13ACE" w:rsidP="008D170B">
      <w:pPr>
        <w:widowControl w:val="0"/>
        <w:numPr>
          <w:ilvl w:val="0"/>
          <w:numId w:val="79"/>
        </w:numPr>
        <w:adjustRightInd w:val="0"/>
        <w:spacing w:after="120" w:line="240" w:lineRule="auto"/>
        <w:textAlignment w:val="baseline"/>
        <w:rPr>
          <w:noProof/>
          <w:lang w:eastAsia="en-AU"/>
        </w:rPr>
      </w:pPr>
      <w:r>
        <w:rPr>
          <w:noProof/>
          <w:lang w:eastAsia="en-AU"/>
        </w:rPr>
        <w:t>Need for b</w:t>
      </w:r>
      <w:r w:rsidRPr="003D1344">
        <w:rPr>
          <w:noProof/>
          <w:lang w:eastAsia="en-AU"/>
        </w:rPr>
        <w:t xml:space="preserve">etter </w:t>
      </w:r>
      <w:r>
        <w:rPr>
          <w:noProof/>
          <w:lang w:eastAsia="en-AU"/>
        </w:rPr>
        <w:t xml:space="preserve">pedestrian and cycling </w:t>
      </w:r>
      <w:r w:rsidRPr="003D1344">
        <w:rPr>
          <w:noProof/>
          <w:lang w:eastAsia="en-AU"/>
        </w:rPr>
        <w:t>connections</w:t>
      </w:r>
      <w:r>
        <w:rPr>
          <w:noProof/>
          <w:lang w:eastAsia="en-AU"/>
        </w:rPr>
        <w:t xml:space="preserve"> from the bridge landing</w:t>
      </w:r>
      <w:r w:rsidRPr="003D1344">
        <w:rPr>
          <w:noProof/>
          <w:lang w:eastAsia="en-AU"/>
        </w:rPr>
        <w:t xml:space="preserve"> </w:t>
      </w:r>
      <w:r>
        <w:rPr>
          <w:noProof/>
          <w:lang w:eastAsia="en-AU"/>
        </w:rPr>
        <w:t xml:space="preserve">to </w:t>
      </w:r>
      <w:r w:rsidRPr="003D1344">
        <w:rPr>
          <w:noProof/>
          <w:lang w:eastAsia="en-AU"/>
        </w:rPr>
        <w:t>River Terrace</w:t>
      </w:r>
      <w:r>
        <w:rPr>
          <w:noProof/>
          <w:lang w:eastAsia="en-AU"/>
        </w:rPr>
        <w:t xml:space="preserve"> </w:t>
      </w:r>
      <w:r w:rsidRPr="003D1344">
        <w:rPr>
          <w:noProof/>
          <w:lang w:eastAsia="en-AU"/>
        </w:rPr>
        <w:t>and</w:t>
      </w:r>
      <w:r>
        <w:rPr>
          <w:noProof/>
          <w:lang w:eastAsia="en-AU"/>
        </w:rPr>
        <w:t xml:space="preserve"> the</w:t>
      </w:r>
      <w:r w:rsidRPr="003D1344">
        <w:rPr>
          <w:noProof/>
          <w:lang w:eastAsia="en-AU"/>
        </w:rPr>
        <w:t xml:space="preserve"> Kangaroo Point riverwalk</w:t>
      </w:r>
    </w:p>
    <w:p w14:paraId="23FA2701" w14:textId="77777777" w:rsidR="00D13ACE" w:rsidRPr="003D1344" w:rsidRDefault="00D13ACE" w:rsidP="008D170B">
      <w:pPr>
        <w:widowControl w:val="0"/>
        <w:numPr>
          <w:ilvl w:val="0"/>
          <w:numId w:val="79"/>
        </w:numPr>
        <w:adjustRightInd w:val="0"/>
        <w:spacing w:after="120" w:line="240" w:lineRule="auto"/>
        <w:textAlignment w:val="baseline"/>
        <w:rPr>
          <w:noProof/>
          <w:lang w:eastAsia="en-AU"/>
        </w:rPr>
      </w:pPr>
      <w:r w:rsidRPr="003D1344">
        <w:rPr>
          <w:noProof/>
          <w:lang w:eastAsia="en-AU"/>
        </w:rPr>
        <w:t>Preference for alternative</w:t>
      </w:r>
      <w:r>
        <w:rPr>
          <w:noProof/>
          <w:lang w:eastAsia="en-AU"/>
        </w:rPr>
        <w:t xml:space="preserve"> landing</w:t>
      </w:r>
      <w:r w:rsidRPr="003D1344">
        <w:rPr>
          <w:noProof/>
          <w:lang w:eastAsia="en-AU"/>
        </w:rPr>
        <w:t xml:space="preserve"> location</w:t>
      </w:r>
      <w:r>
        <w:rPr>
          <w:noProof/>
          <w:lang w:eastAsia="en-AU"/>
        </w:rPr>
        <w:t>s</w:t>
      </w:r>
      <w:r w:rsidRPr="003D1344">
        <w:rPr>
          <w:noProof/>
          <w:lang w:eastAsia="en-AU"/>
        </w:rPr>
        <w:t xml:space="preserve"> </w:t>
      </w:r>
      <w:r>
        <w:rPr>
          <w:noProof/>
          <w:lang w:eastAsia="en-AU"/>
        </w:rPr>
        <w:t>for the bridge (e.g. Thornton Street)</w:t>
      </w:r>
    </w:p>
    <w:p w14:paraId="4EB70BCF" w14:textId="77777777" w:rsidR="00D13ACE" w:rsidRPr="00B410E8" w:rsidRDefault="00D13ACE" w:rsidP="008D170B">
      <w:pPr>
        <w:widowControl w:val="0"/>
        <w:numPr>
          <w:ilvl w:val="0"/>
          <w:numId w:val="79"/>
        </w:numPr>
        <w:adjustRightInd w:val="0"/>
        <w:spacing w:after="120" w:line="240" w:lineRule="auto"/>
        <w:textAlignment w:val="baseline"/>
        <w:rPr>
          <w:noProof/>
          <w:lang w:eastAsia="en-AU"/>
        </w:rPr>
      </w:pPr>
      <w:r>
        <w:rPr>
          <w:noProof/>
          <w:lang w:eastAsia="en-AU"/>
        </w:rPr>
        <w:t>Concerns the p</w:t>
      </w:r>
      <w:r w:rsidRPr="003D1344">
        <w:rPr>
          <w:noProof/>
          <w:lang w:eastAsia="en-AU"/>
        </w:rPr>
        <w:t>roject</w:t>
      </w:r>
      <w:r>
        <w:rPr>
          <w:noProof/>
          <w:lang w:eastAsia="en-AU"/>
        </w:rPr>
        <w:t xml:space="preserve"> is</w:t>
      </w:r>
      <w:r w:rsidRPr="003D1344">
        <w:rPr>
          <w:noProof/>
          <w:lang w:eastAsia="en-AU"/>
        </w:rPr>
        <w:t xml:space="preserve"> not needed</w:t>
      </w:r>
      <w:r>
        <w:rPr>
          <w:noProof/>
          <w:lang w:eastAsia="en-AU"/>
        </w:rPr>
        <w:t xml:space="preserve"> and the bridge landing at Kangaroo Point is unnecessary. </w:t>
      </w:r>
    </w:p>
    <w:p w14:paraId="56D28B14" w14:textId="77777777" w:rsidR="00106534" w:rsidRDefault="00106534">
      <w:pPr>
        <w:spacing w:after="0" w:line="240" w:lineRule="auto"/>
        <w:rPr>
          <w:rFonts w:eastAsiaTheme="majorEastAsia" w:cstheme="majorBidi"/>
          <w:b/>
          <w:bCs/>
          <w:lang w:val="en-AU"/>
        </w:rPr>
      </w:pPr>
      <w:r>
        <w:rPr>
          <w:lang w:val="en-AU"/>
        </w:rPr>
        <w:br w:type="page"/>
      </w:r>
    </w:p>
    <w:p w14:paraId="4B5C7DA5" w14:textId="416B9226" w:rsidR="00D13ACE" w:rsidRDefault="00D13ACE" w:rsidP="00D13ACE">
      <w:pPr>
        <w:pStyle w:val="Heading3"/>
        <w:rPr>
          <w:lang w:val="en-AU"/>
        </w:rPr>
      </w:pPr>
      <w:r>
        <w:rPr>
          <w:lang w:val="en-AU"/>
        </w:rPr>
        <w:lastRenderedPageBreak/>
        <w:t>City landing</w:t>
      </w:r>
    </w:p>
    <w:p w14:paraId="34ECEFA5" w14:textId="77777777" w:rsidR="00D13ACE" w:rsidRDefault="00D13ACE" w:rsidP="00D13ACE">
      <w:r>
        <w:t xml:space="preserve">Respondents were asked to indicate their level of support for the design of the bridge landing at the corner of Edward and Alice streets in Brisbane City, which includes a direct ramp connection to the City Reach Boardwalk. The graph below outlines the percentage of responses for each level of support. </w:t>
      </w:r>
    </w:p>
    <w:p w14:paraId="382EFACC" w14:textId="1C23B618" w:rsidR="00D13ACE" w:rsidRDefault="00D13ACE" w:rsidP="00D13ACE">
      <w:pPr>
        <w:pStyle w:val="Para0"/>
        <w:rPr>
          <w:lang w:val="en-AU"/>
        </w:rPr>
      </w:pPr>
      <w:r>
        <w:rPr>
          <w:noProof/>
          <w:lang w:val="en-AU" w:eastAsia="en-AU"/>
        </w:rPr>
        <mc:AlternateContent>
          <mc:Choice Requires="wps">
            <w:drawing>
              <wp:anchor distT="45720" distB="45720" distL="114300" distR="114300" simplePos="0" relativeHeight="251670528" behindDoc="0" locked="0" layoutInCell="1" allowOverlap="1" wp14:anchorId="262CAC07" wp14:editId="232C7CF9">
                <wp:simplePos x="0" y="0"/>
                <wp:positionH relativeFrom="column">
                  <wp:posOffset>50165</wp:posOffset>
                </wp:positionH>
                <wp:positionV relativeFrom="paragraph">
                  <wp:posOffset>199390</wp:posOffset>
                </wp:positionV>
                <wp:extent cx="830580" cy="264160"/>
                <wp:effectExtent l="0" t="0" r="762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DE9FB" w14:textId="77777777" w:rsidR="00476F7D" w:rsidRPr="002D5172" w:rsidRDefault="00476F7D" w:rsidP="00D13ACE">
                            <w:pPr>
                              <w:rPr>
                                <w:rFonts w:ascii="Calibri" w:hAnsi="Calibri" w:cs="Calibri"/>
                                <w:color w:val="595959"/>
                                <w:sz w:val="13"/>
                                <w:szCs w:val="13"/>
                              </w:rPr>
                            </w:pPr>
                            <w:r w:rsidRPr="002D5172">
                              <w:rPr>
                                <w:rFonts w:ascii="Calibri" w:hAnsi="Calibri" w:cs="Calibri"/>
                                <w:color w:val="595959"/>
                                <w:sz w:val="13"/>
                                <w:szCs w:val="13"/>
                              </w:rPr>
                              <w:t>Completely in favour</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CAC07" id="Text Box 28" o:spid="_x0000_s1040" type="#_x0000_t202" style="position:absolute;margin-left:3.95pt;margin-top:15.7pt;width:65.4pt;height:20.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YhgIAABg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" stroked="f">
                <v:textbox inset="1.5mm,,1.5mm">
                  <w:txbxContent>
                    <w:p w14:paraId="6ADDE9FB" w14:textId="77777777" w:rsidR="00476F7D" w:rsidRPr="002D5172" w:rsidRDefault="00476F7D" w:rsidP="00D13ACE">
                      <w:pPr>
                        <w:rPr>
                          <w:rFonts w:ascii="Calibri" w:hAnsi="Calibri" w:cs="Calibri"/>
                          <w:color w:val="595959"/>
                          <w:sz w:val="13"/>
                          <w:szCs w:val="13"/>
                        </w:rPr>
                      </w:pPr>
                      <w:r w:rsidRPr="002D5172">
                        <w:rPr>
                          <w:rFonts w:ascii="Calibri" w:hAnsi="Calibri" w:cs="Calibri"/>
                          <w:color w:val="595959"/>
                          <w:sz w:val="13"/>
                          <w:szCs w:val="13"/>
                        </w:rPr>
                        <w:t>Completely in favour</w:t>
                      </w:r>
                    </w:p>
                  </w:txbxContent>
                </v:textbox>
              </v:shape>
            </w:pict>
          </mc:Fallback>
        </mc:AlternateContent>
      </w:r>
      <w:r w:rsidRPr="00237549">
        <w:rPr>
          <w:noProof/>
          <w:lang w:val="en-AU" w:eastAsia="en-AU"/>
        </w:rPr>
        <w:drawing>
          <wp:inline distT="0" distB="0" distL="0" distR="0" wp14:anchorId="29705ED2" wp14:editId="69A90318">
            <wp:extent cx="6115050" cy="2381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381250"/>
                    </a:xfrm>
                    <a:prstGeom prst="rect">
                      <a:avLst/>
                    </a:prstGeom>
                    <a:noFill/>
                    <a:ln>
                      <a:noFill/>
                    </a:ln>
                  </pic:spPr>
                </pic:pic>
              </a:graphicData>
            </a:graphic>
          </wp:inline>
        </w:drawing>
      </w:r>
    </w:p>
    <w:p w14:paraId="70052C31" w14:textId="77777777" w:rsidR="00D13ACE" w:rsidRDefault="00D13ACE" w:rsidP="00D13ACE">
      <w:pPr>
        <w:rPr>
          <w:noProof/>
          <w:lang w:eastAsia="en-AU"/>
        </w:rPr>
      </w:pPr>
      <w:r>
        <w:rPr>
          <w:noProof/>
          <w:lang w:eastAsia="en-AU"/>
        </w:rPr>
        <w:t>Respondents who were supportive of the City landing design were asked what they liked about the design. Analysis of responses identified the following common themes:</w:t>
      </w:r>
    </w:p>
    <w:p w14:paraId="117D39A2" w14:textId="77777777" w:rsidR="00D13ACE" w:rsidRPr="001D5F69" w:rsidRDefault="00D13ACE" w:rsidP="008D170B">
      <w:pPr>
        <w:widowControl w:val="0"/>
        <w:numPr>
          <w:ilvl w:val="0"/>
          <w:numId w:val="80"/>
        </w:numPr>
        <w:adjustRightInd w:val="0"/>
        <w:spacing w:after="120" w:line="240" w:lineRule="auto"/>
        <w:textAlignment w:val="baseline"/>
      </w:pPr>
      <w:r>
        <w:t>Support for the l</w:t>
      </w:r>
      <w:r w:rsidRPr="001D5F69">
        <w:t>ocation</w:t>
      </w:r>
      <w:r>
        <w:t xml:space="preserve"> of the bridge landing as it “</w:t>
      </w:r>
      <w:r w:rsidRPr="001D5F69">
        <w:t>makes sense</w:t>
      </w:r>
      <w:r>
        <w:t>”</w:t>
      </w:r>
    </w:p>
    <w:p w14:paraId="0C18A9A3" w14:textId="77777777" w:rsidR="00D13ACE" w:rsidRPr="001D5F69" w:rsidRDefault="00D13ACE" w:rsidP="008D170B">
      <w:pPr>
        <w:widowControl w:val="0"/>
        <w:numPr>
          <w:ilvl w:val="0"/>
          <w:numId w:val="80"/>
        </w:numPr>
        <w:adjustRightInd w:val="0"/>
        <w:spacing w:after="120" w:line="240" w:lineRule="auto"/>
        <w:textAlignment w:val="baseline"/>
      </w:pPr>
      <w:r>
        <w:t>The landing location w</w:t>
      </w:r>
      <w:r w:rsidRPr="001D5F69">
        <w:t>ill improve connectivity</w:t>
      </w:r>
      <w:r>
        <w:t xml:space="preserve"> and accessibility </w:t>
      </w:r>
      <w:r w:rsidRPr="001D5F69">
        <w:t xml:space="preserve">to </w:t>
      </w:r>
      <w:r>
        <w:t xml:space="preserve">the </w:t>
      </w:r>
      <w:r w:rsidRPr="001D5F69">
        <w:t>CBD</w:t>
      </w:r>
      <w:r>
        <w:t xml:space="preserve"> for pedestrians and cyclists</w:t>
      </w:r>
    </w:p>
    <w:p w14:paraId="29308505" w14:textId="0C70F59C" w:rsidR="00D13ACE" w:rsidRPr="001D5F69" w:rsidRDefault="00D13ACE" w:rsidP="008D170B">
      <w:pPr>
        <w:widowControl w:val="0"/>
        <w:numPr>
          <w:ilvl w:val="0"/>
          <w:numId w:val="80"/>
        </w:numPr>
        <w:adjustRightInd w:val="0"/>
        <w:spacing w:after="120" w:line="240" w:lineRule="auto"/>
        <w:textAlignment w:val="baseline"/>
      </w:pPr>
      <w:r>
        <w:t xml:space="preserve">The landing design integrates well with </w:t>
      </w:r>
      <w:r w:rsidR="000B0C05">
        <w:t xml:space="preserve">the </w:t>
      </w:r>
      <w:r>
        <w:t xml:space="preserve">City Botanic Gardens and existing setting </w:t>
      </w:r>
    </w:p>
    <w:p w14:paraId="456BCA23" w14:textId="02FE0FF2" w:rsidR="00D13ACE" w:rsidRPr="001D5F69" w:rsidRDefault="00D13ACE" w:rsidP="008D170B">
      <w:pPr>
        <w:widowControl w:val="0"/>
        <w:numPr>
          <w:ilvl w:val="0"/>
          <w:numId w:val="80"/>
        </w:numPr>
        <w:adjustRightInd w:val="0"/>
        <w:spacing w:after="120" w:line="240" w:lineRule="auto"/>
        <w:textAlignment w:val="baseline"/>
      </w:pPr>
      <w:r w:rsidRPr="001D5F69">
        <w:t xml:space="preserve">Some support for </w:t>
      </w:r>
      <w:r>
        <w:t xml:space="preserve">providing a direct </w:t>
      </w:r>
      <w:r w:rsidRPr="001D5F69">
        <w:t>ramp connection</w:t>
      </w:r>
      <w:r>
        <w:t xml:space="preserve"> from the bridge landing</w:t>
      </w:r>
      <w:r w:rsidRPr="001D5F69">
        <w:t xml:space="preserve"> to</w:t>
      </w:r>
      <w:r>
        <w:t xml:space="preserve"> the</w:t>
      </w:r>
      <w:r w:rsidRPr="001D5F69">
        <w:t xml:space="preserve"> City Reach </w:t>
      </w:r>
      <w:r w:rsidR="000B0C05">
        <w:t>B</w:t>
      </w:r>
      <w:r w:rsidRPr="001D5F69">
        <w:t>oardwalk</w:t>
      </w:r>
      <w:r>
        <w:t>.</w:t>
      </w:r>
    </w:p>
    <w:p w14:paraId="533678D4" w14:textId="77777777" w:rsidR="00D13ACE" w:rsidRDefault="00D13ACE" w:rsidP="00D13ACE">
      <w:pPr>
        <w:rPr>
          <w:noProof/>
          <w:lang w:eastAsia="en-AU"/>
        </w:rPr>
      </w:pPr>
      <w:r>
        <w:t xml:space="preserve">Respondents who were not supportive of the City landing design were asked why they did not support the design and what could be done to improve it. </w:t>
      </w:r>
      <w:r>
        <w:rPr>
          <w:noProof/>
          <w:lang w:eastAsia="en-AU"/>
        </w:rPr>
        <w:t>Analysis of responses identified the following common themes:</w:t>
      </w:r>
    </w:p>
    <w:p w14:paraId="6BC64E3B" w14:textId="67B66AB0" w:rsidR="00D13ACE" w:rsidRPr="001D5F69" w:rsidRDefault="00D13ACE" w:rsidP="008D170B">
      <w:pPr>
        <w:widowControl w:val="0"/>
        <w:numPr>
          <w:ilvl w:val="0"/>
          <w:numId w:val="81"/>
        </w:numPr>
        <w:adjustRightInd w:val="0"/>
        <w:spacing w:after="120" w:line="240" w:lineRule="auto"/>
        <w:textAlignment w:val="baseline"/>
      </w:pPr>
      <w:r>
        <w:t xml:space="preserve">Concerns that the landing location and bridge height will </w:t>
      </w:r>
      <w:r w:rsidRPr="001D5F69">
        <w:t xml:space="preserve">impact on </w:t>
      </w:r>
      <w:r>
        <w:t xml:space="preserve">some users of the Gardens Points </w:t>
      </w:r>
      <w:r w:rsidR="000B0C05">
        <w:t>B</w:t>
      </w:r>
      <w:r>
        <w:t xml:space="preserve">oat </w:t>
      </w:r>
      <w:r w:rsidR="000B0C05">
        <w:t xml:space="preserve">Harbour </w:t>
      </w:r>
      <w:r>
        <w:t>moorings</w:t>
      </w:r>
    </w:p>
    <w:p w14:paraId="31B418E2" w14:textId="77777777" w:rsidR="00D13ACE" w:rsidRPr="001D5F69" w:rsidRDefault="00D13ACE" w:rsidP="008D170B">
      <w:pPr>
        <w:widowControl w:val="0"/>
        <w:numPr>
          <w:ilvl w:val="0"/>
          <w:numId w:val="81"/>
        </w:numPr>
        <w:adjustRightInd w:val="0"/>
        <w:spacing w:after="120" w:line="240" w:lineRule="auto"/>
        <w:textAlignment w:val="baseline"/>
      </w:pPr>
      <w:r>
        <w:t>Concerns about the s</w:t>
      </w:r>
      <w:r w:rsidRPr="001D5F69">
        <w:t>afety and separation of pedestrians and cyclists</w:t>
      </w:r>
      <w:r>
        <w:t xml:space="preserve"> at this location, and potential for conflicts</w:t>
      </w:r>
    </w:p>
    <w:p w14:paraId="652B5BDC" w14:textId="47D8A969" w:rsidR="00D13ACE" w:rsidRPr="00B410E8" w:rsidRDefault="00D13ACE" w:rsidP="008D170B">
      <w:pPr>
        <w:widowControl w:val="0"/>
        <w:numPr>
          <w:ilvl w:val="0"/>
          <w:numId w:val="81"/>
        </w:numPr>
        <w:adjustRightInd w:val="0"/>
        <w:spacing w:after="120" w:line="240" w:lineRule="auto"/>
        <w:textAlignment w:val="baseline"/>
      </w:pPr>
      <w:r>
        <w:t>Concerns that a b</w:t>
      </w:r>
      <w:r w:rsidRPr="001D5F69">
        <w:t xml:space="preserve">ridge to </w:t>
      </w:r>
      <w:r w:rsidR="000B0C05">
        <w:t xml:space="preserve">the </w:t>
      </w:r>
      <w:r w:rsidRPr="001D5F69">
        <w:t xml:space="preserve">CBD </w:t>
      </w:r>
      <w:r>
        <w:t xml:space="preserve">is not needed and the project is too costly. </w:t>
      </w:r>
    </w:p>
    <w:p w14:paraId="6B99CD9E" w14:textId="77777777" w:rsidR="00106534" w:rsidRDefault="00106534">
      <w:pPr>
        <w:spacing w:after="0" w:line="240" w:lineRule="auto"/>
        <w:rPr>
          <w:rFonts w:eastAsiaTheme="majorEastAsia" w:cstheme="majorBidi"/>
          <w:b/>
          <w:bCs/>
          <w:lang w:val="en-AU"/>
        </w:rPr>
      </w:pPr>
      <w:r>
        <w:rPr>
          <w:lang w:val="en-AU"/>
        </w:rPr>
        <w:br w:type="page"/>
      </w:r>
    </w:p>
    <w:p w14:paraId="210D6DDE" w14:textId="4F7F8EE5" w:rsidR="00D13ACE" w:rsidRDefault="00D13ACE" w:rsidP="00D13ACE">
      <w:pPr>
        <w:pStyle w:val="Heading3"/>
        <w:rPr>
          <w:lang w:val="en-AU"/>
        </w:rPr>
      </w:pPr>
      <w:r>
        <w:rPr>
          <w:lang w:val="en-AU"/>
        </w:rPr>
        <w:lastRenderedPageBreak/>
        <w:t>City landing alternative option</w:t>
      </w:r>
    </w:p>
    <w:p w14:paraId="0458AA37" w14:textId="77777777" w:rsidR="00D13ACE" w:rsidRDefault="00D13ACE" w:rsidP="00D13ACE">
      <w:r>
        <w:t xml:space="preserve">Respondents were asked to indicate their level of support for the alternative landing option (expanded plaza area with no ramp connection) at the City landing. The graph below outlines the percentage of responses for each level of support. </w:t>
      </w:r>
    </w:p>
    <w:p w14:paraId="58F21F41" w14:textId="1735D725" w:rsidR="00D13ACE" w:rsidRDefault="00D13ACE" w:rsidP="00D13ACE">
      <w:pPr>
        <w:pStyle w:val="Para0"/>
        <w:rPr>
          <w:lang w:val="en-AU"/>
        </w:rPr>
      </w:pPr>
      <w:r>
        <w:rPr>
          <w:noProof/>
          <w:lang w:val="en-AU" w:eastAsia="en-AU"/>
        </w:rPr>
        <mc:AlternateContent>
          <mc:Choice Requires="wps">
            <w:drawing>
              <wp:anchor distT="45720" distB="45720" distL="114300" distR="114300" simplePos="0" relativeHeight="251671552" behindDoc="0" locked="0" layoutInCell="1" allowOverlap="1" wp14:anchorId="1AD047B6" wp14:editId="44DE5669">
                <wp:simplePos x="0" y="0"/>
                <wp:positionH relativeFrom="column">
                  <wp:posOffset>69215</wp:posOffset>
                </wp:positionH>
                <wp:positionV relativeFrom="paragraph">
                  <wp:posOffset>203200</wp:posOffset>
                </wp:positionV>
                <wp:extent cx="830580" cy="295275"/>
                <wp:effectExtent l="0" t="0" r="762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1D0E4" w14:textId="77777777" w:rsidR="00476F7D" w:rsidRPr="002D5172" w:rsidRDefault="00476F7D" w:rsidP="00D13ACE">
                            <w:pPr>
                              <w:rPr>
                                <w:rFonts w:ascii="Calibri" w:hAnsi="Calibri" w:cs="Calibri"/>
                                <w:color w:val="595959"/>
                                <w:sz w:val="13"/>
                                <w:szCs w:val="13"/>
                              </w:rPr>
                            </w:pPr>
                            <w:r w:rsidRPr="002D5172">
                              <w:rPr>
                                <w:rFonts w:ascii="Calibri" w:hAnsi="Calibri" w:cs="Calibri"/>
                                <w:color w:val="595959"/>
                                <w:sz w:val="13"/>
                                <w:szCs w:val="13"/>
                              </w:rPr>
                              <w:t>Completely in favour</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047B6" id="Text Box 30" o:spid="_x0000_s1041" type="#_x0000_t202" style="position:absolute;margin-left:5.45pt;margin-top:16pt;width:65.4pt;height:23.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" stroked="f">
                <v:textbox inset="1.5mm,,1.5mm">
                  <w:txbxContent>
                    <w:p w14:paraId="59A1D0E4" w14:textId="77777777" w:rsidR="00476F7D" w:rsidRPr="002D5172" w:rsidRDefault="00476F7D" w:rsidP="00D13ACE">
                      <w:pPr>
                        <w:rPr>
                          <w:rFonts w:ascii="Calibri" w:hAnsi="Calibri" w:cs="Calibri"/>
                          <w:color w:val="595959"/>
                          <w:sz w:val="13"/>
                          <w:szCs w:val="13"/>
                        </w:rPr>
                      </w:pPr>
                      <w:r w:rsidRPr="002D5172">
                        <w:rPr>
                          <w:rFonts w:ascii="Calibri" w:hAnsi="Calibri" w:cs="Calibri"/>
                          <w:color w:val="595959"/>
                          <w:sz w:val="13"/>
                          <w:szCs w:val="13"/>
                        </w:rPr>
                        <w:t>Completely in favour</w:t>
                      </w:r>
                    </w:p>
                  </w:txbxContent>
                </v:textbox>
              </v:shape>
            </w:pict>
          </mc:Fallback>
        </mc:AlternateContent>
      </w:r>
      <w:r w:rsidRPr="00237549">
        <w:rPr>
          <w:noProof/>
          <w:lang w:val="en-AU" w:eastAsia="en-AU"/>
        </w:rPr>
        <w:drawing>
          <wp:inline distT="0" distB="0" distL="0" distR="0" wp14:anchorId="43A88267" wp14:editId="1B3D0A19">
            <wp:extent cx="6124575" cy="2457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2457450"/>
                    </a:xfrm>
                    <a:prstGeom prst="rect">
                      <a:avLst/>
                    </a:prstGeom>
                    <a:noFill/>
                    <a:ln>
                      <a:noFill/>
                    </a:ln>
                  </pic:spPr>
                </pic:pic>
              </a:graphicData>
            </a:graphic>
          </wp:inline>
        </w:drawing>
      </w:r>
    </w:p>
    <w:p w14:paraId="23A63EA7" w14:textId="77777777" w:rsidR="00D13ACE" w:rsidRDefault="00D13ACE" w:rsidP="00D13ACE">
      <w:pPr>
        <w:rPr>
          <w:noProof/>
          <w:lang w:eastAsia="en-AU"/>
        </w:rPr>
      </w:pPr>
      <w:r>
        <w:rPr>
          <w:noProof/>
          <w:lang w:eastAsia="en-AU"/>
        </w:rPr>
        <w:t>Respondents who were supportive of the the alternative design option for the City landing were asked what they liked about the design. Analysis of written responses identified the following common themes:</w:t>
      </w:r>
    </w:p>
    <w:p w14:paraId="3BBE41A5" w14:textId="77777777" w:rsidR="00D13ACE" w:rsidRPr="00FA7F21" w:rsidRDefault="00D13ACE" w:rsidP="008D170B">
      <w:pPr>
        <w:widowControl w:val="0"/>
        <w:numPr>
          <w:ilvl w:val="0"/>
          <w:numId w:val="82"/>
        </w:numPr>
        <w:adjustRightInd w:val="0"/>
        <w:spacing w:after="120" w:line="240" w:lineRule="auto"/>
        <w:textAlignment w:val="baseline"/>
      </w:pPr>
      <w:r>
        <w:t>The design would provide improved o</w:t>
      </w:r>
      <w:r w:rsidRPr="00FA7F21">
        <w:t>pportunities for more viewing / seating / meeting space</w:t>
      </w:r>
      <w:r>
        <w:t xml:space="preserve">, and an additional </w:t>
      </w:r>
      <w:r w:rsidRPr="00FA7F21">
        <w:t>food and beverage</w:t>
      </w:r>
      <w:r>
        <w:t xml:space="preserve"> outlet </w:t>
      </w:r>
    </w:p>
    <w:p w14:paraId="0CE91A88" w14:textId="5C27CF7C" w:rsidR="00D13ACE" w:rsidRDefault="00D13ACE" w:rsidP="008D170B">
      <w:pPr>
        <w:widowControl w:val="0"/>
        <w:numPr>
          <w:ilvl w:val="0"/>
          <w:numId w:val="82"/>
        </w:numPr>
        <w:adjustRightInd w:val="0"/>
        <w:spacing w:after="120" w:line="240" w:lineRule="auto"/>
        <w:textAlignment w:val="baseline"/>
      </w:pPr>
      <w:r>
        <w:t>The design would provide a m</w:t>
      </w:r>
      <w:r w:rsidRPr="00FA7F21">
        <w:t xml:space="preserve">ore gentle, safer access to </w:t>
      </w:r>
      <w:r w:rsidR="000B0C05">
        <w:t xml:space="preserve">the </w:t>
      </w:r>
      <w:r>
        <w:t xml:space="preserve">City Reach </w:t>
      </w:r>
      <w:r w:rsidR="000B0C05">
        <w:t>B</w:t>
      </w:r>
      <w:r>
        <w:t xml:space="preserve">oardwalk via the City Botanic Gardens, rather than a direct ramp connection </w:t>
      </w:r>
    </w:p>
    <w:p w14:paraId="65AB80BC" w14:textId="77777777" w:rsidR="00D13ACE" w:rsidRDefault="00D13ACE" w:rsidP="008D170B">
      <w:pPr>
        <w:widowControl w:val="0"/>
        <w:numPr>
          <w:ilvl w:val="0"/>
          <w:numId w:val="82"/>
        </w:numPr>
        <w:adjustRightInd w:val="0"/>
        <w:spacing w:after="120" w:line="240" w:lineRule="auto"/>
        <w:textAlignment w:val="baseline"/>
      </w:pPr>
      <w:r>
        <w:t>After-</w:t>
      </w:r>
      <w:r w:rsidRPr="00FA7F21">
        <w:t>hours access</w:t>
      </w:r>
      <w:r>
        <w:t xml:space="preserve"> to the City Botanic Gardens is</w:t>
      </w:r>
      <w:r w:rsidRPr="00FA7F21">
        <w:t xml:space="preserve"> needed for cyclists</w:t>
      </w:r>
      <w:r>
        <w:t xml:space="preserve"> to ensure easy access to the City Reach Boardwalk. </w:t>
      </w:r>
    </w:p>
    <w:p w14:paraId="7F76A860" w14:textId="77777777" w:rsidR="00D13ACE" w:rsidRDefault="00D13ACE" w:rsidP="00D13ACE">
      <w:pPr>
        <w:rPr>
          <w:noProof/>
          <w:lang w:eastAsia="en-AU"/>
        </w:rPr>
      </w:pPr>
      <w:r>
        <w:t xml:space="preserve">Respondents who were not supportive of the alternative City landing design option were asked why they did not support the design and what could be done to improve it. </w:t>
      </w:r>
      <w:r>
        <w:rPr>
          <w:noProof/>
          <w:lang w:eastAsia="en-AU"/>
        </w:rPr>
        <w:t>Analysis of written responses identified the following common themes:</w:t>
      </w:r>
    </w:p>
    <w:p w14:paraId="0626634A" w14:textId="77777777" w:rsidR="00D13ACE" w:rsidRPr="00FA7F21" w:rsidRDefault="00D13ACE" w:rsidP="008D170B">
      <w:pPr>
        <w:widowControl w:val="0"/>
        <w:numPr>
          <w:ilvl w:val="0"/>
          <w:numId w:val="83"/>
        </w:numPr>
        <w:adjustRightInd w:val="0"/>
        <w:spacing w:after="120" w:line="240" w:lineRule="auto"/>
        <w:textAlignment w:val="baseline"/>
      </w:pPr>
      <w:r>
        <w:t>The proposed design d</w:t>
      </w:r>
      <w:r w:rsidRPr="00FA7F21">
        <w:t>oes</w:t>
      </w:r>
      <w:r>
        <w:t xml:space="preserve"> not </w:t>
      </w:r>
      <w:r w:rsidRPr="00FA7F21">
        <w:t>promote active transport</w:t>
      </w:r>
      <w:r>
        <w:t>, would r</w:t>
      </w:r>
      <w:r w:rsidRPr="00FA7F21">
        <w:t xml:space="preserve">emove direct access to </w:t>
      </w:r>
      <w:r>
        <w:t>the City Reach B</w:t>
      </w:r>
      <w:r w:rsidRPr="00FA7F21">
        <w:t>oardwalk and provide poor connectivity</w:t>
      </w:r>
      <w:r>
        <w:t xml:space="preserve"> for cyclists and pedestrians</w:t>
      </w:r>
    </w:p>
    <w:p w14:paraId="09BBBD77" w14:textId="77777777" w:rsidR="00D13ACE" w:rsidRPr="00FA7F21" w:rsidRDefault="00D13ACE" w:rsidP="008D170B">
      <w:pPr>
        <w:widowControl w:val="0"/>
        <w:numPr>
          <w:ilvl w:val="0"/>
          <w:numId w:val="83"/>
        </w:numPr>
        <w:adjustRightInd w:val="0"/>
        <w:spacing w:after="120" w:line="240" w:lineRule="auto"/>
        <w:textAlignment w:val="baseline"/>
      </w:pPr>
      <w:r w:rsidRPr="00FA7F21">
        <w:t>Additional seating / public space</w:t>
      </w:r>
      <w:r>
        <w:t xml:space="preserve"> is</w:t>
      </w:r>
      <w:r w:rsidRPr="00FA7F21">
        <w:t xml:space="preserve"> not needed</w:t>
      </w:r>
      <w:r>
        <w:t xml:space="preserve"> at this location</w:t>
      </w:r>
      <w:r w:rsidRPr="00FA7F21">
        <w:t xml:space="preserve"> and may create safety issues</w:t>
      </w:r>
      <w:r>
        <w:t xml:space="preserve"> between pedestrians and cyclists</w:t>
      </w:r>
    </w:p>
    <w:p w14:paraId="078B6DB4" w14:textId="342B0BA7" w:rsidR="00D13ACE" w:rsidRDefault="00D13ACE" w:rsidP="00D13ACE">
      <w:pPr>
        <w:pStyle w:val="Heading3"/>
        <w:rPr>
          <w:lang w:val="en-AU"/>
        </w:rPr>
      </w:pPr>
      <w:r>
        <w:rPr>
          <w:lang w:val="en-AU"/>
        </w:rPr>
        <w:t>Overall design features</w:t>
      </w:r>
    </w:p>
    <w:p w14:paraId="50AF83C1" w14:textId="77777777" w:rsidR="00D13ACE" w:rsidRDefault="00D13ACE" w:rsidP="00D13ACE">
      <w:r>
        <w:t xml:space="preserve">Respondents were asked to rank the features of the draft reference design in order of importance. The table below indicates the percentage of respondents that ranked each feature as the ‘most important’. </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7083"/>
        <w:gridCol w:w="2409"/>
      </w:tblGrid>
      <w:tr w:rsidR="00D13ACE" w:rsidRPr="00A67FF6" w14:paraId="5D28819B" w14:textId="77777777" w:rsidTr="00A300BA">
        <w:trPr>
          <w:cantSplit/>
          <w:tblHeader/>
        </w:trPr>
        <w:tc>
          <w:tcPr>
            <w:tcW w:w="3731" w:type="pct"/>
            <w:tcBorders>
              <w:right w:val="single" w:sz="4" w:space="0" w:color="FFFFFF" w:themeColor="background1"/>
            </w:tcBorders>
            <w:shd w:val="clear" w:color="auto" w:fill="006BB6"/>
          </w:tcPr>
          <w:p w14:paraId="6DB94DA1" w14:textId="77777777" w:rsidR="00D13ACE" w:rsidRPr="00A67FF6" w:rsidRDefault="00D13ACE" w:rsidP="00A300BA">
            <w:pPr>
              <w:pStyle w:val="Tableheading"/>
              <w:rPr>
                <w:color w:val="FFFFFF" w:themeColor="background1"/>
                <w:lang w:val="en-AU"/>
              </w:rPr>
            </w:pPr>
            <w:r>
              <w:rPr>
                <w:color w:val="FFFFFF" w:themeColor="background1"/>
                <w:lang w:val="en-AU"/>
              </w:rPr>
              <w:t>Features of the draft reference design</w:t>
            </w:r>
          </w:p>
        </w:tc>
        <w:tc>
          <w:tcPr>
            <w:tcW w:w="1269" w:type="pct"/>
            <w:tcBorders>
              <w:left w:val="single" w:sz="4" w:space="0" w:color="FFFFFF" w:themeColor="background1"/>
              <w:right w:val="single" w:sz="4" w:space="0" w:color="FFFFFF" w:themeColor="background1"/>
            </w:tcBorders>
            <w:shd w:val="clear" w:color="auto" w:fill="006BB6"/>
          </w:tcPr>
          <w:p w14:paraId="78E3FB31" w14:textId="77777777" w:rsidR="00D13ACE" w:rsidRPr="00A67FF6" w:rsidRDefault="00D13ACE" w:rsidP="00A300BA">
            <w:pPr>
              <w:pStyle w:val="Tableheading"/>
              <w:rPr>
                <w:color w:val="FFFFFF" w:themeColor="background1"/>
                <w:lang w:val="en-AU"/>
              </w:rPr>
            </w:pPr>
            <w:r>
              <w:rPr>
                <w:color w:val="FFFFFF" w:themeColor="background1"/>
                <w:lang w:val="en-AU"/>
              </w:rPr>
              <w:t xml:space="preserve">% of respondents rated ‘most important’ </w:t>
            </w:r>
          </w:p>
        </w:tc>
      </w:tr>
      <w:tr w:rsidR="00D13ACE" w:rsidRPr="00A67FF6" w14:paraId="24138210" w14:textId="77777777" w:rsidTr="00A300BA">
        <w:trPr>
          <w:cantSplit/>
        </w:trPr>
        <w:tc>
          <w:tcPr>
            <w:tcW w:w="3731" w:type="pct"/>
          </w:tcPr>
          <w:p w14:paraId="76010C6B" w14:textId="77777777" w:rsidR="00D13ACE" w:rsidRPr="00A67FF6" w:rsidRDefault="00D13ACE" w:rsidP="00A300BA">
            <w:pPr>
              <w:pStyle w:val="Tabletext"/>
              <w:rPr>
                <w:lang w:val="en-AU"/>
              </w:rPr>
            </w:pPr>
            <w:r w:rsidRPr="00C53C29">
              <w:t>Dedicated cyclist and pedestrian paths</w:t>
            </w:r>
          </w:p>
        </w:tc>
        <w:tc>
          <w:tcPr>
            <w:tcW w:w="1269" w:type="pct"/>
          </w:tcPr>
          <w:p w14:paraId="21466167" w14:textId="77777777" w:rsidR="00D13ACE" w:rsidRPr="00A67FF6" w:rsidRDefault="00D13ACE" w:rsidP="00A300BA">
            <w:pPr>
              <w:pStyle w:val="Tabletext"/>
              <w:rPr>
                <w:lang w:val="en-AU"/>
              </w:rPr>
            </w:pPr>
            <w:r w:rsidRPr="00C53C29">
              <w:t>52%</w:t>
            </w:r>
          </w:p>
        </w:tc>
      </w:tr>
      <w:tr w:rsidR="00D13ACE" w:rsidRPr="00A67FF6" w14:paraId="5326DF89" w14:textId="77777777" w:rsidTr="00A300BA">
        <w:trPr>
          <w:cantSplit/>
        </w:trPr>
        <w:tc>
          <w:tcPr>
            <w:tcW w:w="3731" w:type="pct"/>
          </w:tcPr>
          <w:p w14:paraId="1B716AE5" w14:textId="77777777" w:rsidR="00D13ACE" w:rsidRPr="00A67FF6" w:rsidRDefault="00D13ACE" w:rsidP="00A300BA">
            <w:pPr>
              <w:pStyle w:val="Tabletext"/>
              <w:rPr>
                <w:lang w:val="en-AU"/>
              </w:rPr>
            </w:pPr>
            <w:r w:rsidRPr="00C53C29">
              <w:t>Ongoing connections to active and public transport networks</w:t>
            </w:r>
          </w:p>
        </w:tc>
        <w:tc>
          <w:tcPr>
            <w:tcW w:w="1269" w:type="pct"/>
          </w:tcPr>
          <w:p w14:paraId="691E86D1" w14:textId="77777777" w:rsidR="00D13ACE" w:rsidRPr="00A67FF6" w:rsidRDefault="00D13ACE" w:rsidP="00A300BA">
            <w:pPr>
              <w:pStyle w:val="Tabletext"/>
              <w:rPr>
                <w:lang w:val="en-AU"/>
              </w:rPr>
            </w:pPr>
            <w:r w:rsidRPr="00C53C29">
              <w:t>18%</w:t>
            </w:r>
          </w:p>
        </w:tc>
      </w:tr>
      <w:tr w:rsidR="00D13ACE" w:rsidRPr="00A67FF6" w14:paraId="7A90BC0A" w14:textId="77777777" w:rsidTr="00A300BA">
        <w:trPr>
          <w:cantSplit/>
        </w:trPr>
        <w:tc>
          <w:tcPr>
            <w:tcW w:w="3731" w:type="pct"/>
          </w:tcPr>
          <w:p w14:paraId="155A5BEB" w14:textId="77777777" w:rsidR="00D13ACE" w:rsidRPr="00A67FF6" w:rsidRDefault="00D13ACE" w:rsidP="00A300BA">
            <w:pPr>
              <w:pStyle w:val="Tabletext"/>
              <w:rPr>
                <w:lang w:val="en-AU"/>
              </w:rPr>
            </w:pPr>
            <w:r w:rsidRPr="00C53C29">
              <w:t>Shade cover on the pedestrian path</w:t>
            </w:r>
          </w:p>
        </w:tc>
        <w:tc>
          <w:tcPr>
            <w:tcW w:w="1269" w:type="pct"/>
          </w:tcPr>
          <w:p w14:paraId="46851558" w14:textId="77777777" w:rsidR="00D13ACE" w:rsidRPr="00A67FF6" w:rsidRDefault="00D13ACE" w:rsidP="00A300BA">
            <w:pPr>
              <w:pStyle w:val="Tabletext"/>
              <w:rPr>
                <w:lang w:val="en-AU"/>
              </w:rPr>
            </w:pPr>
            <w:r w:rsidRPr="00C53C29">
              <w:t>15%</w:t>
            </w:r>
          </w:p>
        </w:tc>
      </w:tr>
      <w:tr w:rsidR="00D13ACE" w:rsidRPr="00A67FF6" w14:paraId="339F5848" w14:textId="77777777" w:rsidTr="00A300BA">
        <w:trPr>
          <w:cantSplit/>
        </w:trPr>
        <w:tc>
          <w:tcPr>
            <w:tcW w:w="3731" w:type="pct"/>
          </w:tcPr>
          <w:p w14:paraId="1D8ABB21" w14:textId="77777777" w:rsidR="00D13ACE" w:rsidRPr="00A67FF6" w:rsidRDefault="00D13ACE" w:rsidP="00A300BA">
            <w:pPr>
              <w:pStyle w:val="Tabletext"/>
              <w:rPr>
                <w:lang w:val="en-AU"/>
              </w:rPr>
            </w:pPr>
            <w:r w:rsidRPr="00C53C29">
              <w:t>Landscaping and urban design elements</w:t>
            </w:r>
          </w:p>
        </w:tc>
        <w:tc>
          <w:tcPr>
            <w:tcW w:w="1269" w:type="pct"/>
          </w:tcPr>
          <w:p w14:paraId="6E399F40" w14:textId="77777777" w:rsidR="00D13ACE" w:rsidRPr="00A67FF6" w:rsidRDefault="00D13ACE" w:rsidP="00A300BA">
            <w:pPr>
              <w:pStyle w:val="Tabletext"/>
              <w:rPr>
                <w:lang w:val="en-AU"/>
              </w:rPr>
            </w:pPr>
            <w:r w:rsidRPr="00C53C29">
              <w:t>6%</w:t>
            </w:r>
          </w:p>
        </w:tc>
      </w:tr>
      <w:tr w:rsidR="00D13ACE" w:rsidRPr="00A67FF6" w14:paraId="51785DC5" w14:textId="77777777" w:rsidTr="00A300BA">
        <w:trPr>
          <w:cantSplit/>
        </w:trPr>
        <w:tc>
          <w:tcPr>
            <w:tcW w:w="3731" w:type="pct"/>
          </w:tcPr>
          <w:p w14:paraId="030A89B8" w14:textId="77777777" w:rsidR="00D13ACE" w:rsidRPr="00A67FF6" w:rsidRDefault="00D13ACE" w:rsidP="00A300BA">
            <w:pPr>
              <w:pStyle w:val="Tabletext"/>
              <w:rPr>
                <w:lang w:val="en-AU"/>
              </w:rPr>
            </w:pPr>
            <w:r w:rsidRPr="00C53C29">
              <w:t>Single mast cable stay design</w:t>
            </w:r>
          </w:p>
        </w:tc>
        <w:tc>
          <w:tcPr>
            <w:tcW w:w="1269" w:type="pct"/>
          </w:tcPr>
          <w:p w14:paraId="4651F6DD" w14:textId="77777777" w:rsidR="00D13ACE" w:rsidRPr="00A67FF6" w:rsidRDefault="00D13ACE" w:rsidP="00A300BA">
            <w:pPr>
              <w:pStyle w:val="Tabletext"/>
              <w:rPr>
                <w:lang w:val="en-AU"/>
              </w:rPr>
            </w:pPr>
            <w:r w:rsidRPr="00C53C29">
              <w:t>5%</w:t>
            </w:r>
          </w:p>
        </w:tc>
      </w:tr>
      <w:tr w:rsidR="00D13ACE" w:rsidRPr="00A67FF6" w14:paraId="7C08DB56" w14:textId="77777777" w:rsidTr="00A300BA">
        <w:trPr>
          <w:cantSplit/>
        </w:trPr>
        <w:tc>
          <w:tcPr>
            <w:tcW w:w="3731" w:type="pct"/>
          </w:tcPr>
          <w:p w14:paraId="11B2251D" w14:textId="77777777" w:rsidR="00D13ACE" w:rsidRPr="00A67FF6" w:rsidRDefault="00D13ACE" w:rsidP="00A300BA">
            <w:pPr>
              <w:pStyle w:val="Tabletext"/>
              <w:rPr>
                <w:lang w:val="en-AU"/>
              </w:rPr>
            </w:pPr>
            <w:r w:rsidRPr="00C53C29">
              <w:lastRenderedPageBreak/>
              <w:t>Opportunity for food and beverage outlet</w:t>
            </w:r>
          </w:p>
        </w:tc>
        <w:tc>
          <w:tcPr>
            <w:tcW w:w="1269" w:type="pct"/>
          </w:tcPr>
          <w:p w14:paraId="7A467524" w14:textId="77777777" w:rsidR="00D13ACE" w:rsidRPr="00A67FF6" w:rsidRDefault="00D13ACE" w:rsidP="00A300BA">
            <w:pPr>
              <w:pStyle w:val="Tabletext"/>
              <w:rPr>
                <w:lang w:val="en-AU"/>
              </w:rPr>
            </w:pPr>
            <w:r w:rsidRPr="00C53C29">
              <w:t>2%</w:t>
            </w:r>
          </w:p>
        </w:tc>
      </w:tr>
      <w:tr w:rsidR="00D13ACE" w:rsidRPr="00A67FF6" w14:paraId="705D873C" w14:textId="77777777" w:rsidTr="00A300BA">
        <w:trPr>
          <w:cantSplit/>
        </w:trPr>
        <w:tc>
          <w:tcPr>
            <w:tcW w:w="3731" w:type="pct"/>
          </w:tcPr>
          <w:p w14:paraId="7AD37CC8" w14:textId="77777777" w:rsidR="00D13ACE" w:rsidRPr="00A67FF6" w:rsidRDefault="00D13ACE" w:rsidP="00A300BA">
            <w:pPr>
              <w:pStyle w:val="Tabletext"/>
              <w:rPr>
                <w:lang w:val="en-AU"/>
              </w:rPr>
            </w:pPr>
            <w:r w:rsidRPr="00C53C29">
              <w:t>Viewing / rest nodes</w:t>
            </w:r>
          </w:p>
        </w:tc>
        <w:tc>
          <w:tcPr>
            <w:tcW w:w="1269" w:type="pct"/>
          </w:tcPr>
          <w:p w14:paraId="1E66FF51" w14:textId="77777777" w:rsidR="00D13ACE" w:rsidRPr="00A67FF6" w:rsidRDefault="00D13ACE" w:rsidP="00A300BA">
            <w:pPr>
              <w:pStyle w:val="Tabletext"/>
              <w:rPr>
                <w:lang w:val="en-AU"/>
              </w:rPr>
            </w:pPr>
            <w:r w:rsidRPr="00C53C29">
              <w:t>2%</w:t>
            </w:r>
          </w:p>
        </w:tc>
      </w:tr>
      <w:tr w:rsidR="00D13ACE" w:rsidRPr="00A67FF6" w14:paraId="27B1D935" w14:textId="77777777" w:rsidTr="00A300BA">
        <w:trPr>
          <w:cantSplit/>
        </w:trPr>
        <w:tc>
          <w:tcPr>
            <w:tcW w:w="3731" w:type="pct"/>
          </w:tcPr>
          <w:p w14:paraId="4F1A0D92" w14:textId="77777777" w:rsidR="00D13ACE" w:rsidRPr="00A67FF6" w:rsidRDefault="00D13ACE" w:rsidP="00A300BA">
            <w:pPr>
              <w:pStyle w:val="Tabletext"/>
              <w:rPr>
                <w:lang w:val="en-AU"/>
              </w:rPr>
            </w:pPr>
            <w:r w:rsidRPr="00C53C29">
              <w:t>Seating</w:t>
            </w:r>
          </w:p>
        </w:tc>
        <w:tc>
          <w:tcPr>
            <w:tcW w:w="1269" w:type="pct"/>
          </w:tcPr>
          <w:p w14:paraId="35876EC9" w14:textId="77777777" w:rsidR="00D13ACE" w:rsidRPr="00A67FF6" w:rsidRDefault="00D13ACE" w:rsidP="00F122DC">
            <w:pPr>
              <w:pStyle w:val="Tabletext"/>
              <w:keepNext/>
              <w:rPr>
                <w:lang w:val="en-AU"/>
              </w:rPr>
            </w:pPr>
            <w:r w:rsidRPr="00C53C29">
              <w:t>1%</w:t>
            </w:r>
          </w:p>
        </w:tc>
      </w:tr>
    </w:tbl>
    <w:p w14:paraId="3CC9B50C" w14:textId="3DF37336" w:rsidR="00F122DC" w:rsidRDefault="00F122DC" w:rsidP="00F122DC">
      <w:pPr>
        <w:pStyle w:val="Caption"/>
        <w:jc w:val="center"/>
      </w:pPr>
      <w:r>
        <w:t xml:space="preserve">Table </w:t>
      </w:r>
      <w:r>
        <w:fldChar w:fldCharType="begin"/>
      </w:r>
      <w:r>
        <w:instrText xml:space="preserve"> SEQ Table \* ARABIC </w:instrText>
      </w:r>
      <w:r>
        <w:fldChar w:fldCharType="separate"/>
      </w:r>
      <w:r w:rsidR="00476F7D">
        <w:rPr>
          <w:noProof/>
        </w:rPr>
        <w:t>18</w:t>
      </w:r>
      <w:r>
        <w:fldChar w:fldCharType="end"/>
      </w:r>
      <w:r>
        <w:t xml:space="preserve"> - Summary of survey responses on design features.</w:t>
      </w:r>
    </w:p>
    <w:p w14:paraId="726AE38D" w14:textId="7CB3255C" w:rsidR="00D13ACE" w:rsidRDefault="00D13ACE" w:rsidP="00D13ACE">
      <w:pPr>
        <w:pStyle w:val="Heading3"/>
        <w:rPr>
          <w:lang w:val="en-AU"/>
        </w:rPr>
      </w:pPr>
      <w:r>
        <w:rPr>
          <w:lang w:val="en-AU"/>
        </w:rPr>
        <w:t>Viewing / rest nodes</w:t>
      </w:r>
    </w:p>
    <w:p w14:paraId="7FAD2351" w14:textId="14385175" w:rsidR="00D13ACE" w:rsidRPr="00D13ACE" w:rsidRDefault="00D13ACE" w:rsidP="00D13ACE">
      <w:r>
        <w:t xml:space="preserve">Respondents were asked to rank the features of the proposed viewing / rest nodes in order of importance. The table below indicates the percentage of respondents that ranked each feature as the ‘most important’. </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7083"/>
        <w:gridCol w:w="2409"/>
      </w:tblGrid>
      <w:tr w:rsidR="00D13ACE" w:rsidRPr="00A67FF6" w14:paraId="4AEBD15B" w14:textId="77777777" w:rsidTr="00A300BA">
        <w:trPr>
          <w:cantSplit/>
          <w:tblHeader/>
        </w:trPr>
        <w:tc>
          <w:tcPr>
            <w:tcW w:w="3731" w:type="pct"/>
            <w:tcBorders>
              <w:right w:val="single" w:sz="4" w:space="0" w:color="FFFFFF" w:themeColor="background1"/>
            </w:tcBorders>
            <w:shd w:val="clear" w:color="auto" w:fill="006BB6"/>
          </w:tcPr>
          <w:p w14:paraId="151E24BE" w14:textId="5103BA17" w:rsidR="00D13ACE" w:rsidRPr="00A67FF6" w:rsidRDefault="00D13ACE" w:rsidP="00A300BA">
            <w:pPr>
              <w:pStyle w:val="Tableheading"/>
              <w:rPr>
                <w:color w:val="FFFFFF" w:themeColor="background1"/>
                <w:lang w:val="en-AU"/>
              </w:rPr>
            </w:pPr>
            <w:r>
              <w:rPr>
                <w:color w:val="FFFFFF" w:themeColor="background1"/>
                <w:lang w:val="en-AU"/>
              </w:rPr>
              <w:t xml:space="preserve">Features of the viewing / rest nodes </w:t>
            </w:r>
          </w:p>
        </w:tc>
        <w:tc>
          <w:tcPr>
            <w:tcW w:w="1269" w:type="pct"/>
            <w:tcBorders>
              <w:left w:val="single" w:sz="4" w:space="0" w:color="FFFFFF" w:themeColor="background1"/>
              <w:right w:val="single" w:sz="4" w:space="0" w:color="FFFFFF" w:themeColor="background1"/>
            </w:tcBorders>
            <w:shd w:val="clear" w:color="auto" w:fill="006BB6"/>
          </w:tcPr>
          <w:p w14:paraId="40745BA0" w14:textId="77777777" w:rsidR="00D13ACE" w:rsidRPr="00A67FF6" w:rsidRDefault="00D13ACE" w:rsidP="00A300BA">
            <w:pPr>
              <w:pStyle w:val="Tableheading"/>
              <w:rPr>
                <w:color w:val="FFFFFF" w:themeColor="background1"/>
                <w:lang w:val="en-AU"/>
              </w:rPr>
            </w:pPr>
            <w:r>
              <w:rPr>
                <w:color w:val="FFFFFF" w:themeColor="background1"/>
                <w:lang w:val="en-AU"/>
              </w:rPr>
              <w:t xml:space="preserve">% of respondents rated ‘most important’ </w:t>
            </w:r>
          </w:p>
        </w:tc>
      </w:tr>
      <w:tr w:rsidR="00D13ACE" w:rsidRPr="00A67FF6" w14:paraId="34A102C6" w14:textId="77777777" w:rsidTr="00A300BA">
        <w:trPr>
          <w:cantSplit/>
        </w:trPr>
        <w:tc>
          <w:tcPr>
            <w:tcW w:w="3731" w:type="pct"/>
          </w:tcPr>
          <w:p w14:paraId="53CB6DCB" w14:textId="35195CBD" w:rsidR="00D13ACE" w:rsidRPr="00A67FF6" w:rsidRDefault="00D13ACE" w:rsidP="00D13ACE">
            <w:pPr>
              <w:pStyle w:val="Tabletext"/>
              <w:rPr>
                <w:lang w:val="en-AU"/>
              </w:rPr>
            </w:pPr>
            <w:r w:rsidRPr="00B579FA">
              <w:t>Shade cover and weather protection</w:t>
            </w:r>
          </w:p>
        </w:tc>
        <w:tc>
          <w:tcPr>
            <w:tcW w:w="1269" w:type="pct"/>
          </w:tcPr>
          <w:p w14:paraId="3E3FE781" w14:textId="290794AE" w:rsidR="00D13ACE" w:rsidRPr="00A67FF6" w:rsidRDefault="00D13ACE" w:rsidP="00D13ACE">
            <w:pPr>
              <w:pStyle w:val="Tabletext"/>
              <w:rPr>
                <w:lang w:val="en-AU"/>
              </w:rPr>
            </w:pPr>
            <w:r w:rsidRPr="00B579FA">
              <w:t>41%</w:t>
            </w:r>
          </w:p>
        </w:tc>
      </w:tr>
      <w:tr w:rsidR="00D13ACE" w:rsidRPr="00A67FF6" w14:paraId="678B7E11" w14:textId="77777777" w:rsidTr="00A300BA">
        <w:trPr>
          <w:cantSplit/>
        </w:trPr>
        <w:tc>
          <w:tcPr>
            <w:tcW w:w="3731" w:type="pct"/>
          </w:tcPr>
          <w:p w14:paraId="1FF447A3" w14:textId="22DF9EC5" w:rsidR="00D13ACE" w:rsidRPr="00A67FF6" w:rsidRDefault="00D13ACE" w:rsidP="00D13ACE">
            <w:pPr>
              <w:pStyle w:val="Tabletext"/>
              <w:rPr>
                <w:lang w:val="en-AU"/>
              </w:rPr>
            </w:pPr>
            <w:r w:rsidRPr="00B579FA">
              <w:t>Views of the CBD skyline and Story Bridge</w:t>
            </w:r>
          </w:p>
        </w:tc>
        <w:tc>
          <w:tcPr>
            <w:tcW w:w="1269" w:type="pct"/>
          </w:tcPr>
          <w:p w14:paraId="796D0CA8" w14:textId="77DAB0F2" w:rsidR="00D13ACE" w:rsidRPr="00A67FF6" w:rsidRDefault="00D13ACE" w:rsidP="00D13ACE">
            <w:pPr>
              <w:pStyle w:val="Tabletext"/>
              <w:rPr>
                <w:lang w:val="en-AU"/>
              </w:rPr>
            </w:pPr>
            <w:r w:rsidRPr="00B579FA">
              <w:t>25%</w:t>
            </w:r>
          </w:p>
        </w:tc>
      </w:tr>
      <w:tr w:rsidR="00D13ACE" w:rsidRPr="00A67FF6" w14:paraId="3CB3EF7E" w14:textId="77777777" w:rsidTr="00A300BA">
        <w:trPr>
          <w:cantSplit/>
        </w:trPr>
        <w:tc>
          <w:tcPr>
            <w:tcW w:w="3731" w:type="pct"/>
          </w:tcPr>
          <w:p w14:paraId="6D7047E3" w14:textId="1BC33BC3" w:rsidR="00D13ACE" w:rsidRPr="00A67FF6" w:rsidRDefault="00D13ACE" w:rsidP="00D13ACE">
            <w:pPr>
              <w:pStyle w:val="Tabletext"/>
              <w:rPr>
                <w:lang w:val="en-AU"/>
              </w:rPr>
            </w:pPr>
            <w:r w:rsidRPr="00B579FA">
              <w:t>Incorporation of green design features</w:t>
            </w:r>
          </w:p>
        </w:tc>
        <w:tc>
          <w:tcPr>
            <w:tcW w:w="1269" w:type="pct"/>
          </w:tcPr>
          <w:p w14:paraId="0782B705" w14:textId="2BD86775" w:rsidR="00D13ACE" w:rsidRPr="00A67FF6" w:rsidRDefault="00D13ACE" w:rsidP="00D13ACE">
            <w:pPr>
              <w:pStyle w:val="Tabletext"/>
              <w:rPr>
                <w:lang w:val="en-AU"/>
              </w:rPr>
            </w:pPr>
            <w:r w:rsidRPr="00B579FA">
              <w:t>11%</w:t>
            </w:r>
          </w:p>
        </w:tc>
      </w:tr>
      <w:tr w:rsidR="00D13ACE" w:rsidRPr="00A67FF6" w14:paraId="38717E4F" w14:textId="77777777" w:rsidTr="00A300BA">
        <w:trPr>
          <w:cantSplit/>
        </w:trPr>
        <w:tc>
          <w:tcPr>
            <w:tcW w:w="3731" w:type="pct"/>
          </w:tcPr>
          <w:p w14:paraId="5DF782D9" w14:textId="2805AF26" w:rsidR="00D13ACE" w:rsidRPr="00A67FF6" w:rsidRDefault="00D13ACE" w:rsidP="00D13ACE">
            <w:pPr>
              <w:pStyle w:val="Tabletext"/>
              <w:rPr>
                <w:lang w:val="en-AU"/>
              </w:rPr>
            </w:pPr>
            <w:r w:rsidRPr="00B579FA">
              <w:t>Frequency of nodes (i.e. shorter distances between each node)</w:t>
            </w:r>
          </w:p>
        </w:tc>
        <w:tc>
          <w:tcPr>
            <w:tcW w:w="1269" w:type="pct"/>
          </w:tcPr>
          <w:p w14:paraId="7B63A302" w14:textId="7D1D0EC1" w:rsidR="00D13ACE" w:rsidRPr="00A67FF6" w:rsidRDefault="00D13ACE" w:rsidP="00D13ACE">
            <w:pPr>
              <w:pStyle w:val="Tabletext"/>
              <w:rPr>
                <w:lang w:val="en-AU"/>
              </w:rPr>
            </w:pPr>
            <w:r w:rsidRPr="00B579FA">
              <w:t>7%</w:t>
            </w:r>
          </w:p>
        </w:tc>
      </w:tr>
      <w:tr w:rsidR="00D13ACE" w:rsidRPr="00A67FF6" w14:paraId="0D454032" w14:textId="77777777" w:rsidTr="00A300BA">
        <w:trPr>
          <w:cantSplit/>
        </w:trPr>
        <w:tc>
          <w:tcPr>
            <w:tcW w:w="3731" w:type="pct"/>
          </w:tcPr>
          <w:p w14:paraId="75077CD4" w14:textId="5ECC0D07" w:rsidR="00D13ACE" w:rsidRPr="00A67FF6" w:rsidRDefault="00D13ACE" w:rsidP="00D13ACE">
            <w:pPr>
              <w:pStyle w:val="Tabletext"/>
              <w:rPr>
                <w:lang w:val="en-AU"/>
              </w:rPr>
            </w:pPr>
            <w:r w:rsidRPr="00B579FA">
              <w:t>Spaces to sit and relax</w:t>
            </w:r>
          </w:p>
        </w:tc>
        <w:tc>
          <w:tcPr>
            <w:tcW w:w="1269" w:type="pct"/>
          </w:tcPr>
          <w:p w14:paraId="3B4CD2F1" w14:textId="551CBCC1" w:rsidR="00D13ACE" w:rsidRPr="00A67FF6" w:rsidRDefault="00D13ACE" w:rsidP="00D13ACE">
            <w:pPr>
              <w:pStyle w:val="Tabletext"/>
              <w:rPr>
                <w:lang w:val="en-AU"/>
              </w:rPr>
            </w:pPr>
            <w:r w:rsidRPr="00B579FA">
              <w:t>7%</w:t>
            </w:r>
          </w:p>
        </w:tc>
      </w:tr>
      <w:tr w:rsidR="00D13ACE" w:rsidRPr="00A67FF6" w14:paraId="14449F50" w14:textId="77777777" w:rsidTr="00A300BA">
        <w:trPr>
          <w:cantSplit/>
        </w:trPr>
        <w:tc>
          <w:tcPr>
            <w:tcW w:w="3731" w:type="pct"/>
          </w:tcPr>
          <w:p w14:paraId="34BC6D12" w14:textId="4A821194" w:rsidR="00D13ACE" w:rsidRPr="00A67FF6" w:rsidRDefault="00D13ACE" w:rsidP="00D13ACE">
            <w:pPr>
              <w:pStyle w:val="Tabletext"/>
              <w:rPr>
                <w:lang w:val="en-AU"/>
              </w:rPr>
            </w:pPr>
            <w:r w:rsidRPr="00B579FA">
              <w:t>Views of the Kangaroo Point cliffs</w:t>
            </w:r>
          </w:p>
        </w:tc>
        <w:tc>
          <w:tcPr>
            <w:tcW w:w="1269" w:type="pct"/>
          </w:tcPr>
          <w:p w14:paraId="3BB11A24" w14:textId="7AE92FF5" w:rsidR="00D13ACE" w:rsidRPr="00A67FF6" w:rsidRDefault="00D13ACE" w:rsidP="00D13ACE">
            <w:pPr>
              <w:pStyle w:val="Tabletext"/>
              <w:rPr>
                <w:lang w:val="en-AU"/>
              </w:rPr>
            </w:pPr>
            <w:r w:rsidRPr="00B579FA">
              <w:t>5%</w:t>
            </w:r>
          </w:p>
        </w:tc>
      </w:tr>
      <w:tr w:rsidR="00D13ACE" w:rsidRPr="00A67FF6" w14:paraId="345FA88A" w14:textId="77777777" w:rsidTr="00A300BA">
        <w:trPr>
          <w:cantSplit/>
        </w:trPr>
        <w:tc>
          <w:tcPr>
            <w:tcW w:w="3731" w:type="pct"/>
          </w:tcPr>
          <w:p w14:paraId="27A07770" w14:textId="5EE1B7FF" w:rsidR="00D13ACE" w:rsidRPr="00A67FF6" w:rsidRDefault="00D13ACE" w:rsidP="00D13ACE">
            <w:pPr>
              <w:pStyle w:val="Tabletext"/>
              <w:rPr>
                <w:lang w:val="en-AU"/>
              </w:rPr>
            </w:pPr>
            <w:r w:rsidRPr="00B579FA">
              <w:t>Opportunities to purchase food and drink</w:t>
            </w:r>
          </w:p>
        </w:tc>
        <w:tc>
          <w:tcPr>
            <w:tcW w:w="1269" w:type="pct"/>
          </w:tcPr>
          <w:p w14:paraId="5212C014" w14:textId="145CA45B" w:rsidR="00D13ACE" w:rsidRPr="00A67FF6" w:rsidRDefault="00D13ACE" w:rsidP="00D13ACE">
            <w:pPr>
              <w:pStyle w:val="Tabletext"/>
              <w:rPr>
                <w:lang w:val="en-AU"/>
              </w:rPr>
            </w:pPr>
            <w:r w:rsidRPr="00B579FA">
              <w:t>2%</w:t>
            </w:r>
          </w:p>
        </w:tc>
      </w:tr>
      <w:tr w:rsidR="00D13ACE" w:rsidRPr="00A67FF6" w14:paraId="2851DAE6" w14:textId="77777777" w:rsidTr="00A300BA">
        <w:trPr>
          <w:cantSplit/>
        </w:trPr>
        <w:tc>
          <w:tcPr>
            <w:tcW w:w="3731" w:type="pct"/>
          </w:tcPr>
          <w:p w14:paraId="54D197D7" w14:textId="4119EE0E" w:rsidR="00D13ACE" w:rsidRPr="00A67FF6" w:rsidRDefault="00D13ACE" w:rsidP="00D13ACE">
            <w:pPr>
              <w:pStyle w:val="Tabletext"/>
              <w:rPr>
                <w:lang w:val="en-AU"/>
              </w:rPr>
            </w:pPr>
            <w:r w:rsidRPr="00B579FA">
              <w:t>Space for events and entertainment</w:t>
            </w:r>
          </w:p>
        </w:tc>
        <w:tc>
          <w:tcPr>
            <w:tcW w:w="1269" w:type="pct"/>
          </w:tcPr>
          <w:p w14:paraId="07BAE78E" w14:textId="1ACE755E" w:rsidR="00D13ACE" w:rsidRPr="00A67FF6" w:rsidRDefault="00D13ACE" w:rsidP="00F122DC">
            <w:pPr>
              <w:pStyle w:val="Tabletext"/>
              <w:keepNext/>
              <w:rPr>
                <w:lang w:val="en-AU"/>
              </w:rPr>
            </w:pPr>
            <w:r w:rsidRPr="00B579FA">
              <w:t>2%</w:t>
            </w:r>
          </w:p>
        </w:tc>
      </w:tr>
    </w:tbl>
    <w:p w14:paraId="134CCBBA" w14:textId="2FC0266C" w:rsidR="00F122DC" w:rsidRDefault="00F122DC" w:rsidP="00F122DC">
      <w:pPr>
        <w:pStyle w:val="Caption"/>
        <w:jc w:val="center"/>
      </w:pPr>
      <w:r>
        <w:t xml:space="preserve">Table </w:t>
      </w:r>
      <w:r>
        <w:fldChar w:fldCharType="begin"/>
      </w:r>
      <w:r>
        <w:instrText xml:space="preserve"> SEQ Table \* ARABIC </w:instrText>
      </w:r>
      <w:r>
        <w:fldChar w:fldCharType="separate"/>
      </w:r>
      <w:r w:rsidR="00476F7D">
        <w:rPr>
          <w:noProof/>
        </w:rPr>
        <w:t>19</w:t>
      </w:r>
      <w:r>
        <w:fldChar w:fldCharType="end"/>
      </w:r>
      <w:r>
        <w:t xml:space="preserve"> - Summary of survey responses on viewing / rest nodes.</w:t>
      </w:r>
    </w:p>
    <w:p w14:paraId="098BFFED" w14:textId="68593A6C" w:rsidR="00D13ACE" w:rsidRDefault="00A300BA" w:rsidP="00A300BA">
      <w:pPr>
        <w:pStyle w:val="Heading3"/>
        <w:rPr>
          <w:lang w:val="en-AU"/>
        </w:rPr>
      </w:pPr>
      <w:r>
        <w:rPr>
          <w:lang w:val="en-AU"/>
        </w:rPr>
        <w:t>Survey respondent demographics</w:t>
      </w:r>
    </w:p>
    <w:p w14:paraId="42232F3B" w14:textId="52645129" w:rsidR="00A300BA" w:rsidRPr="00B5404E" w:rsidRDefault="00A300BA" w:rsidP="00A300BA">
      <w:pPr>
        <w:pStyle w:val="Para0"/>
        <w:rPr>
          <w:b/>
          <w:bCs/>
          <w:i/>
          <w:lang w:val="en-AU"/>
        </w:rPr>
      </w:pPr>
      <w:r w:rsidRPr="00B5404E">
        <w:rPr>
          <w:b/>
          <w:bCs/>
          <w:i/>
          <w:lang w:val="en-AU"/>
        </w:rPr>
        <w:t xml:space="preserve">Gender of survey respondents </w:t>
      </w:r>
    </w:p>
    <w:p w14:paraId="6D8A60F1" w14:textId="677AC078" w:rsidR="00A300BA" w:rsidRDefault="00A300BA" w:rsidP="00A300BA">
      <w:pPr>
        <w:pStyle w:val="Para0"/>
        <w:rPr>
          <w:lang w:val="en-AU"/>
        </w:rPr>
      </w:pPr>
      <w:r w:rsidRPr="00237549">
        <w:rPr>
          <w:noProof/>
          <w:lang w:val="en-AU" w:eastAsia="en-AU"/>
        </w:rPr>
        <w:drawing>
          <wp:inline distT="0" distB="0" distL="0" distR="0" wp14:anchorId="70B5EF97" wp14:editId="5FA9A60F">
            <wp:extent cx="6126480" cy="21031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6480" cy="2103120"/>
                    </a:xfrm>
                    <a:prstGeom prst="rect">
                      <a:avLst/>
                    </a:prstGeom>
                    <a:noFill/>
                    <a:ln>
                      <a:noFill/>
                    </a:ln>
                  </pic:spPr>
                </pic:pic>
              </a:graphicData>
            </a:graphic>
          </wp:inline>
        </w:drawing>
      </w:r>
    </w:p>
    <w:p w14:paraId="08EF1CE9" w14:textId="77777777" w:rsidR="00106534" w:rsidRDefault="00106534">
      <w:pPr>
        <w:spacing w:after="0" w:line="240" w:lineRule="auto"/>
        <w:rPr>
          <w:b/>
          <w:bCs/>
          <w:lang w:val="en-AU"/>
        </w:rPr>
      </w:pPr>
      <w:r>
        <w:rPr>
          <w:b/>
          <w:bCs/>
          <w:lang w:val="en-AU"/>
        </w:rPr>
        <w:br w:type="page"/>
      </w:r>
    </w:p>
    <w:p w14:paraId="6B36AAC9" w14:textId="48413731" w:rsidR="00A300BA" w:rsidRPr="00B5404E" w:rsidRDefault="00A300BA" w:rsidP="00A300BA">
      <w:pPr>
        <w:pStyle w:val="Para0"/>
        <w:rPr>
          <w:b/>
          <w:bCs/>
          <w:i/>
          <w:lang w:val="en-AU"/>
        </w:rPr>
      </w:pPr>
      <w:r w:rsidRPr="00B5404E">
        <w:rPr>
          <w:b/>
          <w:bCs/>
          <w:i/>
          <w:lang w:val="en-AU"/>
        </w:rPr>
        <w:lastRenderedPageBreak/>
        <w:t>Age of survey respondents</w:t>
      </w:r>
    </w:p>
    <w:p w14:paraId="6E404FB0" w14:textId="6C691E3D" w:rsidR="00A300BA" w:rsidRDefault="00A300BA" w:rsidP="00A300BA">
      <w:pPr>
        <w:pStyle w:val="Para0"/>
        <w:rPr>
          <w:lang w:val="en-AU"/>
        </w:rPr>
      </w:pPr>
      <w:r w:rsidRPr="00237549">
        <w:rPr>
          <w:noProof/>
          <w:lang w:val="en-AU" w:eastAsia="en-AU"/>
        </w:rPr>
        <w:drawing>
          <wp:inline distT="0" distB="0" distL="0" distR="0" wp14:anchorId="53F54828" wp14:editId="2FF18AA3">
            <wp:extent cx="6115050" cy="3943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3943350"/>
                    </a:xfrm>
                    <a:prstGeom prst="rect">
                      <a:avLst/>
                    </a:prstGeom>
                    <a:noFill/>
                    <a:ln>
                      <a:noFill/>
                    </a:ln>
                  </pic:spPr>
                </pic:pic>
              </a:graphicData>
            </a:graphic>
          </wp:inline>
        </w:drawing>
      </w:r>
    </w:p>
    <w:p w14:paraId="17BA0B1D" w14:textId="2D85A9B8" w:rsidR="00A300BA" w:rsidRPr="00B5404E" w:rsidRDefault="00A300BA" w:rsidP="00A300BA">
      <w:pPr>
        <w:pStyle w:val="Para0"/>
        <w:rPr>
          <w:b/>
          <w:bCs/>
          <w:i/>
          <w:lang w:val="en-AU"/>
        </w:rPr>
      </w:pPr>
      <w:r w:rsidRPr="00B5404E">
        <w:rPr>
          <w:b/>
          <w:bCs/>
          <w:i/>
          <w:lang w:val="en-AU"/>
        </w:rPr>
        <w:t>Residential postcode of survey respondents</w:t>
      </w:r>
    </w:p>
    <w:p w14:paraId="7BCCBD86" w14:textId="3D5D432E" w:rsidR="00A300BA" w:rsidRDefault="00A300BA" w:rsidP="00A300BA">
      <w:pPr>
        <w:pStyle w:val="Para0"/>
        <w:rPr>
          <w:lang w:val="en-AU"/>
        </w:rPr>
      </w:pPr>
      <w:r w:rsidRPr="00237549">
        <w:rPr>
          <w:noProof/>
          <w:lang w:val="en-AU" w:eastAsia="en-AU"/>
        </w:rPr>
        <w:drawing>
          <wp:inline distT="0" distB="0" distL="0" distR="0" wp14:anchorId="0480C7BA" wp14:editId="2EC528BF">
            <wp:extent cx="6334125" cy="35052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4125" cy="3505200"/>
                    </a:xfrm>
                    <a:prstGeom prst="rect">
                      <a:avLst/>
                    </a:prstGeom>
                    <a:noFill/>
                    <a:ln>
                      <a:noFill/>
                    </a:ln>
                  </pic:spPr>
                </pic:pic>
              </a:graphicData>
            </a:graphic>
          </wp:inline>
        </w:drawing>
      </w:r>
    </w:p>
    <w:p w14:paraId="3DE6FF5F" w14:textId="776AB0E0" w:rsidR="00A300BA" w:rsidRDefault="00A300BA" w:rsidP="00A300BA">
      <w:pPr>
        <w:pStyle w:val="Heading1"/>
      </w:pPr>
      <w:bookmarkStart w:id="30" w:name="_Toc57019787"/>
      <w:r>
        <w:lastRenderedPageBreak/>
        <w:t>Conclusion</w:t>
      </w:r>
      <w:bookmarkEnd w:id="30"/>
    </w:p>
    <w:p w14:paraId="1697B347" w14:textId="2C514468" w:rsidR="00A300BA" w:rsidRDefault="00A300BA" w:rsidP="00A300BA">
      <w:r>
        <w:t xml:space="preserve">During August and September 2020, Council undertook community consultation with residents, businesses and other stakeholders on the KPGB draft reference design. </w:t>
      </w:r>
      <w:r w:rsidRPr="00BF2DD8">
        <w:t xml:space="preserve">During the </w:t>
      </w:r>
      <w:r>
        <w:t xml:space="preserve">four-week </w:t>
      </w:r>
      <w:r w:rsidRPr="00BF2DD8">
        <w:t xml:space="preserve">consultation period, feedback was provided at six community information sessions, </w:t>
      </w:r>
      <w:r>
        <w:t xml:space="preserve">via </w:t>
      </w:r>
      <w:r w:rsidRPr="00BF2DD8">
        <w:t>an online feedback survey,</w:t>
      </w:r>
      <w:r>
        <w:t xml:space="preserve"> </w:t>
      </w:r>
      <w:r w:rsidRPr="00BF2DD8">
        <w:t xml:space="preserve">the project’s 1800 hotline and dedicated email inbox. </w:t>
      </w:r>
    </w:p>
    <w:p w14:paraId="54C55BA5" w14:textId="77777777" w:rsidR="00A300BA" w:rsidRPr="00BF2DD8" w:rsidRDefault="00A300BA" w:rsidP="00A300BA">
      <w:r w:rsidRPr="00BF2DD8">
        <w:t xml:space="preserve">The project team also met with local stakeholder groups and received formal submissions. In total, around 1800 people participated in the KPGB engagement program, including 360 attendees at information sessions and 1038 responses to the online survey.  </w:t>
      </w:r>
    </w:p>
    <w:p w14:paraId="3259B344" w14:textId="0DEA8027" w:rsidR="00A300BA" w:rsidRPr="00BF2DD8" w:rsidRDefault="00A300BA" w:rsidP="00A300BA">
      <w:r w:rsidRPr="00BF2DD8">
        <w:t>Following the consultation period, Council reviewed and summarised all feedback to determine overall support for the design and identify key themes and issues for</w:t>
      </w:r>
      <w:r w:rsidR="00106534">
        <w:t xml:space="preserve"> further consideration. </w:t>
      </w:r>
      <w:r w:rsidRPr="00BF2DD8">
        <w:t>Overall, feedback indicated general positive support for the draft reference design, with 71% of survey respondents either completely or somewhat in favour of the overall design. Key feedback raised by stakeholders included:</w:t>
      </w:r>
    </w:p>
    <w:p w14:paraId="363F07E1" w14:textId="77777777" w:rsidR="00A300BA" w:rsidRPr="00BF2DD8" w:rsidRDefault="00A300BA" w:rsidP="008D170B">
      <w:pPr>
        <w:widowControl w:val="0"/>
        <w:numPr>
          <w:ilvl w:val="0"/>
          <w:numId w:val="84"/>
        </w:numPr>
        <w:adjustRightInd w:val="0"/>
        <w:spacing w:after="120" w:line="240" w:lineRule="auto"/>
        <w:textAlignment w:val="baseline"/>
      </w:pPr>
      <w:r w:rsidRPr="00BF2DD8">
        <w:t>positive support for the proposed bridge form, in particular the single-mast cable stay design, with some concerns raised around visual impacts</w:t>
      </w:r>
    </w:p>
    <w:p w14:paraId="2B1E03DA" w14:textId="77777777" w:rsidR="00A300BA" w:rsidRPr="00BF2DD8" w:rsidRDefault="00A300BA" w:rsidP="008D170B">
      <w:pPr>
        <w:widowControl w:val="0"/>
        <w:numPr>
          <w:ilvl w:val="0"/>
          <w:numId w:val="84"/>
        </w:numPr>
        <w:adjustRightInd w:val="0"/>
        <w:spacing w:after="120" w:line="240" w:lineRule="auto"/>
        <w:textAlignment w:val="baseline"/>
      </w:pPr>
      <w:r w:rsidRPr="00BF2DD8">
        <w:t xml:space="preserve">support for shade cover along the length of the bridge, separated pathways for pedestrians and cyclists, and a food and beverage outlet on the bridge </w:t>
      </w:r>
    </w:p>
    <w:p w14:paraId="3986961E" w14:textId="77777777" w:rsidR="00A300BA" w:rsidRPr="00BF2DD8" w:rsidRDefault="00A300BA" w:rsidP="008D170B">
      <w:pPr>
        <w:widowControl w:val="0"/>
        <w:numPr>
          <w:ilvl w:val="0"/>
          <w:numId w:val="84"/>
        </w:numPr>
        <w:adjustRightInd w:val="0"/>
        <w:spacing w:after="120" w:line="240" w:lineRule="auto"/>
        <w:textAlignment w:val="baseline"/>
      </w:pPr>
      <w:r w:rsidRPr="00BF2DD8">
        <w:t xml:space="preserve">suggestions for the designs of the landing locations, including safety measures, additional connections to the local active transport network, and landscape and urban design features  </w:t>
      </w:r>
    </w:p>
    <w:p w14:paraId="7B39C128" w14:textId="77777777" w:rsidR="00A300BA" w:rsidRPr="00BF2DD8" w:rsidRDefault="00A300BA" w:rsidP="008D170B">
      <w:pPr>
        <w:widowControl w:val="0"/>
        <w:numPr>
          <w:ilvl w:val="0"/>
          <w:numId w:val="84"/>
        </w:numPr>
        <w:adjustRightInd w:val="0"/>
        <w:spacing w:after="120" w:line="240" w:lineRule="auto"/>
        <w:textAlignment w:val="baseline"/>
      </w:pPr>
      <w:r w:rsidRPr="00BF2DD8">
        <w:t xml:space="preserve">general support for the proposed underpass connection from Main Street to Deakin Street, with some suggestions for alternative designs </w:t>
      </w:r>
    </w:p>
    <w:p w14:paraId="71B40793" w14:textId="77777777" w:rsidR="00A300BA" w:rsidRDefault="00A300BA" w:rsidP="008D170B">
      <w:pPr>
        <w:widowControl w:val="0"/>
        <w:numPr>
          <w:ilvl w:val="0"/>
          <w:numId w:val="84"/>
        </w:numPr>
        <w:adjustRightInd w:val="0"/>
        <w:spacing w:after="120" w:line="240" w:lineRule="auto"/>
        <w:textAlignment w:val="baseline"/>
      </w:pPr>
      <w:r w:rsidRPr="00BF2DD8">
        <w:t>interest in the timing and impacts of construction, including requests for more information about potential impacts on green space, vegetation and river users</w:t>
      </w:r>
    </w:p>
    <w:p w14:paraId="22938FE9" w14:textId="7E4FA7F4" w:rsidR="00A300BA" w:rsidRPr="00426327" w:rsidRDefault="00A300BA" w:rsidP="008D170B">
      <w:pPr>
        <w:widowControl w:val="0"/>
        <w:numPr>
          <w:ilvl w:val="0"/>
          <w:numId w:val="84"/>
        </w:numPr>
        <w:adjustRightInd w:val="0"/>
        <w:spacing w:after="120" w:line="240" w:lineRule="auto"/>
        <w:textAlignment w:val="baseline"/>
      </w:pPr>
      <w:r w:rsidRPr="00426327">
        <w:t>some interest from local residents on the impacts of the KPGB on existing ferry services in Kangaroo Point, particularly services from the Thornton Street Terminal</w:t>
      </w:r>
    </w:p>
    <w:p w14:paraId="12049AB7" w14:textId="77777777" w:rsidR="00A300BA" w:rsidRPr="00426327" w:rsidRDefault="00A300BA" w:rsidP="008D170B">
      <w:pPr>
        <w:widowControl w:val="0"/>
        <w:numPr>
          <w:ilvl w:val="0"/>
          <w:numId w:val="84"/>
        </w:numPr>
        <w:adjustRightInd w:val="0"/>
        <w:spacing w:after="120" w:line="240" w:lineRule="auto"/>
        <w:textAlignment w:val="baseline"/>
      </w:pPr>
      <w:r w:rsidRPr="00426327">
        <w:t>concerns from some mooring users / vessel owners about the proposed navigational clearance height of the bridge and potential loss of access to the Gardens Point Boat Harbour moorings for taller vessels.</w:t>
      </w:r>
    </w:p>
    <w:p w14:paraId="55B01361" w14:textId="2B245803" w:rsidR="00A300BA" w:rsidRDefault="00A300BA" w:rsidP="00A300BA">
      <w:r>
        <w:t xml:space="preserve">While </w:t>
      </w:r>
      <w:r w:rsidRPr="00294922">
        <w:t xml:space="preserve">Council acknowledges </w:t>
      </w:r>
      <w:r>
        <w:t xml:space="preserve">concerns from some river users about the bridge height restricting access to the existing moorings, Council can confirm the bridge design is being progressed with a </w:t>
      </w:r>
      <w:r w:rsidRPr="00294922">
        <w:t>navigational clearance height of 12.7 metres</w:t>
      </w:r>
      <w:r>
        <w:t xml:space="preserve">, which is </w:t>
      </w:r>
      <w:r w:rsidRPr="00294922">
        <w:t>no lower than the Captain Cook Bridge.</w:t>
      </w:r>
      <w:r>
        <w:t xml:space="preserve"> This bridge height is required in order to provide an accessible gradient that</w:t>
      </w:r>
      <w:r w:rsidR="00106534">
        <w:t xml:space="preserve"> meets the requirements of the </w:t>
      </w:r>
      <w:r w:rsidRPr="004901EA">
        <w:rPr>
          <w:i/>
          <w:iCs/>
        </w:rPr>
        <w:t>Disability Discrimination Act</w:t>
      </w:r>
      <w:r w:rsidR="00175E66">
        <w:rPr>
          <w:i/>
          <w:iCs/>
        </w:rPr>
        <w:t xml:space="preserve"> 1992</w:t>
      </w:r>
      <w:r w:rsidRPr="004901EA">
        <w:rPr>
          <w:i/>
          <w:iCs/>
        </w:rPr>
        <w:t xml:space="preserve"> </w:t>
      </w:r>
      <w:r w:rsidRPr="00175E66">
        <w:t>(DDA</w:t>
      </w:r>
      <w:r w:rsidRPr="004901EA">
        <w:rPr>
          <w:i/>
          <w:iCs/>
        </w:rPr>
        <w:t>)</w:t>
      </w:r>
      <w:r w:rsidRPr="004901EA">
        <w:t xml:space="preserve"> </w:t>
      </w:r>
      <w:r>
        <w:t xml:space="preserve">and removes the need for excessive ramping at each landing point. </w:t>
      </w:r>
    </w:p>
    <w:p w14:paraId="5EE45338" w14:textId="6883C052" w:rsidR="00A300BA" w:rsidRDefault="00A300BA" w:rsidP="00A300BA">
      <w:r>
        <w:t xml:space="preserve">A higher bridge would result in steeper grades towards the Alice Street landing in the Brisbane CBD, which would pose a safety risk for users with a disability, and subsequently would not meet DDA requirements.  </w:t>
      </w:r>
    </w:p>
    <w:p w14:paraId="78596328" w14:textId="2175FD55" w:rsidR="00A300BA" w:rsidRDefault="00A300BA" w:rsidP="00A300BA">
      <w:r w:rsidRPr="00593577">
        <w:t xml:space="preserve">Further, a bridge with an opening span that would allow a higher navigational clearance is not considered feasible as it would come at </w:t>
      </w:r>
      <w:r w:rsidR="000B0C05">
        <w:t xml:space="preserve">a </w:t>
      </w:r>
      <w:r w:rsidRPr="00593577">
        <w:t xml:space="preserve">significantly higher construction, maintenance and operational cost. This would not be an appropriate use of Council funds, particularly in the current economic climate as coronavirus impacts continue to be felt across the city. Council will continue to work closely with existing </w:t>
      </w:r>
      <w:r w:rsidR="000B0C05">
        <w:t xml:space="preserve">moorings and river </w:t>
      </w:r>
      <w:r w:rsidRPr="00593577">
        <w:t>users affected by the bridge navigational clearance height to manage the impacts of the change in access.</w:t>
      </w:r>
    </w:p>
    <w:p w14:paraId="183DF13E" w14:textId="77777777" w:rsidR="00A300BA" w:rsidRDefault="00A300BA" w:rsidP="00A300BA">
      <w:r>
        <w:t xml:space="preserve">Council also recognises some residents would like to see ferry services from the Thornton Street Terminal continue. In late October 2020, Council announced that it had sourced five new ‘KittyCats’ to undertake the CityHopper and Cross-River Ferry services from Holman Street Terminal on an interim timetable, starting in November 2020. </w:t>
      </w:r>
    </w:p>
    <w:p w14:paraId="1B5C86CE" w14:textId="77777777" w:rsidR="00A300BA" w:rsidRDefault="00A300BA" w:rsidP="00A300BA">
      <w:r>
        <w:t>As part of this announcement, Council confirmed that ferry services will discontinue at Thornton Street Terminal as it is an o</w:t>
      </w:r>
      <w:r w:rsidRPr="008E1A4E">
        <w:t>lder terminal that is not compatible with the modern KittyCat</w:t>
      </w:r>
      <w:r>
        <w:t xml:space="preserve"> fleet, due to the difference in height between the older terminal and newer vessel. </w:t>
      </w:r>
      <w:r w:rsidRPr="008E1A4E">
        <w:t xml:space="preserve">In addition, </w:t>
      </w:r>
      <w:r>
        <w:t xml:space="preserve">the </w:t>
      </w:r>
      <w:r w:rsidRPr="008E1A4E">
        <w:t xml:space="preserve">Thornton Street Terminal will also be impacted by marine works </w:t>
      </w:r>
      <w:r>
        <w:t>during</w:t>
      </w:r>
      <w:r w:rsidRPr="008E1A4E">
        <w:t xml:space="preserve"> the construction of the </w:t>
      </w:r>
      <w:r>
        <w:t xml:space="preserve">KPGB, which is due to start in late 2021. </w:t>
      </w:r>
    </w:p>
    <w:p w14:paraId="47AC57EA" w14:textId="77777777" w:rsidR="00A300BA" w:rsidRDefault="00A300BA" w:rsidP="00A300BA">
      <w:r>
        <w:lastRenderedPageBreak/>
        <w:t>Due to the incompatibility with the new vessels and the KPGB construction impacts, Council has made the difficult decision to discontinue services at Thornton Street Terminal.</w:t>
      </w:r>
    </w:p>
    <w:p w14:paraId="39B585FF" w14:textId="77777777" w:rsidR="00A300BA" w:rsidRDefault="00A300BA" w:rsidP="00A300BA">
      <w:r>
        <w:t xml:space="preserve">Kangaroo Point residents will continue to have ongoing access to ferry services from the Holman Street Terminal, while Council has also started plans to upgrade the Dockside Terminal to get it back into service as soon as possible.    </w:t>
      </w:r>
    </w:p>
    <w:p w14:paraId="53107703" w14:textId="4043BEEF" w:rsidR="00A300BA" w:rsidRDefault="00A300BA" w:rsidP="00A300BA">
      <w:pPr>
        <w:pStyle w:val="Heading2"/>
        <w:rPr>
          <w:lang w:val="en-AU"/>
        </w:rPr>
      </w:pPr>
      <w:bookmarkStart w:id="31" w:name="_Toc57019788"/>
      <w:r>
        <w:rPr>
          <w:lang w:val="en-AU"/>
        </w:rPr>
        <w:t>Next steps</w:t>
      </w:r>
      <w:bookmarkEnd w:id="31"/>
    </w:p>
    <w:p w14:paraId="71260F02" w14:textId="0A216E8F" w:rsidR="00A300BA" w:rsidRDefault="00A300BA" w:rsidP="00A300BA">
      <w:r>
        <w:t xml:space="preserve">Feedback from consultation on the draft reference design will help inform the final design for the KPGB, which will be refined through the procurement and detailed design phases of the project during 2021. </w:t>
      </w:r>
    </w:p>
    <w:p w14:paraId="5C1AB5AA" w14:textId="195E6A6B" w:rsidR="00A300BA" w:rsidRDefault="00BA54EC" w:rsidP="00A300BA">
      <w:r>
        <w:t>Procurement activities are well underway, with t</w:t>
      </w:r>
      <w:r w:rsidR="00A94458">
        <w:t xml:space="preserve">wo tenderers </w:t>
      </w:r>
      <w:r>
        <w:t xml:space="preserve">shortlisted to bid for the right to design and construct the KPGB. </w:t>
      </w:r>
      <w:r w:rsidR="00A300BA">
        <w:t>Subject to a</w:t>
      </w:r>
      <w:r>
        <w:t>pprovals, a contract</w:t>
      </w:r>
      <w:r w:rsidR="00A300BA">
        <w:t xml:space="preserve"> is expected to be awarded </w:t>
      </w:r>
      <w:r w:rsidR="00866238">
        <w:t xml:space="preserve">in </w:t>
      </w:r>
      <w:r w:rsidR="002C14FD">
        <w:t>mid-</w:t>
      </w:r>
      <w:r w:rsidR="00A300BA">
        <w:t>2021, ahead of construction starting in late 2021 and expected completion by late 2023.</w:t>
      </w:r>
    </w:p>
    <w:p w14:paraId="07B81101" w14:textId="2C42EB4C" w:rsidR="00A300BA" w:rsidRDefault="00A300BA" w:rsidP="00A300BA">
      <w:r>
        <w:t>Council is committed to keeping residents, businesses, river users and all other stakeholders informed, and will provide ongoing opportunities to stay up</w:t>
      </w:r>
      <w:r w:rsidR="00866238">
        <w:t>-</w:t>
      </w:r>
      <w:r>
        <w:t>to</w:t>
      </w:r>
      <w:r w:rsidR="00866238">
        <w:t>-</w:t>
      </w:r>
      <w:r>
        <w:t xml:space="preserve">date on the project. Updates will be provided on Council’s website, via project newsletters and social media, and through targeted engagement around specific project impacts and design elements with the local community. </w:t>
      </w:r>
    </w:p>
    <w:p w14:paraId="272BD67D" w14:textId="77777777" w:rsidR="00D77312" w:rsidRDefault="00A300BA" w:rsidP="00A300BA">
      <w:pPr>
        <w:sectPr w:rsidR="00D77312" w:rsidSect="00584CBE">
          <w:headerReference w:type="even" r:id="rId22"/>
          <w:headerReference w:type="default" r:id="rId23"/>
          <w:footerReference w:type="even" r:id="rId24"/>
          <w:footerReference w:type="default" r:id="rId25"/>
          <w:headerReference w:type="first" r:id="rId26"/>
          <w:footerReference w:type="first" r:id="rId27"/>
          <w:pgSz w:w="11901" w:h="16840" w:code="9"/>
          <w:pgMar w:top="1985" w:right="851" w:bottom="1134" w:left="851" w:header="1077" w:footer="567" w:gutter="0"/>
          <w:pgNumType w:start="1"/>
          <w:cols w:space="0"/>
          <w:formProt w:val="0"/>
          <w:docGrid w:linePitch="360"/>
        </w:sectPr>
      </w:pPr>
      <w:r>
        <w:t xml:space="preserve">This will include further information being provided throughout 2021 in relation to a range of issues, including, construction laydown areas, work hours, traffic management, property impacts and management of construction impacts such as noise, dust and vibration. </w:t>
      </w:r>
    </w:p>
    <w:p w14:paraId="5D3B258D" w14:textId="1E497BB5" w:rsidR="00A300BA" w:rsidRDefault="00D77312" w:rsidP="00106534">
      <w:pPr>
        <w:pStyle w:val="Heading9"/>
      </w:pPr>
      <w:bookmarkStart w:id="32" w:name="_Toc57019789"/>
      <w:r>
        <w:rPr>
          <w:noProof/>
          <w:lang w:val="en-AU" w:eastAsia="en-AU"/>
        </w:rPr>
        <w:lastRenderedPageBreak/>
        <w:drawing>
          <wp:anchor distT="0" distB="0" distL="114300" distR="114300" simplePos="0" relativeHeight="251672576" behindDoc="0" locked="0" layoutInCell="1" allowOverlap="1" wp14:anchorId="4708B33D" wp14:editId="2FD941E5">
            <wp:simplePos x="0" y="0"/>
            <wp:positionH relativeFrom="margin">
              <wp:posOffset>2399</wp:posOffset>
            </wp:positionH>
            <wp:positionV relativeFrom="paragraph">
              <wp:posOffset>478860</wp:posOffset>
            </wp:positionV>
            <wp:extent cx="9222740" cy="5695921"/>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981"/>
                    <a:stretch/>
                  </pic:blipFill>
                  <pic:spPr bwMode="auto">
                    <a:xfrm>
                      <a:off x="0" y="0"/>
                      <a:ext cx="9223022" cy="569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984">
        <w:t>K</w:t>
      </w:r>
      <w:r w:rsidR="008B1C4B">
        <w:t xml:space="preserve">angaroo Point Green Bridge </w:t>
      </w:r>
      <w:r w:rsidR="007C2984">
        <w:t>p</w:t>
      </w:r>
      <w:r w:rsidR="00106534">
        <w:t>roject plan</w:t>
      </w:r>
      <w:bookmarkEnd w:id="32"/>
    </w:p>
    <w:p w14:paraId="62C07E72" w14:textId="56A07D78" w:rsidR="00106534" w:rsidRPr="00D77312" w:rsidRDefault="00106534" w:rsidP="00106534">
      <w:pPr>
        <w:pStyle w:val="Heading9"/>
        <w:rPr>
          <w:lang w:val="en-AU"/>
        </w:rPr>
        <w:sectPr w:rsidR="00106534" w:rsidRPr="00D77312" w:rsidSect="0016299C">
          <w:headerReference w:type="default" r:id="rId29"/>
          <w:pgSz w:w="16840" w:h="11901" w:orient="landscape" w:code="9"/>
          <w:pgMar w:top="851" w:right="1985" w:bottom="851" w:left="1134" w:header="1077" w:footer="567" w:gutter="0"/>
          <w:pgNumType w:fmt="lowerRoman" w:start="1"/>
          <w:cols w:space="0"/>
          <w:formProt w:val="0"/>
          <w:docGrid w:linePitch="360"/>
        </w:sectPr>
      </w:pPr>
    </w:p>
    <w:p w14:paraId="3BD716B5" w14:textId="1000E839" w:rsidR="00A300BA" w:rsidRDefault="00A300BA" w:rsidP="00D77312">
      <w:pPr>
        <w:pStyle w:val="Heading9"/>
        <w:rPr>
          <w:lang w:val="en-AU"/>
        </w:rPr>
      </w:pPr>
      <w:bookmarkStart w:id="33" w:name="_Toc57019790"/>
      <w:r>
        <w:rPr>
          <w:lang w:val="en-AU"/>
        </w:rPr>
        <w:lastRenderedPageBreak/>
        <w:t xml:space="preserve">List </w:t>
      </w:r>
      <w:r w:rsidRPr="00D77312">
        <w:t>of</w:t>
      </w:r>
      <w:r>
        <w:rPr>
          <w:lang w:val="en-AU"/>
        </w:rPr>
        <w:t xml:space="preserve"> stakeholders notified</w:t>
      </w:r>
      <w:bookmarkEnd w:id="33"/>
      <w:r>
        <w:rPr>
          <w:lang w:val="en-AU"/>
        </w:rPr>
        <w:t xml:space="preserve"> </w:t>
      </w:r>
    </w:p>
    <w:tbl>
      <w:tblPr>
        <w:tblStyle w:val="TableGrid"/>
        <w:tblW w:w="465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22"/>
        <w:gridCol w:w="7370"/>
      </w:tblGrid>
      <w:tr w:rsidR="00A300BA" w:rsidRPr="00A67FF6" w14:paraId="73159B82" w14:textId="77777777" w:rsidTr="00A300BA">
        <w:trPr>
          <w:cantSplit/>
          <w:tblHeader/>
        </w:trPr>
        <w:tc>
          <w:tcPr>
            <w:tcW w:w="1118" w:type="pct"/>
            <w:tcBorders>
              <w:right w:val="single" w:sz="4" w:space="0" w:color="FFFFFF" w:themeColor="background1"/>
            </w:tcBorders>
            <w:shd w:val="clear" w:color="auto" w:fill="006BB6"/>
          </w:tcPr>
          <w:p w14:paraId="6F783F7C" w14:textId="76F54CCF" w:rsidR="00A300BA" w:rsidRPr="00A67FF6" w:rsidRDefault="00A300BA" w:rsidP="00A300BA">
            <w:pPr>
              <w:pStyle w:val="Tableheading"/>
              <w:rPr>
                <w:color w:val="FFFFFF" w:themeColor="background1"/>
                <w:lang w:val="en-AU"/>
              </w:rPr>
            </w:pPr>
            <w:r>
              <w:rPr>
                <w:color w:val="FFFFFF" w:themeColor="background1"/>
                <w:lang w:val="en-AU"/>
              </w:rPr>
              <w:t>Groups</w:t>
            </w:r>
          </w:p>
        </w:tc>
        <w:tc>
          <w:tcPr>
            <w:tcW w:w="3882" w:type="pct"/>
            <w:tcBorders>
              <w:left w:val="single" w:sz="4" w:space="0" w:color="FFFFFF" w:themeColor="background1"/>
              <w:right w:val="single" w:sz="4" w:space="0" w:color="FFFFFF" w:themeColor="background1"/>
            </w:tcBorders>
            <w:shd w:val="clear" w:color="auto" w:fill="006BB6"/>
          </w:tcPr>
          <w:p w14:paraId="73287B78" w14:textId="6D16E13D" w:rsidR="00A300BA" w:rsidRPr="00A67FF6" w:rsidRDefault="00A300BA" w:rsidP="00A300BA">
            <w:pPr>
              <w:pStyle w:val="Tableheading"/>
              <w:rPr>
                <w:color w:val="FFFFFF" w:themeColor="background1"/>
                <w:lang w:val="en-AU"/>
              </w:rPr>
            </w:pPr>
            <w:r>
              <w:rPr>
                <w:color w:val="FFFFFF" w:themeColor="background1"/>
                <w:lang w:val="en-AU"/>
              </w:rPr>
              <w:t xml:space="preserve">Stakeholders notified </w:t>
            </w:r>
          </w:p>
        </w:tc>
      </w:tr>
      <w:tr w:rsidR="00A300BA" w:rsidRPr="00A67FF6" w14:paraId="26A651FC" w14:textId="77777777" w:rsidTr="00A300BA">
        <w:trPr>
          <w:cantSplit/>
        </w:trPr>
        <w:tc>
          <w:tcPr>
            <w:tcW w:w="1118" w:type="pct"/>
          </w:tcPr>
          <w:p w14:paraId="1EFBC03E" w14:textId="2A3A498E" w:rsidR="00A300BA" w:rsidRPr="00A300BA" w:rsidRDefault="00A300BA" w:rsidP="00A300BA">
            <w:pPr>
              <w:pStyle w:val="Tabletext"/>
              <w:rPr>
                <w:b/>
                <w:bCs/>
                <w:lang w:val="en-AU"/>
              </w:rPr>
            </w:pPr>
            <w:r w:rsidRPr="00A300BA">
              <w:rPr>
                <w:b/>
                <w:bCs/>
              </w:rPr>
              <w:t>Elected representatives</w:t>
            </w:r>
          </w:p>
        </w:tc>
        <w:tc>
          <w:tcPr>
            <w:tcW w:w="3882" w:type="pct"/>
          </w:tcPr>
          <w:p w14:paraId="5B8FA380" w14:textId="77777777" w:rsidR="00A300BA" w:rsidRDefault="00A300BA" w:rsidP="008D170B">
            <w:pPr>
              <w:widowControl w:val="0"/>
              <w:numPr>
                <w:ilvl w:val="0"/>
                <w:numId w:val="71"/>
              </w:numPr>
              <w:adjustRightInd w:val="0"/>
              <w:spacing w:before="60" w:after="60" w:line="240" w:lineRule="auto"/>
              <w:textAlignment w:val="baseline"/>
              <w:rPr>
                <w:rFonts w:cs="Arial"/>
                <w:szCs w:val="20"/>
              </w:rPr>
            </w:pPr>
            <w:r>
              <w:rPr>
                <w:rFonts w:cs="Arial"/>
                <w:szCs w:val="20"/>
              </w:rPr>
              <w:t>Cr Jonathan Sri, The Gabba Ward</w:t>
            </w:r>
          </w:p>
          <w:p w14:paraId="3080518C" w14:textId="77777777" w:rsidR="00A300BA" w:rsidRDefault="00A300BA" w:rsidP="008D170B">
            <w:pPr>
              <w:widowControl w:val="0"/>
              <w:numPr>
                <w:ilvl w:val="0"/>
                <w:numId w:val="71"/>
              </w:numPr>
              <w:adjustRightInd w:val="0"/>
              <w:spacing w:before="60" w:after="60" w:line="240" w:lineRule="auto"/>
              <w:textAlignment w:val="baseline"/>
              <w:rPr>
                <w:rFonts w:cs="Arial"/>
                <w:szCs w:val="20"/>
              </w:rPr>
            </w:pPr>
            <w:r>
              <w:rPr>
                <w:rFonts w:cs="Arial"/>
                <w:szCs w:val="20"/>
              </w:rPr>
              <w:t>Cr Vicki Howard, Central Ward</w:t>
            </w:r>
          </w:p>
          <w:p w14:paraId="45C53EDA" w14:textId="77777777" w:rsidR="00A300BA" w:rsidRPr="002F747B" w:rsidRDefault="00A300BA" w:rsidP="008D170B">
            <w:pPr>
              <w:widowControl w:val="0"/>
              <w:numPr>
                <w:ilvl w:val="0"/>
                <w:numId w:val="71"/>
              </w:numPr>
              <w:adjustRightInd w:val="0"/>
              <w:spacing w:before="60" w:after="60" w:line="240" w:lineRule="auto"/>
              <w:textAlignment w:val="baseline"/>
              <w:rPr>
                <w:rFonts w:cs="Arial"/>
                <w:szCs w:val="20"/>
              </w:rPr>
            </w:pPr>
            <w:r>
              <w:rPr>
                <w:rFonts w:cs="Arial"/>
                <w:szCs w:val="20"/>
              </w:rPr>
              <w:t>Trevor Evans MP, Federal member for</w:t>
            </w:r>
            <w:r w:rsidRPr="002F747B">
              <w:rPr>
                <w:rFonts w:cs="Arial"/>
                <w:szCs w:val="20"/>
              </w:rPr>
              <w:t xml:space="preserve"> Brisbane</w:t>
            </w:r>
          </w:p>
          <w:p w14:paraId="3B09069D" w14:textId="77777777" w:rsidR="00A300BA" w:rsidRPr="002F747B" w:rsidRDefault="00A300BA" w:rsidP="008D170B">
            <w:pPr>
              <w:widowControl w:val="0"/>
              <w:numPr>
                <w:ilvl w:val="0"/>
                <w:numId w:val="71"/>
              </w:numPr>
              <w:adjustRightInd w:val="0"/>
              <w:spacing w:before="60" w:after="60" w:line="240" w:lineRule="auto"/>
              <w:textAlignment w:val="baseline"/>
              <w:rPr>
                <w:rFonts w:cs="Arial"/>
                <w:szCs w:val="20"/>
              </w:rPr>
            </w:pPr>
            <w:r>
              <w:rPr>
                <w:rFonts w:cs="Arial"/>
                <w:szCs w:val="20"/>
              </w:rPr>
              <w:t>Terri Butler MP, Federal member for</w:t>
            </w:r>
            <w:r w:rsidRPr="002F747B">
              <w:rPr>
                <w:rFonts w:cs="Arial"/>
                <w:szCs w:val="20"/>
              </w:rPr>
              <w:t xml:space="preserve"> Griffith</w:t>
            </w:r>
          </w:p>
          <w:p w14:paraId="644F9192" w14:textId="77777777" w:rsidR="00A300BA" w:rsidRPr="002F747B" w:rsidRDefault="00A300BA" w:rsidP="008D170B">
            <w:pPr>
              <w:widowControl w:val="0"/>
              <w:numPr>
                <w:ilvl w:val="0"/>
                <w:numId w:val="71"/>
              </w:numPr>
              <w:adjustRightInd w:val="0"/>
              <w:spacing w:before="60" w:after="60" w:line="240" w:lineRule="auto"/>
              <w:textAlignment w:val="baseline"/>
              <w:rPr>
                <w:rFonts w:cs="Arial"/>
                <w:szCs w:val="20"/>
              </w:rPr>
            </w:pPr>
            <w:r>
              <w:rPr>
                <w:rFonts w:cs="Arial"/>
                <w:szCs w:val="20"/>
              </w:rPr>
              <w:t xml:space="preserve">Jackie Trad </w:t>
            </w:r>
            <w:r w:rsidRPr="002F747B">
              <w:rPr>
                <w:rFonts w:cs="Arial"/>
                <w:szCs w:val="20"/>
              </w:rPr>
              <w:t>MP</w:t>
            </w:r>
            <w:r>
              <w:rPr>
                <w:rFonts w:cs="Arial"/>
                <w:szCs w:val="20"/>
              </w:rPr>
              <w:t>, State member</w:t>
            </w:r>
            <w:r w:rsidRPr="002F747B">
              <w:rPr>
                <w:rFonts w:cs="Arial"/>
                <w:szCs w:val="20"/>
              </w:rPr>
              <w:t xml:space="preserve"> for South Brisbane</w:t>
            </w:r>
            <w:r>
              <w:rPr>
                <w:rFonts w:cs="Arial"/>
                <w:szCs w:val="20"/>
              </w:rPr>
              <w:t xml:space="preserve"> (at time of consultation)</w:t>
            </w:r>
          </w:p>
          <w:p w14:paraId="3B0AC14C" w14:textId="5B907464" w:rsidR="00A300BA" w:rsidRPr="00A67FF6" w:rsidRDefault="00A300BA" w:rsidP="008D170B">
            <w:pPr>
              <w:pStyle w:val="Tabletext"/>
              <w:numPr>
                <w:ilvl w:val="0"/>
                <w:numId w:val="71"/>
              </w:numPr>
              <w:rPr>
                <w:lang w:val="en-AU"/>
              </w:rPr>
            </w:pPr>
            <w:r>
              <w:rPr>
                <w:rFonts w:cs="Arial"/>
                <w:szCs w:val="20"/>
              </w:rPr>
              <w:t xml:space="preserve">Grace Grace </w:t>
            </w:r>
            <w:r w:rsidRPr="002F747B">
              <w:rPr>
                <w:rFonts w:cs="Arial"/>
                <w:szCs w:val="20"/>
              </w:rPr>
              <w:t>MP</w:t>
            </w:r>
            <w:r>
              <w:rPr>
                <w:rFonts w:cs="Arial"/>
                <w:szCs w:val="20"/>
              </w:rPr>
              <w:t>, State member</w:t>
            </w:r>
            <w:r w:rsidRPr="002F747B">
              <w:rPr>
                <w:rFonts w:cs="Arial"/>
                <w:szCs w:val="20"/>
              </w:rPr>
              <w:t xml:space="preserve"> for McConnel</w:t>
            </w:r>
            <w:r>
              <w:rPr>
                <w:rFonts w:cs="Arial"/>
                <w:szCs w:val="20"/>
              </w:rPr>
              <w:t>l</w:t>
            </w:r>
          </w:p>
        </w:tc>
      </w:tr>
      <w:tr w:rsidR="00A300BA" w:rsidRPr="00A67FF6" w14:paraId="0A3070F0" w14:textId="77777777" w:rsidTr="00A300BA">
        <w:trPr>
          <w:cantSplit/>
        </w:trPr>
        <w:tc>
          <w:tcPr>
            <w:tcW w:w="1118" w:type="pct"/>
          </w:tcPr>
          <w:p w14:paraId="55A3EE10" w14:textId="1924956B" w:rsidR="00A300BA" w:rsidRPr="00A300BA" w:rsidRDefault="00A300BA" w:rsidP="00A300BA">
            <w:pPr>
              <w:pStyle w:val="Tabletext"/>
              <w:rPr>
                <w:b/>
                <w:bCs/>
                <w:lang w:val="en-AU"/>
              </w:rPr>
            </w:pPr>
            <w:r w:rsidRPr="00A300BA">
              <w:rPr>
                <w:b/>
                <w:bCs/>
              </w:rPr>
              <w:t>Local residents and businesses</w:t>
            </w:r>
          </w:p>
        </w:tc>
        <w:tc>
          <w:tcPr>
            <w:tcW w:w="3882" w:type="pct"/>
          </w:tcPr>
          <w:p w14:paraId="4FCDFED0" w14:textId="07280058" w:rsidR="00A300BA"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No. 1 Scott Street</w:t>
            </w:r>
          </w:p>
          <w:p w14:paraId="2CB54D47" w14:textId="77777777" w:rsidR="00A300BA"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No. 2 Scott Street (Walan apartments)</w:t>
            </w:r>
          </w:p>
          <w:p w14:paraId="42625CDB" w14:textId="46B25F6D" w:rsidR="00A300BA"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 xml:space="preserve">Archipelago (Naval offices) </w:t>
            </w:r>
          </w:p>
          <w:p w14:paraId="52912303" w14:textId="65437384" w:rsidR="00A300BA"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Dexus</w:t>
            </w:r>
          </w:p>
          <w:p w14:paraId="24F901AF" w14:textId="16C394CA" w:rsidR="00A300BA"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JGL Properties</w:t>
            </w:r>
          </w:p>
          <w:p w14:paraId="7FC25702" w14:textId="77777777" w:rsidR="00A300BA" w:rsidRPr="00E00C22" w:rsidRDefault="00A300BA" w:rsidP="008D170B">
            <w:pPr>
              <w:widowControl w:val="0"/>
              <w:numPr>
                <w:ilvl w:val="0"/>
                <w:numId w:val="72"/>
              </w:numPr>
              <w:adjustRightInd w:val="0"/>
              <w:spacing w:before="60" w:after="60" w:line="240" w:lineRule="auto"/>
              <w:textAlignment w:val="baseline"/>
              <w:rPr>
                <w:rFonts w:cs="Arial"/>
                <w:szCs w:val="20"/>
              </w:rPr>
            </w:pPr>
            <w:r w:rsidRPr="00E00C22">
              <w:rPr>
                <w:rFonts w:cs="Arial"/>
                <w:szCs w:val="20"/>
              </w:rPr>
              <w:t>QUT Gardens Point</w:t>
            </w:r>
          </w:p>
          <w:p w14:paraId="5D90F005" w14:textId="77777777" w:rsidR="00A300BA" w:rsidRPr="00E00C22" w:rsidRDefault="00A300BA" w:rsidP="008D170B">
            <w:pPr>
              <w:widowControl w:val="0"/>
              <w:numPr>
                <w:ilvl w:val="0"/>
                <w:numId w:val="72"/>
              </w:numPr>
              <w:adjustRightInd w:val="0"/>
              <w:spacing w:before="60" w:after="60" w:line="240" w:lineRule="auto"/>
              <w:textAlignment w:val="baseline"/>
              <w:rPr>
                <w:rFonts w:cs="Arial"/>
                <w:szCs w:val="20"/>
              </w:rPr>
            </w:pPr>
            <w:r w:rsidRPr="00E00C22">
              <w:rPr>
                <w:rFonts w:cs="Arial"/>
                <w:szCs w:val="20"/>
              </w:rPr>
              <w:t>Riverside Markets</w:t>
            </w:r>
          </w:p>
          <w:p w14:paraId="1C54D93E" w14:textId="77777777" w:rsidR="00A300BA" w:rsidRPr="00E00C22" w:rsidRDefault="00A300BA" w:rsidP="008D170B">
            <w:pPr>
              <w:widowControl w:val="0"/>
              <w:numPr>
                <w:ilvl w:val="0"/>
                <w:numId w:val="72"/>
              </w:numPr>
              <w:adjustRightInd w:val="0"/>
              <w:spacing w:before="60" w:after="60" w:line="240" w:lineRule="auto"/>
              <w:textAlignment w:val="baseline"/>
              <w:rPr>
                <w:rFonts w:cs="Arial"/>
                <w:szCs w:val="20"/>
              </w:rPr>
            </w:pPr>
            <w:r w:rsidRPr="00E00C22">
              <w:rPr>
                <w:rFonts w:cs="Arial"/>
                <w:szCs w:val="20"/>
              </w:rPr>
              <w:t>Royal on the Park Brisbane</w:t>
            </w:r>
          </w:p>
          <w:p w14:paraId="7E1EE8CD" w14:textId="77777777" w:rsidR="00A300BA" w:rsidRPr="00E00C22" w:rsidRDefault="00A300BA" w:rsidP="008D170B">
            <w:pPr>
              <w:widowControl w:val="0"/>
              <w:numPr>
                <w:ilvl w:val="0"/>
                <w:numId w:val="72"/>
              </w:numPr>
              <w:adjustRightInd w:val="0"/>
              <w:spacing w:before="60" w:after="60" w:line="240" w:lineRule="auto"/>
              <w:textAlignment w:val="baseline"/>
              <w:rPr>
                <w:rFonts w:cs="Arial"/>
                <w:szCs w:val="20"/>
              </w:rPr>
            </w:pPr>
            <w:r w:rsidRPr="00E00C22">
              <w:rPr>
                <w:rFonts w:cs="Arial"/>
                <w:szCs w:val="20"/>
              </w:rPr>
              <w:t>Sebel Quay West Brisbane</w:t>
            </w:r>
          </w:p>
          <w:p w14:paraId="02D5F30B" w14:textId="77777777" w:rsidR="00A300BA" w:rsidRPr="00E00C22" w:rsidRDefault="00A300BA" w:rsidP="008D170B">
            <w:pPr>
              <w:widowControl w:val="0"/>
              <w:numPr>
                <w:ilvl w:val="0"/>
                <w:numId w:val="72"/>
              </w:numPr>
              <w:adjustRightInd w:val="0"/>
              <w:spacing w:before="60" w:after="60" w:line="240" w:lineRule="auto"/>
              <w:textAlignment w:val="baseline"/>
              <w:rPr>
                <w:rFonts w:cs="Arial"/>
                <w:szCs w:val="20"/>
              </w:rPr>
            </w:pPr>
            <w:r w:rsidRPr="00E00C22">
              <w:rPr>
                <w:rFonts w:cs="Arial"/>
                <w:szCs w:val="20"/>
              </w:rPr>
              <w:t>Dockside Marina</w:t>
            </w:r>
          </w:p>
          <w:p w14:paraId="64D99621" w14:textId="77777777" w:rsidR="00A300BA" w:rsidRPr="00E00C22" w:rsidRDefault="00A300BA" w:rsidP="008D170B">
            <w:pPr>
              <w:widowControl w:val="0"/>
              <w:numPr>
                <w:ilvl w:val="0"/>
                <w:numId w:val="72"/>
              </w:numPr>
              <w:adjustRightInd w:val="0"/>
              <w:spacing w:before="60" w:after="60" w:line="240" w:lineRule="auto"/>
              <w:textAlignment w:val="baseline"/>
              <w:rPr>
                <w:rFonts w:cs="Arial"/>
                <w:szCs w:val="20"/>
              </w:rPr>
            </w:pPr>
            <w:r w:rsidRPr="00E00C22">
              <w:rPr>
                <w:rFonts w:cs="Arial"/>
                <w:szCs w:val="20"/>
              </w:rPr>
              <w:t>Riverlife</w:t>
            </w:r>
          </w:p>
          <w:p w14:paraId="0A61657B" w14:textId="77777777" w:rsidR="00A300BA"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Stamford Plaza Hotel</w:t>
            </w:r>
          </w:p>
          <w:p w14:paraId="557EE2F8" w14:textId="3D3D178E" w:rsidR="00A300BA" w:rsidRPr="002F747B"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St Vincent</w:t>
            </w:r>
            <w:r w:rsidR="00F93EED">
              <w:rPr>
                <w:rFonts w:cs="Arial"/>
                <w:szCs w:val="20"/>
              </w:rPr>
              <w:t>’</w:t>
            </w:r>
            <w:r>
              <w:rPr>
                <w:rFonts w:cs="Arial"/>
                <w:szCs w:val="20"/>
              </w:rPr>
              <w:t xml:space="preserve">s Private Hospital </w:t>
            </w:r>
          </w:p>
          <w:p w14:paraId="7FD62246" w14:textId="77777777" w:rsidR="00A300BA" w:rsidRDefault="00A300BA" w:rsidP="008D170B">
            <w:pPr>
              <w:widowControl w:val="0"/>
              <w:numPr>
                <w:ilvl w:val="0"/>
                <w:numId w:val="72"/>
              </w:numPr>
              <w:adjustRightInd w:val="0"/>
              <w:spacing w:before="60" w:after="60" w:line="240" w:lineRule="auto"/>
              <w:textAlignment w:val="baseline"/>
              <w:rPr>
                <w:rFonts w:cs="Arial"/>
                <w:szCs w:val="20"/>
              </w:rPr>
            </w:pPr>
            <w:r w:rsidRPr="00E00C22">
              <w:rPr>
                <w:rFonts w:cs="Arial"/>
                <w:szCs w:val="20"/>
              </w:rPr>
              <w:t>Story Bridge Adventure Climb</w:t>
            </w:r>
          </w:p>
          <w:p w14:paraId="54EDE3FF" w14:textId="77777777" w:rsidR="00A300BA" w:rsidRPr="00E00C22"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Story Bridge Hotel</w:t>
            </w:r>
          </w:p>
          <w:p w14:paraId="45507E2F" w14:textId="77777777" w:rsidR="00A300BA" w:rsidRDefault="00A300BA" w:rsidP="008D170B">
            <w:pPr>
              <w:widowControl w:val="0"/>
              <w:numPr>
                <w:ilvl w:val="0"/>
                <w:numId w:val="72"/>
              </w:numPr>
              <w:adjustRightInd w:val="0"/>
              <w:spacing w:before="60" w:after="60" w:line="240" w:lineRule="auto"/>
              <w:textAlignment w:val="baseline"/>
              <w:rPr>
                <w:rFonts w:cs="Arial"/>
                <w:szCs w:val="20"/>
              </w:rPr>
            </w:pPr>
            <w:r w:rsidRPr="00E00C22">
              <w:rPr>
                <w:rFonts w:cs="Arial"/>
                <w:szCs w:val="20"/>
              </w:rPr>
              <w:t>D</w:t>
            </w:r>
            <w:r>
              <w:rPr>
                <w:rFonts w:cs="Arial"/>
                <w:szCs w:val="20"/>
              </w:rPr>
              <w:t>estination Brisbane Consortium</w:t>
            </w:r>
          </w:p>
          <w:p w14:paraId="0CF0BA86" w14:textId="3C05B507" w:rsidR="00A300BA" w:rsidRPr="00A67FF6" w:rsidRDefault="00A300BA" w:rsidP="008D170B">
            <w:pPr>
              <w:pStyle w:val="Tabletext"/>
              <w:numPr>
                <w:ilvl w:val="0"/>
                <w:numId w:val="72"/>
              </w:numPr>
              <w:rPr>
                <w:lang w:val="en-AU"/>
              </w:rPr>
            </w:pPr>
            <w:r w:rsidRPr="00E00C22">
              <w:rPr>
                <w:rFonts w:cs="Arial"/>
                <w:szCs w:val="20"/>
              </w:rPr>
              <w:t>South Bank Corporation</w:t>
            </w:r>
          </w:p>
        </w:tc>
      </w:tr>
      <w:tr w:rsidR="00A300BA" w:rsidRPr="00A67FF6" w14:paraId="69257C18" w14:textId="77777777" w:rsidTr="00A300BA">
        <w:trPr>
          <w:cantSplit/>
        </w:trPr>
        <w:tc>
          <w:tcPr>
            <w:tcW w:w="1118" w:type="pct"/>
          </w:tcPr>
          <w:p w14:paraId="7F695AE2" w14:textId="2B84F2A1" w:rsidR="00A300BA" w:rsidRPr="00A300BA" w:rsidRDefault="00A300BA" w:rsidP="00A300BA">
            <w:pPr>
              <w:pStyle w:val="Tabletext"/>
              <w:rPr>
                <w:b/>
                <w:bCs/>
                <w:lang w:val="en-AU"/>
              </w:rPr>
            </w:pPr>
            <w:r w:rsidRPr="00A300BA">
              <w:rPr>
                <w:b/>
                <w:bCs/>
              </w:rPr>
              <w:t>River users</w:t>
            </w:r>
          </w:p>
        </w:tc>
        <w:tc>
          <w:tcPr>
            <w:tcW w:w="3882" w:type="pct"/>
          </w:tcPr>
          <w:p w14:paraId="41FEB339" w14:textId="3B0CC533" w:rsidR="00A300BA" w:rsidRDefault="00A300BA" w:rsidP="008D170B">
            <w:pPr>
              <w:widowControl w:val="0"/>
              <w:numPr>
                <w:ilvl w:val="0"/>
                <w:numId w:val="72"/>
              </w:numPr>
              <w:adjustRightInd w:val="0"/>
              <w:spacing w:before="60" w:after="60" w:line="240" w:lineRule="auto"/>
              <w:textAlignment w:val="baseline"/>
              <w:rPr>
                <w:rFonts w:cs="Arial"/>
                <w:szCs w:val="20"/>
              </w:rPr>
            </w:pPr>
            <w:r w:rsidRPr="002F747B">
              <w:rPr>
                <w:rFonts w:cs="Arial"/>
                <w:szCs w:val="20"/>
              </w:rPr>
              <w:t>Br</w:t>
            </w:r>
            <w:r>
              <w:rPr>
                <w:rFonts w:cs="Arial"/>
                <w:szCs w:val="20"/>
              </w:rPr>
              <w:t>isbane GPS Rowing Club</w:t>
            </w:r>
          </w:p>
          <w:p w14:paraId="632E57D7" w14:textId="77777777" w:rsidR="00A300BA" w:rsidRDefault="00A300BA" w:rsidP="008D170B">
            <w:pPr>
              <w:widowControl w:val="0"/>
              <w:numPr>
                <w:ilvl w:val="0"/>
                <w:numId w:val="72"/>
              </w:numPr>
              <w:adjustRightInd w:val="0"/>
              <w:spacing w:before="60" w:after="60" w:line="240" w:lineRule="auto"/>
              <w:textAlignment w:val="baseline"/>
              <w:rPr>
                <w:rFonts w:cs="Arial"/>
                <w:szCs w:val="20"/>
              </w:rPr>
            </w:pPr>
            <w:r w:rsidRPr="002F747B">
              <w:rPr>
                <w:rFonts w:cs="Arial"/>
                <w:szCs w:val="20"/>
              </w:rPr>
              <w:t>Brisb</w:t>
            </w:r>
            <w:r>
              <w:rPr>
                <w:rFonts w:cs="Arial"/>
                <w:szCs w:val="20"/>
              </w:rPr>
              <w:t>ane River &amp; Moreton Bay Cruises</w:t>
            </w:r>
          </w:p>
          <w:p w14:paraId="03ECAD8C" w14:textId="77777777" w:rsidR="00A300BA" w:rsidRPr="003F55D1"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Boating Industry Association</w:t>
            </w:r>
          </w:p>
          <w:p w14:paraId="29CA908E" w14:textId="77777777" w:rsidR="00A300BA" w:rsidRPr="003F55D1"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Commercial Rowing Club</w:t>
            </w:r>
          </w:p>
          <w:p w14:paraId="5B185001" w14:textId="77777777" w:rsidR="00A300BA" w:rsidRPr="002F747B" w:rsidRDefault="00A300BA" w:rsidP="008D170B">
            <w:pPr>
              <w:widowControl w:val="0"/>
              <w:numPr>
                <w:ilvl w:val="0"/>
                <w:numId w:val="72"/>
              </w:numPr>
              <w:adjustRightInd w:val="0"/>
              <w:spacing w:before="60" w:after="60" w:line="240" w:lineRule="auto"/>
              <w:textAlignment w:val="baseline"/>
              <w:rPr>
                <w:rFonts w:cs="Arial"/>
                <w:szCs w:val="20"/>
              </w:rPr>
            </w:pPr>
            <w:r w:rsidRPr="002F747B">
              <w:rPr>
                <w:rFonts w:cs="Arial"/>
                <w:szCs w:val="20"/>
              </w:rPr>
              <w:t>Dragon Boat Queensland</w:t>
            </w:r>
          </w:p>
          <w:p w14:paraId="4EC22DF3" w14:textId="1C9745DA" w:rsidR="00A300BA"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Gar</w:t>
            </w:r>
            <w:r w:rsidR="00043EC4">
              <w:rPr>
                <w:rFonts w:cs="Arial"/>
                <w:szCs w:val="20"/>
              </w:rPr>
              <w:t>dens Point Boat H</w:t>
            </w:r>
            <w:r>
              <w:rPr>
                <w:rFonts w:cs="Arial"/>
                <w:szCs w:val="20"/>
              </w:rPr>
              <w:t xml:space="preserve">arbour </w:t>
            </w:r>
            <w:r w:rsidRPr="002F747B">
              <w:rPr>
                <w:rFonts w:cs="Arial"/>
                <w:szCs w:val="20"/>
              </w:rPr>
              <w:t>mooring user</w:t>
            </w:r>
            <w:r>
              <w:rPr>
                <w:rFonts w:cs="Arial"/>
                <w:szCs w:val="20"/>
              </w:rPr>
              <w:t>s</w:t>
            </w:r>
          </w:p>
          <w:p w14:paraId="0A699939" w14:textId="77777777" w:rsidR="00A300BA" w:rsidRDefault="00A300BA" w:rsidP="008D170B">
            <w:pPr>
              <w:widowControl w:val="0"/>
              <w:numPr>
                <w:ilvl w:val="0"/>
                <w:numId w:val="72"/>
              </w:numPr>
              <w:adjustRightInd w:val="0"/>
              <w:spacing w:before="60" w:after="60" w:line="240" w:lineRule="auto"/>
              <w:textAlignment w:val="baseline"/>
              <w:rPr>
                <w:rFonts w:cs="Arial"/>
                <w:szCs w:val="20"/>
              </w:rPr>
            </w:pPr>
            <w:r w:rsidRPr="001706A3">
              <w:rPr>
                <w:rFonts w:cs="Arial"/>
                <w:szCs w:val="20"/>
              </w:rPr>
              <w:t>Kookaburra Showboat Cruises</w:t>
            </w:r>
          </w:p>
          <w:p w14:paraId="1027E04C" w14:textId="77777777" w:rsidR="00A300BA"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Mirimar Cruises</w:t>
            </w:r>
          </w:p>
          <w:p w14:paraId="64D48D1D" w14:textId="77777777" w:rsidR="00A300BA" w:rsidRDefault="00A300BA" w:rsidP="008D170B">
            <w:pPr>
              <w:widowControl w:val="0"/>
              <w:numPr>
                <w:ilvl w:val="0"/>
                <w:numId w:val="72"/>
              </w:numPr>
              <w:adjustRightInd w:val="0"/>
              <w:spacing w:before="60" w:after="60" w:line="240" w:lineRule="auto"/>
              <w:textAlignment w:val="baseline"/>
              <w:rPr>
                <w:rFonts w:cs="Arial"/>
                <w:szCs w:val="20"/>
              </w:rPr>
            </w:pPr>
            <w:r w:rsidRPr="002F747B">
              <w:rPr>
                <w:rFonts w:cs="Arial"/>
                <w:szCs w:val="20"/>
              </w:rPr>
              <w:t>Paddle Queensland</w:t>
            </w:r>
          </w:p>
          <w:p w14:paraId="493672A4" w14:textId="77777777" w:rsidR="00A300BA" w:rsidRPr="002F747B" w:rsidRDefault="00A300BA" w:rsidP="008D170B">
            <w:pPr>
              <w:widowControl w:val="0"/>
              <w:numPr>
                <w:ilvl w:val="0"/>
                <w:numId w:val="72"/>
              </w:numPr>
              <w:adjustRightInd w:val="0"/>
              <w:spacing w:before="60" w:after="60" w:line="240" w:lineRule="auto"/>
              <w:textAlignment w:val="baseline"/>
              <w:rPr>
                <w:rFonts w:cs="Arial"/>
                <w:szCs w:val="20"/>
              </w:rPr>
            </w:pPr>
            <w:r>
              <w:rPr>
                <w:rFonts w:cs="Arial"/>
                <w:szCs w:val="20"/>
              </w:rPr>
              <w:t>Port of Brisbane</w:t>
            </w:r>
          </w:p>
          <w:p w14:paraId="48D8E701" w14:textId="77777777" w:rsidR="00A300BA" w:rsidRPr="003F55D1" w:rsidRDefault="00A300BA" w:rsidP="008D170B">
            <w:pPr>
              <w:widowControl w:val="0"/>
              <w:numPr>
                <w:ilvl w:val="0"/>
                <w:numId w:val="72"/>
              </w:numPr>
              <w:adjustRightInd w:val="0"/>
              <w:spacing w:before="60" w:after="60" w:line="240" w:lineRule="auto"/>
              <w:textAlignment w:val="baseline"/>
              <w:rPr>
                <w:rFonts w:cs="Arial"/>
                <w:szCs w:val="20"/>
              </w:rPr>
            </w:pPr>
            <w:r w:rsidRPr="003F55D1">
              <w:rPr>
                <w:rFonts w:cs="Arial"/>
                <w:szCs w:val="20"/>
              </w:rPr>
              <w:t>Queensland Recreational Boating Council</w:t>
            </w:r>
          </w:p>
          <w:p w14:paraId="4422DAA5" w14:textId="77777777" w:rsidR="00A300BA" w:rsidRPr="003F55D1" w:rsidRDefault="00A300BA" w:rsidP="008D170B">
            <w:pPr>
              <w:widowControl w:val="0"/>
              <w:numPr>
                <w:ilvl w:val="0"/>
                <w:numId w:val="72"/>
              </w:numPr>
              <w:adjustRightInd w:val="0"/>
              <w:spacing w:before="60" w:after="60" w:line="240" w:lineRule="auto"/>
              <w:textAlignment w:val="baseline"/>
              <w:rPr>
                <w:rFonts w:cs="Arial"/>
                <w:szCs w:val="20"/>
              </w:rPr>
            </w:pPr>
            <w:r w:rsidRPr="003F55D1">
              <w:rPr>
                <w:rFonts w:cs="Arial"/>
                <w:szCs w:val="20"/>
              </w:rPr>
              <w:t>Rowing Queensland</w:t>
            </w:r>
          </w:p>
          <w:p w14:paraId="07D09D0C" w14:textId="082AB826" w:rsidR="00A300BA" w:rsidRPr="00A67FF6" w:rsidRDefault="00A300BA" w:rsidP="008D170B">
            <w:pPr>
              <w:pStyle w:val="Tabletext"/>
              <w:numPr>
                <w:ilvl w:val="0"/>
                <w:numId w:val="72"/>
              </w:numPr>
              <w:rPr>
                <w:lang w:val="en-AU"/>
              </w:rPr>
            </w:pPr>
            <w:r>
              <w:rPr>
                <w:rFonts w:cs="Arial"/>
                <w:szCs w:val="20"/>
              </w:rPr>
              <w:t>River City Cruises</w:t>
            </w:r>
          </w:p>
        </w:tc>
      </w:tr>
      <w:tr w:rsidR="00A300BA" w:rsidRPr="00A67FF6" w14:paraId="5684D54F" w14:textId="77777777" w:rsidTr="00A300BA">
        <w:trPr>
          <w:cantSplit/>
        </w:trPr>
        <w:tc>
          <w:tcPr>
            <w:tcW w:w="1118" w:type="pct"/>
          </w:tcPr>
          <w:p w14:paraId="5E16A166" w14:textId="265CCC47" w:rsidR="00A300BA" w:rsidRPr="00A300BA" w:rsidRDefault="00A300BA" w:rsidP="00A300BA">
            <w:pPr>
              <w:pStyle w:val="Tabletext"/>
              <w:rPr>
                <w:b/>
                <w:bCs/>
                <w:lang w:val="en-AU"/>
              </w:rPr>
            </w:pPr>
            <w:r w:rsidRPr="00A300BA">
              <w:rPr>
                <w:b/>
                <w:bCs/>
              </w:rPr>
              <w:lastRenderedPageBreak/>
              <w:t>Community and advocacy groups</w:t>
            </w:r>
          </w:p>
        </w:tc>
        <w:tc>
          <w:tcPr>
            <w:tcW w:w="3882" w:type="pct"/>
          </w:tcPr>
          <w:p w14:paraId="69E732DD" w14:textId="77777777" w:rsidR="00A300BA" w:rsidRDefault="00A300BA" w:rsidP="008D170B">
            <w:pPr>
              <w:widowControl w:val="0"/>
              <w:numPr>
                <w:ilvl w:val="0"/>
                <w:numId w:val="73"/>
              </w:numPr>
              <w:adjustRightInd w:val="0"/>
              <w:spacing w:before="60" w:after="60" w:line="240" w:lineRule="auto"/>
              <w:textAlignment w:val="baseline"/>
              <w:rPr>
                <w:rFonts w:cs="Arial"/>
                <w:szCs w:val="20"/>
              </w:rPr>
            </w:pPr>
            <w:r>
              <w:rPr>
                <w:rFonts w:cs="Arial"/>
                <w:szCs w:val="20"/>
              </w:rPr>
              <w:t>Bicycle Queensland</w:t>
            </w:r>
          </w:p>
          <w:p w14:paraId="659736CD" w14:textId="77777777" w:rsidR="00A300BA" w:rsidRPr="00BF2DD8" w:rsidRDefault="00A300BA" w:rsidP="008D170B">
            <w:pPr>
              <w:widowControl w:val="0"/>
              <w:numPr>
                <w:ilvl w:val="0"/>
                <w:numId w:val="73"/>
              </w:numPr>
              <w:adjustRightInd w:val="0"/>
              <w:spacing w:before="60" w:after="60" w:line="240" w:lineRule="auto"/>
              <w:textAlignment w:val="baseline"/>
              <w:rPr>
                <w:rFonts w:cs="Arial"/>
                <w:szCs w:val="20"/>
              </w:rPr>
            </w:pPr>
            <w:r>
              <w:rPr>
                <w:rFonts w:cs="Arial"/>
                <w:szCs w:val="20"/>
              </w:rPr>
              <w:t>Brisbane Road Runners Club</w:t>
            </w:r>
          </w:p>
          <w:p w14:paraId="751E539A" w14:textId="77777777" w:rsidR="00A300BA" w:rsidRPr="002F747B"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Committee for Brisbane</w:t>
            </w:r>
          </w:p>
          <w:p w14:paraId="277A21D3" w14:textId="77777777" w:rsidR="00A300BA" w:rsidRPr="002F747B"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Cycling Brisbane</w:t>
            </w:r>
          </w:p>
          <w:p w14:paraId="13705E44" w14:textId="77777777" w:rsidR="00A300BA" w:rsidRPr="002F747B"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CBD BUG</w:t>
            </w:r>
          </w:p>
          <w:p w14:paraId="58DD1C89" w14:textId="77777777" w:rsidR="00A300BA" w:rsidRPr="003F55D1"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EAST BUG</w:t>
            </w:r>
          </w:p>
          <w:p w14:paraId="359C98B3" w14:textId="77777777" w:rsidR="00A300BA" w:rsidRDefault="00A300BA" w:rsidP="008D170B">
            <w:pPr>
              <w:widowControl w:val="0"/>
              <w:numPr>
                <w:ilvl w:val="0"/>
                <w:numId w:val="73"/>
              </w:numPr>
              <w:adjustRightInd w:val="0"/>
              <w:spacing w:before="60" w:after="60" w:line="240" w:lineRule="auto"/>
              <w:textAlignment w:val="baseline"/>
              <w:rPr>
                <w:rFonts w:cs="Arial"/>
                <w:szCs w:val="20"/>
              </w:rPr>
            </w:pPr>
            <w:r>
              <w:rPr>
                <w:rFonts w:cs="Arial"/>
                <w:szCs w:val="20"/>
              </w:rPr>
              <w:t>Queensland Walks</w:t>
            </w:r>
          </w:p>
          <w:p w14:paraId="539AD834" w14:textId="77777777" w:rsidR="00A300BA" w:rsidRPr="00E00C22" w:rsidRDefault="00A300BA" w:rsidP="008D170B">
            <w:pPr>
              <w:widowControl w:val="0"/>
              <w:numPr>
                <w:ilvl w:val="0"/>
                <w:numId w:val="73"/>
              </w:numPr>
              <w:adjustRightInd w:val="0"/>
              <w:spacing w:before="60" w:after="60" w:line="240" w:lineRule="auto"/>
              <w:textAlignment w:val="baseline"/>
              <w:rPr>
                <w:rFonts w:cs="Arial"/>
                <w:szCs w:val="20"/>
              </w:rPr>
            </w:pPr>
            <w:r w:rsidRPr="00E00C22">
              <w:rPr>
                <w:rFonts w:cs="Arial"/>
                <w:szCs w:val="20"/>
              </w:rPr>
              <w:t>Kangaroo Point and Districts Historical Society</w:t>
            </w:r>
          </w:p>
          <w:p w14:paraId="7665202C" w14:textId="77777777" w:rsidR="00A300BA"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Kangaroo Point Free Business Networking Group</w:t>
            </w:r>
          </w:p>
          <w:p w14:paraId="20903DA9" w14:textId="77777777" w:rsidR="00A300BA"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 xml:space="preserve">Kangaroo Point </w:t>
            </w:r>
            <w:r>
              <w:rPr>
                <w:rFonts w:cs="Arial"/>
                <w:szCs w:val="20"/>
              </w:rPr>
              <w:t xml:space="preserve">Peninsula </w:t>
            </w:r>
            <w:r w:rsidRPr="002F747B">
              <w:rPr>
                <w:rFonts w:cs="Arial"/>
                <w:szCs w:val="20"/>
              </w:rPr>
              <w:t>Business Association</w:t>
            </w:r>
          </w:p>
          <w:p w14:paraId="589A31AB" w14:textId="77777777" w:rsidR="00A300BA" w:rsidRPr="002F747B"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Habitat Brisbane</w:t>
            </w:r>
          </w:p>
          <w:p w14:paraId="2E704C95" w14:textId="77777777" w:rsidR="00A300BA" w:rsidRPr="002F747B"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Healthy Land and Water</w:t>
            </w:r>
          </w:p>
          <w:p w14:paraId="2536B357" w14:textId="77777777" w:rsidR="00A300BA"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Heart Foundation</w:t>
            </w:r>
          </w:p>
          <w:p w14:paraId="3E8AE7D3" w14:textId="77777777" w:rsidR="00A300BA" w:rsidRDefault="00A300BA" w:rsidP="008D170B">
            <w:pPr>
              <w:widowControl w:val="0"/>
              <w:numPr>
                <w:ilvl w:val="0"/>
                <w:numId w:val="73"/>
              </w:numPr>
              <w:adjustRightInd w:val="0"/>
              <w:spacing w:before="60" w:after="60" w:line="240" w:lineRule="auto"/>
              <w:textAlignment w:val="baseline"/>
              <w:rPr>
                <w:rFonts w:cs="Arial"/>
                <w:szCs w:val="20"/>
              </w:rPr>
            </w:pPr>
            <w:r>
              <w:rPr>
                <w:rFonts w:cs="Arial"/>
                <w:szCs w:val="20"/>
              </w:rPr>
              <w:t>Property Leaders Brisbane</w:t>
            </w:r>
          </w:p>
          <w:p w14:paraId="71EC4D9C" w14:textId="77777777" w:rsidR="00A300BA" w:rsidRDefault="00A300BA" w:rsidP="008D170B">
            <w:pPr>
              <w:widowControl w:val="0"/>
              <w:numPr>
                <w:ilvl w:val="0"/>
                <w:numId w:val="73"/>
              </w:numPr>
              <w:adjustRightInd w:val="0"/>
              <w:spacing w:before="60" w:after="60" w:line="240" w:lineRule="auto"/>
              <w:textAlignment w:val="baseline"/>
              <w:rPr>
                <w:rFonts w:cs="Arial"/>
                <w:szCs w:val="20"/>
              </w:rPr>
            </w:pPr>
            <w:r>
              <w:rPr>
                <w:rFonts w:cs="Arial"/>
                <w:szCs w:val="20"/>
              </w:rPr>
              <w:t>Property Council of Australia</w:t>
            </w:r>
          </w:p>
          <w:p w14:paraId="116A5036" w14:textId="77777777" w:rsidR="00A300BA" w:rsidRPr="003F55D1" w:rsidRDefault="00A300BA" w:rsidP="008D170B">
            <w:pPr>
              <w:widowControl w:val="0"/>
              <w:numPr>
                <w:ilvl w:val="0"/>
                <w:numId w:val="73"/>
              </w:numPr>
              <w:adjustRightInd w:val="0"/>
              <w:spacing w:before="60" w:after="60" w:line="240" w:lineRule="auto"/>
              <w:textAlignment w:val="baseline"/>
              <w:rPr>
                <w:rFonts w:cs="Arial"/>
                <w:szCs w:val="20"/>
              </w:rPr>
            </w:pPr>
            <w:r>
              <w:rPr>
                <w:rFonts w:cs="Arial"/>
                <w:szCs w:val="20"/>
              </w:rPr>
              <w:t>RACQ</w:t>
            </w:r>
          </w:p>
          <w:p w14:paraId="3693E8E1" w14:textId="77777777" w:rsidR="00A300BA" w:rsidRDefault="00A300BA" w:rsidP="008D170B">
            <w:pPr>
              <w:widowControl w:val="0"/>
              <w:numPr>
                <w:ilvl w:val="0"/>
                <w:numId w:val="73"/>
              </w:numPr>
              <w:adjustRightInd w:val="0"/>
              <w:spacing w:before="60" w:after="60" w:line="240" w:lineRule="auto"/>
              <w:textAlignment w:val="baseline"/>
              <w:rPr>
                <w:rFonts w:cs="Arial"/>
                <w:szCs w:val="20"/>
              </w:rPr>
            </w:pPr>
            <w:r w:rsidRPr="002F747B">
              <w:rPr>
                <w:rFonts w:cs="Arial"/>
                <w:szCs w:val="20"/>
              </w:rPr>
              <w:t>Space 4 Cycling</w:t>
            </w:r>
          </w:p>
          <w:p w14:paraId="6359E198" w14:textId="77777777" w:rsidR="00A300BA" w:rsidRPr="003F55D1" w:rsidRDefault="00A300BA" w:rsidP="008D170B">
            <w:pPr>
              <w:widowControl w:val="0"/>
              <w:numPr>
                <w:ilvl w:val="0"/>
                <w:numId w:val="73"/>
              </w:numPr>
              <w:adjustRightInd w:val="0"/>
              <w:spacing w:before="60" w:after="60" w:line="240" w:lineRule="auto"/>
              <w:textAlignment w:val="baseline"/>
              <w:rPr>
                <w:rFonts w:cs="Arial"/>
                <w:szCs w:val="20"/>
              </w:rPr>
            </w:pPr>
            <w:r>
              <w:rPr>
                <w:rFonts w:cs="Arial"/>
                <w:szCs w:val="20"/>
              </w:rPr>
              <w:t>Taxi Council</w:t>
            </w:r>
          </w:p>
          <w:p w14:paraId="253AA97D" w14:textId="384C7E0A" w:rsidR="00A300BA" w:rsidRPr="00A67FF6" w:rsidRDefault="00A300BA" w:rsidP="008D170B">
            <w:pPr>
              <w:pStyle w:val="Tabletext"/>
              <w:numPr>
                <w:ilvl w:val="0"/>
                <w:numId w:val="73"/>
              </w:numPr>
              <w:rPr>
                <w:lang w:val="en-AU"/>
              </w:rPr>
            </w:pPr>
            <w:r>
              <w:rPr>
                <w:rFonts w:cs="Arial"/>
                <w:szCs w:val="20"/>
              </w:rPr>
              <w:t xml:space="preserve">Urban Development Institute of Australia </w:t>
            </w:r>
          </w:p>
        </w:tc>
      </w:tr>
      <w:tr w:rsidR="00A300BA" w:rsidRPr="00A67FF6" w14:paraId="5311AAE3" w14:textId="77777777" w:rsidTr="00A300BA">
        <w:trPr>
          <w:cantSplit/>
        </w:trPr>
        <w:tc>
          <w:tcPr>
            <w:tcW w:w="1118" w:type="pct"/>
          </w:tcPr>
          <w:p w14:paraId="40F81AAE" w14:textId="511585B3" w:rsidR="00A300BA" w:rsidRPr="00A300BA" w:rsidRDefault="00A300BA" w:rsidP="00A300BA">
            <w:pPr>
              <w:pStyle w:val="Tabletext"/>
              <w:rPr>
                <w:b/>
                <w:bCs/>
                <w:lang w:val="en-AU"/>
              </w:rPr>
            </w:pPr>
            <w:r w:rsidRPr="00A300BA">
              <w:rPr>
                <w:b/>
                <w:bCs/>
              </w:rPr>
              <w:t>Government departments and agencies</w:t>
            </w:r>
          </w:p>
        </w:tc>
        <w:tc>
          <w:tcPr>
            <w:tcW w:w="3882" w:type="pct"/>
          </w:tcPr>
          <w:p w14:paraId="7DDCE860" w14:textId="77777777" w:rsidR="00A300BA" w:rsidRDefault="00A300BA" w:rsidP="008D170B">
            <w:pPr>
              <w:widowControl w:val="0"/>
              <w:numPr>
                <w:ilvl w:val="0"/>
                <w:numId w:val="74"/>
              </w:numPr>
              <w:adjustRightInd w:val="0"/>
              <w:spacing w:before="60" w:after="60" w:line="240" w:lineRule="auto"/>
              <w:textAlignment w:val="baseline"/>
              <w:rPr>
                <w:rFonts w:cs="Arial"/>
                <w:szCs w:val="20"/>
              </w:rPr>
            </w:pPr>
            <w:r>
              <w:rPr>
                <w:rFonts w:cs="Arial"/>
                <w:szCs w:val="20"/>
              </w:rPr>
              <w:t>Active Transport Advisory Committee</w:t>
            </w:r>
          </w:p>
          <w:p w14:paraId="1ECBA130" w14:textId="77777777" w:rsidR="00A300BA" w:rsidRPr="00BF2DD8" w:rsidRDefault="00A300BA" w:rsidP="008D170B">
            <w:pPr>
              <w:widowControl w:val="0"/>
              <w:numPr>
                <w:ilvl w:val="0"/>
                <w:numId w:val="74"/>
              </w:numPr>
              <w:adjustRightInd w:val="0"/>
              <w:spacing w:before="60" w:after="60" w:line="240" w:lineRule="auto"/>
              <w:textAlignment w:val="baseline"/>
              <w:rPr>
                <w:rFonts w:cs="Arial"/>
                <w:szCs w:val="20"/>
              </w:rPr>
            </w:pPr>
            <w:r w:rsidRPr="001706A3">
              <w:rPr>
                <w:rFonts w:cs="Arial"/>
                <w:szCs w:val="20"/>
              </w:rPr>
              <w:t>Cross River Rail</w:t>
            </w:r>
            <w:r>
              <w:rPr>
                <w:rFonts w:cs="Arial"/>
                <w:szCs w:val="20"/>
              </w:rPr>
              <w:t xml:space="preserve"> Delivery Authority</w:t>
            </w:r>
          </w:p>
          <w:p w14:paraId="04F38116" w14:textId="77777777" w:rsidR="00A300BA" w:rsidRDefault="00A300BA" w:rsidP="008D170B">
            <w:pPr>
              <w:widowControl w:val="0"/>
              <w:numPr>
                <w:ilvl w:val="0"/>
                <w:numId w:val="74"/>
              </w:numPr>
              <w:adjustRightInd w:val="0"/>
              <w:spacing w:before="60" w:after="60" w:line="240" w:lineRule="auto"/>
              <w:textAlignment w:val="baseline"/>
              <w:rPr>
                <w:rFonts w:cs="Arial"/>
                <w:szCs w:val="20"/>
              </w:rPr>
            </w:pPr>
            <w:r w:rsidRPr="001706A3">
              <w:rPr>
                <w:rFonts w:cs="Arial"/>
                <w:szCs w:val="20"/>
              </w:rPr>
              <w:t>Departme</w:t>
            </w:r>
            <w:r>
              <w:rPr>
                <w:rFonts w:cs="Arial"/>
                <w:szCs w:val="20"/>
              </w:rPr>
              <w:t>nt of Transport and Main Roads / TransLink</w:t>
            </w:r>
            <w:r w:rsidRPr="001706A3">
              <w:rPr>
                <w:rFonts w:cs="Arial"/>
                <w:szCs w:val="20"/>
              </w:rPr>
              <w:t xml:space="preserve"> </w:t>
            </w:r>
          </w:p>
          <w:p w14:paraId="0CABE9E2" w14:textId="77777777" w:rsidR="00A300BA" w:rsidRPr="001706A3" w:rsidRDefault="00A300BA" w:rsidP="008D170B">
            <w:pPr>
              <w:widowControl w:val="0"/>
              <w:numPr>
                <w:ilvl w:val="0"/>
                <w:numId w:val="74"/>
              </w:numPr>
              <w:adjustRightInd w:val="0"/>
              <w:spacing w:before="60" w:after="60" w:line="240" w:lineRule="auto"/>
              <w:textAlignment w:val="baseline"/>
              <w:rPr>
                <w:rFonts w:cs="Arial"/>
                <w:szCs w:val="20"/>
              </w:rPr>
            </w:pPr>
            <w:r>
              <w:rPr>
                <w:rFonts w:cs="Arial"/>
                <w:szCs w:val="20"/>
              </w:rPr>
              <w:t>Department of Transport and Main Roads Accessibility Reference Group</w:t>
            </w:r>
          </w:p>
          <w:p w14:paraId="3A38421E" w14:textId="77777777" w:rsidR="00A300BA" w:rsidRPr="001706A3" w:rsidRDefault="00A300BA" w:rsidP="008D170B">
            <w:pPr>
              <w:widowControl w:val="0"/>
              <w:numPr>
                <w:ilvl w:val="0"/>
                <w:numId w:val="74"/>
              </w:numPr>
              <w:adjustRightInd w:val="0"/>
              <w:spacing w:before="60" w:after="60" w:line="240" w:lineRule="auto"/>
              <w:textAlignment w:val="baseline"/>
              <w:rPr>
                <w:rFonts w:cs="Arial"/>
                <w:szCs w:val="20"/>
              </w:rPr>
            </w:pPr>
            <w:r w:rsidRPr="001706A3">
              <w:rPr>
                <w:rFonts w:cs="Arial"/>
                <w:szCs w:val="20"/>
              </w:rPr>
              <w:t>Department of Environment and Science</w:t>
            </w:r>
          </w:p>
          <w:p w14:paraId="1B4D4986" w14:textId="77777777" w:rsidR="00A300BA" w:rsidRPr="001706A3" w:rsidRDefault="00A300BA" w:rsidP="008D170B">
            <w:pPr>
              <w:widowControl w:val="0"/>
              <w:numPr>
                <w:ilvl w:val="0"/>
                <w:numId w:val="74"/>
              </w:numPr>
              <w:adjustRightInd w:val="0"/>
              <w:spacing w:before="60" w:after="60" w:line="240" w:lineRule="auto"/>
              <w:textAlignment w:val="baseline"/>
              <w:rPr>
                <w:rFonts w:cs="Arial"/>
                <w:szCs w:val="20"/>
              </w:rPr>
            </w:pPr>
            <w:r w:rsidRPr="001706A3">
              <w:rPr>
                <w:rFonts w:cs="Arial"/>
                <w:szCs w:val="20"/>
              </w:rPr>
              <w:t>Department of Innovation and Tourism Industry Development</w:t>
            </w:r>
          </w:p>
          <w:p w14:paraId="7F0A5E3C" w14:textId="77777777" w:rsidR="00A300BA" w:rsidRDefault="00A300BA" w:rsidP="008D170B">
            <w:pPr>
              <w:widowControl w:val="0"/>
              <w:numPr>
                <w:ilvl w:val="0"/>
                <w:numId w:val="74"/>
              </w:numPr>
              <w:adjustRightInd w:val="0"/>
              <w:spacing w:before="60" w:after="60" w:line="240" w:lineRule="auto"/>
              <w:textAlignment w:val="baseline"/>
              <w:rPr>
                <w:rFonts w:cs="Arial"/>
                <w:szCs w:val="20"/>
              </w:rPr>
            </w:pPr>
            <w:r>
              <w:rPr>
                <w:rFonts w:cs="Arial"/>
                <w:szCs w:val="20"/>
              </w:rPr>
              <w:t>Maritime Safety Queensland</w:t>
            </w:r>
          </w:p>
          <w:p w14:paraId="4BCE2BB7" w14:textId="77777777" w:rsidR="00A300BA" w:rsidRPr="002F747B" w:rsidRDefault="00A300BA" w:rsidP="008D170B">
            <w:pPr>
              <w:widowControl w:val="0"/>
              <w:numPr>
                <w:ilvl w:val="0"/>
                <w:numId w:val="74"/>
              </w:numPr>
              <w:adjustRightInd w:val="0"/>
              <w:spacing w:before="60" w:after="60" w:line="240" w:lineRule="auto"/>
              <w:textAlignment w:val="baseline"/>
              <w:rPr>
                <w:rFonts w:cs="Arial"/>
                <w:szCs w:val="20"/>
              </w:rPr>
            </w:pPr>
            <w:r>
              <w:rPr>
                <w:rFonts w:cs="Arial"/>
                <w:szCs w:val="20"/>
              </w:rPr>
              <w:t>Queensland Police Service</w:t>
            </w:r>
          </w:p>
          <w:p w14:paraId="3F6FF880" w14:textId="77777777" w:rsidR="00A300BA" w:rsidRPr="002F747B" w:rsidRDefault="00A300BA" w:rsidP="008D170B">
            <w:pPr>
              <w:widowControl w:val="0"/>
              <w:numPr>
                <w:ilvl w:val="0"/>
                <w:numId w:val="74"/>
              </w:numPr>
              <w:adjustRightInd w:val="0"/>
              <w:spacing w:before="60" w:after="60" w:line="240" w:lineRule="auto"/>
              <w:textAlignment w:val="baseline"/>
              <w:rPr>
                <w:rFonts w:cs="Arial"/>
                <w:szCs w:val="20"/>
              </w:rPr>
            </w:pPr>
            <w:r>
              <w:rPr>
                <w:rFonts w:cs="Arial"/>
                <w:szCs w:val="20"/>
              </w:rPr>
              <w:t>Queensland</w:t>
            </w:r>
            <w:r w:rsidRPr="002F747B">
              <w:rPr>
                <w:rFonts w:cs="Arial"/>
                <w:szCs w:val="20"/>
              </w:rPr>
              <w:t xml:space="preserve"> Fire and Emergency Services</w:t>
            </w:r>
          </w:p>
          <w:p w14:paraId="09245D08" w14:textId="7B6A9F20" w:rsidR="00A300BA" w:rsidRPr="00A67FF6" w:rsidRDefault="00A300BA" w:rsidP="00F122DC">
            <w:pPr>
              <w:pStyle w:val="Tabletext"/>
              <w:keepNext/>
              <w:numPr>
                <w:ilvl w:val="0"/>
                <w:numId w:val="74"/>
              </w:numPr>
              <w:rPr>
                <w:lang w:val="en-AU"/>
              </w:rPr>
            </w:pPr>
            <w:r>
              <w:rPr>
                <w:rFonts w:cs="Arial"/>
                <w:szCs w:val="20"/>
              </w:rPr>
              <w:t>Queensland Ambulance</w:t>
            </w:r>
          </w:p>
        </w:tc>
      </w:tr>
    </w:tbl>
    <w:p w14:paraId="3E02763C" w14:textId="553A05A5" w:rsidR="00D77312" w:rsidRDefault="00F122DC" w:rsidP="00F122DC">
      <w:pPr>
        <w:pStyle w:val="Caption"/>
        <w:jc w:val="center"/>
        <w:rPr>
          <w:lang w:val="en-AU"/>
        </w:rPr>
      </w:pPr>
      <w:r>
        <w:t xml:space="preserve">Table </w:t>
      </w:r>
      <w:r>
        <w:fldChar w:fldCharType="begin"/>
      </w:r>
      <w:r>
        <w:instrText xml:space="preserve"> SEQ Table \* ARABIC </w:instrText>
      </w:r>
      <w:r>
        <w:fldChar w:fldCharType="separate"/>
      </w:r>
      <w:r w:rsidR="00476F7D">
        <w:rPr>
          <w:noProof/>
        </w:rPr>
        <w:t>20</w:t>
      </w:r>
      <w:r>
        <w:fldChar w:fldCharType="end"/>
      </w:r>
      <w:r>
        <w:t xml:space="preserve"> - List of key stakeholders notified.</w:t>
      </w:r>
    </w:p>
    <w:p w14:paraId="20232128" w14:textId="333EECA8" w:rsidR="00D77312" w:rsidRDefault="00D77312">
      <w:pPr>
        <w:spacing w:after="0" w:line="240" w:lineRule="auto"/>
        <w:rPr>
          <w:lang w:val="en-AU"/>
        </w:rPr>
      </w:pPr>
      <w:r>
        <w:rPr>
          <w:lang w:val="en-AU"/>
        </w:rPr>
        <w:br w:type="page"/>
      </w:r>
    </w:p>
    <w:p w14:paraId="0F2BFB5D" w14:textId="35691AC5" w:rsidR="003A533D" w:rsidRPr="00A67FF6" w:rsidRDefault="004D05DE" w:rsidP="004D05DE">
      <w:pPr>
        <w:pStyle w:val="Para0"/>
        <w:rPr>
          <w:lang w:val="en-AU"/>
        </w:rPr>
      </w:pPr>
      <w:r w:rsidRPr="00BB66A3">
        <w:rPr>
          <w:noProof/>
          <w:lang w:val="en-AU" w:eastAsia="en-AU"/>
        </w:rPr>
        <w:lastRenderedPageBreak/>
        <w:drawing>
          <wp:anchor distT="0" distB="0" distL="114300" distR="114300" simplePos="0" relativeHeight="251677696" behindDoc="0" locked="0" layoutInCell="1" allowOverlap="1" wp14:anchorId="5FF84B99" wp14:editId="037BFC28">
            <wp:simplePos x="0" y="0"/>
            <wp:positionH relativeFrom="margin">
              <wp:posOffset>-568960</wp:posOffset>
            </wp:positionH>
            <wp:positionV relativeFrom="margin">
              <wp:posOffset>-1279525</wp:posOffset>
            </wp:positionV>
            <wp:extent cx="7569200" cy="10696575"/>
            <wp:effectExtent l="0" t="0" r="0" b="9525"/>
            <wp:wrapTight wrapText="bothSides">
              <wp:wrapPolygon edited="0">
                <wp:start x="0" y="0"/>
                <wp:lineTo x="0" y="21581"/>
                <wp:lineTo x="21528" y="21581"/>
                <wp:lineTo x="21528" y="0"/>
                <wp:lineTo x="0" y="0"/>
              </wp:wrapPolygon>
            </wp:wrapTight>
            <wp:docPr id="4" name="Picture 4" descr="C:\Users\108018\AppData\Local\Microsoft\Windows\Temporary Internet Files\Content.Outlook\YT38GVIF\Green Bridges_KP_DRD_Cover_Final_201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018\AppData\Local\Microsoft\Windows\Temporary Internet Files\Content.Outlook\YT38GVIF\Green Bridges_KP_DRD_Cover_Final_20112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92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533D" w:rsidRPr="00A67FF6" w:rsidSect="0016299C">
      <w:headerReference w:type="default" r:id="rId31"/>
      <w:pgSz w:w="11901" w:h="16840" w:code="9"/>
      <w:pgMar w:top="1985" w:right="851" w:bottom="1134" w:left="851" w:header="1077" w:footer="567" w:gutter="0"/>
      <w:pgNumType w:fmt="lowerRoman"/>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C8489" w14:textId="77777777" w:rsidR="00476F7D" w:rsidRDefault="00476F7D" w:rsidP="00EA3E55">
      <w:pPr>
        <w:spacing w:after="0" w:line="240" w:lineRule="auto"/>
      </w:pPr>
      <w:r>
        <w:separator/>
      </w:r>
    </w:p>
  </w:endnote>
  <w:endnote w:type="continuationSeparator" w:id="0">
    <w:p w14:paraId="3926473F" w14:textId="77777777" w:rsidR="00476F7D" w:rsidRDefault="00476F7D"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30833" w14:textId="77777777" w:rsidR="00476F7D" w:rsidRDefault="00476F7D" w:rsidP="005911A1">
    <w:pPr>
      <w:pStyle w:val="Para0"/>
    </w:pPr>
  </w:p>
  <w:p w14:paraId="4BAE703F" w14:textId="16EADEFC" w:rsidR="00476F7D" w:rsidRDefault="00476F7D" w:rsidP="005911A1">
    <w:pPr>
      <w:pStyle w:val="Para0"/>
    </w:pPr>
    <w:fldSimple w:instr=" DOCVARIABLE  CUFooterText \* MERGEFORMAT " w:fldLock="1">
      <w:r>
        <w:t>L\327363767.5</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5BD7F" w14:textId="39170306" w:rsidR="00476F7D" w:rsidRDefault="00476F7D" w:rsidP="00662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013B">
      <w:rPr>
        <w:rStyle w:val="PageNumber"/>
        <w:noProof/>
      </w:rPr>
      <w:t>iv</w:t>
    </w:r>
    <w:r>
      <w:rPr>
        <w:rStyle w:val="PageNumber"/>
      </w:rPr>
      <w:fldChar w:fldCharType="end"/>
    </w:r>
  </w:p>
  <w:p w14:paraId="0AA80A77" w14:textId="55D5F722" w:rsidR="00476F7D" w:rsidRPr="001D63B8" w:rsidRDefault="00476F7D" w:rsidP="007D4A49">
    <w:pPr>
      <w:pStyle w:val="Footer"/>
      <w:ind w:right="360"/>
      <w:rPr>
        <w:b/>
      </w:rPr>
    </w:pPr>
    <w:r>
      <w:rPr>
        <w:b/>
      </w:rPr>
      <w:tab/>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94EA" w14:textId="62FC0FC4" w:rsidR="00476F7D" w:rsidRDefault="00476F7D" w:rsidP="00662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013B">
      <w:rPr>
        <w:rStyle w:val="PageNumber"/>
        <w:noProof/>
      </w:rPr>
      <w:t>iii</w:t>
    </w:r>
    <w:r>
      <w:rPr>
        <w:rStyle w:val="PageNumber"/>
      </w:rPr>
      <w:fldChar w:fldCharType="end"/>
    </w:r>
  </w:p>
  <w:p w14:paraId="12CB1C19" w14:textId="7B5CB8C2" w:rsidR="00476F7D" w:rsidRPr="001329A5" w:rsidRDefault="00476F7D" w:rsidP="007D4A49">
    <w:pPr>
      <w:pStyle w:val="Footer"/>
      <w:ind w:right="360"/>
      <w:rPr>
        <w:b/>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07947" w14:textId="5199E80A" w:rsidR="00476F7D" w:rsidRPr="00E76686" w:rsidRDefault="00476F7D">
    <w:pPr>
      <w:pStyle w:val="Footer"/>
      <w:rPr>
        <w:b/>
      </w:rPr>
    </w:pPr>
    <w:fldSimple w:instr=" DOCVARIABLE  CUFooterText \* MERGEFORMAT " w:fldLock="1">
      <w:r>
        <w:t>L\327363767.5</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76C5F" w14:textId="77777777" w:rsidR="00476F7D" w:rsidRDefault="00476F7D" w:rsidP="00EA3E55">
      <w:pPr>
        <w:spacing w:after="0" w:line="240" w:lineRule="auto"/>
      </w:pPr>
      <w:r>
        <w:separator/>
      </w:r>
    </w:p>
  </w:footnote>
  <w:footnote w:type="continuationSeparator" w:id="0">
    <w:p w14:paraId="1D2FEFF7" w14:textId="77777777" w:rsidR="00476F7D" w:rsidRDefault="00476F7D" w:rsidP="00EA3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6E3B7" w14:textId="3DA40D7A" w:rsidR="00476F7D" w:rsidRDefault="00476F7D" w:rsidP="005911A1">
    <w:pPr>
      <w:pStyle w:val="EmptyHeader"/>
    </w:pPr>
  </w:p>
  <w:p w14:paraId="67EE7EA7" w14:textId="4D7DA244" w:rsidR="00476F7D" w:rsidRDefault="00476F7D" w:rsidP="005911A1">
    <w:pPr>
      <w:pStyle w:val="Empty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F901E" w14:textId="760D1274" w:rsidR="00476F7D" w:rsidRDefault="00476F7D" w:rsidP="005911A1">
    <w:pPr>
      <w:pStyle w:val="EmptyHeader"/>
    </w:pPr>
  </w:p>
  <w:p w14:paraId="2184DB8D" w14:textId="7DE5D815" w:rsidR="00476F7D" w:rsidRDefault="00476F7D" w:rsidP="005911A1">
    <w:pPr>
      <w:pStyle w:val="Empty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DECEF" w14:textId="77777777" w:rsidR="00476F7D" w:rsidRPr="00A80A11" w:rsidRDefault="00476F7D" w:rsidP="002B18C8">
    <w:pPr>
      <w:pStyle w:val="Tablesmalltext"/>
    </w:pPr>
    <w:r>
      <w:rPr>
        <w:noProof/>
        <w:lang w:val="en-AU" w:eastAsia="en-AU"/>
      </w:rPr>
      <w:drawing>
        <wp:anchor distT="0" distB="0" distL="114300" distR="114300" simplePos="0" relativeHeight="251664384" behindDoc="0" locked="0" layoutInCell="1" allowOverlap="1" wp14:anchorId="3E47902D" wp14:editId="36229F2E">
          <wp:simplePos x="0" y="0"/>
          <wp:positionH relativeFrom="page">
            <wp:posOffset>0</wp:posOffset>
          </wp:positionH>
          <wp:positionV relativeFrom="paragraph">
            <wp:posOffset>-314325</wp:posOffset>
          </wp:positionV>
          <wp:extent cx="6996266" cy="900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en-Bridges_KP_DRD_Header_A4 Portrait_Lef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6"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A3C0" w14:textId="774DF208" w:rsidR="00476F7D" w:rsidRDefault="00476F7D" w:rsidP="00F024B7">
    <w:pPr>
      <w:pStyle w:val="Tablesmalltext"/>
    </w:pPr>
    <w:r>
      <w:rPr>
        <w:noProof/>
        <w:lang w:val="en-AU" w:eastAsia="en-AU"/>
      </w:rPr>
      <w:drawing>
        <wp:anchor distT="0" distB="0" distL="114300" distR="114300" simplePos="0" relativeHeight="251660288" behindDoc="0" locked="0" layoutInCell="1" allowOverlap="1" wp14:anchorId="0F242F3B" wp14:editId="1E3C557E">
          <wp:simplePos x="0" y="0"/>
          <wp:positionH relativeFrom="page">
            <wp:posOffset>9525</wp:posOffset>
          </wp:positionH>
          <wp:positionV relativeFrom="paragraph">
            <wp:posOffset>-636270</wp:posOffset>
          </wp:positionV>
          <wp:extent cx="6996266" cy="900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en-Bridges_KP_DRD_Header_A4 Portrait_Lef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6"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5077" w14:textId="66862F24" w:rsidR="00476F7D" w:rsidRDefault="00476F7D" w:rsidP="00F024B7">
    <w:pPr>
      <w:pStyle w:val="Tablesmalltext"/>
    </w:pPr>
    <w:r>
      <w:rPr>
        <w:noProof/>
        <w:lang w:val="en-AU" w:eastAsia="en-AU"/>
      </w:rPr>
      <w:drawing>
        <wp:anchor distT="0" distB="0" distL="114300" distR="114300" simplePos="0" relativeHeight="251659264" behindDoc="0" locked="0" layoutInCell="1" allowOverlap="1" wp14:anchorId="22CD4DC8" wp14:editId="5A362992">
          <wp:simplePos x="0" y="0"/>
          <wp:positionH relativeFrom="column">
            <wp:posOffset>23495</wp:posOffset>
          </wp:positionH>
          <wp:positionV relativeFrom="paragraph">
            <wp:posOffset>-636270</wp:posOffset>
          </wp:positionV>
          <wp:extent cx="6996265" cy="900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Bridges_KP_DRD_Header_A4 Portrait_Righ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476F7D" w:rsidRPr="00037461" w14:paraId="281CDFE1" w14:textId="77777777" w:rsidTr="00AC19E4">
      <w:trPr>
        <w:cantSplit/>
        <w:trHeight w:hRule="exact" w:val="1134"/>
      </w:trPr>
      <w:tc>
        <w:tcPr>
          <w:tcW w:w="6804" w:type="dxa"/>
          <w:shd w:val="clear" w:color="auto" w:fill="auto"/>
          <w:vAlign w:val="center"/>
        </w:tcPr>
        <w:p w14:paraId="7C23AEFC" w14:textId="52738A8E" w:rsidR="00476F7D" w:rsidRPr="00037461" w:rsidRDefault="00476F7D" w:rsidP="00AC19E4">
          <w:pPr>
            <w:pStyle w:val="Header"/>
          </w:pPr>
          <w:r w:rsidRPr="00032A0D">
            <w:rPr>
              <w:noProof/>
              <w:lang w:val="en-AU" w:eastAsia="en-AU"/>
            </w:rPr>
            <w:drawing>
              <wp:anchor distT="0" distB="0" distL="114300" distR="114300" simplePos="0" relativeHeight="251656192" behindDoc="1" locked="0" layoutInCell="0" allowOverlap="1" wp14:anchorId="050E7C19" wp14:editId="17BB6E9A">
                <wp:simplePos x="0" y="0"/>
                <wp:positionH relativeFrom="page">
                  <wp:posOffset>720090</wp:posOffset>
                </wp:positionH>
                <wp:positionV relativeFrom="page">
                  <wp:posOffset>360045</wp:posOffset>
                </wp:positionV>
                <wp:extent cx="4320000" cy="720000"/>
                <wp:effectExtent l="0" t="0" r="4445" b="4445"/>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b w:val="0"/>
              <w:bCs/>
              <w:noProof/>
            </w:rPr>
            <w:fldChar w:fldCharType="begin"/>
          </w:r>
          <w:r>
            <w:rPr>
              <w:b w:val="0"/>
              <w:bCs/>
              <w:noProof/>
            </w:rPr>
            <w:instrText xml:space="preserve"> STYLEREF  "Document Title"  \* MERGEFORMAT </w:instrText>
          </w:r>
          <w:r>
            <w:rPr>
              <w:b w:val="0"/>
              <w:bCs/>
              <w:noProof/>
            </w:rPr>
            <w:fldChar w:fldCharType="separate"/>
          </w:r>
          <w:r>
            <w:rPr>
              <w:noProof/>
              <w:lang w:val="en-US"/>
            </w:rPr>
            <w:t>Error! No text of specified style in document.</w:t>
          </w:r>
          <w:r>
            <w:rPr>
              <w:noProof/>
            </w:rPr>
            <w:fldChar w:fldCharType="end"/>
          </w:r>
        </w:p>
      </w:tc>
      <w:tc>
        <w:tcPr>
          <w:tcW w:w="3119" w:type="dxa"/>
          <w:shd w:val="clear" w:color="auto" w:fill="auto"/>
          <w:vAlign w:val="center"/>
        </w:tcPr>
        <w:p w14:paraId="7FFD0103" w14:textId="77777777" w:rsidR="00476F7D" w:rsidRPr="00037461" w:rsidRDefault="00476F7D" w:rsidP="004267B2">
          <w:pPr>
            <w:pStyle w:val="Bodynarrow"/>
          </w:pPr>
        </w:p>
      </w:tc>
    </w:tr>
  </w:tbl>
  <w:p w14:paraId="76C58417" w14:textId="55A75DFB" w:rsidR="00476F7D" w:rsidRDefault="00476F7D" w:rsidP="00BD0B6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6C0E" w14:textId="51BBA9C8" w:rsidR="00476F7D" w:rsidRDefault="00476F7D" w:rsidP="009E6F20">
    <w:pPr>
      <w:pStyle w:val="Tablesmalltex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DBD51" w14:textId="77777777" w:rsidR="00476F7D" w:rsidRDefault="00476F7D" w:rsidP="009E6F20">
    <w:pPr>
      <w:pStyle w:val="Tablesmalltext"/>
    </w:pPr>
    <w:r>
      <w:rPr>
        <w:noProof/>
        <w:lang w:val="en-AU" w:eastAsia="en-AU"/>
      </w:rPr>
      <w:drawing>
        <wp:anchor distT="0" distB="0" distL="114300" distR="114300" simplePos="0" relativeHeight="251668480" behindDoc="0" locked="0" layoutInCell="1" allowOverlap="1" wp14:anchorId="6F949900" wp14:editId="32BE8744">
          <wp:simplePos x="0" y="0"/>
          <wp:positionH relativeFrom="margin">
            <wp:align>left</wp:align>
          </wp:positionH>
          <wp:positionV relativeFrom="paragraph">
            <wp:posOffset>-677333</wp:posOffset>
          </wp:positionV>
          <wp:extent cx="6996265" cy="9000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Bridges_KP_DRD_Header_A4 Portrait_Right_D02.png"/>
                  <pic:cNvPicPr/>
                </pic:nvPicPr>
                <pic:blipFill>
                  <a:blip r:embed="rId1">
                    <a:extLst>
                      <a:ext uri="{28A0092B-C50C-407E-A947-70E740481C1C}">
                        <a14:useLocalDpi xmlns:a14="http://schemas.microsoft.com/office/drawing/2010/main" val="0"/>
                      </a:ext>
                    </a:extLst>
                  </a:blip>
                  <a:stretch>
                    <a:fillRect/>
                  </a:stretch>
                </pic:blipFill>
                <pic:spPr>
                  <a:xfrm>
                    <a:off x="0" y="0"/>
                    <a:ext cx="6996265" cy="9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5CDB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94CBF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A64C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7C2A42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269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B640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F0E8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7E61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4612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E6C8DE"/>
    <w:lvl w:ilvl="0">
      <w:start w:val="1"/>
      <w:numFmt w:val="bullet"/>
      <w:pStyle w:val="Bullet2"/>
      <w:lvlText w:val=""/>
      <w:lvlJc w:val="left"/>
      <w:pPr>
        <w:tabs>
          <w:tab w:val="num" w:pos="1276"/>
        </w:tabs>
        <w:ind w:left="1276" w:hanging="567"/>
      </w:pPr>
      <w:rPr>
        <w:rFonts w:ascii="Symbol" w:hAnsi="Symbol" w:hint="default"/>
      </w:rPr>
    </w:lvl>
  </w:abstractNum>
  <w:abstractNum w:abstractNumId="10" w15:restartNumberingAfterBreak="0">
    <w:nsid w:val="02BF0751"/>
    <w:multiLevelType w:val="hybridMultilevel"/>
    <w:tmpl w:val="8FAC2482"/>
    <w:lvl w:ilvl="0" w:tplc="0FA8ED06">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2" w15:restartNumberingAfterBreak="0">
    <w:nsid w:val="07C53305"/>
    <w:multiLevelType w:val="multilevel"/>
    <w:tmpl w:val="A462EF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13" w15:restartNumberingAfterBreak="0">
    <w:nsid w:val="0811315E"/>
    <w:multiLevelType w:val="hybridMultilevel"/>
    <w:tmpl w:val="82DEE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5" w15:restartNumberingAfterBreak="0">
    <w:nsid w:val="09C45906"/>
    <w:multiLevelType w:val="hybridMultilevel"/>
    <w:tmpl w:val="0548D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17"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D9463C"/>
    <w:multiLevelType w:val="hybridMultilevel"/>
    <w:tmpl w:val="3CF6F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EF2D64"/>
    <w:multiLevelType w:val="multilevel"/>
    <w:tmpl w:val="9A9A8116"/>
    <w:styleLink w:val="Jacobs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20" w15:restartNumberingAfterBreak="0">
    <w:nsid w:val="0B381398"/>
    <w:multiLevelType w:val="multilevel"/>
    <w:tmpl w:val="B04275A2"/>
    <w:styleLink w:val="Jacobs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1" w15:restartNumberingAfterBreak="0">
    <w:nsid w:val="0FB41BBA"/>
    <w:multiLevelType w:val="hybridMultilevel"/>
    <w:tmpl w:val="F954C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0AB2789"/>
    <w:multiLevelType w:val="hybridMultilevel"/>
    <w:tmpl w:val="1B82C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19D60A6"/>
    <w:multiLevelType w:val="hybridMultilevel"/>
    <w:tmpl w:val="0B005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3DD36DB"/>
    <w:multiLevelType w:val="hybridMultilevel"/>
    <w:tmpl w:val="AB020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49B38D1"/>
    <w:multiLevelType w:val="multilevel"/>
    <w:tmpl w:val="8BC81D84"/>
    <w:styleLink w:val="Jacobs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6" w15:restartNumberingAfterBreak="0">
    <w:nsid w:val="150F03CC"/>
    <w:multiLevelType w:val="hybridMultilevel"/>
    <w:tmpl w:val="EB746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5587C12"/>
    <w:multiLevelType w:val="multilevel"/>
    <w:tmpl w:val="3BA44F1A"/>
    <w:styleLink w:val="Jacobs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8"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9" w15:restartNumberingAfterBreak="0">
    <w:nsid w:val="18064F49"/>
    <w:multiLevelType w:val="hybridMultilevel"/>
    <w:tmpl w:val="53624E06"/>
    <w:lvl w:ilvl="0" w:tplc="984C1B6C">
      <w:start w:val="1"/>
      <w:numFmt w:val="bullet"/>
      <w:pStyle w:val="ListStyl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188C57BD"/>
    <w:multiLevelType w:val="multilevel"/>
    <w:tmpl w:val="C69618E8"/>
    <w:lvl w:ilvl="0">
      <w:numFmt w:val="none"/>
      <w:pStyle w:val="Definition"/>
      <w:suff w:val="nothing"/>
      <w:lvlText w:val=""/>
      <w:lvlJc w:val="left"/>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964"/>
        </w:tabs>
        <w:ind w:left="964" w:hanging="964"/>
      </w:pPr>
      <w:rPr>
        <w:rFonts w:ascii="Times New Roman" w:hAnsi="Times New Roman" w:cs="Times New Roman" w:hint="default"/>
        <w:b w:val="0"/>
        <w:i w:val="0"/>
        <w:sz w:val="22"/>
        <w:szCs w:val="22"/>
        <w:u w:val="none"/>
      </w:rPr>
    </w:lvl>
    <w:lvl w:ilvl="2">
      <w:start w:val="1"/>
      <w:numFmt w:val="lowerRoman"/>
      <w:pStyle w:val="DefinitionNum3"/>
      <w:lvlText w:val="(%3)"/>
      <w:lvlJc w:val="left"/>
      <w:pPr>
        <w:tabs>
          <w:tab w:val="num" w:pos="1928"/>
        </w:tabs>
        <w:ind w:left="1928" w:hanging="964"/>
      </w:pPr>
      <w:rPr>
        <w:rFonts w:cs="Times New Roman" w:hint="default"/>
        <w:b w:val="0"/>
        <w:i w:val="0"/>
        <w:u w:val="none"/>
      </w:rPr>
    </w:lvl>
    <w:lvl w:ilvl="3">
      <w:start w:val="1"/>
      <w:numFmt w:val="upperLetter"/>
      <w:pStyle w:val="DefinitionNum4"/>
      <w:lvlText w:val="%4."/>
      <w:lvlJc w:val="left"/>
      <w:pPr>
        <w:tabs>
          <w:tab w:val="num" w:pos="2892"/>
        </w:tabs>
        <w:ind w:left="2892" w:hanging="964"/>
      </w:pPr>
      <w:rPr>
        <w:rFonts w:cs="Times New Roman" w:hint="default"/>
        <w:u w:val="none"/>
      </w:rPr>
    </w:lvl>
    <w:lvl w:ilvl="4">
      <w:start w:val="1"/>
      <w:numFmt w:val="none"/>
      <w:lvlText w:val="%5"/>
      <w:lvlJc w:val="left"/>
      <w:pPr>
        <w:tabs>
          <w:tab w:val="num" w:pos="2892"/>
        </w:tabs>
        <w:ind w:left="2892" w:hanging="964"/>
      </w:pPr>
      <w:rPr>
        <w:rFonts w:cs="Times New Roman" w:hint="default"/>
        <w:b w:val="0"/>
        <w:i w:val="0"/>
        <w:u w:val="none"/>
      </w:rPr>
    </w:lvl>
    <w:lvl w:ilvl="5">
      <w:start w:val="1"/>
      <w:numFmt w:val="none"/>
      <w:lvlText w:val="%6"/>
      <w:lvlJc w:val="left"/>
      <w:pPr>
        <w:tabs>
          <w:tab w:val="num" w:pos="3856"/>
        </w:tabs>
        <w:ind w:left="3856" w:hanging="964"/>
      </w:pPr>
      <w:rPr>
        <w:rFonts w:cs="Times New Roman" w:hint="default"/>
        <w:b w:val="0"/>
        <w:i w:val="0"/>
        <w:u w:val="none"/>
      </w:rPr>
    </w:lvl>
    <w:lvl w:ilvl="6">
      <w:start w:val="1"/>
      <w:numFmt w:val="none"/>
      <w:lvlText w:val="%7"/>
      <w:lvlJc w:val="left"/>
      <w:pPr>
        <w:tabs>
          <w:tab w:val="num" w:pos="4819"/>
        </w:tabs>
        <w:ind w:left="4819" w:hanging="963"/>
      </w:pPr>
      <w:rPr>
        <w:rFonts w:cs="Times New Roman" w:hint="default"/>
        <w:b w:val="0"/>
        <w:i w:val="0"/>
        <w:u w:val="none"/>
      </w:rPr>
    </w:lvl>
    <w:lvl w:ilvl="7">
      <w:start w:val="1"/>
      <w:numFmt w:val="none"/>
      <w:lvlText w:val="%8"/>
      <w:lvlJc w:val="left"/>
      <w:pPr>
        <w:tabs>
          <w:tab w:val="num" w:pos="5783"/>
        </w:tabs>
        <w:ind w:left="5783" w:hanging="964"/>
      </w:pPr>
      <w:rPr>
        <w:rFonts w:cs="Times New Roman" w:hint="default"/>
        <w:b w:val="0"/>
        <w:i w:val="0"/>
        <w:u w:val="none"/>
      </w:rPr>
    </w:lvl>
    <w:lvl w:ilvl="8">
      <w:start w:val="1"/>
      <w:numFmt w:val="none"/>
      <w:lvlRestart w:val="0"/>
      <w:suff w:val="nothing"/>
      <w:lvlText w:val=""/>
      <w:lvlJc w:val="left"/>
      <w:pPr>
        <w:ind w:left="-964"/>
      </w:pPr>
      <w:rPr>
        <w:rFonts w:cs="Times New Roman" w:hint="default"/>
      </w:rPr>
    </w:lvl>
  </w:abstractNum>
  <w:abstractNum w:abstractNumId="31" w15:restartNumberingAfterBreak="0">
    <w:nsid w:val="1C2020D7"/>
    <w:multiLevelType w:val="hybridMultilevel"/>
    <w:tmpl w:val="A90A64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3" w15:restartNumberingAfterBreak="0">
    <w:nsid w:val="213F1CC1"/>
    <w:multiLevelType w:val="hybridMultilevel"/>
    <w:tmpl w:val="CB2CF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2BD5706"/>
    <w:multiLevelType w:val="multilevel"/>
    <w:tmpl w:val="0060B47C"/>
    <w:styleLink w:val="Jacobs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5" w15:restartNumberingAfterBreak="0">
    <w:nsid w:val="26C17439"/>
    <w:multiLevelType w:val="hybridMultilevel"/>
    <w:tmpl w:val="EC9E2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7193557"/>
    <w:multiLevelType w:val="hybridMultilevel"/>
    <w:tmpl w:val="1D4650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B4002C1"/>
    <w:multiLevelType w:val="hybridMultilevel"/>
    <w:tmpl w:val="68E8E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40" w15:restartNumberingAfterBreak="0">
    <w:nsid w:val="2DF0046D"/>
    <w:multiLevelType w:val="hybridMultilevel"/>
    <w:tmpl w:val="D1C4F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FCC4FEE"/>
    <w:multiLevelType w:val="multilevel"/>
    <w:tmpl w:val="6B1EDB6C"/>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2"/>
      <w:lvlText w:val="%1.%2."/>
      <w:lvlJc w:val="left"/>
      <w:pPr>
        <w:tabs>
          <w:tab w:val="num" w:pos="1134"/>
        </w:tabs>
        <w:ind w:left="1134" w:hanging="1134"/>
      </w:pPr>
      <w:rPr>
        <w:rFonts w:hint="default"/>
        <w:sz w:val="20"/>
      </w:rPr>
    </w:lvl>
    <w:lvl w:ilvl="2">
      <w:start w:val="1"/>
      <w:numFmt w:val="decimal"/>
      <w:pStyle w:val="ClauseLevel3"/>
      <w:lvlText w:val="%1.%2.%3."/>
      <w:lvlJc w:val="left"/>
      <w:pPr>
        <w:tabs>
          <w:tab w:val="num" w:pos="1134"/>
        </w:tabs>
        <w:ind w:left="1134" w:hanging="1134"/>
      </w:pPr>
      <w:rPr>
        <w:rFonts w:hint="default"/>
        <w:sz w:val="20"/>
      </w:rPr>
    </w:lvl>
    <w:lvl w:ilvl="3">
      <w:start w:val="1"/>
      <w:numFmt w:val="lowerLetter"/>
      <w:pStyle w:val="ClauseLevel4"/>
      <w:lvlText w:val="%4."/>
      <w:lvlJc w:val="left"/>
      <w:pPr>
        <w:tabs>
          <w:tab w:val="num" w:pos="1559"/>
        </w:tabs>
        <w:ind w:left="1559" w:hanging="425"/>
      </w:pPr>
      <w:rPr>
        <w:rFonts w:hint="default"/>
      </w:rPr>
    </w:lvl>
    <w:lvl w:ilvl="4">
      <w:start w:val="1"/>
      <w:numFmt w:val="lowerRoman"/>
      <w:pStyle w:val="ClauseLevel5"/>
      <w:lvlText w:val="%5."/>
      <w:lvlJc w:val="left"/>
      <w:pPr>
        <w:tabs>
          <w:tab w:val="num" w:pos="1985"/>
        </w:tabs>
        <w:ind w:left="1985" w:hanging="426"/>
      </w:pPr>
      <w:rPr>
        <w:rFonts w:hint="default"/>
      </w:rPr>
    </w:lvl>
    <w:lvl w:ilvl="5">
      <w:start w:val="1"/>
      <w:numFmt w:val="upperLetter"/>
      <w:pStyle w:val="ClauseLevel6"/>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42" w15:restartNumberingAfterBreak="0">
    <w:nsid w:val="2FED62EC"/>
    <w:multiLevelType w:val="multilevel"/>
    <w:tmpl w:val="6098423A"/>
    <w:styleLink w:val="Jacobs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3" w15:restartNumberingAfterBreak="0">
    <w:nsid w:val="344B666B"/>
    <w:multiLevelType w:val="multilevel"/>
    <w:tmpl w:val="07F22186"/>
    <w:styleLink w:val="Jacobs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4"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423E59"/>
    <w:multiLevelType w:val="hybridMultilevel"/>
    <w:tmpl w:val="06B48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7701516"/>
    <w:multiLevelType w:val="hybridMultilevel"/>
    <w:tmpl w:val="73866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8" w15:restartNumberingAfterBreak="0">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9" w15:restartNumberingAfterBreak="0">
    <w:nsid w:val="3AC02094"/>
    <w:multiLevelType w:val="hybridMultilevel"/>
    <w:tmpl w:val="CA56C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52" w15:restartNumberingAfterBreak="0">
    <w:nsid w:val="43902380"/>
    <w:multiLevelType w:val="hybridMultilevel"/>
    <w:tmpl w:val="BFD61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68E74B2"/>
    <w:multiLevelType w:val="hybridMultilevel"/>
    <w:tmpl w:val="BB9C0482"/>
    <w:lvl w:ilvl="0" w:tplc="9984DF64">
      <w:start w:val="1"/>
      <w:numFmt w:val="bullet"/>
      <w:pStyle w:val="BulletPoint1"/>
      <w:lvlText w:val=""/>
      <w:lvlJc w:val="left"/>
      <w:pPr>
        <w:tabs>
          <w:tab w:val="num" w:pos="1069"/>
        </w:tabs>
        <w:ind w:left="1077" w:hanging="368"/>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CD7801"/>
    <w:multiLevelType w:val="hybridMultilevel"/>
    <w:tmpl w:val="46B87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6D64DA1"/>
    <w:multiLevelType w:val="multilevel"/>
    <w:tmpl w:val="A7026FB8"/>
    <w:lvl w:ilvl="0">
      <w:start w:val="1"/>
      <w:numFmt w:val="upperLetter"/>
      <w:pStyle w:val="Appendix1"/>
      <w:lvlText w:val="Appendix %1"/>
      <w:lvlJc w:val="left"/>
      <w:pPr>
        <w:tabs>
          <w:tab w:val="num" w:pos="1701"/>
        </w:tabs>
        <w:ind w:left="1701" w:hanging="1701"/>
      </w:pPr>
      <w:rPr>
        <w:rFonts w:cs="Times New Roman" w:hint="default"/>
      </w:rPr>
    </w:lvl>
    <w:lvl w:ilvl="1">
      <w:start w:val="1"/>
      <w:numFmt w:val="decimal"/>
      <w:pStyle w:val="Appendix2"/>
      <w:lvlText w:val="%1.%2"/>
      <w:lvlJc w:val="left"/>
      <w:pPr>
        <w:tabs>
          <w:tab w:val="num" w:pos="-39"/>
        </w:tabs>
        <w:ind w:left="-39" w:hanging="709"/>
      </w:pPr>
      <w:rPr>
        <w:rFonts w:cs="Times New Roman" w:hint="default"/>
      </w:rPr>
    </w:lvl>
    <w:lvl w:ilvl="2">
      <w:start w:val="1"/>
      <w:numFmt w:val="decimal"/>
      <w:pStyle w:val="Appendix3"/>
      <w:lvlText w:val="%1.%2.%3"/>
      <w:lvlJc w:val="left"/>
      <w:pPr>
        <w:tabs>
          <w:tab w:val="num" w:pos="-39"/>
        </w:tabs>
        <w:ind w:left="-39" w:hanging="709"/>
      </w:pPr>
      <w:rPr>
        <w:rFonts w:cs="Times New Roman" w:hint="default"/>
      </w:rPr>
    </w:lvl>
    <w:lvl w:ilvl="3">
      <w:start w:val="1"/>
      <w:numFmt w:val="decimal"/>
      <w:lvlText w:val="%1.%2.%3.%4"/>
      <w:lvlJc w:val="left"/>
      <w:pPr>
        <w:tabs>
          <w:tab w:val="num" w:pos="116"/>
        </w:tabs>
        <w:ind w:left="116" w:hanging="864"/>
      </w:pPr>
      <w:rPr>
        <w:rFonts w:cs="Times New Roman" w:hint="default"/>
      </w:rPr>
    </w:lvl>
    <w:lvl w:ilvl="4">
      <w:start w:val="1"/>
      <w:numFmt w:val="decimal"/>
      <w:lvlText w:val="%1.%2.%3.%4.%5"/>
      <w:lvlJc w:val="left"/>
      <w:pPr>
        <w:tabs>
          <w:tab w:val="num" w:pos="260"/>
        </w:tabs>
        <w:ind w:left="260" w:hanging="1008"/>
      </w:pPr>
      <w:rPr>
        <w:rFonts w:cs="Times New Roman" w:hint="default"/>
      </w:rPr>
    </w:lvl>
    <w:lvl w:ilvl="5">
      <w:start w:val="1"/>
      <w:numFmt w:val="decimal"/>
      <w:lvlText w:val="%1.%2.%3.%4.%5.%6"/>
      <w:lvlJc w:val="left"/>
      <w:pPr>
        <w:tabs>
          <w:tab w:val="num" w:pos="404"/>
        </w:tabs>
        <w:ind w:left="404" w:hanging="1152"/>
      </w:pPr>
      <w:rPr>
        <w:rFonts w:cs="Times New Roman" w:hint="default"/>
      </w:rPr>
    </w:lvl>
    <w:lvl w:ilvl="6">
      <w:start w:val="1"/>
      <w:numFmt w:val="decimal"/>
      <w:lvlText w:val="%1.%2.%3.%4.%5.%6.%7"/>
      <w:lvlJc w:val="left"/>
      <w:pPr>
        <w:tabs>
          <w:tab w:val="num" w:pos="548"/>
        </w:tabs>
        <w:ind w:left="548" w:hanging="1296"/>
      </w:pPr>
      <w:rPr>
        <w:rFonts w:cs="Times New Roman" w:hint="default"/>
      </w:rPr>
    </w:lvl>
    <w:lvl w:ilvl="7">
      <w:start w:val="1"/>
      <w:numFmt w:val="decimal"/>
      <w:lvlText w:val="%1.%2.%3.%4.%5.%6.%7.%8"/>
      <w:lvlJc w:val="left"/>
      <w:pPr>
        <w:tabs>
          <w:tab w:val="num" w:pos="692"/>
        </w:tabs>
        <w:ind w:left="692" w:hanging="1440"/>
      </w:pPr>
      <w:rPr>
        <w:rFonts w:cs="Times New Roman" w:hint="default"/>
      </w:rPr>
    </w:lvl>
    <w:lvl w:ilvl="8">
      <w:start w:val="1"/>
      <w:numFmt w:val="decimal"/>
      <w:lvlText w:val="%1.%2.%3.%4.%5.%6.%7.%8.%9"/>
      <w:lvlJc w:val="left"/>
      <w:pPr>
        <w:tabs>
          <w:tab w:val="num" w:pos="836"/>
        </w:tabs>
        <w:ind w:left="836" w:hanging="1584"/>
      </w:pPr>
      <w:rPr>
        <w:rFonts w:cs="Times New Roman" w:hint="default"/>
      </w:rPr>
    </w:lvl>
  </w:abstractNum>
  <w:abstractNum w:abstractNumId="56" w15:restartNumberingAfterBreak="0">
    <w:nsid w:val="471B24B4"/>
    <w:multiLevelType w:val="hybridMultilevel"/>
    <w:tmpl w:val="67081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8214F4E"/>
    <w:multiLevelType w:val="singleLevel"/>
    <w:tmpl w:val="77625A38"/>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58" w15:restartNumberingAfterBreak="0">
    <w:nsid w:val="4B054D50"/>
    <w:multiLevelType w:val="hybridMultilevel"/>
    <w:tmpl w:val="567A1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B8F645B"/>
    <w:multiLevelType w:val="hybridMultilevel"/>
    <w:tmpl w:val="5BB6E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19A56B1"/>
    <w:multiLevelType w:val="hybridMultilevel"/>
    <w:tmpl w:val="276480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1" w15:restartNumberingAfterBreak="0">
    <w:nsid w:val="581C6A3C"/>
    <w:multiLevelType w:val="multilevel"/>
    <w:tmpl w:val="3BDA8E12"/>
    <w:lvl w:ilvl="0">
      <w:start w:val="1"/>
      <w:numFmt w:val="decimal"/>
      <w:lvlRestart w:val="0"/>
      <w:pStyle w:val="PIPNumber1"/>
      <w:lvlText w:val="%1."/>
      <w:lvlJc w:val="left"/>
      <w:pPr>
        <w:tabs>
          <w:tab w:val="num" w:pos="964"/>
        </w:tabs>
        <w:ind w:left="964" w:hanging="964"/>
      </w:pPr>
      <w:rPr>
        <w:rFonts w:ascii="Times New Roman" w:hAnsi="Times New Roman" w:hint="default"/>
        <w:b w:val="0"/>
        <w:i w:val="0"/>
        <w:caps/>
        <w:sz w:val="22"/>
        <w:szCs w:val="22"/>
        <w:u w:val="none"/>
      </w:rPr>
    </w:lvl>
    <w:lvl w:ilvl="1">
      <w:start w:val="1"/>
      <w:numFmt w:val="decimal"/>
      <w:pStyle w:val="PIP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PIPNumber3"/>
      <w:lvlText w:val="(%3)"/>
      <w:lvlJc w:val="left"/>
      <w:pPr>
        <w:tabs>
          <w:tab w:val="num" w:pos="1928"/>
        </w:tabs>
        <w:ind w:left="1928" w:hanging="964"/>
      </w:pPr>
      <w:rPr>
        <w:rFonts w:ascii="Times New Roman" w:hAnsi="Times New Roman" w:hint="default"/>
        <w:b w:val="0"/>
        <w:i w:val="0"/>
        <w:sz w:val="22"/>
        <w:u w:val="none"/>
      </w:rPr>
    </w:lvl>
    <w:lvl w:ilvl="3">
      <w:start w:val="1"/>
      <w:numFmt w:val="none"/>
      <w:lvlText w:val=""/>
      <w:lvlJc w:val="left"/>
      <w:pPr>
        <w:tabs>
          <w:tab w:val="num" w:pos="2891"/>
        </w:tabs>
        <w:ind w:left="2891" w:hanging="963"/>
      </w:pPr>
      <w:rPr>
        <w:rFonts w:ascii="Times New Roman" w:hAnsi="Times New Roman" w:hint="default"/>
        <w:b w:val="0"/>
        <w:i w:val="0"/>
        <w:sz w:val="22"/>
        <w:u w:val="none"/>
      </w:rPr>
    </w:lvl>
    <w:lvl w:ilvl="4">
      <w:start w:val="1"/>
      <w:numFmt w:val="none"/>
      <w:lvlText w:val=""/>
      <w:lvlJc w:val="left"/>
      <w:pPr>
        <w:tabs>
          <w:tab w:val="num" w:pos="3855"/>
        </w:tabs>
        <w:ind w:left="3855" w:hanging="964"/>
      </w:pPr>
      <w:rPr>
        <w:rFonts w:ascii="Times New Roman" w:hAnsi="Times New Roman" w:hint="default"/>
        <w:b w:val="0"/>
        <w:i w:val="0"/>
        <w:sz w:val="22"/>
        <w:u w:val="none"/>
      </w:rPr>
    </w:lvl>
    <w:lvl w:ilvl="5">
      <w:start w:val="1"/>
      <w:numFmt w:val="none"/>
      <w:lvlText w:val=""/>
      <w:lvlJc w:val="left"/>
      <w:pPr>
        <w:tabs>
          <w:tab w:val="num" w:pos="4819"/>
        </w:tabs>
        <w:ind w:left="4819" w:hanging="964"/>
      </w:pPr>
      <w:rPr>
        <w:rFonts w:ascii="Times New Roman" w:hAnsi="Times New Roman" w:hint="default"/>
        <w:b w:val="0"/>
        <w:i w:val="0"/>
        <w:sz w:val="22"/>
        <w:u w:val="none"/>
      </w:rPr>
    </w:lvl>
    <w:lvl w:ilvl="6">
      <w:start w:val="1"/>
      <w:numFmt w:val="none"/>
      <w:lvlText w:val=""/>
      <w:lvlJc w:val="left"/>
      <w:pPr>
        <w:tabs>
          <w:tab w:val="num" w:pos="5783"/>
        </w:tabs>
        <w:ind w:left="5783" w:hanging="964"/>
      </w:pPr>
      <w:rPr>
        <w:rFonts w:ascii="Times New Roman" w:hAnsi="Times New Roman" w:hint="default"/>
        <w:b w:val="0"/>
        <w:i w:val="0"/>
        <w:sz w:val="22"/>
        <w:u w:val="none"/>
      </w:rPr>
    </w:lvl>
    <w:lvl w:ilvl="7">
      <w:start w:val="1"/>
      <w:numFmt w:val="none"/>
      <w:lvlText w:val=""/>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62" w15:restartNumberingAfterBreak="0">
    <w:nsid w:val="587D69EB"/>
    <w:multiLevelType w:val="hybridMultilevel"/>
    <w:tmpl w:val="6AE08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9526E31"/>
    <w:multiLevelType w:val="hybridMultilevel"/>
    <w:tmpl w:val="15DAAB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9B967DA"/>
    <w:multiLevelType w:val="hybridMultilevel"/>
    <w:tmpl w:val="DD0CA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A082705"/>
    <w:multiLevelType w:val="hybridMultilevel"/>
    <w:tmpl w:val="31B08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C7C4E77"/>
    <w:multiLevelType w:val="multilevel"/>
    <w:tmpl w:val="72A6B6FE"/>
    <w:lvl w:ilvl="0">
      <w:start w:val="1"/>
      <w:numFmt w:val="decimal"/>
      <w:pStyle w:val="Heading1"/>
      <w:lvlText w:val="%1."/>
      <w:lvlJc w:val="left"/>
      <w:pPr>
        <w:ind w:left="2204" w:hanging="360"/>
      </w:pPr>
      <w:rPr>
        <w:rFonts w:ascii="Arial" w:hAnsi="Arial" w:hint="default"/>
        <w:b/>
        <w:bCs/>
        <w:i w:val="0"/>
        <w:iCs w:val="0"/>
        <w:color w:val="006BB6"/>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5104"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67" w15:restartNumberingAfterBreak="0">
    <w:nsid w:val="5C9B73AC"/>
    <w:multiLevelType w:val="multilevel"/>
    <w:tmpl w:val="348EA36E"/>
    <w:styleLink w:val="Jacobs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68" w15:restartNumberingAfterBreak="0">
    <w:nsid w:val="5E095BE9"/>
    <w:multiLevelType w:val="hybridMultilevel"/>
    <w:tmpl w:val="4AE81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2D303FA"/>
    <w:multiLevelType w:val="hybridMultilevel"/>
    <w:tmpl w:val="736A0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33D6386"/>
    <w:multiLevelType w:val="multilevel"/>
    <w:tmpl w:val="45F88D2A"/>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71" w15:restartNumberingAfterBreak="0">
    <w:nsid w:val="63993352"/>
    <w:multiLevelType w:val="hybridMultilevel"/>
    <w:tmpl w:val="2F5C50BC"/>
    <w:name w:val="List Bullet2"/>
    <w:lvl w:ilvl="0" w:tplc="FFFFFFFF">
      <w:start w:val="1"/>
      <w:numFmt w:val="bullet"/>
      <w:lvlText w:val=""/>
      <w:lvlJc w:val="left"/>
      <w:pPr>
        <w:tabs>
          <w:tab w:val="num" w:pos="964"/>
        </w:tabs>
        <w:ind w:left="964" w:hanging="964"/>
      </w:pPr>
      <w:rPr>
        <w:rFonts w:ascii="Symbol" w:hAnsi="Symbol" w:hint="default"/>
      </w:rPr>
    </w:lvl>
    <w:lvl w:ilvl="1" w:tplc="FFFFFFFF">
      <w:start w:val="1"/>
      <w:numFmt w:val="upperLetter"/>
      <w:lvlText w:val="%2."/>
      <w:lvlJc w:val="left"/>
      <w:pPr>
        <w:tabs>
          <w:tab w:val="num" w:pos="2044"/>
        </w:tabs>
        <w:ind w:left="2044" w:hanging="964"/>
      </w:pPr>
      <w:rPr>
        <w:rFonts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699423A"/>
    <w:multiLevelType w:val="hybridMultilevel"/>
    <w:tmpl w:val="F4841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96E67E8"/>
    <w:multiLevelType w:val="multilevel"/>
    <w:tmpl w:val="BFACDB88"/>
    <w:styleLink w:val="Jacobs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74" w15:restartNumberingAfterBreak="0">
    <w:nsid w:val="6B6A080E"/>
    <w:multiLevelType w:val="hybridMultilevel"/>
    <w:tmpl w:val="51D247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5" w15:restartNumberingAfterBreak="0">
    <w:nsid w:val="6CE60A8F"/>
    <w:multiLevelType w:val="hybridMultilevel"/>
    <w:tmpl w:val="A4B2B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D1A55F4"/>
    <w:multiLevelType w:val="hybridMultilevel"/>
    <w:tmpl w:val="F6AE2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78" w15:restartNumberingAfterBreak="0">
    <w:nsid w:val="703316A0"/>
    <w:multiLevelType w:val="hybridMultilevel"/>
    <w:tmpl w:val="5F829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717D152F"/>
    <w:multiLevelType w:val="hybridMultilevel"/>
    <w:tmpl w:val="DDDE3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AE151B"/>
    <w:multiLevelType w:val="hybridMultilevel"/>
    <w:tmpl w:val="AF283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C6D440A"/>
    <w:multiLevelType w:val="hybridMultilevel"/>
    <w:tmpl w:val="0F4E7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84" w15:restartNumberingAfterBreak="0">
    <w:nsid w:val="7F6053F5"/>
    <w:multiLevelType w:val="hybridMultilevel"/>
    <w:tmpl w:val="5BA43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37"/>
  </w:num>
  <w:num w:numId="4">
    <w:abstractNumId w:val="50"/>
  </w:num>
  <w:num w:numId="5">
    <w:abstractNumId w:val="44"/>
  </w:num>
  <w:num w:numId="6">
    <w:abstractNumId w:val="80"/>
  </w:num>
  <w:num w:numId="7">
    <w:abstractNumId w:val="66"/>
  </w:num>
  <w:num w:numId="8">
    <w:abstractNumId w:val="70"/>
  </w:num>
  <w:num w:numId="9">
    <w:abstractNumId w:val="83"/>
  </w:num>
  <w:num w:numId="10">
    <w:abstractNumId w:val="39"/>
  </w:num>
  <w:num w:numId="11">
    <w:abstractNumId w:val="47"/>
  </w:num>
  <w:num w:numId="12">
    <w:abstractNumId w:val="34"/>
  </w:num>
  <w:num w:numId="13">
    <w:abstractNumId w:val="11"/>
  </w:num>
  <w:num w:numId="14">
    <w:abstractNumId w:val="14"/>
  </w:num>
  <w:num w:numId="15">
    <w:abstractNumId w:val="28"/>
  </w:num>
  <w:num w:numId="16">
    <w:abstractNumId w:val="51"/>
  </w:num>
  <w:num w:numId="17">
    <w:abstractNumId w:val="12"/>
  </w:num>
  <w:num w:numId="18">
    <w:abstractNumId w:val="48"/>
  </w:num>
  <w:num w:numId="19">
    <w:abstractNumId w:val="32"/>
  </w:num>
  <w:num w:numId="20">
    <w:abstractNumId w:val="73"/>
  </w:num>
  <w:num w:numId="21">
    <w:abstractNumId w:val="77"/>
  </w:num>
  <w:num w:numId="22">
    <w:abstractNumId w:val="19"/>
  </w:num>
  <w:num w:numId="23">
    <w:abstractNumId w:val="25"/>
  </w:num>
  <w:num w:numId="24">
    <w:abstractNumId w:val="43"/>
  </w:num>
  <w:num w:numId="25">
    <w:abstractNumId w:val="27"/>
  </w:num>
  <w:num w:numId="26">
    <w:abstractNumId w:val="67"/>
  </w:num>
  <w:num w:numId="27">
    <w:abstractNumId w:val="20"/>
  </w:num>
  <w:num w:numId="28">
    <w:abstractNumId w:val="42"/>
  </w:num>
  <w:num w:numId="29">
    <w:abstractNumId w:val="57"/>
  </w:num>
  <w:num w:numId="30">
    <w:abstractNumId w:val="2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0"/>
  </w:num>
  <w:num w:numId="41">
    <w:abstractNumId w:val="55"/>
  </w:num>
  <w:num w:numId="42">
    <w:abstractNumId w:val="9"/>
  </w:num>
  <w:num w:numId="43">
    <w:abstractNumId w:val="30"/>
  </w:num>
  <w:num w:numId="44">
    <w:abstractNumId w:val="41"/>
  </w:num>
  <w:num w:numId="45">
    <w:abstractNumId w:val="61"/>
  </w:num>
  <w:num w:numId="46">
    <w:abstractNumId w:val="53"/>
  </w:num>
  <w:num w:numId="47">
    <w:abstractNumId w:val="15"/>
  </w:num>
  <w:num w:numId="48">
    <w:abstractNumId w:val="65"/>
  </w:num>
  <w:num w:numId="49">
    <w:abstractNumId w:val="22"/>
  </w:num>
  <w:num w:numId="50">
    <w:abstractNumId w:val="36"/>
  </w:num>
  <w:num w:numId="51">
    <w:abstractNumId w:val="60"/>
  </w:num>
  <w:num w:numId="52">
    <w:abstractNumId w:val="74"/>
  </w:num>
  <w:num w:numId="53">
    <w:abstractNumId w:val="24"/>
  </w:num>
  <w:num w:numId="54">
    <w:abstractNumId w:val="78"/>
  </w:num>
  <w:num w:numId="55">
    <w:abstractNumId w:val="58"/>
  </w:num>
  <w:num w:numId="56">
    <w:abstractNumId w:val="21"/>
  </w:num>
  <w:num w:numId="57">
    <w:abstractNumId w:val="64"/>
  </w:num>
  <w:num w:numId="58">
    <w:abstractNumId w:val="63"/>
  </w:num>
  <w:num w:numId="59">
    <w:abstractNumId w:val="84"/>
  </w:num>
  <w:num w:numId="60">
    <w:abstractNumId w:val="54"/>
  </w:num>
  <w:num w:numId="61">
    <w:abstractNumId w:val="49"/>
  </w:num>
  <w:num w:numId="62">
    <w:abstractNumId w:val="76"/>
  </w:num>
  <w:num w:numId="63">
    <w:abstractNumId w:val="81"/>
  </w:num>
  <w:num w:numId="64">
    <w:abstractNumId w:val="33"/>
  </w:num>
  <w:num w:numId="65">
    <w:abstractNumId w:val="52"/>
  </w:num>
  <w:num w:numId="66">
    <w:abstractNumId w:val="68"/>
  </w:num>
  <w:num w:numId="67">
    <w:abstractNumId w:val="59"/>
  </w:num>
  <w:num w:numId="68">
    <w:abstractNumId w:val="45"/>
  </w:num>
  <w:num w:numId="69">
    <w:abstractNumId w:val="13"/>
  </w:num>
  <w:num w:numId="70">
    <w:abstractNumId w:val="38"/>
  </w:num>
  <w:num w:numId="71">
    <w:abstractNumId w:val="46"/>
  </w:num>
  <w:num w:numId="72">
    <w:abstractNumId w:val="31"/>
  </w:num>
  <w:num w:numId="73">
    <w:abstractNumId w:val="62"/>
  </w:num>
  <w:num w:numId="74">
    <w:abstractNumId w:val="26"/>
  </w:num>
  <w:num w:numId="75">
    <w:abstractNumId w:val="35"/>
  </w:num>
  <w:num w:numId="76">
    <w:abstractNumId w:val="56"/>
  </w:num>
  <w:num w:numId="77">
    <w:abstractNumId w:val="23"/>
  </w:num>
  <w:num w:numId="78">
    <w:abstractNumId w:val="18"/>
  </w:num>
  <w:num w:numId="79">
    <w:abstractNumId w:val="82"/>
  </w:num>
  <w:num w:numId="80">
    <w:abstractNumId w:val="40"/>
  </w:num>
  <w:num w:numId="81">
    <w:abstractNumId w:val="75"/>
  </w:num>
  <w:num w:numId="82">
    <w:abstractNumId w:val="72"/>
  </w:num>
  <w:num w:numId="83">
    <w:abstractNumId w:val="79"/>
  </w:num>
  <w:num w:numId="84">
    <w:abstractNumId w:val="6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evenAndOddHeaders/>
  <w:drawingGridHorizontalSpacing w:val="10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 w:val="32 Cordelia Street_x000b_PO Box 3848_x000b_South Brisbane QLD 4101 Australia"/>
    <w:docVar w:name="AuthorEmail" w:val=" "/>
    <w:docVar w:name="AuthorName" w:val=" "/>
    <w:docVar w:name="AuthorPhone" w:val=" "/>
    <w:docVar w:name="AuthorTitle" w:val=" "/>
    <w:docVar w:name="Branding" w:val="JACOBS"/>
    <w:docVar w:name="CoverBusinessRegoNo" w:val=" "/>
    <w:docVar w:name="CoverCopyright" w:val="Jacobs Australia Pty Limited"/>
    <w:docVar w:name="CoverLimitation" w:val="Jacobs"/>
    <w:docVar w:name="CoverLogoInUse" w:val=" "/>
    <w:docVar w:name="CUFooterText" w:val="L\327363767.5"/>
    <w:docVar w:name="EntityName" w:val="Jacobs Australia Pty Limited"/>
    <w:docVar w:name="EntityOnly" w:val="Jacobs Australia Pty Limited"/>
    <w:docVar w:name="Fax" w:val="F +61 7 3026 7300"/>
    <w:docVar w:name="FaxFooter" w:val="Jacobs Australia Pty Limited"/>
    <w:docVar w:name="FaxFooterFollowOn" w:val=" "/>
    <w:docVar w:name="FilterItem" w:val="Australia"/>
    <w:docVar w:name="Footer" w:val="Jacobs Australia Pty Limited"/>
    <w:docVar w:name="FooterFollowOn" w:val=" "/>
    <w:docVar w:name="LetterFooter" w:val="Jacobs Australia Pty Limited"/>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South Brisbane"/>
    <w:docVar w:name="Paper Size" w:val="A4"/>
    <w:docVar w:name="Phone" w:val="T +61 7 3026 7100"/>
    <w:docVar w:name="RegisteredTradeMark" w:val="Jacobs® is a trademark of Jacobs Engineering Group Inc."/>
    <w:docVar w:name="ShortAddress1" w:val=" "/>
    <w:docVar w:name="ShortAddress2" w:val=" "/>
    <w:docVar w:name="Web" w:val="www.jacobs.com"/>
  </w:docVars>
  <w:rsids>
    <w:rsidRoot w:val="00CF57F5"/>
    <w:rsid w:val="00000B53"/>
    <w:rsid w:val="000014B3"/>
    <w:rsid w:val="0000301E"/>
    <w:rsid w:val="00003143"/>
    <w:rsid w:val="000033EE"/>
    <w:rsid w:val="00003613"/>
    <w:rsid w:val="0000562E"/>
    <w:rsid w:val="000066D7"/>
    <w:rsid w:val="00006B5A"/>
    <w:rsid w:val="00007410"/>
    <w:rsid w:val="00007B43"/>
    <w:rsid w:val="00011476"/>
    <w:rsid w:val="00011708"/>
    <w:rsid w:val="00012480"/>
    <w:rsid w:val="00012F85"/>
    <w:rsid w:val="00013BDC"/>
    <w:rsid w:val="00014CF3"/>
    <w:rsid w:val="00015523"/>
    <w:rsid w:val="000157E5"/>
    <w:rsid w:val="00016B5C"/>
    <w:rsid w:val="00016CF3"/>
    <w:rsid w:val="0001705B"/>
    <w:rsid w:val="000172D2"/>
    <w:rsid w:val="00020529"/>
    <w:rsid w:val="00020631"/>
    <w:rsid w:val="00020F53"/>
    <w:rsid w:val="000217C0"/>
    <w:rsid w:val="00021BC5"/>
    <w:rsid w:val="0002245D"/>
    <w:rsid w:val="00022859"/>
    <w:rsid w:val="00022B72"/>
    <w:rsid w:val="00022FBA"/>
    <w:rsid w:val="00022FEE"/>
    <w:rsid w:val="00024B85"/>
    <w:rsid w:val="00025193"/>
    <w:rsid w:val="000252CA"/>
    <w:rsid w:val="00025944"/>
    <w:rsid w:val="000259C3"/>
    <w:rsid w:val="00026231"/>
    <w:rsid w:val="00027B06"/>
    <w:rsid w:val="000319CB"/>
    <w:rsid w:val="000352B5"/>
    <w:rsid w:val="000373F0"/>
    <w:rsid w:val="00037461"/>
    <w:rsid w:val="000375BC"/>
    <w:rsid w:val="00037FEF"/>
    <w:rsid w:val="00040364"/>
    <w:rsid w:val="00040A20"/>
    <w:rsid w:val="00041430"/>
    <w:rsid w:val="00042B64"/>
    <w:rsid w:val="0004302B"/>
    <w:rsid w:val="00043692"/>
    <w:rsid w:val="00043C9F"/>
    <w:rsid w:val="00043EC4"/>
    <w:rsid w:val="00043EDB"/>
    <w:rsid w:val="00044128"/>
    <w:rsid w:val="000447C3"/>
    <w:rsid w:val="0004662A"/>
    <w:rsid w:val="00046D13"/>
    <w:rsid w:val="00046F21"/>
    <w:rsid w:val="00047892"/>
    <w:rsid w:val="0005005B"/>
    <w:rsid w:val="000521CD"/>
    <w:rsid w:val="00052277"/>
    <w:rsid w:val="000524AE"/>
    <w:rsid w:val="0005266C"/>
    <w:rsid w:val="000526DF"/>
    <w:rsid w:val="00053237"/>
    <w:rsid w:val="000534B4"/>
    <w:rsid w:val="0005390A"/>
    <w:rsid w:val="00054594"/>
    <w:rsid w:val="0005491F"/>
    <w:rsid w:val="000554CB"/>
    <w:rsid w:val="00056410"/>
    <w:rsid w:val="0005774B"/>
    <w:rsid w:val="00057C49"/>
    <w:rsid w:val="000609EA"/>
    <w:rsid w:val="00061CE5"/>
    <w:rsid w:val="00062156"/>
    <w:rsid w:val="00062407"/>
    <w:rsid w:val="00063A20"/>
    <w:rsid w:val="0006464F"/>
    <w:rsid w:val="00064759"/>
    <w:rsid w:val="0006532B"/>
    <w:rsid w:val="00065C57"/>
    <w:rsid w:val="00065FB4"/>
    <w:rsid w:val="000670B2"/>
    <w:rsid w:val="00067BEB"/>
    <w:rsid w:val="000702C8"/>
    <w:rsid w:val="00070C50"/>
    <w:rsid w:val="00070FB4"/>
    <w:rsid w:val="000728C3"/>
    <w:rsid w:val="00073891"/>
    <w:rsid w:val="000738D4"/>
    <w:rsid w:val="000742E1"/>
    <w:rsid w:val="00074B80"/>
    <w:rsid w:val="0007559C"/>
    <w:rsid w:val="000758F9"/>
    <w:rsid w:val="00075D0D"/>
    <w:rsid w:val="00076BB8"/>
    <w:rsid w:val="00076C81"/>
    <w:rsid w:val="00077CE2"/>
    <w:rsid w:val="00080BC5"/>
    <w:rsid w:val="00081C6F"/>
    <w:rsid w:val="000825CF"/>
    <w:rsid w:val="00082F46"/>
    <w:rsid w:val="000847A8"/>
    <w:rsid w:val="000847B0"/>
    <w:rsid w:val="000860D4"/>
    <w:rsid w:val="00086790"/>
    <w:rsid w:val="000867FF"/>
    <w:rsid w:val="00086E78"/>
    <w:rsid w:val="00087A4B"/>
    <w:rsid w:val="00091D03"/>
    <w:rsid w:val="00092207"/>
    <w:rsid w:val="000922D5"/>
    <w:rsid w:val="00092320"/>
    <w:rsid w:val="00092CBA"/>
    <w:rsid w:val="00093693"/>
    <w:rsid w:val="00094190"/>
    <w:rsid w:val="00094C36"/>
    <w:rsid w:val="00094DF3"/>
    <w:rsid w:val="00095244"/>
    <w:rsid w:val="00095347"/>
    <w:rsid w:val="00095ADA"/>
    <w:rsid w:val="00096085"/>
    <w:rsid w:val="00097841"/>
    <w:rsid w:val="000979AA"/>
    <w:rsid w:val="000A0E10"/>
    <w:rsid w:val="000A1438"/>
    <w:rsid w:val="000A161F"/>
    <w:rsid w:val="000A195D"/>
    <w:rsid w:val="000A20EF"/>
    <w:rsid w:val="000A26B1"/>
    <w:rsid w:val="000A3931"/>
    <w:rsid w:val="000A44CA"/>
    <w:rsid w:val="000A4D5A"/>
    <w:rsid w:val="000A51AF"/>
    <w:rsid w:val="000A5C51"/>
    <w:rsid w:val="000A5FBB"/>
    <w:rsid w:val="000A6D76"/>
    <w:rsid w:val="000A6FAD"/>
    <w:rsid w:val="000A71CC"/>
    <w:rsid w:val="000A732B"/>
    <w:rsid w:val="000A782F"/>
    <w:rsid w:val="000A7A24"/>
    <w:rsid w:val="000B07EA"/>
    <w:rsid w:val="000B0C05"/>
    <w:rsid w:val="000B137A"/>
    <w:rsid w:val="000B2CA3"/>
    <w:rsid w:val="000B423E"/>
    <w:rsid w:val="000B5DC3"/>
    <w:rsid w:val="000B7020"/>
    <w:rsid w:val="000B7078"/>
    <w:rsid w:val="000C0BA2"/>
    <w:rsid w:val="000C230F"/>
    <w:rsid w:val="000C28AF"/>
    <w:rsid w:val="000C3406"/>
    <w:rsid w:val="000C4142"/>
    <w:rsid w:val="000C4CF3"/>
    <w:rsid w:val="000C4ECE"/>
    <w:rsid w:val="000C5779"/>
    <w:rsid w:val="000C5A03"/>
    <w:rsid w:val="000C64AD"/>
    <w:rsid w:val="000D095D"/>
    <w:rsid w:val="000D0C56"/>
    <w:rsid w:val="000D0DAF"/>
    <w:rsid w:val="000D10DA"/>
    <w:rsid w:val="000D1672"/>
    <w:rsid w:val="000D2EDA"/>
    <w:rsid w:val="000D2FD6"/>
    <w:rsid w:val="000D3176"/>
    <w:rsid w:val="000D48EC"/>
    <w:rsid w:val="000E0D33"/>
    <w:rsid w:val="000E1485"/>
    <w:rsid w:val="000E15D6"/>
    <w:rsid w:val="000E1EA7"/>
    <w:rsid w:val="000E23B9"/>
    <w:rsid w:val="000E2676"/>
    <w:rsid w:val="000E3302"/>
    <w:rsid w:val="000E337F"/>
    <w:rsid w:val="000E7C57"/>
    <w:rsid w:val="000F0EE5"/>
    <w:rsid w:val="000F120D"/>
    <w:rsid w:val="000F1818"/>
    <w:rsid w:val="000F2015"/>
    <w:rsid w:val="000F2DCD"/>
    <w:rsid w:val="000F3100"/>
    <w:rsid w:val="000F38BE"/>
    <w:rsid w:val="000F47AD"/>
    <w:rsid w:val="000F494A"/>
    <w:rsid w:val="000F49F4"/>
    <w:rsid w:val="000F53A1"/>
    <w:rsid w:val="000F6F05"/>
    <w:rsid w:val="000F6FF8"/>
    <w:rsid w:val="000F7AE6"/>
    <w:rsid w:val="00100084"/>
    <w:rsid w:val="00101052"/>
    <w:rsid w:val="00101FEF"/>
    <w:rsid w:val="0010386D"/>
    <w:rsid w:val="00103ED6"/>
    <w:rsid w:val="00106534"/>
    <w:rsid w:val="00106744"/>
    <w:rsid w:val="00107547"/>
    <w:rsid w:val="00107C37"/>
    <w:rsid w:val="0011157C"/>
    <w:rsid w:val="0011183F"/>
    <w:rsid w:val="0011226D"/>
    <w:rsid w:val="00112282"/>
    <w:rsid w:val="00112F88"/>
    <w:rsid w:val="00113A37"/>
    <w:rsid w:val="00113EDF"/>
    <w:rsid w:val="001143B7"/>
    <w:rsid w:val="001148A8"/>
    <w:rsid w:val="00115E60"/>
    <w:rsid w:val="001170AE"/>
    <w:rsid w:val="001174F3"/>
    <w:rsid w:val="001175AB"/>
    <w:rsid w:val="00117715"/>
    <w:rsid w:val="00117869"/>
    <w:rsid w:val="001178FD"/>
    <w:rsid w:val="00120450"/>
    <w:rsid w:val="00121D65"/>
    <w:rsid w:val="00121F3E"/>
    <w:rsid w:val="00122AF2"/>
    <w:rsid w:val="00122DF8"/>
    <w:rsid w:val="00123BED"/>
    <w:rsid w:val="0012431F"/>
    <w:rsid w:val="001249A3"/>
    <w:rsid w:val="00125B79"/>
    <w:rsid w:val="001270E1"/>
    <w:rsid w:val="00127C0E"/>
    <w:rsid w:val="00127C46"/>
    <w:rsid w:val="0013088D"/>
    <w:rsid w:val="00130AF3"/>
    <w:rsid w:val="00130CF9"/>
    <w:rsid w:val="0013240C"/>
    <w:rsid w:val="00132619"/>
    <w:rsid w:val="001327CD"/>
    <w:rsid w:val="001329A5"/>
    <w:rsid w:val="00133F21"/>
    <w:rsid w:val="00134D7D"/>
    <w:rsid w:val="00135A44"/>
    <w:rsid w:val="00135CD7"/>
    <w:rsid w:val="0014018E"/>
    <w:rsid w:val="001409D3"/>
    <w:rsid w:val="0014107C"/>
    <w:rsid w:val="00141CBD"/>
    <w:rsid w:val="0014204D"/>
    <w:rsid w:val="00142634"/>
    <w:rsid w:val="00142DCF"/>
    <w:rsid w:val="00142FEB"/>
    <w:rsid w:val="001430AC"/>
    <w:rsid w:val="001446CF"/>
    <w:rsid w:val="001449D8"/>
    <w:rsid w:val="0014550B"/>
    <w:rsid w:val="00146DDB"/>
    <w:rsid w:val="00146F8C"/>
    <w:rsid w:val="0014724D"/>
    <w:rsid w:val="00150F5E"/>
    <w:rsid w:val="00151622"/>
    <w:rsid w:val="00152CDD"/>
    <w:rsid w:val="00153090"/>
    <w:rsid w:val="001547C3"/>
    <w:rsid w:val="00154842"/>
    <w:rsid w:val="001548E7"/>
    <w:rsid w:val="001551A8"/>
    <w:rsid w:val="00156AE5"/>
    <w:rsid w:val="00156D73"/>
    <w:rsid w:val="00156EBA"/>
    <w:rsid w:val="00157170"/>
    <w:rsid w:val="00160681"/>
    <w:rsid w:val="001613A2"/>
    <w:rsid w:val="00161569"/>
    <w:rsid w:val="00161E9D"/>
    <w:rsid w:val="00162083"/>
    <w:rsid w:val="0016299C"/>
    <w:rsid w:val="00162AAA"/>
    <w:rsid w:val="00162B84"/>
    <w:rsid w:val="0016335F"/>
    <w:rsid w:val="00163449"/>
    <w:rsid w:val="00163A01"/>
    <w:rsid w:val="00164D81"/>
    <w:rsid w:val="001657C1"/>
    <w:rsid w:val="00165D1C"/>
    <w:rsid w:val="00166257"/>
    <w:rsid w:val="00170125"/>
    <w:rsid w:val="00170FDB"/>
    <w:rsid w:val="0017126C"/>
    <w:rsid w:val="00171500"/>
    <w:rsid w:val="00172906"/>
    <w:rsid w:val="0017295D"/>
    <w:rsid w:val="00173577"/>
    <w:rsid w:val="00174ABB"/>
    <w:rsid w:val="00174C71"/>
    <w:rsid w:val="001755CB"/>
    <w:rsid w:val="001755FB"/>
    <w:rsid w:val="00175CB5"/>
    <w:rsid w:val="00175E66"/>
    <w:rsid w:val="0017620C"/>
    <w:rsid w:val="001763DF"/>
    <w:rsid w:val="00176862"/>
    <w:rsid w:val="0017789D"/>
    <w:rsid w:val="00177E97"/>
    <w:rsid w:val="00177FDA"/>
    <w:rsid w:val="00180105"/>
    <w:rsid w:val="0018042B"/>
    <w:rsid w:val="00181066"/>
    <w:rsid w:val="001817D5"/>
    <w:rsid w:val="00182D55"/>
    <w:rsid w:val="0018373C"/>
    <w:rsid w:val="00183EB7"/>
    <w:rsid w:val="001860B5"/>
    <w:rsid w:val="00186109"/>
    <w:rsid w:val="001863AD"/>
    <w:rsid w:val="00186CF5"/>
    <w:rsid w:val="00191408"/>
    <w:rsid w:val="001915CF"/>
    <w:rsid w:val="00192667"/>
    <w:rsid w:val="001929C7"/>
    <w:rsid w:val="001929F4"/>
    <w:rsid w:val="00192EB2"/>
    <w:rsid w:val="00193818"/>
    <w:rsid w:val="00194E69"/>
    <w:rsid w:val="001963C7"/>
    <w:rsid w:val="00196D13"/>
    <w:rsid w:val="0019755B"/>
    <w:rsid w:val="00197714"/>
    <w:rsid w:val="001A0ED1"/>
    <w:rsid w:val="001A175E"/>
    <w:rsid w:val="001A18CA"/>
    <w:rsid w:val="001A35A6"/>
    <w:rsid w:val="001A3F34"/>
    <w:rsid w:val="001A42CC"/>
    <w:rsid w:val="001A618D"/>
    <w:rsid w:val="001A6FBC"/>
    <w:rsid w:val="001A7354"/>
    <w:rsid w:val="001B005A"/>
    <w:rsid w:val="001B0E6B"/>
    <w:rsid w:val="001B16B0"/>
    <w:rsid w:val="001B2518"/>
    <w:rsid w:val="001B2672"/>
    <w:rsid w:val="001B2790"/>
    <w:rsid w:val="001B39C9"/>
    <w:rsid w:val="001B40BE"/>
    <w:rsid w:val="001B53A1"/>
    <w:rsid w:val="001B5766"/>
    <w:rsid w:val="001B6D0B"/>
    <w:rsid w:val="001B71DB"/>
    <w:rsid w:val="001C04DF"/>
    <w:rsid w:val="001C0E03"/>
    <w:rsid w:val="001C1EA8"/>
    <w:rsid w:val="001C33DA"/>
    <w:rsid w:val="001C45CF"/>
    <w:rsid w:val="001C4EDA"/>
    <w:rsid w:val="001C58E9"/>
    <w:rsid w:val="001C5D15"/>
    <w:rsid w:val="001C725F"/>
    <w:rsid w:val="001C771D"/>
    <w:rsid w:val="001C784E"/>
    <w:rsid w:val="001D06B9"/>
    <w:rsid w:val="001D148F"/>
    <w:rsid w:val="001D186B"/>
    <w:rsid w:val="001D2301"/>
    <w:rsid w:val="001D3737"/>
    <w:rsid w:val="001D3AF7"/>
    <w:rsid w:val="001D4FE2"/>
    <w:rsid w:val="001D5169"/>
    <w:rsid w:val="001D58D1"/>
    <w:rsid w:val="001D5E3F"/>
    <w:rsid w:val="001D63B8"/>
    <w:rsid w:val="001D74FA"/>
    <w:rsid w:val="001D7DE2"/>
    <w:rsid w:val="001E1256"/>
    <w:rsid w:val="001E3658"/>
    <w:rsid w:val="001E3B21"/>
    <w:rsid w:val="001E4570"/>
    <w:rsid w:val="001E4823"/>
    <w:rsid w:val="001E4B16"/>
    <w:rsid w:val="001E4D1D"/>
    <w:rsid w:val="001E4D1E"/>
    <w:rsid w:val="001E4EDA"/>
    <w:rsid w:val="001E4FE3"/>
    <w:rsid w:val="001E67A5"/>
    <w:rsid w:val="001E6AC1"/>
    <w:rsid w:val="001E7946"/>
    <w:rsid w:val="001F061B"/>
    <w:rsid w:val="001F0697"/>
    <w:rsid w:val="001F06C8"/>
    <w:rsid w:val="001F101B"/>
    <w:rsid w:val="001F150C"/>
    <w:rsid w:val="001F1CF7"/>
    <w:rsid w:val="001F356D"/>
    <w:rsid w:val="001F3D0A"/>
    <w:rsid w:val="001F418B"/>
    <w:rsid w:val="001F5029"/>
    <w:rsid w:val="001F5420"/>
    <w:rsid w:val="001F5CB9"/>
    <w:rsid w:val="001F619C"/>
    <w:rsid w:val="001F74B3"/>
    <w:rsid w:val="001F77E1"/>
    <w:rsid w:val="00200906"/>
    <w:rsid w:val="0020155D"/>
    <w:rsid w:val="00201E7B"/>
    <w:rsid w:val="002022C2"/>
    <w:rsid w:val="00202AF0"/>
    <w:rsid w:val="00202CA4"/>
    <w:rsid w:val="0020454A"/>
    <w:rsid w:val="00204AB4"/>
    <w:rsid w:val="00204B30"/>
    <w:rsid w:val="00204B36"/>
    <w:rsid w:val="00204BAD"/>
    <w:rsid w:val="00206F76"/>
    <w:rsid w:val="0020715F"/>
    <w:rsid w:val="002075E5"/>
    <w:rsid w:val="00213631"/>
    <w:rsid w:val="00213E89"/>
    <w:rsid w:val="00214DC7"/>
    <w:rsid w:val="00215216"/>
    <w:rsid w:val="00215629"/>
    <w:rsid w:val="0021679F"/>
    <w:rsid w:val="00222FCB"/>
    <w:rsid w:val="002233F0"/>
    <w:rsid w:val="00223951"/>
    <w:rsid w:val="00223DEF"/>
    <w:rsid w:val="00223F51"/>
    <w:rsid w:val="00224068"/>
    <w:rsid w:val="00224FA7"/>
    <w:rsid w:val="00225F88"/>
    <w:rsid w:val="002264C0"/>
    <w:rsid w:val="002264E8"/>
    <w:rsid w:val="00230452"/>
    <w:rsid w:val="002304C8"/>
    <w:rsid w:val="00231A46"/>
    <w:rsid w:val="00232C0E"/>
    <w:rsid w:val="002339F2"/>
    <w:rsid w:val="00233A79"/>
    <w:rsid w:val="00233AD9"/>
    <w:rsid w:val="00233B17"/>
    <w:rsid w:val="00233B3C"/>
    <w:rsid w:val="00233E12"/>
    <w:rsid w:val="002344A6"/>
    <w:rsid w:val="00235343"/>
    <w:rsid w:val="002364E5"/>
    <w:rsid w:val="002366D5"/>
    <w:rsid w:val="0023690C"/>
    <w:rsid w:val="00236A21"/>
    <w:rsid w:val="00236E28"/>
    <w:rsid w:val="0023712E"/>
    <w:rsid w:val="00237C14"/>
    <w:rsid w:val="00240B5D"/>
    <w:rsid w:val="00240C7F"/>
    <w:rsid w:val="0024108E"/>
    <w:rsid w:val="0024118F"/>
    <w:rsid w:val="002414DD"/>
    <w:rsid w:val="0024167D"/>
    <w:rsid w:val="00241814"/>
    <w:rsid w:val="00241A25"/>
    <w:rsid w:val="00241F39"/>
    <w:rsid w:val="002430F4"/>
    <w:rsid w:val="002433E0"/>
    <w:rsid w:val="0024357A"/>
    <w:rsid w:val="0024455A"/>
    <w:rsid w:val="00244F7C"/>
    <w:rsid w:val="002455F3"/>
    <w:rsid w:val="00246673"/>
    <w:rsid w:val="002474CD"/>
    <w:rsid w:val="002474F0"/>
    <w:rsid w:val="00247B7C"/>
    <w:rsid w:val="002509F0"/>
    <w:rsid w:val="00251A70"/>
    <w:rsid w:val="00251CEA"/>
    <w:rsid w:val="002520D0"/>
    <w:rsid w:val="00252AD9"/>
    <w:rsid w:val="00252FCB"/>
    <w:rsid w:val="002535DC"/>
    <w:rsid w:val="0025363C"/>
    <w:rsid w:val="0025390D"/>
    <w:rsid w:val="00254801"/>
    <w:rsid w:val="0025506C"/>
    <w:rsid w:val="00255E56"/>
    <w:rsid w:val="002564CE"/>
    <w:rsid w:val="002566FD"/>
    <w:rsid w:val="002568C7"/>
    <w:rsid w:val="00256FC3"/>
    <w:rsid w:val="0025702F"/>
    <w:rsid w:val="00257A09"/>
    <w:rsid w:val="0026179A"/>
    <w:rsid w:val="002626E9"/>
    <w:rsid w:val="00262E79"/>
    <w:rsid w:val="00263F0D"/>
    <w:rsid w:val="00264230"/>
    <w:rsid w:val="00264DD0"/>
    <w:rsid w:val="002663E4"/>
    <w:rsid w:val="00266E6B"/>
    <w:rsid w:val="002674CD"/>
    <w:rsid w:val="002676F9"/>
    <w:rsid w:val="0026795A"/>
    <w:rsid w:val="00267DD3"/>
    <w:rsid w:val="00270512"/>
    <w:rsid w:val="00270ABC"/>
    <w:rsid w:val="00270ED9"/>
    <w:rsid w:val="0027164E"/>
    <w:rsid w:val="00272230"/>
    <w:rsid w:val="002726FE"/>
    <w:rsid w:val="00273E01"/>
    <w:rsid w:val="00273F4C"/>
    <w:rsid w:val="002749BC"/>
    <w:rsid w:val="00274C37"/>
    <w:rsid w:val="002752B2"/>
    <w:rsid w:val="0027575F"/>
    <w:rsid w:val="002757DF"/>
    <w:rsid w:val="00275890"/>
    <w:rsid w:val="00275DB5"/>
    <w:rsid w:val="00276A9B"/>
    <w:rsid w:val="0027714D"/>
    <w:rsid w:val="0027759C"/>
    <w:rsid w:val="002776CE"/>
    <w:rsid w:val="00277942"/>
    <w:rsid w:val="0028203F"/>
    <w:rsid w:val="00283089"/>
    <w:rsid w:val="0028433F"/>
    <w:rsid w:val="00285269"/>
    <w:rsid w:val="002853D3"/>
    <w:rsid w:val="0028596B"/>
    <w:rsid w:val="00286099"/>
    <w:rsid w:val="00287192"/>
    <w:rsid w:val="00287F6A"/>
    <w:rsid w:val="00290A79"/>
    <w:rsid w:val="00290E26"/>
    <w:rsid w:val="002911B2"/>
    <w:rsid w:val="00292170"/>
    <w:rsid w:val="00292753"/>
    <w:rsid w:val="00292B49"/>
    <w:rsid w:val="00292D45"/>
    <w:rsid w:val="0029308A"/>
    <w:rsid w:val="002936D9"/>
    <w:rsid w:val="00293E30"/>
    <w:rsid w:val="002947F6"/>
    <w:rsid w:val="002959C4"/>
    <w:rsid w:val="00297587"/>
    <w:rsid w:val="00297D50"/>
    <w:rsid w:val="002A00CE"/>
    <w:rsid w:val="002A1B99"/>
    <w:rsid w:val="002A1FE7"/>
    <w:rsid w:val="002A27ED"/>
    <w:rsid w:val="002A336A"/>
    <w:rsid w:val="002A3839"/>
    <w:rsid w:val="002A3BA0"/>
    <w:rsid w:val="002A3E36"/>
    <w:rsid w:val="002A3F33"/>
    <w:rsid w:val="002A4DBD"/>
    <w:rsid w:val="002A629B"/>
    <w:rsid w:val="002A6869"/>
    <w:rsid w:val="002A6B32"/>
    <w:rsid w:val="002A79CF"/>
    <w:rsid w:val="002A7CAB"/>
    <w:rsid w:val="002B18C8"/>
    <w:rsid w:val="002B1A8D"/>
    <w:rsid w:val="002B3455"/>
    <w:rsid w:val="002B3695"/>
    <w:rsid w:val="002B3827"/>
    <w:rsid w:val="002B386C"/>
    <w:rsid w:val="002B39D3"/>
    <w:rsid w:val="002B3C2E"/>
    <w:rsid w:val="002B3E6A"/>
    <w:rsid w:val="002B48AE"/>
    <w:rsid w:val="002B4ABA"/>
    <w:rsid w:val="002B5CE3"/>
    <w:rsid w:val="002B6107"/>
    <w:rsid w:val="002B6318"/>
    <w:rsid w:val="002B6847"/>
    <w:rsid w:val="002B6F8B"/>
    <w:rsid w:val="002C02FB"/>
    <w:rsid w:val="002C07A1"/>
    <w:rsid w:val="002C11A2"/>
    <w:rsid w:val="002C14FD"/>
    <w:rsid w:val="002C1D91"/>
    <w:rsid w:val="002C2F94"/>
    <w:rsid w:val="002C38C3"/>
    <w:rsid w:val="002C4ADB"/>
    <w:rsid w:val="002C6529"/>
    <w:rsid w:val="002C6A76"/>
    <w:rsid w:val="002C6D9B"/>
    <w:rsid w:val="002C70C7"/>
    <w:rsid w:val="002C716E"/>
    <w:rsid w:val="002D0844"/>
    <w:rsid w:val="002D08E4"/>
    <w:rsid w:val="002D1A9F"/>
    <w:rsid w:val="002D1BCA"/>
    <w:rsid w:val="002D253B"/>
    <w:rsid w:val="002D3002"/>
    <w:rsid w:val="002D4086"/>
    <w:rsid w:val="002D444F"/>
    <w:rsid w:val="002D549F"/>
    <w:rsid w:val="002D5689"/>
    <w:rsid w:val="002D59CD"/>
    <w:rsid w:val="002D5F02"/>
    <w:rsid w:val="002D6307"/>
    <w:rsid w:val="002D7B56"/>
    <w:rsid w:val="002E039B"/>
    <w:rsid w:val="002E0AFC"/>
    <w:rsid w:val="002E0C93"/>
    <w:rsid w:val="002E12AE"/>
    <w:rsid w:val="002E16BD"/>
    <w:rsid w:val="002E16D5"/>
    <w:rsid w:val="002E1794"/>
    <w:rsid w:val="002E1D85"/>
    <w:rsid w:val="002E22F3"/>
    <w:rsid w:val="002E277E"/>
    <w:rsid w:val="002E3592"/>
    <w:rsid w:val="002E3C99"/>
    <w:rsid w:val="002E5D59"/>
    <w:rsid w:val="002E61CB"/>
    <w:rsid w:val="002E69A2"/>
    <w:rsid w:val="002E721C"/>
    <w:rsid w:val="002E7970"/>
    <w:rsid w:val="002E7BFF"/>
    <w:rsid w:val="002E7DC6"/>
    <w:rsid w:val="002F0416"/>
    <w:rsid w:val="002F1064"/>
    <w:rsid w:val="002F2727"/>
    <w:rsid w:val="002F3D9F"/>
    <w:rsid w:val="002F40DC"/>
    <w:rsid w:val="002F4511"/>
    <w:rsid w:val="002F4A92"/>
    <w:rsid w:val="002F4AC0"/>
    <w:rsid w:val="002F769D"/>
    <w:rsid w:val="003007CC"/>
    <w:rsid w:val="00302656"/>
    <w:rsid w:val="00302871"/>
    <w:rsid w:val="00303412"/>
    <w:rsid w:val="00304077"/>
    <w:rsid w:val="00305295"/>
    <w:rsid w:val="0030628C"/>
    <w:rsid w:val="00306EA4"/>
    <w:rsid w:val="0030764E"/>
    <w:rsid w:val="0030780F"/>
    <w:rsid w:val="00307BF0"/>
    <w:rsid w:val="00310DC6"/>
    <w:rsid w:val="00311964"/>
    <w:rsid w:val="00312145"/>
    <w:rsid w:val="00312B0C"/>
    <w:rsid w:val="00313619"/>
    <w:rsid w:val="00314807"/>
    <w:rsid w:val="00315059"/>
    <w:rsid w:val="00315080"/>
    <w:rsid w:val="00315705"/>
    <w:rsid w:val="0031590B"/>
    <w:rsid w:val="00316296"/>
    <w:rsid w:val="003202A7"/>
    <w:rsid w:val="00320383"/>
    <w:rsid w:val="003204CD"/>
    <w:rsid w:val="003209EE"/>
    <w:rsid w:val="00320D11"/>
    <w:rsid w:val="00321265"/>
    <w:rsid w:val="003212CE"/>
    <w:rsid w:val="003220C5"/>
    <w:rsid w:val="00323A6D"/>
    <w:rsid w:val="00324324"/>
    <w:rsid w:val="00324783"/>
    <w:rsid w:val="00324F52"/>
    <w:rsid w:val="003252EA"/>
    <w:rsid w:val="00325411"/>
    <w:rsid w:val="0032569C"/>
    <w:rsid w:val="003259A7"/>
    <w:rsid w:val="003261E2"/>
    <w:rsid w:val="00330FB8"/>
    <w:rsid w:val="003316D3"/>
    <w:rsid w:val="003326ED"/>
    <w:rsid w:val="003330E6"/>
    <w:rsid w:val="00334626"/>
    <w:rsid w:val="00334D8D"/>
    <w:rsid w:val="00334F5B"/>
    <w:rsid w:val="003360BC"/>
    <w:rsid w:val="00336E1A"/>
    <w:rsid w:val="00337AEB"/>
    <w:rsid w:val="00337FC0"/>
    <w:rsid w:val="00340796"/>
    <w:rsid w:val="00340828"/>
    <w:rsid w:val="00341ECA"/>
    <w:rsid w:val="003434F0"/>
    <w:rsid w:val="00343DBB"/>
    <w:rsid w:val="00343E40"/>
    <w:rsid w:val="00344818"/>
    <w:rsid w:val="00344967"/>
    <w:rsid w:val="003449C1"/>
    <w:rsid w:val="00345EC2"/>
    <w:rsid w:val="00346026"/>
    <w:rsid w:val="0034782A"/>
    <w:rsid w:val="00347D96"/>
    <w:rsid w:val="003506DF"/>
    <w:rsid w:val="00350C78"/>
    <w:rsid w:val="00351097"/>
    <w:rsid w:val="00351507"/>
    <w:rsid w:val="00352640"/>
    <w:rsid w:val="00353F07"/>
    <w:rsid w:val="00354635"/>
    <w:rsid w:val="0035480C"/>
    <w:rsid w:val="003552CE"/>
    <w:rsid w:val="003552FC"/>
    <w:rsid w:val="00356452"/>
    <w:rsid w:val="0035765E"/>
    <w:rsid w:val="003577F2"/>
    <w:rsid w:val="00357C6D"/>
    <w:rsid w:val="00360467"/>
    <w:rsid w:val="00360740"/>
    <w:rsid w:val="003611D2"/>
    <w:rsid w:val="00362377"/>
    <w:rsid w:val="003624F6"/>
    <w:rsid w:val="003629D1"/>
    <w:rsid w:val="00362D25"/>
    <w:rsid w:val="003638C0"/>
    <w:rsid w:val="00363E2D"/>
    <w:rsid w:val="00364CFC"/>
    <w:rsid w:val="00365E54"/>
    <w:rsid w:val="00366713"/>
    <w:rsid w:val="00366CAC"/>
    <w:rsid w:val="003672A2"/>
    <w:rsid w:val="00367A90"/>
    <w:rsid w:val="00367E95"/>
    <w:rsid w:val="00370182"/>
    <w:rsid w:val="00371B79"/>
    <w:rsid w:val="00372103"/>
    <w:rsid w:val="00372D5A"/>
    <w:rsid w:val="003730BF"/>
    <w:rsid w:val="00373110"/>
    <w:rsid w:val="00373EA5"/>
    <w:rsid w:val="00373F46"/>
    <w:rsid w:val="00374AF6"/>
    <w:rsid w:val="003752D5"/>
    <w:rsid w:val="0037666F"/>
    <w:rsid w:val="00376AEF"/>
    <w:rsid w:val="003772ED"/>
    <w:rsid w:val="0037746C"/>
    <w:rsid w:val="00377944"/>
    <w:rsid w:val="0038013B"/>
    <w:rsid w:val="0038096F"/>
    <w:rsid w:val="00380BBE"/>
    <w:rsid w:val="00381BF4"/>
    <w:rsid w:val="00382378"/>
    <w:rsid w:val="0038255C"/>
    <w:rsid w:val="0038330F"/>
    <w:rsid w:val="00383416"/>
    <w:rsid w:val="003838A3"/>
    <w:rsid w:val="0038422B"/>
    <w:rsid w:val="00384710"/>
    <w:rsid w:val="00384844"/>
    <w:rsid w:val="003849DC"/>
    <w:rsid w:val="00385342"/>
    <w:rsid w:val="0038534F"/>
    <w:rsid w:val="00385E6F"/>
    <w:rsid w:val="003866FA"/>
    <w:rsid w:val="0039073E"/>
    <w:rsid w:val="003909F3"/>
    <w:rsid w:val="00390B97"/>
    <w:rsid w:val="00390D65"/>
    <w:rsid w:val="00391CD4"/>
    <w:rsid w:val="00391D94"/>
    <w:rsid w:val="00393844"/>
    <w:rsid w:val="0039444F"/>
    <w:rsid w:val="00396074"/>
    <w:rsid w:val="00396803"/>
    <w:rsid w:val="00396D30"/>
    <w:rsid w:val="00396FEF"/>
    <w:rsid w:val="003975FA"/>
    <w:rsid w:val="00397F4A"/>
    <w:rsid w:val="003A00A6"/>
    <w:rsid w:val="003A03D8"/>
    <w:rsid w:val="003A0D3E"/>
    <w:rsid w:val="003A11C9"/>
    <w:rsid w:val="003A175A"/>
    <w:rsid w:val="003A2B0F"/>
    <w:rsid w:val="003A2CD7"/>
    <w:rsid w:val="003A3034"/>
    <w:rsid w:val="003A35AB"/>
    <w:rsid w:val="003A533D"/>
    <w:rsid w:val="003A5F6A"/>
    <w:rsid w:val="003A6027"/>
    <w:rsid w:val="003A7E72"/>
    <w:rsid w:val="003B0305"/>
    <w:rsid w:val="003B03DD"/>
    <w:rsid w:val="003B043C"/>
    <w:rsid w:val="003B07E5"/>
    <w:rsid w:val="003B0CB6"/>
    <w:rsid w:val="003B1407"/>
    <w:rsid w:val="003B1412"/>
    <w:rsid w:val="003B178B"/>
    <w:rsid w:val="003B24FC"/>
    <w:rsid w:val="003B2811"/>
    <w:rsid w:val="003B3DD5"/>
    <w:rsid w:val="003B4CC6"/>
    <w:rsid w:val="003B5A3C"/>
    <w:rsid w:val="003B637F"/>
    <w:rsid w:val="003B666D"/>
    <w:rsid w:val="003B68D7"/>
    <w:rsid w:val="003B77D3"/>
    <w:rsid w:val="003B7EFB"/>
    <w:rsid w:val="003C021D"/>
    <w:rsid w:val="003C057C"/>
    <w:rsid w:val="003C079F"/>
    <w:rsid w:val="003C3CFC"/>
    <w:rsid w:val="003C4001"/>
    <w:rsid w:val="003C67A7"/>
    <w:rsid w:val="003C67BE"/>
    <w:rsid w:val="003C757B"/>
    <w:rsid w:val="003D0671"/>
    <w:rsid w:val="003D0890"/>
    <w:rsid w:val="003D099B"/>
    <w:rsid w:val="003D09E7"/>
    <w:rsid w:val="003D137B"/>
    <w:rsid w:val="003D1ECB"/>
    <w:rsid w:val="003D2179"/>
    <w:rsid w:val="003D252F"/>
    <w:rsid w:val="003D2E6F"/>
    <w:rsid w:val="003D4495"/>
    <w:rsid w:val="003D531D"/>
    <w:rsid w:val="003E0230"/>
    <w:rsid w:val="003E21E8"/>
    <w:rsid w:val="003E4125"/>
    <w:rsid w:val="003E5197"/>
    <w:rsid w:val="003E59A6"/>
    <w:rsid w:val="003E6362"/>
    <w:rsid w:val="003E66AF"/>
    <w:rsid w:val="003E6AAD"/>
    <w:rsid w:val="003E6E41"/>
    <w:rsid w:val="003E6F51"/>
    <w:rsid w:val="003E72BF"/>
    <w:rsid w:val="003E751D"/>
    <w:rsid w:val="003E7875"/>
    <w:rsid w:val="003E7925"/>
    <w:rsid w:val="003F01F0"/>
    <w:rsid w:val="003F106A"/>
    <w:rsid w:val="003F155A"/>
    <w:rsid w:val="003F2663"/>
    <w:rsid w:val="003F2B10"/>
    <w:rsid w:val="003F2B76"/>
    <w:rsid w:val="003F37F0"/>
    <w:rsid w:val="003F410A"/>
    <w:rsid w:val="003F41F9"/>
    <w:rsid w:val="003F5347"/>
    <w:rsid w:val="003F5870"/>
    <w:rsid w:val="003F69DC"/>
    <w:rsid w:val="00400B48"/>
    <w:rsid w:val="00400F37"/>
    <w:rsid w:val="00401BA2"/>
    <w:rsid w:val="00403866"/>
    <w:rsid w:val="0040425B"/>
    <w:rsid w:val="004045D9"/>
    <w:rsid w:val="00404D1F"/>
    <w:rsid w:val="00406F9C"/>
    <w:rsid w:val="00407F11"/>
    <w:rsid w:val="004106F0"/>
    <w:rsid w:val="00411DE0"/>
    <w:rsid w:val="004120C2"/>
    <w:rsid w:val="0041210B"/>
    <w:rsid w:val="00412C07"/>
    <w:rsid w:val="00412FA7"/>
    <w:rsid w:val="00414DF0"/>
    <w:rsid w:val="00415418"/>
    <w:rsid w:val="0041555E"/>
    <w:rsid w:val="00415ACE"/>
    <w:rsid w:val="00416786"/>
    <w:rsid w:val="00420093"/>
    <w:rsid w:val="004200A9"/>
    <w:rsid w:val="00420660"/>
    <w:rsid w:val="00420812"/>
    <w:rsid w:val="00420906"/>
    <w:rsid w:val="004209F9"/>
    <w:rsid w:val="00420CC6"/>
    <w:rsid w:val="004211F0"/>
    <w:rsid w:val="004213EC"/>
    <w:rsid w:val="0042208E"/>
    <w:rsid w:val="00422640"/>
    <w:rsid w:val="00422D6C"/>
    <w:rsid w:val="00423D9F"/>
    <w:rsid w:val="0042431D"/>
    <w:rsid w:val="00425EA4"/>
    <w:rsid w:val="00425FBC"/>
    <w:rsid w:val="004267B2"/>
    <w:rsid w:val="00426B7B"/>
    <w:rsid w:val="00426BE4"/>
    <w:rsid w:val="00426CA4"/>
    <w:rsid w:val="0042703F"/>
    <w:rsid w:val="00427B8E"/>
    <w:rsid w:val="004300A0"/>
    <w:rsid w:val="004303F6"/>
    <w:rsid w:val="004304A3"/>
    <w:rsid w:val="00430BFD"/>
    <w:rsid w:val="00430F16"/>
    <w:rsid w:val="0043143F"/>
    <w:rsid w:val="00431D9B"/>
    <w:rsid w:val="00431F29"/>
    <w:rsid w:val="0043212B"/>
    <w:rsid w:val="0043285E"/>
    <w:rsid w:val="00432E76"/>
    <w:rsid w:val="00432F12"/>
    <w:rsid w:val="0043300A"/>
    <w:rsid w:val="0043317F"/>
    <w:rsid w:val="00434039"/>
    <w:rsid w:val="0043493E"/>
    <w:rsid w:val="00435B9D"/>
    <w:rsid w:val="00435D12"/>
    <w:rsid w:val="00435EE3"/>
    <w:rsid w:val="0043617D"/>
    <w:rsid w:val="004364A9"/>
    <w:rsid w:val="00436D9D"/>
    <w:rsid w:val="00437984"/>
    <w:rsid w:val="0044077F"/>
    <w:rsid w:val="00441743"/>
    <w:rsid w:val="00442E25"/>
    <w:rsid w:val="00443B88"/>
    <w:rsid w:val="004443C6"/>
    <w:rsid w:val="0044473B"/>
    <w:rsid w:val="00444AFC"/>
    <w:rsid w:val="0044537D"/>
    <w:rsid w:val="004456F7"/>
    <w:rsid w:val="004465A3"/>
    <w:rsid w:val="00446B0A"/>
    <w:rsid w:val="0044754A"/>
    <w:rsid w:val="0044788E"/>
    <w:rsid w:val="004504D4"/>
    <w:rsid w:val="00450A2D"/>
    <w:rsid w:val="004513C8"/>
    <w:rsid w:val="00452162"/>
    <w:rsid w:val="0045316F"/>
    <w:rsid w:val="00453C8E"/>
    <w:rsid w:val="00454774"/>
    <w:rsid w:val="0045494E"/>
    <w:rsid w:val="0045552D"/>
    <w:rsid w:val="00455936"/>
    <w:rsid w:val="00456CCE"/>
    <w:rsid w:val="00457B84"/>
    <w:rsid w:val="00460241"/>
    <w:rsid w:val="00460741"/>
    <w:rsid w:val="004615EB"/>
    <w:rsid w:val="00461708"/>
    <w:rsid w:val="00461830"/>
    <w:rsid w:val="00461852"/>
    <w:rsid w:val="00461B99"/>
    <w:rsid w:val="00462CB3"/>
    <w:rsid w:val="00462D0D"/>
    <w:rsid w:val="004635F7"/>
    <w:rsid w:val="00463857"/>
    <w:rsid w:val="00464494"/>
    <w:rsid w:val="004646DE"/>
    <w:rsid w:val="00464DA8"/>
    <w:rsid w:val="00464E96"/>
    <w:rsid w:val="004650AF"/>
    <w:rsid w:val="004652C1"/>
    <w:rsid w:val="0046545D"/>
    <w:rsid w:val="004659D9"/>
    <w:rsid w:val="00465A60"/>
    <w:rsid w:val="00465C76"/>
    <w:rsid w:val="00465DAC"/>
    <w:rsid w:val="00466175"/>
    <w:rsid w:val="00467402"/>
    <w:rsid w:val="004679F8"/>
    <w:rsid w:val="00467CCE"/>
    <w:rsid w:val="00467F6B"/>
    <w:rsid w:val="00471AF2"/>
    <w:rsid w:val="00472625"/>
    <w:rsid w:val="0047354D"/>
    <w:rsid w:val="00474B88"/>
    <w:rsid w:val="00476001"/>
    <w:rsid w:val="004763E7"/>
    <w:rsid w:val="00476F7D"/>
    <w:rsid w:val="00477503"/>
    <w:rsid w:val="00477583"/>
    <w:rsid w:val="004778BC"/>
    <w:rsid w:val="00477A91"/>
    <w:rsid w:val="00477B8E"/>
    <w:rsid w:val="00477FBD"/>
    <w:rsid w:val="00482053"/>
    <w:rsid w:val="004820FB"/>
    <w:rsid w:val="00482EE8"/>
    <w:rsid w:val="00482F2C"/>
    <w:rsid w:val="004837BE"/>
    <w:rsid w:val="00483934"/>
    <w:rsid w:val="00484D71"/>
    <w:rsid w:val="004855E5"/>
    <w:rsid w:val="00485756"/>
    <w:rsid w:val="00485E48"/>
    <w:rsid w:val="004860BF"/>
    <w:rsid w:val="004862E6"/>
    <w:rsid w:val="00487542"/>
    <w:rsid w:val="00487CAE"/>
    <w:rsid w:val="00487F71"/>
    <w:rsid w:val="00490765"/>
    <w:rsid w:val="0049114A"/>
    <w:rsid w:val="00491431"/>
    <w:rsid w:val="00491611"/>
    <w:rsid w:val="00491776"/>
    <w:rsid w:val="0049199D"/>
    <w:rsid w:val="00491B38"/>
    <w:rsid w:val="0049338D"/>
    <w:rsid w:val="0049348E"/>
    <w:rsid w:val="00494B49"/>
    <w:rsid w:val="00496130"/>
    <w:rsid w:val="00496202"/>
    <w:rsid w:val="0049667F"/>
    <w:rsid w:val="004A0239"/>
    <w:rsid w:val="004A03D2"/>
    <w:rsid w:val="004A1D42"/>
    <w:rsid w:val="004A1F26"/>
    <w:rsid w:val="004A201A"/>
    <w:rsid w:val="004A237E"/>
    <w:rsid w:val="004A3A35"/>
    <w:rsid w:val="004A49F8"/>
    <w:rsid w:val="004A523E"/>
    <w:rsid w:val="004A5C74"/>
    <w:rsid w:val="004A6215"/>
    <w:rsid w:val="004A7348"/>
    <w:rsid w:val="004B1323"/>
    <w:rsid w:val="004B15ED"/>
    <w:rsid w:val="004B24FD"/>
    <w:rsid w:val="004B27A2"/>
    <w:rsid w:val="004B27C5"/>
    <w:rsid w:val="004B2EA8"/>
    <w:rsid w:val="004B306E"/>
    <w:rsid w:val="004B32F2"/>
    <w:rsid w:val="004B413D"/>
    <w:rsid w:val="004B4631"/>
    <w:rsid w:val="004B4C09"/>
    <w:rsid w:val="004B4FBE"/>
    <w:rsid w:val="004B7726"/>
    <w:rsid w:val="004C0555"/>
    <w:rsid w:val="004C05F5"/>
    <w:rsid w:val="004C1BE0"/>
    <w:rsid w:val="004C2F81"/>
    <w:rsid w:val="004C3699"/>
    <w:rsid w:val="004C374E"/>
    <w:rsid w:val="004C3852"/>
    <w:rsid w:val="004C4CE4"/>
    <w:rsid w:val="004C572A"/>
    <w:rsid w:val="004C7720"/>
    <w:rsid w:val="004C7A10"/>
    <w:rsid w:val="004D05DE"/>
    <w:rsid w:val="004D0B05"/>
    <w:rsid w:val="004D20CE"/>
    <w:rsid w:val="004D20D4"/>
    <w:rsid w:val="004D29DE"/>
    <w:rsid w:val="004D2AB2"/>
    <w:rsid w:val="004D390E"/>
    <w:rsid w:val="004D4505"/>
    <w:rsid w:val="004D4EE4"/>
    <w:rsid w:val="004D5019"/>
    <w:rsid w:val="004D5488"/>
    <w:rsid w:val="004D6125"/>
    <w:rsid w:val="004D7A3B"/>
    <w:rsid w:val="004E06FD"/>
    <w:rsid w:val="004E0B83"/>
    <w:rsid w:val="004E185A"/>
    <w:rsid w:val="004E2DE8"/>
    <w:rsid w:val="004E2ECB"/>
    <w:rsid w:val="004E3125"/>
    <w:rsid w:val="004E369D"/>
    <w:rsid w:val="004E386D"/>
    <w:rsid w:val="004E46EB"/>
    <w:rsid w:val="004E4892"/>
    <w:rsid w:val="004E49BA"/>
    <w:rsid w:val="004E4CFF"/>
    <w:rsid w:val="004E4F44"/>
    <w:rsid w:val="004E5233"/>
    <w:rsid w:val="004E570F"/>
    <w:rsid w:val="004E57C8"/>
    <w:rsid w:val="004E6541"/>
    <w:rsid w:val="004E65E7"/>
    <w:rsid w:val="004E766E"/>
    <w:rsid w:val="004F09B4"/>
    <w:rsid w:val="004F1718"/>
    <w:rsid w:val="004F20A0"/>
    <w:rsid w:val="004F2501"/>
    <w:rsid w:val="004F25EC"/>
    <w:rsid w:val="004F265D"/>
    <w:rsid w:val="004F3CDB"/>
    <w:rsid w:val="004F401D"/>
    <w:rsid w:val="004F4E9F"/>
    <w:rsid w:val="004F5181"/>
    <w:rsid w:val="004F5837"/>
    <w:rsid w:val="004F66B1"/>
    <w:rsid w:val="005017DB"/>
    <w:rsid w:val="00501D0D"/>
    <w:rsid w:val="0050225E"/>
    <w:rsid w:val="00502F9A"/>
    <w:rsid w:val="00503010"/>
    <w:rsid w:val="00503086"/>
    <w:rsid w:val="00503B4B"/>
    <w:rsid w:val="00503DA1"/>
    <w:rsid w:val="00503FBD"/>
    <w:rsid w:val="00507192"/>
    <w:rsid w:val="0050747E"/>
    <w:rsid w:val="0050777F"/>
    <w:rsid w:val="005114D3"/>
    <w:rsid w:val="0051176C"/>
    <w:rsid w:val="00511FD3"/>
    <w:rsid w:val="00512430"/>
    <w:rsid w:val="00512842"/>
    <w:rsid w:val="00512B57"/>
    <w:rsid w:val="00512D8C"/>
    <w:rsid w:val="00513D2A"/>
    <w:rsid w:val="00514028"/>
    <w:rsid w:val="00514181"/>
    <w:rsid w:val="0051436C"/>
    <w:rsid w:val="0051485F"/>
    <w:rsid w:val="00514A42"/>
    <w:rsid w:val="005150C8"/>
    <w:rsid w:val="0051559C"/>
    <w:rsid w:val="00515948"/>
    <w:rsid w:val="005159C2"/>
    <w:rsid w:val="00515C7E"/>
    <w:rsid w:val="005163C9"/>
    <w:rsid w:val="005165A8"/>
    <w:rsid w:val="005167D0"/>
    <w:rsid w:val="00516D09"/>
    <w:rsid w:val="00520146"/>
    <w:rsid w:val="00520778"/>
    <w:rsid w:val="005207F5"/>
    <w:rsid w:val="0052106B"/>
    <w:rsid w:val="00522407"/>
    <w:rsid w:val="00522A4B"/>
    <w:rsid w:val="00523360"/>
    <w:rsid w:val="00523D25"/>
    <w:rsid w:val="00524665"/>
    <w:rsid w:val="005253D1"/>
    <w:rsid w:val="005259E1"/>
    <w:rsid w:val="00525C79"/>
    <w:rsid w:val="005267B8"/>
    <w:rsid w:val="005271BE"/>
    <w:rsid w:val="005301D4"/>
    <w:rsid w:val="005303A1"/>
    <w:rsid w:val="005303FB"/>
    <w:rsid w:val="00530480"/>
    <w:rsid w:val="00530B47"/>
    <w:rsid w:val="00531341"/>
    <w:rsid w:val="00531F2B"/>
    <w:rsid w:val="0053261E"/>
    <w:rsid w:val="00534198"/>
    <w:rsid w:val="0053431A"/>
    <w:rsid w:val="0053463E"/>
    <w:rsid w:val="00535794"/>
    <w:rsid w:val="0053597F"/>
    <w:rsid w:val="005359B5"/>
    <w:rsid w:val="00536060"/>
    <w:rsid w:val="00536452"/>
    <w:rsid w:val="00536470"/>
    <w:rsid w:val="0053677C"/>
    <w:rsid w:val="00536A4B"/>
    <w:rsid w:val="00536C88"/>
    <w:rsid w:val="00536E59"/>
    <w:rsid w:val="00536E6B"/>
    <w:rsid w:val="005379B9"/>
    <w:rsid w:val="00541515"/>
    <w:rsid w:val="005422BA"/>
    <w:rsid w:val="0054412F"/>
    <w:rsid w:val="00544DE9"/>
    <w:rsid w:val="0054505E"/>
    <w:rsid w:val="00545228"/>
    <w:rsid w:val="00545397"/>
    <w:rsid w:val="0054555F"/>
    <w:rsid w:val="005456C8"/>
    <w:rsid w:val="00546BE4"/>
    <w:rsid w:val="00546F86"/>
    <w:rsid w:val="005503F8"/>
    <w:rsid w:val="00550400"/>
    <w:rsid w:val="0055075F"/>
    <w:rsid w:val="00553284"/>
    <w:rsid w:val="00553818"/>
    <w:rsid w:val="00553FEE"/>
    <w:rsid w:val="00553FF4"/>
    <w:rsid w:val="00554447"/>
    <w:rsid w:val="00554DFE"/>
    <w:rsid w:val="00554E58"/>
    <w:rsid w:val="00555EBB"/>
    <w:rsid w:val="00556115"/>
    <w:rsid w:val="00556362"/>
    <w:rsid w:val="00557CD8"/>
    <w:rsid w:val="00561274"/>
    <w:rsid w:val="0056190D"/>
    <w:rsid w:val="0056196D"/>
    <w:rsid w:val="00561AD5"/>
    <w:rsid w:val="005628F7"/>
    <w:rsid w:val="00562C66"/>
    <w:rsid w:val="00563123"/>
    <w:rsid w:val="00563F69"/>
    <w:rsid w:val="00564CBE"/>
    <w:rsid w:val="00565598"/>
    <w:rsid w:val="005656EE"/>
    <w:rsid w:val="00566023"/>
    <w:rsid w:val="005669CD"/>
    <w:rsid w:val="00566A84"/>
    <w:rsid w:val="0056765F"/>
    <w:rsid w:val="0056780F"/>
    <w:rsid w:val="00567977"/>
    <w:rsid w:val="005679AA"/>
    <w:rsid w:val="00567F73"/>
    <w:rsid w:val="00570FA8"/>
    <w:rsid w:val="00571E7D"/>
    <w:rsid w:val="00573B81"/>
    <w:rsid w:val="0057447D"/>
    <w:rsid w:val="005749F6"/>
    <w:rsid w:val="00575BAE"/>
    <w:rsid w:val="005767FD"/>
    <w:rsid w:val="00576D9F"/>
    <w:rsid w:val="00577558"/>
    <w:rsid w:val="00577615"/>
    <w:rsid w:val="005777FB"/>
    <w:rsid w:val="00580BE3"/>
    <w:rsid w:val="00584CBE"/>
    <w:rsid w:val="0058559E"/>
    <w:rsid w:val="005860FB"/>
    <w:rsid w:val="0058694A"/>
    <w:rsid w:val="00586F0B"/>
    <w:rsid w:val="005871D8"/>
    <w:rsid w:val="00587695"/>
    <w:rsid w:val="0059055A"/>
    <w:rsid w:val="005906BD"/>
    <w:rsid w:val="005911A1"/>
    <w:rsid w:val="00591231"/>
    <w:rsid w:val="0059158D"/>
    <w:rsid w:val="0059276D"/>
    <w:rsid w:val="00593BD3"/>
    <w:rsid w:val="005941A0"/>
    <w:rsid w:val="005960CF"/>
    <w:rsid w:val="0059662F"/>
    <w:rsid w:val="00596A51"/>
    <w:rsid w:val="00596DE5"/>
    <w:rsid w:val="005A0559"/>
    <w:rsid w:val="005A1B54"/>
    <w:rsid w:val="005A1B99"/>
    <w:rsid w:val="005A1C0F"/>
    <w:rsid w:val="005A37AF"/>
    <w:rsid w:val="005A3B5B"/>
    <w:rsid w:val="005A5441"/>
    <w:rsid w:val="005A5683"/>
    <w:rsid w:val="005A5765"/>
    <w:rsid w:val="005A7CCC"/>
    <w:rsid w:val="005A7F7F"/>
    <w:rsid w:val="005B004E"/>
    <w:rsid w:val="005B0A63"/>
    <w:rsid w:val="005B1425"/>
    <w:rsid w:val="005B2680"/>
    <w:rsid w:val="005B2D29"/>
    <w:rsid w:val="005B3840"/>
    <w:rsid w:val="005B38C7"/>
    <w:rsid w:val="005B3FE0"/>
    <w:rsid w:val="005B5009"/>
    <w:rsid w:val="005B59F8"/>
    <w:rsid w:val="005C0188"/>
    <w:rsid w:val="005C05B8"/>
    <w:rsid w:val="005C0FA6"/>
    <w:rsid w:val="005C3707"/>
    <w:rsid w:val="005C3798"/>
    <w:rsid w:val="005C3CC5"/>
    <w:rsid w:val="005C6744"/>
    <w:rsid w:val="005D0082"/>
    <w:rsid w:val="005D04CE"/>
    <w:rsid w:val="005D14F4"/>
    <w:rsid w:val="005D17D6"/>
    <w:rsid w:val="005D1896"/>
    <w:rsid w:val="005D1D81"/>
    <w:rsid w:val="005D224A"/>
    <w:rsid w:val="005D27F9"/>
    <w:rsid w:val="005D2AC8"/>
    <w:rsid w:val="005D397A"/>
    <w:rsid w:val="005D416E"/>
    <w:rsid w:val="005D4293"/>
    <w:rsid w:val="005D4E92"/>
    <w:rsid w:val="005D5113"/>
    <w:rsid w:val="005D53F7"/>
    <w:rsid w:val="005D67ED"/>
    <w:rsid w:val="005D7144"/>
    <w:rsid w:val="005D7D67"/>
    <w:rsid w:val="005E0019"/>
    <w:rsid w:val="005E0161"/>
    <w:rsid w:val="005E23EA"/>
    <w:rsid w:val="005E323F"/>
    <w:rsid w:val="005E3F0E"/>
    <w:rsid w:val="005E4A98"/>
    <w:rsid w:val="005E4FA9"/>
    <w:rsid w:val="005E561E"/>
    <w:rsid w:val="005F0114"/>
    <w:rsid w:val="005F0226"/>
    <w:rsid w:val="005F0279"/>
    <w:rsid w:val="005F0316"/>
    <w:rsid w:val="005F0880"/>
    <w:rsid w:val="005F0B13"/>
    <w:rsid w:val="005F1C8B"/>
    <w:rsid w:val="005F2089"/>
    <w:rsid w:val="005F2AFE"/>
    <w:rsid w:val="005F37F0"/>
    <w:rsid w:val="005F3DA4"/>
    <w:rsid w:val="005F47B8"/>
    <w:rsid w:val="005F4D9B"/>
    <w:rsid w:val="005F5026"/>
    <w:rsid w:val="005F545D"/>
    <w:rsid w:val="005F5B33"/>
    <w:rsid w:val="005F6D00"/>
    <w:rsid w:val="006006DD"/>
    <w:rsid w:val="00600F88"/>
    <w:rsid w:val="00601493"/>
    <w:rsid w:val="00601D7B"/>
    <w:rsid w:val="00602428"/>
    <w:rsid w:val="00603856"/>
    <w:rsid w:val="006048B7"/>
    <w:rsid w:val="00604955"/>
    <w:rsid w:val="006052E7"/>
    <w:rsid w:val="0060786C"/>
    <w:rsid w:val="00607A9E"/>
    <w:rsid w:val="0061091B"/>
    <w:rsid w:val="00611548"/>
    <w:rsid w:val="00611A0B"/>
    <w:rsid w:val="00611E6B"/>
    <w:rsid w:val="00612124"/>
    <w:rsid w:val="0061227F"/>
    <w:rsid w:val="00612C03"/>
    <w:rsid w:val="00613D71"/>
    <w:rsid w:val="0061420F"/>
    <w:rsid w:val="00614C6B"/>
    <w:rsid w:val="006151D1"/>
    <w:rsid w:val="00615863"/>
    <w:rsid w:val="006170BC"/>
    <w:rsid w:val="0061721B"/>
    <w:rsid w:val="00621537"/>
    <w:rsid w:val="006218E7"/>
    <w:rsid w:val="00621A59"/>
    <w:rsid w:val="0062204E"/>
    <w:rsid w:val="00622B03"/>
    <w:rsid w:val="006236B5"/>
    <w:rsid w:val="00623C3E"/>
    <w:rsid w:val="00623CEA"/>
    <w:rsid w:val="00624661"/>
    <w:rsid w:val="00625254"/>
    <w:rsid w:val="006256E9"/>
    <w:rsid w:val="0062579D"/>
    <w:rsid w:val="00626377"/>
    <w:rsid w:val="006267DD"/>
    <w:rsid w:val="006272CA"/>
    <w:rsid w:val="00627503"/>
    <w:rsid w:val="00627BAF"/>
    <w:rsid w:val="0063018B"/>
    <w:rsid w:val="00630738"/>
    <w:rsid w:val="00630D96"/>
    <w:rsid w:val="00631C51"/>
    <w:rsid w:val="00631F0D"/>
    <w:rsid w:val="006322E2"/>
    <w:rsid w:val="006323DF"/>
    <w:rsid w:val="006336DE"/>
    <w:rsid w:val="006337DA"/>
    <w:rsid w:val="006340AE"/>
    <w:rsid w:val="006341D0"/>
    <w:rsid w:val="00634371"/>
    <w:rsid w:val="00634564"/>
    <w:rsid w:val="00634FA7"/>
    <w:rsid w:val="00635A4D"/>
    <w:rsid w:val="00635B0A"/>
    <w:rsid w:val="00635EA7"/>
    <w:rsid w:val="00636234"/>
    <w:rsid w:val="006363B1"/>
    <w:rsid w:val="006373E5"/>
    <w:rsid w:val="006378CC"/>
    <w:rsid w:val="00637BA7"/>
    <w:rsid w:val="00637D04"/>
    <w:rsid w:val="0064110E"/>
    <w:rsid w:val="00641496"/>
    <w:rsid w:val="0064173F"/>
    <w:rsid w:val="006419D0"/>
    <w:rsid w:val="00642689"/>
    <w:rsid w:val="00642879"/>
    <w:rsid w:val="00643541"/>
    <w:rsid w:val="0064364A"/>
    <w:rsid w:val="00643822"/>
    <w:rsid w:val="00644359"/>
    <w:rsid w:val="0064472E"/>
    <w:rsid w:val="00644963"/>
    <w:rsid w:val="00644D74"/>
    <w:rsid w:val="006459F6"/>
    <w:rsid w:val="00645A7C"/>
    <w:rsid w:val="00646074"/>
    <w:rsid w:val="006461C8"/>
    <w:rsid w:val="00646865"/>
    <w:rsid w:val="006509B6"/>
    <w:rsid w:val="00650BA9"/>
    <w:rsid w:val="0065189A"/>
    <w:rsid w:val="00651A5E"/>
    <w:rsid w:val="00651DAE"/>
    <w:rsid w:val="006541F1"/>
    <w:rsid w:val="006542C4"/>
    <w:rsid w:val="00654687"/>
    <w:rsid w:val="00654CDF"/>
    <w:rsid w:val="00655936"/>
    <w:rsid w:val="00655FC7"/>
    <w:rsid w:val="00656872"/>
    <w:rsid w:val="00657C60"/>
    <w:rsid w:val="00661F0C"/>
    <w:rsid w:val="00662A7F"/>
    <w:rsid w:val="00662D23"/>
    <w:rsid w:val="0066339A"/>
    <w:rsid w:val="00664283"/>
    <w:rsid w:val="00664635"/>
    <w:rsid w:val="00664925"/>
    <w:rsid w:val="0066668F"/>
    <w:rsid w:val="00666F0B"/>
    <w:rsid w:val="00670A54"/>
    <w:rsid w:val="0067108D"/>
    <w:rsid w:val="006736B9"/>
    <w:rsid w:val="00673896"/>
    <w:rsid w:val="00674C9A"/>
    <w:rsid w:val="006756D5"/>
    <w:rsid w:val="0067586A"/>
    <w:rsid w:val="00675E4A"/>
    <w:rsid w:val="00676219"/>
    <w:rsid w:val="00676D91"/>
    <w:rsid w:val="00677613"/>
    <w:rsid w:val="00677837"/>
    <w:rsid w:val="00680120"/>
    <w:rsid w:val="0068078C"/>
    <w:rsid w:val="00680A11"/>
    <w:rsid w:val="00680A9B"/>
    <w:rsid w:val="00680ECA"/>
    <w:rsid w:val="00681071"/>
    <w:rsid w:val="006810A6"/>
    <w:rsid w:val="0068174B"/>
    <w:rsid w:val="006817CA"/>
    <w:rsid w:val="006838F3"/>
    <w:rsid w:val="0068390B"/>
    <w:rsid w:val="0068427A"/>
    <w:rsid w:val="0068465A"/>
    <w:rsid w:val="00684B26"/>
    <w:rsid w:val="0068517F"/>
    <w:rsid w:val="00685186"/>
    <w:rsid w:val="0068550B"/>
    <w:rsid w:val="00686C3F"/>
    <w:rsid w:val="00690149"/>
    <w:rsid w:val="0069054F"/>
    <w:rsid w:val="00691ED7"/>
    <w:rsid w:val="00692C86"/>
    <w:rsid w:val="00692CA8"/>
    <w:rsid w:val="00693434"/>
    <w:rsid w:val="006936C9"/>
    <w:rsid w:val="006944FC"/>
    <w:rsid w:val="00694603"/>
    <w:rsid w:val="006951D1"/>
    <w:rsid w:val="00695996"/>
    <w:rsid w:val="0069640F"/>
    <w:rsid w:val="0069651B"/>
    <w:rsid w:val="00696861"/>
    <w:rsid w:val="00696A0C"/>
    <w:rsid w:val="00697687"/>
    <w:rsid w:val="00697947"/>
    <w:rsid w:val="006A054B"/>
    <w:rsid w:val="006A0B5F"/>
    <w:rsid w:val="006A0CEB"/>
    <w:rsid w:val="006A159A"/>
    <w:rsid w:val="006A1709"/>
    <w:rsid w:val="006A1A19"/>
    <w:rsid w:val="006A25C6"/>
    <w:rsid w:val="006A366B"/>
    <w:rsid w:val="006A4576"/>
    <w:rsid w:val="006A5B2B"/>
    <w:rsid w:val="006A7869"/>
    <w:rsid w:val="006A7BDC"/>
    <w:rsid w:val="006A7DC0"/>
    <w:rsid w:val="006B1511"/>
    <w:rsid w:val="006B25A6"/>
    <w:rsid w:val="006B2F2B"/>
    <w:rsid w:val="006B4685"/>
    <w:rsid w:val="006B56EA"/>
    <w:rsid w:val="006B6197"/>
    <w:rsid w:val="006B61BB"/>
    <w:rsid w:val="006B6B39"/>
    <w:rsid w:val="006B7C69"/>
    <w:rsid w:val="006C0591"/>
    <w:rsid w:val="006C09D1"/>
    <w:rsid w:val="006C0D68"/>
    <w:rsid w:val="006C10B0"/>
    <w:rsid w:val="006C2817"/>
    <w:rsid w:val="006C292F"/>
    <w:rsid w:val="006C293D"/>
    <w:rsid w:val="006C295A"/>
    <w:rsid w:val="006C3045"/>
    <w:rsid w:val="006C3ED8"/>
    <w:rsid w:val="006C43FA"/>
    <w:rsid w:val="006C5106"/>
    <w:rsid w:val="006C672A"/>
    <w:rsid w:val="006C7888"/>
    <w:rsid w:val="006D16A1"/>
    <w:rsid w:val="006D18B4"/>
    <w:rsid w:val="006D1C18"/>
    <w:rsid w:val="006D23F0"/>
    <w:rsid w:val="006D2776"/>
    <w:rsid w:val="006D2B9C"/>
    <w:rsid w:val="006D5B13"/>
    <w:rsid w:val="006D60EF"/>
    <w:rsid w:val="006D6573"/>
    <w:rsid w:val="006D6CC0"/>
    <w:rsid w:val="006D6F98"/>
    <w:rsid w:val="006D7159"/>
    <w:rsid w:val="006E0342"/>
    <w:rsid w:val="006E0D26"/>
    <w:rsid w:val="006E1045"/>
    <w:rsid w:val="006E11BC"/>
    <w:rsid w:val="006E1FF1"/>
    <w:rsid w:val="006E2FF4"/>
    <w:rsid w:val="006E331B"/>
    <w:rsid w:val="006E3376"/>
    <w:rsid w:val="006E3E36"/>
    <w:rsid w:val="006E3F9B"/>
    <w:rsid w:val="006E45FE"/>
    <w:rsid w:val="006E496B"/>
    <w:rsid w:val="006E4AB9"/>
    <w:rsid w:val="006E5C2B"/>
    <w:rsid w:val="006E5CDE"/>
    <w:rsid w:val="006E5FDC"/>
    <w:rsid w:val="006E72BD"/>
    <w:rsid w:val="006E7887"/>
    <w:rsid w:val="006E7E60"/>
    <w:rsid w:val="006E7F8D"/>
    <w:rsid w:val="006F085C"/>
    <w:rsid w:val="006F094A"/>
    <w:rsid w:val="006F1354"/>
    <w:rsid w:val="006F2B28"/>
    <w:rsid w:val="006F3567"/>
    <w:rsid w:val="006F3702"/>
    <w:rsid w:val="006F3D9C"/>
    <w:rsid w:val="006F50C4"/>
    <w:rsid w:val="006F54DB"/>
    <w:rsid w:val="006F59B2"/>
    <w:rsid w:val="006F6C68"/>
    <w:rsid w:val="006F7009"/>
    <w:rsid w:val="006F7051"/>
    <w:rsid w:val="006F720D"/>
    <w:rsid w:val="006F72D3"/>
    <w:rsid w:val="006F751A"/>
    <w:rsid w:val="006F76AC"/>
    <w:rsid w:val="006F77DA"/>
    <w:rsid w:val="007007BE"/>
    <w:rsid w:val="00701089"/>
    <w:rsid w:val="00701CD7"/>
    <w:rsid w:val="00701F43"/>
    <w:rsid w:val="00704AF9"/>
    <w:rsid w:val="00704CB4"/>
    <w:rsid w:val="00706E32"/>
    <w:rsid w:val="00706E7E"/>
    <w:rsid w:val="00706F25"/>
    <w:rsid w:val="0070709F"/>
    <w:rsid w:val="007102F2"/>
    <w:rsid w:val="007117E6"/>
    <w:rsid w:val="007153A3"/>
    <w:rsid w:val="00715B08"/>
    <w:rsid w:val="00716A53"/>
    <w:rsid w:val="00717A2B"/>
    <w:rsid w:val="00717C3B"/>
    <w:rsid w:val="00720399"/>
    <w:rsid w:val="007203A1"/>
    <w:rsid w:val="007208A8"/>
    <w:rsid w:val="00720B35"/>
    <w:rsid w:val="00720EA0"/>
    <w:rsid w:val="007227DE"/>
    <w:rsid w:val="00722C63"/>
    <w:rsid w:val="00724192"/>
    <w:rsid w:val="00724D79"/>
    <w:rsid w:val="007253F7"/>
    <w:rsid w:val="007255C0"/>
    <w:rsid w:val="00725CF2"/>
    <w:rsid w:val="00726823"/>
    <w:rsid w:val="00727090"/>
    <w:rsid w:val="007278F1"/>
    <w:rsid w:val="00727D19"/>
    <w:rsid w:val="00727DF3"/>
    <w:rsid w:val="007301B1"/>
    <w:rsid w:val="00730773"/>
    <w:rsid w:val="00730E7B"/>
    <w:rsid w:val="0073136C"/>
    <w:rsid w:val="00731AAD"/>
    <w:rsid w:val="007325BA"/>
    <w:rsid w:val="00732B3F"/>
    <w:rsid w:val="0073357D"/>
    <w:rsid w:val="00733591"/>
    <w:rsid w:val="00734071"/>
    <w:rsid w:val="0073426D"/>
    <w:rsid w:val="00734BE0"/>
    <w:rsid w:val="00734EEF"/>
    <w:rsid w:val="00735CB5"/>
    <w:rsid w:val="00736659"/>
    <w:rsid w:val="007369D1"/>
    <w:rsid w:val="00740C28"/>
    <w:rsid w:val="00741D0E"/>
    <w:rsid w:val="0074205D"/>
    <w:rsid w:val="007420E7"/>
    <w:rsid w:val="007421F2"/>
    <w:rsid w:val="00742233"/>
    <w:rsid w:val="0074258E"/>
    <w:rsid w:val="007433EB"/>
    <w:rsid w:val="007436FA"/>
    <w:rsid w:val="0074436D"/>
    <w:rsid w:val="007451BF"/>
    <w:rsid w:val="00746722"/>
    <w:rsid w:val="007467BD"/>
    <w:rsid w:val="0074739A"/>
    <w:rsid w:val="007479DA"/>
    <w:rsid w:val="00750C78"/>
    <w:rsid w:val="0075122C"/>
    <w:rsid w:val="0075132B"/>
    <w:rsid w:val="007516B5"/>
    <w:rsid w:val="00751C52"/>
    <w:rsid w:val="0075286F"/>
    <w:rsid w:val="00752873"/>
    <w:rsid w:val="00753322"/>
    <w:rsid w:val="00753714"/>
    <w:rsid w:val="00756C03"/>
    <w:rsid w:val="00756E38"/>
    <w:rsid w:val="00757067"/>
    <w:rsid w:val="00760DFB"/>
    <w:rsid w:val="00761320"/>
    <w:rsid w:val="007630D4"/>
    <w:rsid w:val="007637BA"/>
    <w:rsid w:val="00766A2A"/>
    <w:rsid w:val="00767A1C"/>
    <w:rsid w:val="0077039B"/>
    <w:rsid w:val="007728FC"/>
    <w:rsid w:val="00773456"/>
    <w:rsid w:val="0077349B"/>
    <w:rsid w:val="007736BB"/>
    <w:rsid w:val="007739D1"/>
    <w:rsid w:val="00774D3C"/>
    <w:rsid w:val="007770D1"/>
    <w:rsid w:val="007772D1"/>
    <w:rsid w:val="007807F3"/>
    <w:rsid w:val="007818BE"/>
    <w:rsid w:val="007818DF"/>
    <w:rsid w:val="00782191"/>
    <w:rsid w:val="00782638"/>
    <w:rsid w:val="007826AD"/>
    <w:rsid w:val="0078319C"/>
    <w:rsid w:val="00783360"/>
    <w:rsid w:val="007837CD"/>
    <w:rsid w:val="007837F7"/>
    <w:rsid w:val="007839E4"/>
    <w:rsid w:val="007846BF"/>
    <w:rsid w:val="007848B1"/>
    <w:rsid w:val="007850E2"/>
    <w:rsid w:val="00785CD3"/>
    <w:rsid w:val="00786445"/>
    <w:rsid w:val="007868C9"/>
    <w:rsid w:val="007873E1"/>
    <w:rsid w:val="00790C4D"/>
    <w:rsid w:val="00791AC6"/>
    <w:rsid w:val="00792245"/>
    <w:rsid w:val="007931EB"/>
    <w:rsid w:val="0079499D"/>
    <w:rsid w:val="00794ED0"/>
    <w:rsid w:val="0079524C"/>
    <w:rsid w:val="007956CA"/>
    <w:rsid w:val="00795AF7"/>
    <w:rsid w:val="00795E8C"/>
    <w:rsid w:val="00795F00"/>
    <w:rsid w:val="007967B8"/>
    <w:rsid w:val="007A01F7"/>
    <w:rsid w:val="007A09BE"/>
    <w:rsid w:val="007A0A35"/>
    <w:rsid w:val="007A0BD8"/>
    <w:rsid w:val="007A0FD8"/>
    <w:rsid w:val="007A140B"/>
    <w:rsid w:val="007A2040"/>
    <w:rsid w:val="007A275A"/>
    <w:rsid w:val="007A2AC9"/>
    <w:rsid w:val="007A33C5"/>
    <w:rsid w:val="007A3D41"/>
    <w:rsid w:val="007A51F6"/>
    <w:rsid w:val="007A5BE2"/>
    <w:rsid w:val="007A7C9A"/>
    <w:rsid w:val="007A7D3C"/>
    <w:rsid w:val="007A7EA5"/>
    <w:rsid w:val="007B0CFF"/>
    <w:rsid w:val="007B0DDD"/>
    <w:rsid w:val="007B1C28"/>
    <w:rsid w:val="007B3960"/>
    <w:rsid w:val="007B3B42"/>
    <w:rsid w:val="007B4EA2"/>
    <w:rsid w:val="007B500C"/>
    <w:rsid w:val="007B5330"/>
    <w:rsid w:val="007B55AB"/>
    <w:rsid w:val="007B61D6"/>
    <w:rsid w:val="007B672F"/>
    <w:rsid w:val="007B739C"/>
    <w:rsid w:val="007B766C"/>
    <w:rsid w:val="007C1375"/>
    <w:rsid w:val="007C1583"/>
    <w:rsid w:val="007C1F91"/>
    <w:rsid w:val="007C26AF"/>
    <w:rsid w:val="007C2702"/>
    <w:rsid w:val="007C2984"/>
    <w:rsid w:val="007C2C99"/>
    <w:rsid w:val="007C3A9D"/>
    <w:rsid w:val="007C6744"/>
    <w:rsid w:val="007D075E"/>
    <w:rsid w:val="007D13B5"/>
    <w:rsid w:val="007D169C"/>
    <w:rsid w:val="007D22B0"/>
    <w:rsid w:val="007D2364"/>
    <w:rsid w:val="007D31E2"/>
    <w:rsid w:val="007D473C"/>
    <w:rsid w:val="007D47C0"/>
    <w:rsid w:val="007D4A49"/>
    <w:rsid w:val="007D65C5"/>
    <w:rsid w:val="007D664D"/>
    <w:rsid w:val="007D79A1"/>
    <w:rsid w:val="007E15A4"/>
    <w:rsid w:val="007E1699"/>
    <w:rsid w:val="007E1C69"/>
    <w:rsid w:val="007E1CFC"/>
    <w:rsid w:val="007E2206"/>
    <w:rsid w:val="007E2DDD"/>
    <w:rsid w:val="007E30D9"/>
    <w:rsid w:val="007E3138"/>
    <w:rsid w:val="007E388B"/>
    <w:rsid w:val="007E3A06"/>
    <w:rsid w:val="007E4B17"/>
    <w:rsid w:val="007E4EC4"/>
    <w:rsid w:val="007E5184"/>
    <w:rsid w:val="007E5331"/>
    <w:rsid w:val="007E56E8"/>
    <w:rsid w:val="007E5920"/>
    <w:rsid w:val="007E5948"/>
    <w:rsid w:val="007E7542"/>
    <w:rsid w:val="007E7FD0"/>
    <w:rsid w:val="007F1358"/>
    <w:rsid w:val="007F13E7"/>
    <w:rsid w:val="007F1649"/>
    <w:rsid w:val="007F1A4B"/>
    <w:rsid w:val="007F1E99"/>
    <w:rsid w:val="007F2A07"/>
    <w:rsid w:val="007F3350"/>
    <w:rsid w:val="007F547B"/>
    <w:rsid w:val="00800FCF"/>
    <w:rsid w:val="0080107D"/>
    <w:rsid w:val="00801662"/>
    <w:rsid w:val="00801916"/>
    <w:rsid w:val="00803195"/>
    <w:rsid w:val="00803742"/>
    <w:rsid w:val="00804996"/>
    <w:rsid w:val="00806593"/>
    <w:rsid w:val="00806E02"/>
    <w:rsid w:val="00807188"/>
    <w:rsid w:val="0080768B"/>
    <w:rsid w:val="0081027F"/>
    <w:rsid w:val="0081090F"/>
    <w:rsid w:val="00810A4C"/>
    <w:rsid w:val="0081118A"/>
    <w:rsid w:val="008111C3"/>
    <w:rsid w:val="00812844"/>
    <w:rsid w:val="00812D5A"/>
    <w:rsid w:val="00814AA8"/>
    <w:rsid w:val="00814DF9"/>
    <w:rsid w:val="008166A4"/>
    <w:rsid w:val="008166C1"/>
    <w:rsid w:val="00816A82"/>
    <w:rsid w:val="00816D7F"/>
    <w:rsid w:val="00817286"/>
    <w:rsid w:val="00817F0A"/>
    <w:rsid w:val="00820069"/>
    <w:rsid w:val="00820CE6"/>
    <w:rsid w:val="00822322"/>
    <w:rsid w:val="008229E6"/>
    <w:rsid w:val="008238E6"/>
    <w:rsid w:val="00823A27"/>
    <w:rsid w:val="00823CE4"/>
    <w:rsid w:val="00823EA7"/>
    <w:rsid w:val="00824343"/>
    <w:rsid w:val="00825390"/>
    <w:rsid w:val="008259E3"/>
    <w:rsid w:val="00825A80"/>
    <w:rsid w:val="008262E4"/>
    <w:rsid w:val="00826673"/>
    <w:rsid w:val="00826CDB"/>
    <w:rsid w:val="0082786D"/>
    <w:rsid w:val="00830223"/>
    <w:rsid w:val="00830344"/>
    <w:rsid w:val="0083079A"/>
    <w:rsid w:val="008307CD"/>
    <w:rsid w:val="008307E8"/>
    <w:rsid w:val="008314D7"/>
    <w:rsid w:val="0083185B"/>
    <w:rsid w:val="00831B4A"/>
    <w:rsid w:val="00831EB6"/>
    <w:rsid w:val="00832234"/>
    <w:rsid w:val="0083251B"/>
    <w:rsid w:val="0083301B"/>
    <w:rsid w:val="008337A3"/>
    <w:rsid w:val="00833B24"/>
    <w:rsid w:val="00834619"/>
    <w:rsid w:val="00834716"/>
    <w:rsid w:val="008350FB"/>
    <w:rsid w:val="008357A4"/>
    <w:rsid w:val="008359B9"/>
    <w:rsid w:val="00835A8A"/>
    <w:rsid w:val="008360F0"/>
    <w:rsid w:val="0083691B"/>
    <w:rsid w:val="008378E3"/>
    <w:rsid w:val="0084075C"/>
    <w:rsid w:val="00840951"/>
    <w:rsid w:val="00840966"/>
    <w:rsid w:val="00840B30"/>
    <w:rsid w:val="00840CD7"/>
    <w:rsid w:val="008411A8"/>
    <w:rsid w:val="008411FB"/>
    <w:rsid w:val="008435D9"/>
    <w:rsid w:val="008435E1"/>
    <w:rsid w:val="008438F0"/>
    <w:rsid w:val="00844851"/>
    <w:rsid w:val="0084512C"/>
    <w:rsid w:val="00846784"/>
    <w:rsid w:val="00846AFE"/>
    <w:rsid w:val="00846F91"/>
    <w:rsid w:val="0084740A"/>
    <w:rsid w:val="008475CD"/>
    <w:rsid w:val="00847A18"/>
    <w:rsid w:val="00851AF1"/>
    <w:rsid w:val="0085252A"/>
    <w:rsid w:val="00852588"/>
    <w:rsid w:val="008538AF"/>
    <w:rsid w:val="00853B35"/>
    <w:rsid w:val="008541DD"/>
    <w:rsid w:val="00854350"/>
    <w:rsid w:val="0085447A"/>
    <w:rsid w:val="00855800"/>
    <w:rsid w:val="00856240"/>
    <w:rsid w:val="008562D2"/>
    <w:rsid w:val="00856513"/>
    <w:rsid w:val="008600DB"/>
    <w:rsid w:val="00860784"/>
    <w:rsid w:val="008611F3"/>
    <w:rsid w:val="00861339"/>
    <w:rsid w:val="0086172C"/>
    <w:rsid w:val="008617BA"/>
    <w:rsid w:val="00861831"/>
    <w:rsid w:val="008625ED"/>
    <w:rsid w:val="00862D5C"/>
    <w:rsid w:val="00863EEC"/>
    <w:rsid w:val="00863F75"/>
    <w:rsid w:val="0086510E"/>
    <w:rsid w:val="008653B6"/>
    <w:rsid w:val="00865691"/>
    <w:rsid w:val="00865B4F"/>
    <w:rsid w:val="00866238"/>
    <w:rsid w:val="008667BC"/>
    <w:rsid w:val="00866974"/>
    <w:rsid w:val="00866DC8"/>
    <w:rsid w:val="0086714E"/>
    <w:rsid w:val="0086757E"/>
    <w:rsid w:val="0087129E"/>
    <w:rsid w:val="00872221"/>
    <w:rsid w:val="00874066"/>
    <w:rsid w:val="008745E7"/>
    <w:rsid w:val="00874852"/>
    <w:rsid w:val="00874874"/>
    <w:rsid w:val="00875419"/>
    <w:rsid w:val="00875883"/>
    <w:rsid w:val="0087589E"/>
    <w:rsid w:val="00877BF2"/>
    <w:rsid w:val="00881634"/>
    <w:rsid w:val="00881C46"/>
    <w:rsid w:val="00881F8F"/>
    <w:rsid w:val="00882172"/>
    <w:rsid w:val="00883D3E"/>
    <w:rsid w:val="00884A8A"/>
    <w:rsid w:val="008862D7"/>
    <w:rsid w:val="008877D0"/>
    <w:rsid w:val="00887FA3"/>
    <w:rsid w:val="00890009"/>
    <w:rsid w:val="00893317"/>
    <w:rsid w:val="00893E8D"/>
    <w:rsid w:val="00894612"/>
    <w:rsid w:val="0089522C"/>
    <w:rsid w:val="0089557E"/>
    <w:rsid w:val="008964B9"/>
    <w:rsid w:val="0089763F"/>
    <w:rsid w:val="00897BC7"/>
    <w:rsid w:val="008A03F4"/>
    <w:rsid w:val="008A0BC8"/>
    <w:rsid w:val="008A0F3B"/>
    <w:rsid w:val="008A148E"/>
    <w:rsid w:val="008A1D6D"/>
    <w:rsid w:val="008A325D"/>
    <w:rsid w:val="008A329D"/>
    <w:rsid w:val="008A35B1"/>
    <w:rsid w:val="008A53C5"/>
    <w:rsid w:val="008A567F"/>
    <w:rsid w:val="008A5723"/>
    <w:rsid w:val="008A5E45"/>
    <w:rsid w:val="008A69B9"/>
    <w:rsid w:val="008A725F"/>
    <w:rsid w:val="008B03B9"/>
    <w:rsid w:val="008B05D5"/>
    <w:rsid w:val="008B1C4B"/>
    <w:rsid w:val="008B1D16"/>
    <w:rsid w:val="008B200A"/>
    <w:rsid w:val="008B2182"/>
    <w:rsid w:val="008B32E4"/>
    <w:rsid w:val="008B3DE2"/>
    <w:rsid w:val="008B4BBD"/>
    <w:rsid w:val="008B5DD9"/>
    <w:rsid w:val="008B6061"/>
    <w:rsid w:val="008B60A4"/>
    <w:rsid w:val="008B6D44"/>
    <w:rsid w:val="008B7896"/>
    <w:rsid w:val="008C0023"/>
    <w:rsid w:val="008C013B"/>
    <w:rsid w:val="008C1A6C"/>
    <w:rsid w:val="008C2AC4"/>
    <w:rsid w:val="008C3B90"/>
    <w:rsid w:val="008C4175"/>
    <w:rsid w:val="008C4AA1"/>
    <w:rsid w:val="008C513E"/>
    <w:rsid w:val="008C51C4"/>
    <w:rsid w:val="008C5822"/>
    <w:rsid w:val="008C5A87"/>
    <w:rsid w:val="008C63DF"/>
    <w:rsid w:val="008C7090"/>
    <w:rsid w:val="008C7CD3"/>
    <w:rsid w:val="008D013A"/>
    <w:rsid w:val="008D1414"/>
    <w:rsid w:val="008D170B"/>
    <w:rsid w:val="008D3225"/>
    <w:rsid w:val="008D32C5"/>
    <w:rsid w:val="008D4080"/>
    <w:rsid w:val="008D5088"/>
    <w:rsid w:val="008D68CC"/>
    <w:rsid w:val="008D6CE0"/>
    <w:rsid w:val="008D6E6C"/>
    <w:rsid w:val="008D6E88"/>
    <w:rsid w:val="008D7924"/>
    <w:rsid w:val="008E0363"/>
    <w:rsid w:val="008E0691"/>
    <w:rsid w:val="008E1784"/>
    <w:rsid w:val="008E189F"/>
    <w:rsid w:val="008E1B62"/>
    <w:rsid w:val="008E1CB5"/>
    <w:rsid w:val="008E2D21"/>
    <w:rsid w:val="008E31D3"/>
    <w:rsid w:val="008E33CF"/>
    <w:rsid w:val="008E36AC"/>
    <w:rsid w:val="008E3A29"/>
    <w:rsid w:val="008E4014"/>
    <w:rsid w:val="008E4AE7"/>
    <w:rsid w:val="008E504F"/>
    <w:rsid w:val="008E59D8"/>
    <w:rsid w:val="008E6C4E"/>
    <w:rsid w:val="008E7C31"/>
    <w:rsid w:val="008E7C8E"/>
    <w:rsid w:val="008F074A"/>
    <w:rsid w:val="008F1334"/>
    <w:rsid w:val="008F1401"/>
    <w:rsid w:val="008F1EA6"/>
    <w:rsid w:val="008F1F60"/>
    <w:rsid w:val="008F2B61"/>
    <w:rsid w:val="008F307C"/>
    <w:rsid w:val="008F4B3E"/>
    <w:rsid w:val="008F668C"/>
    <w:rsid w:val="008F66D3"/>
    <w:rsid w:val="009000B3"/>
    <w:rsid w:val="00901140"/>
    <w:rsid w:val="00902F4D"/>
    <w:rsid w:val="009038E7"/>
    <w:rsid w:val="00903A60"/>
    <w:rsid w:val="00903AF1"/>
    <w:rsid w:val="00903D9F"/>
    <w:rsid w:val="00903EC7"/>
    <w:rsid w:val="00904940"/>
    <w:rsid w:val="00905DB5"/>
    <w:rsid w:val="009061EF"/>
    <w:rsid w:val="00906FFF"/>
    <w:rsid w:val="009071A6"/>
    <w:rsid w:val="00907477"/>
    <w:rsid w:val="00907CB3"/>
    <w:rsid w:val="00907ED5"/>
    <w:rsid w:val="0091015E"/>
    <w:rsid w:val="0091049F"/>
    <w:rsid w:val="00911FD2"/>
    <w:rsid w:val="009121F1"/>
    <w:rsid w:val="00912E9D"/>
    <w:rsid w:val="00913434"/>
    <w:rsid w:val="0091350E"/>
    <w:rsid w:val="00914054"/>
    <w:rsid w:val="00914132"/>
    <w:rsid w:val="009149D4"/>
    <w:rsid w:val="00915A0C"/>
    <w:rsid w:val="009160C7"/>
    <w:rsid w:val="00916C4F"/>
    <w:rsid w:val="00916E57"/>
    <w:rsid w:val="0091726B"/>
    <w:rsid w:val="009179CA"/>
    <w:rsid w:val="009205C2"/>
    <w:rsid w:val="00920AD4"/>
    <w:rsid w:val="0092157D"/>
    <w:rsid w:val="0092176E"/>
    <w:rsid w:val="00923241"/>
    <w:rsid w:val="009233FE"/>
    <w:rsid w:val="009234D1"/>
    <w:rsid w:val="00923DCF"/>
    <w:rsid w:val="00925414"/>
    <w:rsid w:val="00926C43"/>
    <w:rsid w:val="00926CFE"/>
    <w:rsid w:val="0092745F"/>
    <w:rsid w:val="00930823"/>
    <w:rsid w:val="00930DE1"/>
    <w:rsid w:val="00931B8E"/>
    <w:rsid w:val="00931D57"/>
    <w:rsid w:val="00932589"/>
    <w:rsid w:val="00934C07"/>
    <w:rsid w:val="009361CF"/>
    <w:rsid w:val="00936781"/>
    <w:rsid w:val="009414F7"/>
    <w:rsid w:val="00941AF6"/>
    <w:rsid w:val="00942D12"/>
    <w:rsid w:val="0094493E"/>
    <w:rsid w:val="0094515D"/>
    <w:rsid w:val="00945261"/>
    <w:rsid w:val="009453A7"/>
    <w:rsid w:val="00945783"/>
    <w:rsid w:val="00945826"/>
    <w:rsid w:val="00945F73"/>
    <w:rsid w:val="00947A56"/>
    <w:rsid w:val="00950516"/>
    <w:rsid w:val="0095291F"/>
    <w:rsid w:val="009539F1"/>
    <w:rsid w:val="00953A30"/>
    <w:rsid w:val="009548F1"/>
    <w:rsid w:val="0095500D"/>
    <w:rsid w:val="00955138"/>
    <w:rsid w:val="00955306"/>
    <w:rsid w:val="0095542C"/>
    <w:rsid w:val="00955C79"/>
    <w:rsid w:val="00955D2F"/>
    <w:rsid w:val="00956950"/>
    <w:rsid w:val="00956C76"/>
    <w:rsid w:val="00957BA9"/>
    <w:rsid w:val="009602A1"/>
    <w:rsid w:val="00960958"/>
    <w:rsid w:val="0096111A"/>
    <w:rsid w:val="00961AFD"/>
    <w:rsid w:val="00962158"/>
    <w:rsid w:val="00962F78"/>
    <w:rsid w:val="00965607"/>
    <w:rsid w:val="00966B63"/>
    <w:rsid w:val="00966DBD"/>
    <w:rsid w:val="00966E23"/>
    <w:rsid w:val="00966EE0"/>
    <w:rsid w:val="00967162"/>
    <w:rsid w:val="00967880"/>
    <w:rsid w:val="0097008A"/>
    <w:rsid w:val="009713E2"/>
    <w:rsid w:val="00971546"/>
    <w:rsid w:val="009723AE"/>
    <w:rsid w:val="00972821"/>
    <w:rsid w:val="00972CF2"/>
    <w:rsid w:val="00972E88"/>
    <w:rsid w:val="00972F4F"/>
    <w:rsid w:val="00973279"/>
    <w:rsid w:val="00973328"/>
    <w:rsid w:val="00973817"/>
    <w:rsid w:val="00973F52"/>
    <w:rsid w:val="00973F72"/>
    <w:rsid w:val="0097486E"/>
    <w:rsid w:val="00974B95"/>
    <w:rsid w:val="00974EDD"/>
    <w:rsid w:val="009750A0"/>
    <w:rsid w:val="00975178"/>
    <w:rsid w:val="00976D75"/>
    <w:rsid w:val="00977116"/>
    <w:rsid w:val="00980C0B"/>
    <w:rsid w:val="00981465"/>
    <w:rsid w:val="0098182B"/>
    <w:rsid w:val="00982C0D"/>
    <w:rsid w:val="00982DC4"/>
    <w:rsid w:val="00983642"/>
    <w:rsid w:val="00985558"/>
    <w:rsid w:val="0098580E"/>
    <w:rsid w:val="009858D5"/>
    <w:rsid w:val="009864FC"/>
    <w:rsid w:val="0098762A"/>
    <w:rsid w:val="00990220"/>
    <w:rsid w:val="009908AE"/>
    <w:rsid w:val="00990904"/>
    <w:rsid w:val="00990D27"/>
    <w:rsid w:val="00991588"/>
    <w:rsid w:val="009915C7"/>
    <w:rsid w:val="00991B15"/>
    <w:rsid w:val="00991FF1"/>
    <w:rsid w:val="00992010"/>
    <w:rsid w:val="00992D60"/>
    <w:rsid w:val="00993003"/>
    <w:rsid w:val="00993F96"/>
    <w:rsid w:val="00994070"/>
    <w:rsid w:val="00995C79"/>
    <w:rsid w:val="0099630B"/>
    <w:rsid w:val="00996BC7"/>
    <w:rsid w:val="00997940"/>
    <w:rsid w:val="00997E41"/>
    <w:rsid w:val="009A044C"/>
    <w:rsid w:val="009A0523"/>
    <w:rsid w:val="009A17D0"/>
    <w:rsid w:val="009A1DD0"/>
    <w:rsid w:val="009A21E4"/>
    <w:rsid w:val="009A2545"/>
    <w:rsid w:val="009A3805"/>
    <w:rsid w:val="009A3C0F"/>
    <w:rsid w:val="009A562F"/>
    <w:rsid w:val="009A5A5E"/>
    <w:rsid w:val="009A6238"/>
    <w:rsid w:val="009A6D96"/>
    <w:rsid w:val="009A7620"/>
    <w:rsid w:val="009B0F0B"/>
    <w:rsid w:val="009B23DE"/>
    <w:rsid w:val="009B2512"/>
    <w:rsid w:val="009B32C7"/>
    <w:rsid w:val="009B4366"/>
    <w:rsid w:val="009B4B00"/>
    <w:rsid w:val="009B6692"/>
    <w:rsid w:val="009B6853"/>
    <w:rsid w:val="009C032C"/>
    <w:rsid w:val="009C0AEE"/>
    <w:rsid w:val="009C0F4C"/>
    <w:rsid w:val="009C1206"/>
    <w:rsid w:val="009C1F52"/>
    <w:rsid w:val="009C2292"/>
    <w:rsid w:val="009C25DB"/>
    <w:rsid w:val="009C378E"/>
    <w:rsid w:val="009C3E3B"/>
    <w:rsid w:val="009C53E8"/>
    <w:rsid w:val="009C6217"/>
    <w:rsid w:val="009D005A"/>
    <w:rsid w:val="009D08DC"/>
    <w:rsid w:val="009D1AEC"/>
    <w:rsid w:val="009D1F38"/>
    <w:rsid w:val="009D1F41"/>
    <w:rsid w:val="009D2317"/>
    <w:rsid w:val="009D26B4"/>
    <w:rsid w:val="009D464F"/>
    <w:rsid w:val="009D472A"/>
    <w:rsid w:val="009D4CA0"/>
    <w:rsid w:val="009D57E4"/>
    <w:rsid w:val="009D5969"/>
    <w:rsid w:val="009D5FCD"/>
    <w:rsid w:val="009D6E1A"/>
    <w:rsid w:val="009D7591"/>
    <w:rsid w:val="009D78A0"/>
    <w:rsid w:val="009D7B2E"/>
    <w:rsid w:val="009E1740"/>
    <w:rsid w:val="009E237B"/>
    <w:rsid w:val="009E2DCD"/>
    <w:rsid w:val="009E394F"/>
    <w:rsid w:val="009E4DF0"/>
    <w:rsid w:val="009E5CB5"/>
    <w:rsid w:val="009E5E51"/>
    <w:rsid w:val="009E5E7A"/>
    <w:rsid w:val="009E6ECA"/>
    <w:rsid w:val="009E6F20"/>
    <w:rsid w:val="009E7880"/>
    <w:rsid w:val="009E7AF5"/>
    <w:rsid w:val="009E7EB4"/>
    <w:rsid w:val="009F00D4"/>
    <w:rsid w:val="009F0B39"/>
    <w:rsid w:val="009F0C73"/>
    <w:rsid w:val="009F1A49"/>
    <w:rsid w:val="009F1A9A"/>
    <w:rsid w:val="009F1F8D"/>
    <w:rsid w:val="009F3AD7"/>
    <w:rsid w:val="009F3B0A"/>
    <w:rsid w:val="009F3B9E"/>
    <w:rsid w:val="009F41E2"/>
    <w:rsid w:val="009F4955"/>
    <w:rsid w:val="009F495E"/>
    <w:rsid w:val="009F4B43"/>
    <w:rsid w:val="009F4B75"/>
    <w:rsid w:val="009F4CF8"/>
    <w:rsid w:val="009F4FCD"/>
    <w:rsid w:val="009F5221"/>
    <w:rsid w:val="009F5872"/>
    <w:rsid w:val="009F6CEF"/>
    <w:rsid w:val="009F6DB3"/>
    <w:rsid w:val="009F7235"/>
    <w:rsid w:val="009F77AF"/>
    <w:rsid w:val="009F7C96"/>
    <w:rsid w:val="00A0158F"/>
    <w:rsid w:val="00A01C26"/>
    <w:rsid w:val="00A0282A"/>
    <w:rsid w:val="00A036F3"/>
    <w:rsid w:val="00A04A2F"/>
    <w:rsid w:val="00A04BC8"/>
    <w:rsid w:val="00A04DDE"/>
    <w:rsid w:val="00A05784"/>
    <w:rsid w:val="00A05C82"/>
    <w:rsid w:val="00A061E2"/>
    <w:rsid w:val="00A06B69"/>
    <w:rsid w:val="00A06C32"/>
    <w:rsid w:val="00A06F9F"/>
    <w:rsid w:val="00A076C0"/>
    <w:rsid w:val="00A10527"/>
    <w:rsid w:val="00A10CFB"/>
    <w:rsid w:val="00A1138B"/>
    <w:rsid w:val="00A11CB9"/>
    <w:rsid w:val="00A11DCC"/>
    <w:rsid w:val="00A11F0F"/>
    <w:rsid w:val="00A1272D"/>
    <w:rsid w:val="00A12885"/>
    <w:rsid w:val="00A13AE2"/>
    <w:rsid w:val="00A15375"/>
    <w:rsid w:val="00A153F5"/>
    <w:rsid w:val="00A159A6"/>
    <w:rsid w:val="00A15C91"/>
    <w:rsid w:val="00A16D1D"/>
    <w:rsid w:val="00A1792F"/>
    <w:rsid w:val="00A2037B"/>
    <w:rsid w:val="00A20ED8"/>
    <w:rsid w:val="00A21428"/>
    <w:rsid w:val="00A239F4"/>
    <w:rsid w:val="00A2416D"/>
    <w:rsid w:val="00A25903"/>
    <w:rsid w:val="00A265E2"/>
    <w:rsid w:val="00A272FB"/>
    <w:rsid w:val="00A278C9"/>
    <w:rsid w:val="00A300BA"/>
    <w:rsid w:val="00A31D06"/>
    <w:rsid w:val="00A32D09"/>
    <w:rsid w:val="00A3311D"/>
    <w:rsid w:val="00A33179"/>
    <w:rsid w:val="00A332BD"/>
    <w:rsid w:val="00A333FC"/>
    <w:rsid w:val="00A3387C"/>
    <w:rsid w:val="00A34589"/>
    <w:rsid w:val="00A356CD"/>
    <w:rsid w:val="00A35964"/>
    <w:rsid w:val="00A359B8"/>
    <w:rsid w:val="00A36D0D"/>
    <w:rsid w:val="00A36E8B"/>
    <w:rsid w:val="00A36ECD"/>
    <w:rsid w:val="00A3712A"/>
    <w:rsid w:val="00A374A3"/>
    <w:rsid w:val="00A41787"/>
    <w:rsid w:val="00A42C1A"/>
    <w:rsid w:val="00A43104"/>
    <w:rsid w:val="00A43E75"/>
    <w:rsid w:val="00A44523"/>
    <w:rsid w:val="00A44BBB"/>
    <w:rsid w:val="00A453F0"/>
    <w:rsid w:val="00A457C3"/>
    <w:rsid w:val="00A4588A"/>
    <w:rsid w:val="00A45E8E"/>
    <w:rsid w:val="00A469F1"/>
    <w:rsid w:val="00A502B1"/>
    <w:rsid w:val="00A504D1"/>
    <w:rsid w:val="00A52EA5"/>
    <w:rsid w:val="00A5440E"/>
    <w:rsid w:val="00A54487"/>
    <w:rsid w:val="00A55429"/>
    <w:rsid w:val="00A55ACB"/>
    <w:rsid w:val="00A55E9F"/>
    <w:rsid w:val="00A56453"/>
    <w:rsid w:val="00A566AB"/>
    <w:rsid w:val="00A5719E"/>
    <w:rsid w:val="00A60790"/>
    <w:rsid w:val="00A61951"/>
    <w:rsid w:val="00A63936"/>
    <w:rsid w:val="00A64D1C"/>
    <w:rsid w:val="00A64D9B"/>
    <w:rsid w:val="00A66B5C"/>
    <w:rsid w:val="00A67E25"/>
    <w:rsid w:val="00A67F60"/>
    <w:rsid w:val="00A67FF6"/>
    <w:rsid w:val="00A70644"/>
    <w:rsid w:val="00A709E0"/>
    <w:rsid w:val="00A710CD"/>
    <w:rsid w:val="00A71493"/>
    <w:rsid w:val="00A718E1"/>
    <w:rsid w:val="00A71999"/>
    <w:rsid w:val="00A71EE4"/>
    <w:rsid w:val="00A725F3"/>
    <w:rsid w:val="00A72F0B"/>
    <w:rsid w:val="00A7373E"/>
    <w:rsid w:val="00A73FB8"/>
    <w:rsid w:val="00A74B9F"/>
    <w:rsid w:val="00A759B9"/>
    <w:rsid w:val="00A75D30"/>
    <w:rsid w:val="00A777CA"/>
    <w:rsid w:val="00A779D2"/>
    <w:rsid w:val="00A80A11"/>
    <w:rsid w:val="00A80DD5"/>
    <w:rsid w:val="00A81533"/>
    <w:rsid w:val="00A83330"/>
    <w:rsid w:val="00A83E01"/>
    <w:rsid w:val="00A84C09"/>
    <w:rsid w:val="00A84F46"/>
    <w:rsid w:val="00A8518E"/>
    <w:rsid w:val="00A855D1"/>
    <w:rsid w:val="00A85836"/>
    <w:rsid w:val="00A85851"/>
    <w:rsid w:val="00A85A68"/>
    <w:rsid w:val="00A865D7"/>
    <w:rsid w:val="00A86836"/>
    <w:rsid w:val="00A86AB2"/>
    <w:rsid w:val="00A87888"/>
    <w:rsid w:val="00A90482"/>
    <w:rsid w:val="00A915C8"/>
    <w:rsid w:val="00A91A75"/>
    <w:rsid w:val="00A92F77"/>
    <w:rsid w:val="00A930AD"/>
    <w:rsid w:val="00A93AD7"/>
    <w:rsid w:val="00A93F49"/>
    <w:rsid w:val="00A94458"/>
    <w:rsid w:val="00A946FF"/>
    <w:rsid w:val="00A95216"/>
    <w:rsid w:val="00A9563C"/>
    <w:rsid w:val="00A95A95"/>
    <w:rsid w:val="00A97825"/>
    <w:rsid w:val="00A97A50"/>
    <w:rsid w:val="00A97F8A"/>
    <w:rsid w:val="00AA0988"/>
    <w:rsid w:val="00AA0B09"/>
    <w:rsid w:val="00AA219C"/>
    <w:rsid w:val="00AA21B6"/>
    <w:rsid w:val="00AA2B5B"/>
    <w:rsid w:val="00AA2DF7"/>
    <w:rsid w:val="00AA3417"/>
    <w:rsid w:val="00AA3AF7"/>
    <w:rsid w:val="00AA3B84"/>
    <w:rsid w:val="00AA42D0"/>
    <w:rsid w:val="00AA4B0C"/>
    <w:rsid w:val="00AA4CF5"/>
    <w:rsid w:val="00AA5E9C"/>
    <w:rsid w:val="00AB0BB9"/>
    <w:rsid w:val="00AB10D6"/>
    <w:rsid w:val="00AB43ED"/>
    <w:rsid w:val="00AB4788"/>
    <w:rsid w:val="00AB6E76"/>
    <w:rsid w:val="00AB72E8"/>
    <w:rsid w:val="00AC09E7"/>
    <w:rsid w:val="00AC155C"/>
    <w:rsid w:val="00AC19E4"/>
    <w:rsid w:val="00AC2184"/>
    <w:rsid w:val="00AC2CCF"/>
    <w:rsid w:val="00AC374B"/>
    <w:rsid w:val="00AC4742"/>
    <w:rsid w:val="00AC7200"/>
    <w:rsid w:val="00AC7A16"/>
    <w:rsid w:val="00AD02D4"/>
    <w:rsid w:val="00AD0F45"/>
    <w:rsid w:val="00AD0F67"/>
    <w:rsid w:val="00AD14C4"/>
    <w:rsid w:val="00AD2286"/>
    <w:rsid w:val="00AD254B"/>
    <w:rsid w:val="00AD2CBB"/>
    <w:rsid w:val="00AD2CDC"/>
    <w:rsid w:val="00AD2F32"/>
    <w:rsid w:val="00AD32E9"/>
    <w:rsid w:val="00AD347D"/>
    <w:rsid w:val="00AD3610"/>
    <w:rsid w:val="00AD3ECE"/>
    <w:rsid w:val="00AD503D"/>
    <w:rsid w:val="00AD5349"/>
    <w:rsid w:val="00AD6162"/>
    <w:rsid w:val="00AD6764"/>
    <w:rsid w:val="00AD6952"/>
    <w:rsid w:val="00AD72AF"/>
    <w:rsid w:val="00AD7CFC"/>
    <w:rsid w:val="00AE0EDF"/>
    <w:rsid w:val="00AE1D03"/>
    <w:rsid w:val="00AE2412"/>
    <w:rsid w:val="00AE364B"/>
    <w:rsid w:val="00AE3E1D"/>
    <w:rsid w:val="00AE43AD"/>
    <w:rsid w:val="00AE4649"/>
    <w:rsid w:val="00AE49E1"/>
    <w:rsid w:val="00AE5140"/>
    <w:rsid w:val="00AE563E"/>
    <w:rsid w:val="00AE56A6"/>
    <w:rsid w:val="00AE574E"/>
    <w:rsid w:val="00AE607D"/>
    <w:rsid w:val="00AE62B2"/>
    <w:rsid w:val="00AE6C85"/>
    <w:rsid w:val="00AE76A2"/>
    <w:rsid w:val="00AE7954"/>
    <w:rsid w:val="00AE7B19"/>
    <w:rsid w:val="00AF0198"/>
    <w:rsid w:val="00AF0253"/>
    <w:rsid w:val="00AF1BF4"/>
    <w:rsid w:val="00AF2360"/>
    <w:rsid w:val="00AF40B6"/>
    <w:rsid w:val="00AF4610"/>
    <w:rsid w:val="00AF47BB"/>
    <w:rsid w:val="00AF5F2F"/>
    <w:rsid w:val="00AF69BF"/>
    <w:rsid w:val="00AF6DB2"/>
    <w:rsid w:val="00AF7C4E"/>
    <w:rsid w:val="00AF7C9C"/>
    <w:rsid w:val="00AF7D80"/>
    <w:rsid w:val="00AF7F40"/>
    <w:rsid w:val="00B00A61"/>
    <w:rsid w:val="00B01602"/>
    <w:rsid w:val="00B016BE"/>
    <w:rsid w:val="00B01736"/>
    <w:rsid w:val="00B02506"/>
    <w:rsid w:val="00B026C7"/>
    <w:rsid w:val="00B02889"/>
    <w:rsid w:val="00B02F07"/>
    <w:rsid w:val="00B031B8"/>
    <w:rsid w:val="00B049A4"/>
    <w:rsid w:val="00B05ADC"/>
    <w:rsid w:val="00B05D7F"/>
    <w:rsid w:val="00B06919"/>
    <w:rsid w:val="00B0778D"/>
    <w:rsid w:val="00B078A7"/>
    <w:rsid w:val="00B10488"/>
    <w:rsid w:val="00B113D5"/>
    <w:rsid w:val="00B11478"/>
    <w:rsid w:val="00B1275A"/>
    <w:rsid w:val="00B12D24"/>
    <w:rsid w:val="00B137C3"/>
    <w:rsid w:val="00B13BB4"/>
    <w:rsid w:val="00B13F16"/>
    <w:rsid w:val="00B144AA"/>
    <w:rsid w:val="00B15D50"/>
    <w:rsid w:val="00B165E8"/>
    <w:rsid w:val="00B16866"/>
    <w:rsid w:val="00B169CD"/>
    <w:rsid w:val="00B16CBF"/>
    <w:rsid w:val="00B20D27"/>
    <w:rsid w:val="00B21439"/>
    <w:rsid w:val="00B219FC"/>
    <w:rsid w:val="00B221BA"/>
    <w:rsid w:val="00B224B6"/>
    <w:rsid w:val="00B226C5"/>
    <w:rsid w:val="00B2272E"/>
    <w:rsid w:val="00B228AA"/>
    <w:rsid w:val="00B23497"/>
    <w:rsid w:val="00B237B5"/>
    <w:rsid w:val="00B2588C"/>
    <w:rsid w:val="00B26230"/>
    <w:rsid w:val="00B270FF"/>
    <w:rsid w:val="00B27118"/>
    <w:rsid w:val="00B274C3"/>
    <w:rsid w:val="00B27AB8"/>
    <w:rsid w:val="00B27BC1"/>
    <w:rsid w:val="00B31269"/>
    <w:rsid w:val="00B32028"/>
    <w:rsid w:val="00B3228B"/>
    <w:rsid w:val="00B32CCA"/>
    <w:rsid w:val="00B3382D"/>
    <w:rsid w:val="00B33964"/>
    <w:rsid w:val="00B33A04"/>
    <w:rsid w:val="00B34095"/>
    <w:rsid w:val="00B347F5"/>
    <w:rsid w:val="00B357EE"/>
    <w:rsid w:val="00B35AF3"/>
    <w:rsid w:val="00B36941"/>
    <w:rsid w:val="00B3751B"/>
    <w:rsid w:val="00B37D06"/>
    <w:rsid w:val="00B40D9E"/>
    <w:rsid w:val="00B4140C"/>
    <w:rsid w:val="00B41A82"/>
    <w:rsid w:val="00B4225B"/>
    <w:rsid w:val="00B42696"/>
    <w:rsid w:val="00B42B7D"/>
    <w:rsid w:val="00B43093"/>
    <w:rsid w:val="00B43250"/>
    <w:rsid w:val="00B432BD"/>
    <w:rsid w:val="00B4388C"/>
    <w:rsid w:val="00B4389D"/>
    <w:rsid w:val="00B44AE6"/>
    <w:rsid w:val="00B44D0D"/>
    <w:rsid w:val="00B44FD4"/>
    <w:rsid w:val="00B46D90"/>
    <w:rsid w:val="00B50E76"/>
    <w:rsid w:val="00B5207C"/>
    <w:rsid w:val="00B5404E"/>
    <w:rsid w:val="00B55CAC"/>
    <w:rsid w:val="00B56030"/>
    <w:rsid w:val="00B56335"/>
    <w:rsid w:val="00B56718"/>
    <w:rsid w:val="00B570DB"/>
    <w:rsid w:val="00B613CC"/>
    <w:rsid w:val="00B6210A"/>
    <w:rsid w:val="00B6223E"/>
    <w:rsid w:val="00B6280E"/>
    <w:rsid w:val="00B64486"/>
    <w:rsid w:val="00B645CA"/>
    <w:rsid w:val="00B66B53"/>
    <w:rsid w:val="00B677FC"/>
    <w:rsid w:val="00B71543"/>
    <w:rsid w:val="00B734CF"/>
    <w:rsid w:val="00B74C2B"/>
    <w:rsid w:val="00B75510"/>
    <w:rsid w:val="00B76BB0"/>
    <w:rsid w:val="00B77F76"/>
    <w:rsid w:val="00B801CD"/>
    <w:rsid w:val="00B80466"/>
    <w:rsid w:val="00B80C7D"/>
    <w:rsid w:val="00B81779"/>
    <w:rsid w:val="00B81BF8"/>
    <w:rsid w:val="00B82404"/>
    <w:rsid w:val="00B82579"/>
    <w:rsid w:val="00B82DBA"/>
    <w:rsid w:val="00B82FC9"/>
    <w:rsid w:val="00B83F1D"/>
    <w:rsid w:val="00B83F59"/>
    <w:rsid w:val="00B84667"/>
    <w:rsid w:val="00B85B1F"/>
    <w:rsid w:val="00B85F18"/>
    <w:rsid w:val="00B86079"/>
    <w:rsid w:val="00B860E2"/>
    <w:rsid w:val="00B867A6"/>
    <w:rsid w:val="00B87D4E"/>
    <w:rsid w:val="00B901BD"/>
    <w:rsid w:val="00B917D2"/>
    <w:rsid w:val="00B9208B"/>
    <w:rsid w:val="00B92F7B"/>
    <w:rsid w:val="00B9315D"/>
    <w:rsid w:val="00B933E0"/>
    <w:rsid w:val="00B93EA9"/>
    <w:rsid w:val="00B93F75"/>
    <w:rsid w:val="00B94B39"/>
    <w:rsid w:val="00B951D8"/>
    <w:rsid w:val="00B95867"/>
    <w:rsid w:val="00B95C9D"/>
    <w:rsid w:val="00B968A8"/>
    <w:rsid w:val="00B9713F"/>
    <w:rsid w:val="00B971DD"/>
    <w:rsid w:val="00B9752E"/>
    <w:rsid w:val="00B97C9E"/>
    <w:rsid w:val="00B97D66"/>
    <w:rsid w:val="00BA185E"/>
    <w:rsid w:val="00BA1B28"/>
    <w:rsid w:val="00BA1B58"/>
    <w:rsid w:val="00BA2239"/>
    <w:rsid w:val="00BA2D3C"/>
    <w:rsid w:val="00BA35B7"/>
    <w:rsid w:val="00BA3CAB"/>
    <w:rsid w:val="00BA3ECD"/>
    <w:rsid w:val="00BA4747"/>
    <w:rsid w:val="00BA54EC"/>
    <w:rsid w:val="00BA5824"/>
    <w:rsid w:val="00BA5BE3"/>
    <w:rsid w:val="00BA5EB1"/>
    <w:rsid w:val="00BA70DB"/>
    <w:rsid w:val="00BA70E7"/>
    <w:rsid w:val="00BB0AB2"/>
    <w:rsid w:val="00BB1E11"/>
    <w:rsid w:val="00BB2828"/>
    <w:rsid w:val="00BB2B35"/>
    <w:rsid w:val="00BB32D1"/>
    <w:rsid w:val="00BB39FF"/>
    <w:rsid w:val="00BB3A5C"/>
    <w:rsid w:val="00BB3B7A"/>
    <w:rsid w:val="00BB41C3"/>
    <w:rsid w:val="00BB48D2"/>
    <w:rsid w:val="00BB66A3"/>
    <w:rsid w:val="00BB693A"/>
    <w:rsid w:val="00BB6CC4"/>
    <w:rsid w:val="00BB6DFE"/>
    <w:rsid w:val="00BB6E4A"/>
    <w:rsid w:val="00BB70EA"/>
    <w:rsid w:val="00BB7398"/>
    <w:rsid w:val="00BC007F"/>
    <w:rsid w:val="00BC0205"/>
    <w:rsid w:val="00BC02CB"/>
    <w:rsid w:val="00BC060C"/>
    <w:rsid w:val="00BC0832"/>
    <w:rsid w:val="00BC09FA"/>
    <w:rsid w:val="00BC18D0"/>
    <w:rsid w:val="00BC5A8F"/>
    <w:rsid w:val="00BC7308"/>
    <w:rsid w:val="00BC76C6"/>
    <w:rsid w:val="00BC7CE7"/>
    <w:rsid w:val="00BD01EE"/>
    <w:rsid w:val="00BD0541"/>
    <w:rsid w:val="00BD05A4"/>
    <w:rsid w:val="00BD06E1"/>
    <w:rsid w:val="00BD0B6A"/>
    <w:rsid w:val="00BD1227"/>
    <w:rsid w:val="00BD24E9"/>
    <w:rsid w:val="00BD3468"/>
    <w:rsid w:val="00BD351D"/>
    <w:rsid w:val="00BD37D7"/>
    <w:rsid w:val="00BD47B6"/>
    <w:rsid w:val="00BD5C4B"/>
    <w:rsid w:val="00BD603C"/>
    <w:rsid w:val="00BE03E9"/>
    <w:rsid w:val="00BE1795"/>
    <w:rsid w:val="00BE1E32"/>
    <w:rsid w:val="00BE2E41"/>
    <w:rsid w:val="00BE305B"/>
    <w:rsid w:val="00BE5178"/>
    <w:rsid w:val="00BE519A"/>
    <w:rsid w:val="00BE5294"/>
    <w:rsid w:val="00BE6618"/>
    <w:rsid w:val="00BE6710"/>
    <w:rsid w:val="00BE6BAA"/>
    <w:rsid w:val="00BE7A7D"/>
    <w:rsid w:val="00BE7EFB"/>
    <w:rsid w:val="00BF0476"/>
    <w:rsid w:val="00BF0724"/>
    <w:rsid w:val="00BF1744"/>
    <w:rsid w:val="00BF194A"/>
    <w:rsid w:val="00BF2416"/>
    <w:rsid w:val="00BF306E"/>
    <w:rsid w:val="00BF4372"/>
    <w:rsid w:val="00BF4375"/>
    <w:rsid w:val="00BF6320"/>
    <w:rsid w:val="00BF6769"/>
    <w:rsid w:val="00BF691B"/>
    <w:rsid w:val="00BF6DFE"/>
    <w:rsid w:val="00BF6F09"/>
    <w:rsid w:val="00BF7906"/>
    <w:rsid w:val="00BF7C16"/>
    <w:rsid w:val="00BF7F75"/>
    <w:rsid w:val="00C002F3"/>
    <w:rsid w:val="00C01030"/>
    <w:rsid w:val="00C0225D"/>
    <w:rsid w:val="00C024AF"/>
    <w:rsid w:val="00C04613"/>
    <w:rsid w:val="00C05C70"/>
    <w:rsid w:val="00C05DC8"/>
    <w:rsid w:val="00C05E4D"/>
    <w:rsid w:val="00C06C7C"/>
    <w:rsid w:val="00C06F7C"/>
    <w:rsid w:val="00C07E6D"/>
    <w:rsid w:val="00C10015"/>
    <w:rsid w:val="00C106CA"/>
    <w:rsid w:val="00C10D66"/>
    <w:rsid w:val="00C11072"/>
    <w:rsid w:val="00C12674"/>
    <w:rsid w:val="00C12887"/>
    <w:rsid w:val="00C12B99"/>
    <w:rsid w:val="00C1368D"/>
    <w:rsid w:val="00C13AFE"/>
    <w:rsid w:val="00C13FD0"/>
    <w:rsid w:val="00C17C12"/>
    <w:rsid w:val="00C17C32"/>
    <w:rsid w:val="00C17E6C"/>
    <w:rsid w:val="00C21EF5"/>
    <w:rsid w:val="00C22B2A"/>
    <w:rsid w:val="00C22E78"/>
    <w:rsid w:val="00C237CF"/>
    <w:rsid w:val="00C238D1"/>
    <w:rsid w:val="00C240E3"/>
    <w:rsid w:val="00C2427F"/>
    <w:rsid w:val="00C24B62"/>
    <w:rsid w:val="00C25E11"/>
    <w:rsid w:val="00C262FD"/>
    <w:rsid w:val="00C2688F"/>
    <w:rsid w:val="00C26DB3"/>
    <w:rsid w:val="00C27D1D"/>
    <w:rsid w:val="00C3121B"/>
    <w:rsid w:val="00C328FB"/>
    <w:rsid w:val="00C3291A"/>
    <w:rsid w:val="00C32A8E"/>
    <w:rsid w:val="00C32E2E"/>
    <w:rsid w:val="00C343F6"/>
    <w:rsid w:val="00C34D65"/>
    <w:rsid w:val="00C36C1E"/>
    <w:rsid w:val="00C36D73"/>
    <w:rsid w:val="00C37ACF"/>
    <w:rsid w:val="00C37E11"/>
    <w:rsid w:val="00C412A9"/>
    <w:rsid w:val="00C41447"/>
    <w:rsid w:val="00C4153E"/>
    <w:rsid w:val="00C41AF1"/>
    <w:rsid w:val="00C41B5E"/>
    <w:rsid w:val="00C43209"/>
    <w:rsid w:val="00C43921"/>
    <w:rsid w:val="00C44009"/>
    <w:rsid w:val="00C44D70"/>
    <w:rsid w:val="00C46469"/>
    <w:rsid w:val="00C468ED"/>
    <w:rsid w:val="00C47292"/>
    <w:rsid w:val="00C472C6"/>
    <w:rsid w:val="00C47843"/>
    <w:rsid w:val="00C479C4"/>
    <w:rsid w:val="00C502C3"/>
    <w:rsid w:val="00C50FFF"/>
    <w:rsid w:val="00C52C56"/>
    <w:rsid w:val="00C52C5D"/>
    <w:rsid w:val="00C5309D"/>
    <w:rsid w:val="00C54061"/>
    <w:rsid w:val="00C545F8"/>
    <w:rsid w:val="00C54E76"/>
    <w:rsid w:val="00C54F7C"/>
    <w:rsid w:val="00C55027"/>
    <w:rsid w:val="00C55A89"/>
    <w:rsid w:val="00C560A1"/>
    <w:rsid w:val="00C56E62"/>
    <w:rsid w:val="00C56E6C"/>
    <w:rsid w:val="00C57924"/>
    <w:rsid w:val="00C57D53"/>
    <w:rsid w:val="00C60217"/>
    <w:rsid w:val="00C60661"/>
    <w:rsid w:val="00C60B3A"/>
    <w:rsid w:val="00C60C5E"/>
    <w:rsid w:val="00C614BA"/>
    <w:rsid w:val="00C625F3"/>
    <w:rsid w:val="00C649DB"/>
    <w:rsid w:val="00C651D5"/>
    <w:rsid w:val="00C667FC"/>
    <w:rsid w:val="00C66B96"/>
    <w:rsid w:val="00C66E18"/>
    <w:rsid w:val="00C67080"/>
    <w:rsid w:val="00C677FC"/>
    <w:rsid w:val="00C67C19"/>
    <w:rsid w:val="00C706CA"/>
    <w:rsid w:val="00C7116C"/>
    <w:rsid w:val="00C713B2"/>
    <w:rsid w:val="00C721DF"/>
    <w:rsid w:val="00C72B79"/>
    <w:rsid w:val="00C74A4E"/>
    <w:rsid w:val="00C74B97"/>
    <w:rsid w:val="00C75795"/>
    <w:rsid w:val="00C76DD8"/>
    <w:rsid w:val="00C76EDF"/>
    <w:rsid w:val="00C76EE4"/>
    <w:rsid w:val="00C82535"/>
    <w:rsid w:val="00C82861"/>
    <w:rsid w:val="00C82D1A"/>
    <w:rsid w:val="00C8314C"/>
    <w:rsid w:val="00C85084"/>
    <w:rsid w:val="00C85752"/>
    <w:rsid w:val="00C86AA4"/>
    <w:rsid w:val="00C90416"/>
    <w:rsid w:val="00C90B09"/>
    <w:rsid w:val="00C90E12"/>
    <w:rsid w:val="00C9167E"/>
    <w:rsid w:val="00C93254"/>
    <w:rsid w:val="00C935BC"/>
    <w:rsid w:val="00C93766"/>
    <w:rsid w:val="00C9382E"/>
    <w:rsid w:val="00C93C72"/>
    <w:rsid w:val="00C94C62"/>
    <w:rsid w:val="00C96019"/>
    <w:rsid w:val="00C96A2F"/>
    <w:rsid w:val="00C97401"/>
    <w:rsid w:val="00C97C17"/>
    <w:rsid w:val="00CA028B"/>
    <w:rsid w:val="00CA0C71"/>
    <w:rsid w:val="00CA152E"/>
    <w:rsid w:val="00CA16C2"/>
    <w:rsid w:val="00CA1EAE"/>
    <w:rsid w:val="00CA2569"/>
    <w:rsid w:val="00CA2F4F"/>
    <w:rsid w:val="00CA3202"/>
    <w:rsid w:val="00CA357F"/>
    <w:rsid w:val="00CA4443"/>
    <w:rsid w:val="00CA4656"/>
    <w:rsid w:val="00CA4901"/>
    <w:rsid w:val="00CA693F"/>
    <w:rsid w:val="00CA7086"/>
    <w:rsid w:val="00CA7B80"/>
    <w:rsid w:val="00CB0DE4"/>
    <w:rsid w:val="00CB0E68"/>
    <w:rsid w:val="00CB153F"/>
    <w:rsid w:val="00CB1789"/>
    <w:rsid w:val="00CB2BA7"/>
    <w:rsid w:val="00CB2E1F"/>
    <w:rsid w:val="00CB360C"/>
    <w:rsid w:val="00CB3F3F"/>
    <w:rsid w:val="00CB3FAF"/>
    <w:rsid w:val="00CB42AC"/>
    <w:rsid w:val="00CB466F"/>
    <w:rsid w:val="00CB47AF"/>
    <w:rsid w:val="00CB4D7E"/>
    <w:rsid w:val="00CB5279"/>
    <w:rsid w:val="00CB5390"/>
    <w:rsid w:val="00CB541D"/>
    <w:rsid w:val="00CB63FE"/>
    <w:rsid w:val="00CB67A4"/>
    <w:rsid w:val="00CB7287"/>
    <w:rsid w:val="00CB7763"/>
    <w:rsid w:val="00CC27FE"/>
    <w:rsid w:val="00CC2DFB"/>
    <w:rsid w:val="00CC3786"/>
    <w:rsid w:val="00CC41B0"/>
    <w:rsid w:val="00CC50BC"/>
    <w:rsid w:val="00CC5CE9"/>
    <w:rsid w:val="00CC668B"/>
    <w:rsid w:val="00CC66EB"/>
    <w:rsid w:val="00CC6DD0"/>
    <w:rsid w:val="00CC787D"/>
    <w:rsid w:val="00CC799C"/>
    <w:rsid w:val="00CD0916"/>
    <w:rsid w:val="00CD1127"/>
    <w:rsid w:val="00CD16E4"/>
    <w:rsid w:val="00CD27CA"/>
    <w:rsid w:val="00CD3165"/>
    <w:rsid w:val="00CD3435"/>
    <w:rsid w:val="00CD3D27"/>
    <w:rsid w:val="00CD47A4"/>
    <w:rsid w:val="00CD4ED1"/>
    <w:rsid w:val="00CD4FCB"/>
    <w:rsid w:val="00CD5227"/>
    <w:rsid w:val="00CD5ECC"/>
    <w:rsid w:val="00CD6EBB"/>
    <w:rsid w:val="00CD715E"/>
    <w:rsid w:val="00CD7D11"/>
    <w:rsid w:val="00CE03A1"/>
    <w:rsid w:val="00CE0DD2"/>
    <w:rsid w:val="00CE1040"/>
    <w:rsid w:val="00CE180C"/>
    <w:rsid w:val="00CE2B41"/>
    <w:rsid w:val="00CE3715"/>
    <w:rsid w:val="00CE37F8"/>
    <w:rsid w:val="00CE3CB1"/>
    <w:rsid w:val="00CE4165"/>
    <w:rsid w:val="00CE4A4A"/>
    <w:rsid w:val="00CE4CB3"/>
    <w:rsid w:val="00CE5313"/>
    <w:rsid w:val="00CE648A"/>
    <w:rsid w:val="00CE6B7D"/>
    <w:rsid w:val="00CE73A9"/>
    <w:rsid w:val="00CE754B"/>
    <w:rsid w:val="00CE7725"/>
    <w:rsid w:val="00CF08A0"/>
    <w:rsid w:val="00CF0C69"/>
    <w:rsid w:val="00CF0FF2"/>
    <w:rsid w:val="00CF335B"/>
    <w:rsid w:val="00CF3780"/>
    <w:rsid w:val="00CF57E2"/>
    <w:rsid w:val="00CF57F5"/>
    <w:rsid w:val="00CF62AA"/>
    <w:rsid w:val="00CF6A7B"/>
    <w:rsid w:val="00D00AB8"/>
    <w:rsid w:val="00D00F0B"/>
    <w:rsid w:val="00D0126D"/>
    <w:rsid w:val="00D0231E"/>
    <w:rsid w:val="00D02E73"/>
    <w:rsid w:val="00D03D73"/>
    <w:rsid w:val="00D041BB"/>
    <w:rsid w:val="00D04DFA"/>
    <w:rsid w:val="00D0652F"/>
    <w:rsid w:val="00D068DA"/>
    <w:rsid w:val="00D0730C"/>
    <w:rsid w:val="00D07FFB"/>
    <w:rsid w:val="00D10D12"/>
    <w:rsid w:val="00D10E98"/>
    <w:rsid w:val="00D1155D"/>
    <w:rsid w:val="00D11AAB"/>
    <w:rsid w:val="00D11C4A"/>
    <w:rsid w:val="00D1275F"/>
    <w:rsid w:val="00D1345B"/>
    <w:rsid w:val="00D13ACE"/>
    <w:rsid w:val="00D13C61"/>
    <w:rsid w:val="00D140CB"/>
    <w:rsid w:val="00D14B76"/>
    <w:rsid w:val="00D15323"/>
    <w:rsid w:val="00D160BC"/>
    <w:rsid w:val="00D16151"/>
    <w:rsid w:val="00D16C87"/>
    <w:rsid w:val="00D176B8"/>
    <w:rsid w:val="00D1773A"/>
    <w:rsid w:val="00D1792A"/>
    <w:rsid w:val="00D17C55"/>
    <w:rsid w:val="00D202CF"/>
    <w:rsid w:val="00D212C2"/>
    <w:rsid w:val="00D21D6E"/>
    <w:rsid w:val="00D22868"/>
    <w:rsid w:val="00D22CAC"/>
    <w:rsid w:val="00D230C0"/>
    <w:rsid w:val="00D23C1B"/>
    <w:rsid w:val="00D24551"/>
    <w:rsid w:val="00D249B3"/>
    <w:rsid w:val="00D256CB"/>
    <w:rsid w:val="00D2588B"/>
    <w:rsid w:val="00D27488"/>
    <w:rsid w:val="00D27CFA"/>
    <w:rsid w:val="00D30136"/>
    <w:rsid w:val="00D30775"/>
    <w:rsid w:val="00D30C00"/>
    <w:rsid w:val="00D3119E"/>
    <w:rsid w:val="00D32621"/>
    <w:rsid w:val="00D32FF1"/>
    <w:rsid w:val="00D334B2"/>
    <w:rsid w:val="00D33603"/>
    <w:rsid w:val="00D35A61"/>
    <w:rsid w:val="00D36099"/>
    <w:rsid w:val="00D37047"/>
    <w:rsid w:val="00D37EC5"/>
    <w:rsid w:val="00D402F1"/>
    <w:rsid w:val="00D409AD"/>
    <w:rsid w:val="00D41078"/>
    <w:rsid w:val="00D41E0D"/>
    <w:rsid w:val="00D423E1"/>
    <w:rsid w:val="00D42F04"/>
    <w:rsid w:val="00D43114"/>
    <w:rsid w:val="00D433F0"/>
    <w:rsid w:val="00D4398F"/>
    <w:rsid w:val="00D43CC2"/>
    <w:rsid w:val="00D4427D"/>
    <w:rsid w:val="00D44728"/>
    <w:rsid w:val="00D44AEC"/>
    <w:rsid w:val="00D44D64"/>
    <w:rsid w:val="00D44FC4"/>
    <w:rsid w:val="00D451F1"/>
    <w:rsid w:val="00D457A2"/>
    <w:rsid w:val="00D4601A"/>
    <w:rsid w:val="00D46CE4"/>
    <w:rsid w:val="00D47726"/>
    <w:rsid w:val="00D5072F"/>
    <w:rsid w:val="00D51487"/>
    <w:rsid w:val="00D51601"/>
    <w:rsid w:val="00D52B99"/>
    <w:rsid w:val="00D53268"/>
    <w:rsid w:val="00D53A55"/>
    <w:rsid w:val="00D54769"/>
    <w:rsid w:val="00D56306"/>
    <w:rsid w:val="00D625F4"/>
    <w:rsid w:val="00D63BAD"/>
    <w:rsid w:val="00D64668"/>
    <w:rsid w:val="00D6489C"/>
    <w:rsid w:val="00D652AB"/>
    <w:rsid w:val="00D65811"/>
    <w:rsid w:val="00D65A16"/>
    <w:rsid w:val="00D6606B"/>
    <w:rsid w:val="00D6697D"/>
    <w:rsid w:val="00D672FA"/>
    <w:rsid w:val="00D6734F"/>
    <w:rsid w:val="00D67629"/>
    <w:rsid w:val="00D7070F"/>
    <w:rsid w:val="00D725CA"/>
    <w:rsid w:val="00D73111"/>
    <w:rsid w:val="00D73230"/>
    <w:rsid w:val="00D73496"/>
    <w:rsid w:val="00D73AB6"/>
    <w:rsid w:val="00D74502"/>
    <w:rsid w:val="00D74722"/>
    <w:rsid w:val="00D74C55"/>
    <w:rsid w:val="00D74E6F"/>
    <w:rsid w:val="00D74F8E"/>
    <w:rsid w:val="00D751EF"/>
    <w:rsid w:val="00D7586B"/>
    <w:rsid w:val="00D75F11"/>
    <w:rsid w:val="00D77225"/>
    <w:rsid w:val="00D77312"/>
    <w:rsid w:val="00D800D0"/>
    <w:rsid w:val="00D80335"/>
    <w:rsid w:val="00D81571"/>
    <w:rsid w:val="00D81D92"/>
    <w:rsid w:val="00D83B2A"/>
    <w:rsid w:val="00D83FA3"/>
    <w:rsid w:val="00D84C36"/>
    <w:rsid w:val="00D85C57"/>
    <w:rsid w:val="00D863A5"/>
    <w:rsid w:val="00D86736"/>
    <w:rsid w:val="00D8719A"/>
    <w:rsid w:val="00D8720A"/>
    <w:rsid w:val="00D91EEA"/>
    <w:rsid w:val="00D9284C"/>
    <w:rsid w:val="00D92E43"/>
    <w:rsid w:val="00D931BF"/>
    <w:rsid w:val="00D93253"/>
    <w:rsid w:val="00D94143"/>
    <w:rsid w:val="00D941D6"/>
    <w:rsid w:val="00D9458F"/>
    <w:rsid w:val="00D95004"/>
    <w:rsid w:val="00D95ECC"/>
    <w:rsid w:val="00D9629D"/>
    <w:rsid w:val="00D96D69"/>
    <w:rsid w:val="00D97561"/>
    <w:rsid w:val="00D97737"/>
    <w:rsid w:val="00D97969"/>
    <w:rsid w:val="00DA10BD"/>
    <w:rsid w:val="00DA1693"/>
    <w:rsid w:val="00DA1FCC"/>
    <w:rsid w:val="00DA278D"/>
    <w:rsid w:val="00DA2A1A"/>
    <w:rsid w:val="00DA2F25"/>
    <w:rsid w:val="00DA388D"/>
    <w:rsid w:val="00DA3A49"/>
    <w:rsid w:val="00DA3ED0"/>
    <w:rsid w:val="00DA4EB3"/>
    <w:rsid w:val="00DA5A22"/>
    <w:rsid w:val="00DA5FEF"/>
    <w:rsid w:val="00DA6A32"/>
    <w:rsid w:val="00DB0E1A"/>
    <w:rsid w:val="00DB16B9"/>
    <w:rsid w:val="00DB182F"/>
    <w:rsid w:val="00DB1B6D"/>
    <w:rsid w:val="00DB2372"/>
    <w:rsid w:val="00DB300C"/>
    <w:rsid w:val="00DB301F"/>
    <w:rsid w:val="00DB5876"/>
    <w:rsid w:val="00DB6A37"/>
    <w:rsid w:val="00DB736B"/>
    <w:rsid w:val="00DB7A22"/>
    <w:rsid w:val="00DC0515"/>
    <w:rsid w:val="00DC1554"/>
    <w:rsid w:val="00DC20F4"/>
    <w:rsid w:val="00DC2BC8"/>
    <w:rsid w:val="00DC3345"/>
    <w:rsid w:val="00DC387C"/>
    <w:rsid w:val="00DC3F6D"/>
    <w:rsid w:val="00DC530A"/>
    <w:rsid w:val="00DC671E"/>
    <w:rsid w:val="00DC7DB5"/>
    <w:rsid w:val="00DC7E29"/>
    <w:rsid w:val="00DC7E5D"/>
    <w:rsid w:val="00DD0C1B"/>
    <w:rsid w:val="00DD12A3"/>
    <w:rsid w:val="00DD17E8"/>
    <w:rsid w:val="00DD1C5D"/>
    <w:rsid w:val="00DD32EA"/>
    <w:rsid w:val="00DD355A"/>
    <w:rsid w:val="00DD3A08"/>
    <w:rsid w:val="00DD3A8A"/>
    <w:rsid w:val="00DD3CF8"/>
    <w:rsid w:val="00DD4C4A"/>
    <w:rsid w:val="00DD57D0"/>
    <w:rsid w:val="00DD61A0"/>
    <w:rsid w:val="00DD6828"/>
    <w:rsid w:val="00DD68EA"/>
    <w:rsid w:val="00DD7312"/>
    <w:rsid w:val="00DE0243"/>
    <w:rsid w:val="00DE0A68"/>
    <w:rsid w:val="00DE0C8A"/>
    <w:rsid w:val="00DE1ABC"/>
    <w:rsid w:val="00DE2029"/>
    <w:rsid w:val="00DE2316"/>
    <w:rsid w:val="00DE2CA5"/>
    <w:rsid w:val="00DE3429"/>
    <w:rsid w:val="00DE4A82"/>
    <w:rsid w:val="00DE516D"/>
    <w:rsid w:val="00DE51C4"/>
    <w:rsid w:val="00DE520A"/>
    <w:rsid w:val="00DE60FA"/>
    <w:rsid w:val="00DE64F7"/>
    <w:rsid w:val="00DE6EE7"/>
    <w:rsid w:val="00DE724B"/>
    <w:rsid w:val="00DE7659"/>
    <w:rsid w:val="00DF0421"/>
    <w:rsid w:val="00DF0F86"/>
    <w:rsid w:val="00DF1521"/>
    <w:rsid w:val="00DF1E9B"/>
    <w:rsid w:val="00DF2559"/>
    <w:rsid w:val="00DF25D7"/>
    <w:rsid w:val="00DF2686"/>
    <w:rsid w:val="00DF378D"/>
    <w:rsid w:val="00DF3DE9"/>
    <w:rsid w:val="00DF5AC5"/>
    <w:rsid w:val="00DF61C6"/>
    <w:rsid w:val="00DF62CA"/>
    <w:rsid w:val="00DF6D9D"/>
    <w:rsid w:val="00DF7A84"/>
    <w:rsid w:val="00E001FA"/>
    <w:rsid w:val="00E00BD1"/>
    <w:rsid w:val="00E01EDC"/>
    <w:rsid w:val="00E0217B"/>
    <w:rsid w:val="00E0367B"/>
    <w:rsid w:val="00E038CF"/>
    <w:rsid w:val="00E042BB"/>
    <w:rsid w:val="00E04488"/>
    <w:rsid w:val="00E046AA"/>
    <w:rsid w:val="00E05022"/>
    <w:rsid w:val="00E05131"/>
    <w:rsid w:val="00E056A1"/>
    <w:rsid w:val="00E060CB"/>
    <w:rsid w:val="00E06199"/>
    <w:rsid w:val="00E105BD"/>
    <w:rsid w:val="00E11A0A"/>
    <w:rsid w:val="00E120D9"/>
    <w:rsid w:val="00E13B13"/>
    <w:rsid w:val="00E13E90"/>
    <w:rsid w:val="00E14478"/>
    <w:rsid w:val="00E14B75"/>
    <w:rsid w:val="00E1505B"/>
    <w:rsid w:val="00E150AB"/>
    <w:rsid w:val="00E17317"/>
    <w:rsid w:val="00E17D23"/>
    <w:rsid w:val="00E17D59"/>
    <w:rsid w:val="00E20DBA"/>
    <w:rsid w:val="00E21750"/>
    <w:rsid w:val="00E21EEC"/>
    <w:rsid w:val="00E22858"/>
    <w:rsid w:val="00E22FDE"/>
    <w:rsid w:val="00E233A5"/>
    <w:rsid w:val="00E235AD"/>
    <w:rsid w:val="00E235BE"/>
    <w:rsid w:val="00E238CE"/>
    <w:rsid w:val="00E26216"/>
    <w:rsid w:val="00E265E8"/>
    <w:rsid w:val="00E26DC9"/>
    <w:rsid w:val="00E27571"/>
    <w:rsid w:val="00E27C17"/>
    <w:rsid w:val="00E30382"/>
    <w:rsid w:val="00E306D6"/>
    <w:rsid w:val="00E30A4E"/>
    <w:rsid w:val="00E31067"/>
    <w:rsid w:val="00E31230"/>
    <w:rsid w:val="00E31A5F"/>
    <w:rsid w:val="00E33614"/>
    <w:rsid w:val="00E345D5"/>
    <w:rsid w:val="00E35EC9"/>
    <w:rsid w:val="00E37090"/>
    <w:rsid w:val="00E370F5"/>
    <w:rsid w:val="00E3747C"/>
    <w:rsid w:val="00E3756E"/>
    <w:rsid w:val="00E402E5"/>
    <w:rsid w:val="00E4096E"/>
    <w:rsid w:val="00E41225"/>
    <w:rsid w:val="00E419BF"/>
    <w:rsid w:val="00E41EAF"/>
    <w:rsid w:val="00E42A71"/>
    <w:rsid w:val="00E42C90"/>
    <w:rsid w:val="00E43421"/>
    <w:rsid w:val="00E43F9E"/>
    <w:rsid w:val="00E45083"/>
    <w:rsid w:val="00E469DB"/>
    <w:rsid w:val="00E47ABE"/>
    <w:rsid w:val="00E5000B"/>
    <w:rsid w:val="00E510DC"/>
    <w:rsid w:val="00E51539"/>
    <w:rsid w:val="00E51737"/>
    <w:rsid w:val="00E5262F"/>
    <w:rsid w:val="00E53483"/>
    <w:rsid w:val="00E53C7E"/>
    <w:rsid w:val="00E53EA2"/>
    <w:rsid w:val="00E54599"/>
    <w:rsid w:val="00E55C0D"/>
    <w:rsid w:val="00E561CF"/>
    <w:rsid w:val="00E56E11"/>
    <w:rsid w:val="00E56FFA"/>
    <w:rsid w:val="00E57B6A"/>
    <w:rsid w:val="00E61A8D"/>
    <w:rsid w:val="00E63832"/>
    <w:rsid w:val="00E647CE"/>
    <w:rsid w:val="00E64E71"/>
    <w:rsid w:val="00E6526F"/>
    <w:rsid w:val="00E65699"/>
    <w:rsid w:val="00E65819"/>
    <w:rsid w:val="00E658FE"/>
    <w:rsid w:val="00E65C20"/>
    <w:rsid w:val="00E66873"/>
    <w:rsid w:val="00E66A04"/>
    <w:rsid w:val="00E70092"/>
    <w:rsid w:val="00E718E9"/>
    <w:rsid w:val="00E719AB"/>
    <w:rsid w:val="00E726AE"/>
    <w:rsid w:val="00E72E26"/>
    <w:rsid w:val="00E740DA"/>
    <w:rsid w:val="00E7482F"/>
    <w:rsid w:val="00E74E26"/>
    <w:rsid w:val="00E750EB"/>
    <w:rsid w:val="00E75E7B"/>
    <w:rsid w:val="00E76686"/>
    <w:rsid w:val="00E7677B"/>
    <w:rsid w:val="00E76F9C"/>
    <w:rsid w:val="00E77925"/>
    <w:rsid w:val="00E8010C"/>
    <w:rsid w:val="00E8071F"/>
    <w:rsid w:val="00E81433"/>
    <w:rsid w:val="00E83893"/>
    <w:rsid w:val="00E83F44"/>
    <w:rsid w:val="00E867CF"/>
    <w:rsid w:val="00E87039"/>
    <w:rsid w:val="00E87041"/>
    <w:rsid w:val="00E9010A"/>
    <w:rsid w:val="00E91438"/>
    <w:rsid w:val="00E91597"/>
    <w:rsid w:val="00E923C8"/>
    <w:rsid w:val="00E925DB"/>
    <w:rsid w:val="00E93543"/>
    <w:rsid w:val="00E93BB8"/>
    <w:rsid w:val="00E93E4C"/>
    <w:rsid w:val="00E94564"/>
    <w:rsid w:val="00E95080"/>
    <w:rsid w:val="00E95569"/>
    <w:rsid w:val="00E966AC"/>
    <w:rsid w:val="00E9763C"/>
    <w:rsid w:val="00EA04A3"/>
    <w:rsid w:val="00EA0D4F"/>
    <w:rsid w:val="00EA0DC3"/>
    <w:rsid w:val="00EA102E"/>
    <w:rsid w:val="00EA1061"/>
    <w:rsid w:val="00EA19DA"/>
    <w:rsid w:val="00EA1C24"/>
    <w:rsid w:val="00EA20B1"/>
    <w:rsid w:val="00EA22AC"/>
    <w:rsid w:val="00EA30BB"/>
    <w:rsid w:val="00EA3C1A"/>
    <w:rsid w:val="00EA3E55"/>
    <w:rsid w:val="00EA4BE7"/>
    <w:rsid w:val="00EA4E2A"/>
    <w:rsid w:val="00EA59FB"/>
    <w:rsid w:val="00EA5BEF"/>
    <w:rsid w:val="00EA649B"/>
    <w:rsid w:val="00EA7E92"/>
    <w:rsid w:val="00EB01E7"/>
    <w:rsid w:val="00EB0C3E"/>
    <w:rsid w:val="00EB1016"/>
    <w:rsid w:val="00EB12CB"/>
    <w:rsid w:val="00EB21A6"/>
    <w:rsid w:val="00EB2455"/>
    <w:rsid w:val="00EB2852"/>
    <w:rsid w:val="00EB2EA5"/>
    <w:rsid w:val="00EB415B"/>
    <w:rsid w:val="00EB437E"/>
    <w:rsid w:val="00EB551C"/>
    <w:rsid w:val="00EB6AB2"/>
    <w:rsid w:val="00EB7326"/>
    <w:rsid w:val="00EB798D"/>
    <w:rsid w:val="00EB7C10"/>
    <w:rsid w:val="00EC087B"/>
    <w:rsid w:val="00EC3844"/>
    <w:rsid w:val="00EC3DBA"/>
    <w:rsid w:val="00EC4DFD"/>
    <w:rsid w:val="00EC50C0"/>
    <w:rsid w:val="00EC622C"/>
    <w:rsid w:val="00EC6942"/>
    <w:rsid w:val="00EC6FD7"/>
    <w:rsid w:val="00EC7233"/>
    <w:rsid w:val="00ED0110"/>
    <w:rsid w:val="00ED1426"/>
    <w:rsid w:val="00ED1526"/>
    <w:rsid w:val="00ED183A"/>
    <w:rsid w:val="00ED1C31"/>
    <w:rsid w:val="00ED3757"/>
    <w:rsid w:val="00ED532D"/>
    <w:rsid w:val="00ED53FD"/>
    <w:rsid w:val="00ED65FF"/>
    <w:rsid w:val="00ED681E"/>
    <w:rsid w:val="00ED683D"/>
    <w:rsid w:val="00ED6B28"/>
    <w:rsid w:val="00ED74EF"/>
    <w:rsid w:val="00EE0557"/>
    <w:rsid w:val="00EE074C"/>
    <w:rsid w:val="00EE0CC7"/>
    <w:rsid w:val="00EE0E9A"/>
    <w:rsid w:val="00EE1603"/>
    <w:rsid w:val="00EE168B"/>
    <w:rsid w:val="00EE1711"/>
    <w:rsid w:val="00EE1B51"/>
    <w:rsid w:val="00EE22AD"/>
    <w:rsid w:val="00EE232C"/>
    <w:rsid w:val="00EE2535"/>
    <w:rsid w:val="00EE26CA"/>
    <w:rsid w:val="00EE3038"/>
    <w:rsid w:val="00EE37F6"/>
    <w:rsid w:val="00EE3BE1"/>
    <w:rsid w:val="00EE3D7C"/>
    <w:rsid w:val="00EE405C"/>
    <w:rsid w:val="00EE44BA"/>
    <w:rsid w:val="00EE44D2"/>
    <w:rsid w:val="00EE4987"/>
    <w:rsid w:val="00EE4A07"/>
    <w:rsid w:val="00EE4B70"/>
    <w:rsid w:val="00EE50A7"/>
    <w:rsid w:val="00EE55B2"/>
    <w:rsid w:val="00EE79E1"/>
    <w:rsid w:val="00EF0E79"/>
    <w:rsid w:val="00EF1012"/>
    <w:rsid w:val="00EF14E8"/>
    <w:rsid w:val="00EF18D6"/>
    <w:rsid w:val="00EF2757"/>
    <w:rsid w:val="00EF42FD"/>
    <w:rsid w:val="00EF4905"/>
    <w:rsid w:val="00EF4A66"/>
    <w:rsid w:val="00EF5059"/>
    <w:rsid w:val="00EF67FE"/>
    <w:rsid w:val="00EF6A91"/>
    <w:rsid w:val="00EF779D"/>
    <w:rsid w:val="00F00176"/>
    <w:rsid w:val="00F024B7"/>
    <w:rsid w:val="00F03AAA"/>
    <w:rsid w:val="00F05249"/>
    <w:rsid w:val="00F05D26"/>
    <w:rsid w:val="00F06760"/>
    <w:rsid w:val="00F06DEC"/>
    <w:rsid w:val="00F0717F"/>
    <w:rsid w:val="00F0732D"/>
    <w:rsid w:val="00F0798B"/>
    <w:rsid w:val="00F07CD3"/>
    <w:rsid w:val="00F101E0"/>
    <w:rsid w:val="00F10682"/>
    <w:rsid w:val="00F10E03"/>
    <w:rsid w:val="00F11107"/>
    <w:rsid w:val="00F11206"/>
    <w:rsid w:val="00F112FB"/>
    <w:rsid w:val="00F122DC"/>
    <w:rsid w:val="00F13446"/>
    <w:rsid w:val="00F14616"/>
    <w:rsid w:val="00F14ABC"/>
    <w:rsid w:val="00F16027"/>
    <w:rsid w:val="00F17F99"/>
    <w:rsid w:val="00F22847"/>
    <w:rsid w:val="00F22E3F"/>
    <w:rsid w:val="00F22F2B"/>
    <w:rsid w:val="00F22FDE"/>
    <w:rsid w:val="00F23440"/>
    <w:rsid w:val="00F23A47"/>
    <w:rsid w:val="00F23D12"/>
    <w:rsid w:val="00F23D5B"/>
    <w:rsid w:val="00F255CC"/>
    <w:rsid w:val="00F25699"/>
    <w:rsid w:val="00F26B16"/>
    <w:rsid w:val="00F27A34"/>
    <w:rsid w:val="00F27D8E"/>
    <w:rsid w:val="00F30FF9"/>
    <w:rsid w:val="00F3139C"/>
    <w:rsid w:val="00F313CC"/>
    <w:rsid w:val="00F32247"/>
    <w:rsid w:val="00F32621"/>
    <w:rsid w:val="00F32BF2"/>
    <w:rsid w:val="00F32F63"/>
    <w:rsid w:val="00F335C0"/>
    <w:rsid w:val="00F338C2"/>
    <w:rsid w:val="00F339E9"/>
    <w:rsid w:val="00F347BE"/>
    <w:rsid w:val="00F352C0"/>
    <w:rsid w:val="00F35A14"/>
    <w:rsid w:val="00F3616E"/>
    <w:rsid w:val="00F36471"/>
    <w:rsid w:val="00F366CA"/>
    <w:rsid w:val="00F369F6"/>
    <w:rsid w:val="00F374FB"/>
    <w:rsid w:val="00F37BCC"/>
    <w:rsid w:val="00F37EA6"/>
    <w:rsid w:val="00F4027F"/>
    <w:rsid w:val="00F40B05"/>
    <w:rsid w:val="00F40F68"/>
    <w:rsid w:val="00F410C7"/>
    <w:rsid w:val="00F412E3"/>
    <w:rsid w:val="00F41C0A"/>
    <w:rsid w:val="00F42039"/>
    <w:rsid w:val="00F422EF"/>
    <w:rsid w:val="00F4370A"/>
    <w:rsid w:val="00F43776"/>
    <w:rsid w:val="00F439C9"/>
    <w:rsid w:val="00F43F1B"/>
    <w:rsid w:val="00F45F4E"/>
    <w:rsid w:val="00F46ABF"/>
    <w:rsid w:val="00F51340"/>
    <w:rsid w:val="00F51AB7"/>
    <w:rsid w:val="00F51BA5"/>
    <w:rsid w:val="00F52024"/>
    <w:rsid w:val="00F5239E"/>
    <w:rsid w:val="00F54AAF"/>
    <w:rsid w:val="00F55E08"/>
    <w:rsid w:val="00F56548"/>
    <w:rsid w:val="00F5705F"/>
    <w:rsid w:val="00F57F66"/>
    <w:rsid w:val="00F6183B"/>
    <w:rsid w:val="00F618C5"/>
    <w:rsid w:val="00F61A6A"/>
    <w:rsid w:val="00F61BA0"/>
    <w:rsid w:val="00F61C9C"/>
    <w:rsid w:val="00F61ED2"/>
    <w:rsid w:val="00F630C3"/>
    <w:rsid w:val="00F647AB"/>
    <w:rsid w:val="00F64F3F"/>
    <w:rsid w:val="00F65172"/>
    <w:rsid w:val="00F6635B"/>
    <w:rsid w:val="00F6785E"/>
    <w:rsid w:val="00F67DA6"/>
    <w:rsid w:val="00F70B7E"/>
    <w:rsid w:val="00F71218"/>
    <w:rsid w:val="00F729BF"/>
    <w:rsid w:val="00F73132"/>
    <w:rsid w:val="00F7368A"/>
    <w:rsid w:val="00F73768"/>
    <w:rsid w:val="00F7477F"/>
    <w:rsid w:val="00F74E6E"/>
    <w:rsid w:val="00F75023"/>
    <w:rsid w:val="00F756AA"/>
    <w:rsid w:val="00F765B5"/>
    <w:rsid w:val="00F77F23"/>
    <w:rsid w:val="00F80177"/>
    <w:rsid w:val="00F80943"/>
    <w:rsid w:val="00F830E5"/>
    <w:rsid w:val="00F83B49"/>
    <w:rsid w:val="00F83F08"/>
    <w:rsid w:val="00F8419C"/>
    <w:rsid w:val="00F8456D"/>
    <w:rsid w:val="00F8459D"/>
    <w:rsid w:val="00F84EC5"/>
    <w:rsid w:val="00F8593A"/>
    <w:rsid w:val="00F85AEE"/>
    <w:rsid w:val="00F85F01"/>
    <w:rsid w:val="00F86303"/>
    <w:rsid w:val="00F8688F"/>
    <w:rsid w:val="00F87F5A"/>
    <w:rsid w:val="00F87FC9"/>
    <w:rsid w:val="00F90CEC"/>
    <w:rsid w:val="00F91A49"/>
    <w:rsid w:val="00F92270"/>
    <w:rsid w:val="00F92CEB"/>
    <w:rsid w:val="00F93EED"/>
    <w:rsid w:val="00F94BBA"/>
    <w:rsid w:val="00F96AAC"/>
    <w:rsid w:val="00F96D5C"/>
    <w:rsid w:val="00F97BC7"/>
    <w:rsid w:val="00FA0ED3"/>
    <w:rsid w:val="00FA170B"/>
    <w:rsid w:val="00FA2067"/>
    <w:rsid w:val="00FA2A24"/>
    <w:rsid w:val="00FA2BA6"/>
    <w:rsid w:val="00FA34A9"/>
    <w:rsid w:val="00FA389B"/>
    <w:rsid w:val="00FA4902"/>
    <w:rsid w:val="00FA4A5C"/>
    <w:rsid w:val="00FA51D7"/>
    <w:rsid w:val="00FA5236"/>
    <w:rsid w:val="00FA5F06"/>
    <w:rsid w:val="00FA5FF3"/>
    <w:rsid w:val="00FA6BB0"/>
    <w:rsid w:val="00FA7B77"/>
    <w:rsid w:val="00FB0015"/>
    <w:rsid w:val="00FB04C8"/>
    <w:rsid w:val="00FB0A42"/>
    <w:rsid w:val="00FB12CD"/>
    <w:rsid w:val="00FB1E77"/>
    <w:rsid w:val="00FB230B"/>
    <w:rsid w:val="00FB2826"/>
    <w:rsid w:val="00FB312B"/>
    <w:rsid w:val="00FB3B2F"/>
    <w:rsid w:val="00FB3FB5"/>
    <w:rsid w:val="00FB41D5"/>
    <w:rsid w:val="00FB5833"/>
    <w:rsid w:val="00FB5A2F"/>
    <w:rsid w:val="00FB5ADC"/>
    <w:rsid w:val="00FB5DF7"/>
    <w:rsid w:val="00FB5F72"/>
    <w:rsid w:val="00FB6479"/>
    <w:rsid w:val="00FB69E6"/>
    <w:rsid w:val="00FB6E3A"/>
    <w:rsid w:val="00FB73A0"/>
    <w:rsid w:val="00FB7D76"/>
    <w:rsid w:val="00FC01A6"/>
    <w:rsid w:val="00FC02C6"/>
    <w:rsid w:val="00FC05A4"/>
    <w:rsid w:val="00FC075F"/>
    <w:rsid w:val="00FC1BD5"/>
    <w:rsid w:val="00FC26D1"/>
    <w:rsid w:val="00FC2801"/>
    <w:rsid w:val="00FC2B3F"/>
    <w:rsid w:val="00FC3336"/>
    <w:rsid w:val="00FC3803"/>
    <w:rsid w:val="00FC4106"/>
    <w:rsid w:val="00FC54E2"/>
    <w:rsid w:val="00FC592B"/>
    <w:rsid w:val="00FC6828"/>
    <w:rsid w:val="00FC6FAA"/>
    <w:rsid w:val="00FD0B52"/>
    <w:rsid w:val="00FD0D97"/>
    <w:rsid w:val="00FD1019"/>
    <w:rsid w:val="00FD145C"/>
    <w:rsid w:val="00FD2127"/>
    <w:rsid w:val="00FD4EDF"/>
    <w:rsid w:val="00FD54C9"/>
    <w:rsid w:val="00FD59A3"/>
    <w:rsid w:val="00FD5C4A"/>
    <w:rsid w:val="00FD7C67"/>
    <w:rsid w:val="00FE06F1"/>
    <w:rsid w:val="00FE165C"/>
    <w:rsid w:val="00FE1A19"/>
    <w:rsid w:val="00FE1D42"/>
    <w:rsid w:val="00FE3CD6"/>
    <w:rsid w:val="00FE3E28"/>
    <w:rsid w:val="00FE4F7F"/>
    <w:rsid w:val="00FE5A06"/>
    <w:rsid w:val="00FE7784"/>
    <w:rsid w:val="00FE7910"/>
    <w:rsid w:val="00FE7B96"/>
    <w:rsid w:val="00FF0797"/>
    <w:rsid w:val="00FF265A"/>
    <w:rsid w:val="00FF36DC"/>
    <w:rsid w:val="00FF4A02"/>
    <w:rsid w:val="00FF4FA5"/>
    <w:rsid w:val="00FF53FB"/>
    <w:rsid w:val="00FF587F"/>
    <w:rsid w:val="00FF750F"/>
    <w:rsid w:val="00FF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B956370"/>
  <w15:docId w15:val="{3DA7044F-43AA-4130-AE7A-534D614E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41210B"/>
    <w:pPr>
      <w:spacing w:after="220" w:line="240" w:lineRule="atLeast"/>
    </w:pPr>
    <w:rPr>
      <w:rFonts w:ascii="Arial" w:hAnsi="Arial"/>
      <w:sz w:val="20"/>
      <w:lang w:val="en-GB"/>
    </w:rPr>
  </w:style>
  <w:style w:type="paragraph" w:styleId="Heading1">
    <w:name w:val="heading 1"/>
    <w:basedOn w:val="Para0"/>
    <w:next w:val="Para0"/>
    <w:link w:val="Heading1Char"/>
    <w:qFormat/>
    <w:rsid w:val="00DE2316"/>
    <w:pPr>
      <w:keepNext/>
      <w:keepLines/>
      <w:pageBreakBefore/>
      <w:numPr>
        <w:numId w:val="7"/>
      </w:numPr>
      <w:spacing w:line="360" w:lineRule="exact"/>
      <w:ind w:left="851" w:hanging="851"/>
      <w:outlineLvl w:val="0"/>
    </w:pPr>
    <w:rPr>
      <w:rFonts w:eastAsiaTheme="majorEastAsia" w:cstheme="majorBidi"/>
      <w:b/>
      <w:bCs/>
      <w:color w:val="006BB6"/>
      <w:sz w:val="32"/>
      <w:szCs w:val="32"/>
      <w:lang w:val="en-AU"/>
    </w:rPr>
  </w:style>
  <w:style w:type="paragraph" w:styleId="Heading2">
    <w:name w:val="heading 2"/>
    <w:basedOn w:val="Para0"/>
    <w:next w:val="Para0"/>
    <w:link w:val="Heading2Char"/>
    <w:qFormat/>
    <w:rsid w:val="00DE2316"/>
    <w:pPr>
      <w:keepNext/>
      <w:keepLines/>
      <w:numPr>
        <w:ilvl w:val="1"/>
        <w:numId w:val="7"/>
      </w:numPr>
      <w:outlineLvl w:val="1"/>
    </w:pPr>
    <w:rPr>
      <w:rFonts w:eastAsiaTheme="majorEastAsia" w:cstheme="majorBidi"/>
      <w:b/>
      <w:bCs/>
      <w:color w:val="006BB6"/>
      <w:sz w:val="24"/>
      <w:szCs w:val="26"/>
    </w:rPr>
  </w:style>
  <w:style w:type="paragraph" w:styleId="Heading3">
    <w:name w:val="heading 3"/>
    <w:basedOn w:val="Para0"/>
    <w:next w:val="Para0"/>
    <w:link w:val="Heading3Char"/>
    <w:qFormat/>
    <w:rsid w:val="00F65172"/>
    <w:pPr>
      <w:keepNext/>
      <w:keepLines/>
      <w:numPr>
        <w:ilvl w:val="2"/>
        <w:numId w:val="7"/>
      </w:numPr>
      <w:ind w:left="851"/>
      <w:outlineLvl w:val="2"/>
    </w:pPr>
    <w:rPr>
      <w:rFonts w:eastAsiaTheme="majorEastAsia" w:cstheme="majorBidi"/>
      <w:b/>
      <w:bCs/>
    </w:rPr>
  </w:style>
  <w:style w:type="paragraph" w:styleId="Heading4">
    <w:name w:val="heading 4"/>
    <w:basedOn w:val="Para0"/>
    <w:next w:val="Para0"/>
    <w:link w:val="Heading4Char"/>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6267DD"/>
    <w:pPr>
      <w:pageBreakBefore/>
      <w:numPr>
        <w:numId w:val="8"/>
      </w:numPr>
      <w:spacing w:line="360" w:lineRule="exact"/>
      <w:outlineLvl w:val="8"/>
    </w:pPr>
    <w:rPr>
      <w:b/>
      <w:color w:val="0070C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Normal +Centre:  3 pt,Line spacing:  1.5 lines"/>
    <w:basedOn w:val="Normal"/>
    <w:link w:val="Para0Char"/>
    <w:uiPriority w:val="4"/>
    <w:qFormat/>
    <w:rsid w:val="00E33614"/>
    <w:pPr>
      <w:spacing w:before="240" w:after="120"/>
    </w:pPr>
  </w:style>
  <w:style w:type="character" w:customStyle="1" w:styleId="Heading1Char">
    <w:name w:val="Heading 1 Char"/>
    <w:basedOn w:val="DefaultParagraphFont"/>
    <w:link w:val="Heading1"/>
    <w:rsid w:val="00DE2316"/>
    <w:rPr>
      <w:rFonts w:ascii="Arial" w:eastAsiaTheme="majorEastAsia" w:hAnsi="Arial" w:cstheme="majorBidi"/>
      <w:b/>
      <w:bCs/>
      <w:color w:val="006BB6"/>
      <w:sz w:val="32"/>
      <w:szCs w:val="32"/>
      <w:lang w:val="en-AU"/>
    </w:rPr>
  </w:style>
  <w:style w:type="character" w:customStyle="1" w:styleId="Heading2Char">
    <w:name w:val="Heading 2 Char"/>
    <w:basedOn w:val="DefaultParagraphFont"/>
    <w:link w:val="Heading2"/>
    <w:rsid w:val="00DE2316"/>
    <w:rPr>
      <w:rFonts w:ascii="Arial" w:eastAsiaTheme="majorEastAsia" w:hAnsi="Arial" w:cstheme="majorBidi"/>
      <w:b/>
      <w:bCs/>
      <w:color w:val="006BB6"/>
      <w:szCs w:val="26"/>
      <w:lang w:val="en-GB"/>
    </w:rPr>
  </w:style>
  <w:style w:type="character" w:customStyle="1" w:styleId="Heading3Char">
    <w:name w:val="Heading 3 Char"/>
    <w:basedOn w:val="DefaultParagraphFont"/>
    <w:link w:val="Heading3"/>
    <w:rsid w:val="00F65172"/>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6BB6"/>
      <w:szCs w:val="26"/>
      <w:lang w:val="en-GB"/>
    </w:rPr>
  </w:style>
  <w:style w:type="character" w:customStyle="1" w:styleId="Heading9Char">
    <w:name w:val="Heading 9 Char"/>
    <w:aliases w:val="Appendix Char"/>
    <w:basedOn w:val="DefaultParagraphFont"/>
    <w:link w:val="Heading9"/>
    <w:rsid w:val="006267DD"/>
    <w:rPr>
      <w:rFonts w:ascii="Arial" w:hAnsi="Arial"/>
      <w:b/>
      <w:color w:val="0070C0"/>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Table Caption,Char,TABLE,Figure,Caption Char Char,Caption Char1 Char,Caption Char1 Char Char Char,Caption Char Char Char,Caption: FIGURES,Caption Figure, Char"/>
    <w:basedOn w:val="Tableheading"/>
    <w:next w:val="Para0"/>
    <w:link w:val="CaptionChar"/>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99"/>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99"/>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EE1711"/>
    <w:pPr>
      <w:spacing w:after="0" w:line="240" w:lineRule="auto"/>
      <w:ind w:right="0"/>
      <w:jc w:val="left"/>
    </w:pPr>
    <w:rPr>
      <w:rFonts w:ascii="Arial" w:hAnsi="Arial"/>
      <w:b/>
      <w:color w:val="006BB6"/>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739D1"/>
    <w:pPr>
      <w:tabs>
        <w:tab w:val="right" w:leader="dot" w:pos="9923"/>
      </w:tabs>
      <w:spacing w:after="100" w:line="240" w:lineRule="auto"/>
      <w:ind w:left="675" w:right="454" w:hanging="675"/>
    </w:pPr>
    <w:rPr>
      <w:noProof/>
    </w:rPr>
  </w:style>
  <w:style w:type="paragraph" w:styleId="TOC2">
    <w:name w:val="toc 2"/>
    <w:basedOn w:val="Normal"/>
    <w:next w:val="Normal"/>
    <w:autoRedefine/>
    <w:uiPriority w:val="39"/>
    <w:unhideWhenUsed/>
    <w:qFormat/>
    <w:rsid w:val="00454774"/>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99"/>
    <w:rsid w:val="00AD7CFC"/>
    <w:rPr>
      <w:rFonts w:ascii="Arial" w:hAnsi="Arial"/>
      <w:sz w:val="15"/>
      <w:vertAlign w:val="superscript"/>
    </w:rPr>
  </w:style>
  <w:style w:type="paragraph" w:styleId="TOC3">
    <w:name w:val="toc 3"/>
    <w:basedOn w:val="Normal"/>
    <w:next w:val="Normal"/>
    <w:autoRedefine/>
    <w:uiPriority w:val="39"/>
    <w:unhideWhenUsed/>
    <w:qFormat/>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6"/>
      </w:numPr>
    </w:pPr>
  </w:style>
  <w:style w:type="paragraph" w:customStyle="1" w:styleId="Tablesmalltext">
    <w:name w:val="Table small text"/>
    <w:basedOn w:val="Normal"/>
    <w:link w:val="TablesmalltextChar"/>
    <w:uiPriority w:val="15"/>
    <w:qFormat/>
    <w:rsid w:val="00AD7CFC"/>
    <w:pPr>
      <w:spacing w:before="40" w:after="40"/>
    </w:pPr>
    <w:rPr>
      <w:sz w:val="16"/>
    </w:rPr>
  </w:style>
  <w:style w:type="paragraph" w:customStyle="1" w:styleId="Tablesmallbullet">
    <w:name w:val="Table small bullet"/>
    <w:basedOn w:val="Tablesmalltext"/>
    <w:link w:val="TablesmallbulletChar"/>
    <w:uiPriority w:val="15"/>
    <w:qFormat/>
    <w:rsid w:val="00AD7CFC"/>
    <w:pPr>
      <w:numPr>
        <w:numId w:val="21"/>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23"/>
      </w:numPr>
    </w:pPr>
  </w:style>
  <w:style w:type="paragraph" w:customStyle="1" w:styleId="Tablesmallnumber">
    <w:name w:val="Table small number"/>
    <w:basedOn w:val="Tablesmallbullet"/>
    <w:uiPriority w:val="15"/>
    <w:qFormat/>
    <w:rsid w:val="00AD7CFC"/>
    <w:pPr>
      <w:numPr>
        <w:numId w:val="2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uiPriority w:val="49"/>
    <w:rsid w:val="00B867A6"/>
    <w:pPr>
      <w:ind w:left="142"/>
    </w:pPr>
    <w:rPr>
      <w:rFonts w:ascii="Arial" w:hAnsi="Arial"/>
      <w:b/>
      <w:color w:val="666666"/>
      <w:sz w:val="22"/>
    </w:rPr>
  </w:style>
  <w:style w:type="character" w:customStyle="1" w:styleId="HeaderChar">
    <w:name w:val="Header Char"/>
    <w:basedOn w:val="DefaultParagraphFont"/>
    <w:link w:val="Header"/>
    <w:uiPriority w:val="49"/>
    <w:rsid w:val="00B867A6"/>
    <w:rPr>
      <w:rFonts w:ascii="Arial" w:hAnsi="Arial"/>
      <w:b/>
      <w:color w:val="666666"/>
      <w:sz w:val="22"/>
    </w:rPr>
  </w:style>
  <w:style w:type="paragraph" w:styleId="Footer">
    <w:name w:val="footer"/>
    <w:aliases w:val="SWTC 07 Footer"/>
    <w:basedOn w:val="Normal"/>
    <w:link w:val="FooterChar"/>
    <w:uiPriority w:val="9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aliases w:val="SWTC 07 Footer Char"/>
    <w:basedOn w:val="DefaultParagraphFont"/>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qFormat/>
    <w:rsid w:val="00AD7CFC"/>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20"/>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12"/>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17"/>
      </w:numPr>
      <w:tabs>
        <w:tab w:val="left" w:pos="851"/>
      </w:tabs>
      <w:spacing w:before="0"/>
    </w:pPr>
  </w:style>
  <w:style w:type="paragraph" w:customStyle="1" w:styleId="Para0arrow">
    <w:name w:val="Para 0 arrow"/>
    <w:basedOn w:val="Para0"/>
    <w:uiPriority w:val="4"/>
    <w:qFormat/>
    <w:rsid w:val="00264230"/>
    <w:pPr>
      <w:numPr>
        <w:numId w:val="15"/>
      </w:numPr>
      <w:tabs>
        <w:tab w:val="left" w:pos="851"/>
      </w:tabs>
      <w:spacing w:before="0"/>
    </w:pPr>
  </w:style>
  <w:style w:type="paragraph" w:customStyle="1" w:styleId="Para0dash">
    <w:name w:val="Para 0 dash"/>
    <w:basedOn w:val="Para0"/>
    <w:uiPriority w:val="4"/>
    <w:qFormat/>
    <w:rsid w:val="00264230"/>
    <w:pPr>
      <w:numPr>
        <w:numId w:val="14"/>
      </w:numPr>
      <w:tabs>
        <w:tab w:val="left" w:pos="851"/>
      </w:tabs>
      <w:spacing w:before="0"/>
    </w:pPr>
  </w:style>
  <w:style w:type="paragraph" w:customStyle="1" w:styleId="Para0roman">
    <w:name w:val="Para 0 roman"/>
    <w:basedOn w:val="Para0"/>
    <w:uiPriority w:val="4"/>
    <w:qFormat/>
    <w:rsid w:val="00264230"/>
    <w:pPr>
      <w:numPr>
        <w:numId w:val="19"/>
      </w:numPr>
      <w:tabs>
        <w:tab w:val="left" w:pos="851"/>
      </w:tabs>
      <w:spacing w:before="0"/>
    </w:pPr>
  </w:style>
  <w:style w:type="paragraph" w:customStyle="1" w:styleId="Para0letter">
    <w:name w:val="Para 0 letter"/>
    <w:basedOn w:val="Para0"/>
    <w:uiPriority w:val="4"/>
    <w:qFormat/>
    <w:rsid w:val="00264230"/>
    <w:pPr>
      <w:numPr>
        <w:numId w:val="18"/>
      </w:numPr>
      <w:tabs>
        <w:tab w:val="left" w:pos="851"/>
      </w:tabs>
      <w:spacing w:before="0"/>
    </w:pPr>
  </w:style>
  <w:style w:type="paragraph" w:customStyle="1" w:styleId="Para0bullet">
    <w:name w:val="Para 0 bullet"/>
    <w:basedOn w:val="Para0"/>
    <w:link w:val="Para0bulletChar"/>
    <w:uiPriority w:val="4"/>
    <w:qFormat/>
    <w:rsid w:val="00264230"/>
    <w:pPr>
      <w:numPr>
        <w:numId w:val="13"/>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unhideWhenUsed/>
    <w:rsid w:val="00997940"/>
    <w:pPr>
      <w:tabs>
        <w:tab w:val="right" w:leader="dot" w:pos="9906"/>
      </w:tabs>
      <w:spacing w:after="100"/>
      <w:ind w:left="1315" w:hanging="1315"/>
    </w:pPr>
  </w:style>
  <w:style w:type="paragraph" w:styleId="TOC5">
    <w:name w:val="toc 5"/>
    <w:basedOn w:val="Normal"/>
    <w:next w:val="Normal"/>
    <w:autoRedefine/>
    <w:uiPriority w:val="39"/>
    <w:unhideWhenUsed/>
    <w:rsid w:val="00997940"/>
    <w:pPr>
      <w:tabs>
        <w:tab w:val="right" w:leader="dot" w:pos="9923"/>
      </w:tabs>
      <w:spacing w:after="100"/>
      <w:ind w:left="1315" w:hanging="1315"/>
    </w:pPr>
  </w:style>
  <w:style w:type="paragraph" w:styleId="TOC6">
    <w:name w:val="toc 6"/>
    <w:basedOn w:val="Normal"/>
    <w:next w:val="Normal"/>
    <w:autoRedefine/>
    <w:uiPriority w:val="39"/>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uiPriority w:val="9"/>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9"/>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8A0BC8"/>
    <w:pPr>
      <w:pageBreakBefore/>
      <w:spacing w:after="100"/>
      <w:ind w:left="0"/>
    </w:pPr>
    <w:rPr>
      <w:rFonts w:ascii="Arial" w:hAnsi="Arial"/>
      <w:b/>
      <w:color w:val="006BB6"/>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17"/>
      </w:numPr>
    </w:pPr>
  </w:style>
  <w:style w:type="paragraph" w:customStyle="1" w:styleId="TableContent">
    <w:name w:val="Table Content"/>
    <w:basedOn w:val="Normal"/>
    <w:link w:val="TableContentChar"/>
    <w:qFormat/>
    <w:rsid w:val="00AD7CFC"/>
    <w:pPr>
      <w:spacing w:before="60" w:after="60" w:line="240" w:lineRule="exact"/>
    </w:pPr>
  </w:style>
  <w:style w:type="character" w:customStyle="1" w:styleId="Bodynarrowbold">
    <w:name w:val="Body narrow bold"/>
    <w:uiPriority w:val="10"/>
    <w:rsid w:val="00F70B7E"/>
    <w:rPr>
      <w:rFonts w:ascii="Arial" w:hAnsi="Arial"/>
      <w:b/>
      <w:sz w:val="20"/>
    </w:rPr>
  </w:style>
  <w:style w:type="numbering" w:customStyle="1" w:styleId="JacobsNumberedList1">
    <w:name w:val="Jacobs Numbered List 1"/>
    <w:uiPriority w:val="99"/>
    <w:rsid w:val="007A33C5"/>
    <w:pPr>
      <w:numPr>
        <w:numId w:val="17"/>
      </w:numPr>
    </w:pPr>
  </w:style>
  <w:style w:type="numbering" w:customStyle="1" w:styleId="JacobsNumberedList2">
    <w:name w:val="Jacobs Numbered List 2"/>
    <w:uiPriority w:val="99"/>
    <w:rsid w:val="007A33C5"/>
    <w:pPr>
      <w:numPr>
        <w:numId w:val="18"/>
      </w:numPr>
    </w:pPr>
  </w:style>
  <w:style w:type="numbering" w:customStyle="1" w:styleId="JacobsNumberedList3">
    <w:name w:val="Jacobs Numbered List 3"/>
    <w:uiPriority w:val="99"/>
    <w:rsid w:val="007A33C5"/>
    <w:pPr>
      <w:numPr>
        <w:numId w:val="19"/>
      </w:numPr>
    </w:pPr>
  </w:style>
  <w:style w:type="numbering" w:customStyle="1" w:styleId="JacobsBulletList1">
    <w:name w:val="Jacobs Bullet List 1"/>
    <w:uiPriority w:val="99"/>
    <w:rsid w:val="007A33C5"/>
    <w:pPr>
      <w:numPr>
        <w:numId w:val="13"/>
      </w:numPr>
    </w:pPr>
  </w:style>
  <w:style w:type="numbering" w:customStyle="1" w:styleId="JacobsBulletList2">
    <w:name w:val="Jacobs Bullet List 2"/>
    <w:uiPriority w:val="99"/>
    <w:rsid w:val="007A33C5"/>
    <w:pPr>
      <w:numPr>
        <w:numId w:val="14"/>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10"/>
      </w:numPr>
    </w:pPr>
    <w:rPr>
      <w:color w:val="000000"/>
      <w:sz w:val="19"/>
    </w:rPr>
  </w:style>
  <w:style w:type="numbering" w:customStyle="1" w:styleId="JacobsBulletList3">
    <w:name w:val="Jacobs Bullet List 3"/>
    <w:uiPriority w:val="99"/>
    <w:rsid w:val="007A33C5"/>
    <w:pPr>
      <w:numPr>
        <w:numId w:val="15"/>
      </w:numPr>
    </w:pPr>
  </w:style>
  <w:style w:type="numbering" w:customStyle="1" w:styleId="JacobsTableList1">
    <w:name w:val="Jacobs Table List 1"/>
    <w:uiPriority w:val="99"/>
    <w:rsid w:val="007A33C5"/>
    <w:pPr>
      <w:numPr>
        <w:numId w:val="25"/>
      </w:numPr>
    </w:pPr>
  </w:style>
  <w:style w:type="numbering" w:customStyle="1" w:styleId="JacobsTableNumberedList1">
    <w:name w:val="Jacobs Table Numbered List 1"/>
    <w:uiPriority w:val="99"/>
    <w:rsid w:val="007A33C5"/>
    <w:pPr>
      <w:numPr>
        <w:numId w:val="26"/>
      </w:numPr>
    </w:pPr>
  </w:style>
  <w:style w:type="numbering" w:customStyle="1" w:styleId="JacobsTableNumberedList2">
    <w:name w:val="Jacobs Table Numbered List 2"/>
    <w:uiPriority w:val="99"/>
    <w:rsid w:val="007A33C5"/>
    <w:pPr>
      <w:numPr>
        <w:numId w:val="27"/>
      </w:numPr>
    </w:pPr>
  </w:style>
  <w:style w:type="numbering" w:customStyle="1" w:styleId="JacobsSmallTableList1">
    <w:name w:val="Jacobs Small Table List 1"/>
    <w:uiPriority w:val="99"/>
    <w:rsid w:val="007A33C5"/>
    <w:pPr>
      <w:numPr>
        <w:numId w:val="21"/>
      </w:numPr>
    </w:pPr>
  </w:style>
  <w:style w:type="numbering" w:customStyle="1" w:styleId="JacobsSmallTableNumberedList1">
    <w:name w:val="Jacobs Small Table Numbered List 1"/>
    <w:uiPriority w:val="99"/>
    <w:rsid w:val="007A33C5"/>
    <w:pPr>
      <w:numPr>
        <w:numId w:val="22"/>
      </w:numPr>
    </w:pPr>
  </w:style>
  <w:style w:type="numbering" w:customStyle="1" w:styleId="JacobsSmallTableNumberedList2">
    <w:name w:val="Jacobs Small Table Numbered List 2"/>
    <w:uiPriority w:val="99"/>
    <w:rsid w:val="007A33C5"/>
    <w:pPr>
      <w:numPr>
        <w:numId w:val="23"/>
      </w:numPr>
    </w:pPr>
  </w:style>
  <w:style w:type="numbering" w:customStyle="1" w:styleId="JacobsBodyList">
    <w:name w:val="Jacobs Body List"/>
    <w:uiPriority w:val="99"/>
    <w:rsid w:val="007A33C5"/>
    <w:pPr>
      <w:numPr>
        <w:numId w:val="12"/>
      </w:numPr>
    </w:pPr>
  </w:style>
  <w:style w:type="numbering" w:customStyle="1" w:styleId="JacobsNarrowList">
    <w:name w:val="Jacobs Narrow List"/>
    <w:uiPriority w:val="99"/>
    <w:rsid w:val="007A33C5"/>
    <w:pPr>
      <w:numPr>
        <w:numId w:val="16"/>
      </w:numPr>
    </w:pPr>
  </w:style>
  <w:style w:type="numbering" w:customStyle="1" w:styleId="JacobsSidebarList">
    <w:name w:val="Jacobs Sidebar List"/>
    <w:uiPriority w:val="99"/>
    <w:rsid w:val="007A33C5"/>
    <w:pPr>
      <w:numPr>
        <w:numId w:val="20"/>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EE1711"/>
    <w:rPr>
      <w:color w:val="006BB6"/>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AD7CFC"/>
    <w:pPr>
      <w:numPr>
        <w:numId w:val="24"/>
      </w:numPr>
    </w:pPr>
  </w:style>
  <w:style w:type="paragraph" w:customStyle="1" w:styleId="Tablesmallitem">
    <w:name w:val="Table small item"/>
    <w:basedOn w:val="Tablesmalltext"/>
    <w:rsid w:val="00AD7CFC"/>
    <w:pPr>
      <w:numPr>
        <w:numId w:val="28"/>
      </w:numPr>
    </w:pPr>
  </w:style>
  <w:style w:type="numbering" w:customStyle="1" w:styleId="JacobsTableItem">
    <w:name w:val="Jacobs Table Item"/>
    <w:uiPriority w:val="99"/>
    <w:rsid w:val="007A33C5"/>
    <w:pPr>
      <w:numPr>
        <w:numId w:val="24"/>
      </w:numPr>
    </w:pPr>
  </w:style>
  <w:style w:type="numbering" w:customStyle="1" w:styleId="JacobsTablesmallitem">
    <w:name w:val="Jacobs Table small item"/>
    <w:uiPriority w:val="99"/>
    <w:rsid w:val="007A33C5"/>
    <w:pPr>
      <w:numPr>
        <w:numId w:val="28"/>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basedOn w:val="DefaultParagraphFont"/>
    <w:link w:val="Para0"/>
    <w:uiPriority w:val="4"/>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1449D8"/>
    <w:pPr>
      <w:spacing w:after="160" w:line="40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11"/>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customStyle="1" w:styleId="Para0bulletChar">
    <w:name w:val="Para 0 bullet Char"/>
    <w:link w:val="Para0bullet"/>
    <w:uiPriority w:val="4"/>
    <w:rsid w:val="00CF57F5"/>
    <w:rPr>
      <w:rFonts w:ascii="Arial" w:hAnsi="Arial"/>
      <w:sz w:val="20"/>
      <w:lang w:val="en-GB"/>
    </w:rPr>
  </w:style>
  <w:style w:type="paragraph" w:customStyle="1" w:styleId="TableFontbullet">
    <w:name w:val="TableFont bullet"/>
    <w:basedOn w:val="Normal"/>
    <w:semiHidden/>
    <w:rsid w:val="00CF57F5"/>
    <w:pPr>
      <w:numPr>
        <w:numId w:val="29"/>
      </w:numPr>
      <w:spacing w:before="20" w:after="0" w:line="240" w:lineRule="auto"/>
    </w:pPr>
    <w:rPr>
      <w:rFonts w:eastAsia="Times New Roman" w:cs="Times New Roman"/>
      <w:color w:val="000000"/>
      <w:sz w:val="18"/>
      <w:szCs w:val="20"/>
    </w:rPr>
  </w:style>
  <w:style w:type="character" w:customStyle="1" w:styleId="CaptionChar">
    <w:name w:val="Caption Char"/>
    <w:aliases w:val="Table Caption Char,Char Char,TABLE Char,Figure Char,Caption Char Char Char1,Caption Char1 Char Char,Caption Char1 Char Char Char Char,Caption Char Char Char Char,Caption: FIGURES Char,Caption Figure Char, Char Char"/>
    <w:link w:val="Caption"/>
    <w:uiPriority w:val="35"/>
    <w:rsid w:val="00CF57F5"/>
    <w:rPr>
      <w:rFonts w:ascii="Arial Narrow" w:hAnsi="Arial Narrow"/>
      <w:b/>
      <w:sz w:val="20"/>
      <w:lang w:val="en-GB"/>
    </w:rPr>
  </w:style>
  <w:style w:type="character" w:customStyle="1" w:styleId="TablesmalltextChar">
    <w:name w:val="Table small text Char"/>
    <w:link w:val="Tablesmalltext"/>
    <w:uiPriority w:val="15"/>
    <w:rsid w:val="00CF57F5"/>
    <w:rPr>
      <w:rFonts w:ascii="Arial" w:hAnsi="Arial"/>
      <w:sz w:val="16"/>
      <w:lang w:val="en-GB"/>
    </w:rPr>
  </w:style>
  <w:style w:type="character" w:customStyle="1" w:styleId="TablesmallbulletChar">
    <w:name w:val="Table small bullet Char"/>
    <w:basedOn w:val="TablesmalltextChar"/>
    <w:link w:val="Tablesmallbullet"/>
    <w:uiPriority w:val="15"/>
    <w:rsid w:val="00CF57F5"/>
    <w:rPr>
      <w:rFonts w:ascii="Arial" w:hAnsi="Arial"/>
      <w:sz w:val="16"/>
      <w:lang w:val="en-GB"/>
    </w:rPr>
  </w:style>
  <w:style w:type="paragraph" w:customStyle="1" w:styleId="ListStyle">
    <w:name w:val="List Style"/>
    <w:basedOn w:val="Normal"/>
    <w:link w:val="ListStyleChar"/>
    <w:qFormat/>
    <w:rsid w:val="00CF57F5"/>
    <w:pPr>
      <w:numPr>
        <w:numId w:val="30"/>
      </w:numPr>
      <w:spacing w:before="60" w:after="60" w:line="240" w:lineRule="auto"/>
    </w:pPr>
    <w:rPr>
      <w:rFonts w:eastAsiaTheme="minorHAnsi" w:cs="Arial"/>
      <w:sz w:val="22"/>
      <w:szCs w:val="22"/>
      <w:lang w:eastAsia="en-AU"/>
    </w:rPr>
  </w:style>
  <w:style w:type="character" w:customStyle="1" w:styleId="ListStyleChar">
    <w:name w:val="List Style Char"/>
    <w:link w:val="ListStyle"/>
    <w:locked/>
    <w:rsid w:val="00CF57F5"/>
    <w:rPr>
      <w:rFonts w:ascii="Arial" w:eastAsiaTheme="minorHAnsi" w:hAnsi="Arial" w:cs="Arial"/>
      <w:sz w:val="22"/>
      <w:szCs w:val="22"/>
      <w:lang w:val="en-GB" w:eastAsia="en-AU"/>
    </w:rPr>
  </w:style>
  <w:style w:type="paragraph" w:styleId="Revision">
    <w:name w:val="Revision"/>
    <w:hidden/>
    <w:uiPriority w:val="99"/>
    <w:semiHidden/>
    <w:rsid w:val="00172906"/>
    <w:rPr>
      <w:rFonts w:ascii="Arial" w:hAnsi="Arial"/>
      <w:sz w:val="20"/>
      <w:lang w:val="en-GB"/>
    </w:rPr>
  </w:style>
  <w:style w:type="character" w:styleId="CommentReference">
    <w:name w:val="annotation reference"/>
    <w:basedOn w:val="DefaultParagraphFont"/>
    <w:uiPriority w:val="99"/>
    <w:semiHidden/>
    <w:unhideWhenUsed/>
    <w:rsid w:val="008C513E"/>
    <w:rPr>
      <w:sz w:val="16"/>
      <w:szCs w:val="16"/>
    </w:rPr>
  </w:style>
  <w:style w:type="paragraph" w:styleId="CommentText">
    <w:name w:val="annotation text"/>
    <w:basedOn w:val="Normal"/>
    <w:link w:val="CommentTextChar"/>
    <w:uiPriority w:val="99"/>
    <w:unhideWhenUsed/>
    <w:rsid w:val="008C513E"/>
    <w:pPr>
      <w:spacing w:line="240" w:lineRule="auto"/>
    </w:pPr>
    <w:rPr>
      <w:szCs w:val="20"/>
    </w:rPr>
  </w:style>
  <w:style w:type="character" w:customStyle="1" w:styleId="CommentTextChar">
    <w:name w:val="Comment Text Char"/>
    <w:basedOn w:val="DefaultParagraphFont"/>
    <w:link w:val="CommentText"/>
    <w:uiPriority w:val="99"/>
    <w:rsid w:val="008C513E"/>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C513E"/>
    <w:rPr>
      <w:b/>
      <w:bCs/>
    </w:rPr>
  </w:style>
  <w:style w:type="character" w:customStyle="1" w:styleId="CommentSubjectChar">
    <w:name w:val="Comment Subject Char"/>
    <w:basedOn w:val="CommentTextChar"/>
    <w:link w:val="CommentSubject"/>
    <w:uiPriority w:val="99"/>
    <w:semiHidden/>
    <w:rsid w:val="008C513E"/>
    <w:rPr>
      <w:rFonts w:ascii="Arial" w:hAnsi="Arial"/>
      <w:b/>
      <w:bCs/>
      <w:sz w:val="20"/>
      <w:szCs w:val="20"/>
      <w:lang w:val="en-GB"/>
    </w:rPr>
  </w:style>
  <w:style w:type="paragraph" w:styleId="Bibliography">
    <w:name w:val="Bibliography"/>
    <w:basedOn w:val="Normal"/>
    <w:next w:val="Normal"/>
    <w:uiPriority w:val="37"/>
    <w:semiHidden/>
    <w:rsid w:val="00644D74"/>
  </w:style>
  <w:style w:type="paragraph" w:styleId="BlockText">
    <w:name w:val="Block Text"/>
    <w:basedOn w:val="Normal"/>
    <w:uiPriority w:val="99"/>
    <w:semiHidden/>
    <w:unhideWhenUsed/>
    <w:rsid w:val="00644D74"/>
    <w:pPr>
      <w:pBdr>
        <w:top w:val="single" w:sz="2" w:space="10" w:color="00338D" w:themeColor="accent1" w:shadow="1" w:frame="1"/>
        <w:left w:val="single" w:sz="2" w:space="10" w:color="00338D" w:themeColor="accent1" w:shadow="1" w:frame="1"/>
        <w:bottom w:val="single" w:sz="2" w:space="10" w:color="00338D" w:themeColor="accent1" w:shadow="1" w:frame="1"/>
        <w:right w:val="single" w:sz="2" w:space="10" w:color="00338D" w:themeColor="accent1" w:shadow="1" w:frame="1"/>
      </w:pBdr>
      <w:ind w:left="1152" w:right="1152"/>
    </w:pPr>
    <w:rPr>
      <w:rFonts w:asciiTheme="minorHAnsi" w:hAnsiTheme="minorHAnsi"/>
      <w:i/>
      <w:iCs/>
      <w:color w:val="00338D" w:themeColor="accent1"/>
    </w:rPr>
  </w:style>
  <w:style w:type="paragraph" w:styleId="BodyText">
    <w:name w:val="Body Text"/>
    <w:basedOn w:val="Normal"/>
    <w:link w:val="BodyTextChar"/>
    <w:uiPriority w:val="99"/>
    <w:unhideWhenUsed/>
    <w:rsid w:val="00644D74"/>
    <w:pPr>
      <w:spacing w:after="120"/>
    </w:pPr>
  </w:style>
  <w:style w:type="character" w:customStyle="1" w:styleId="BodyTextChar">
    <w:name w:val="Body Text Char"/>
    <w:basedOn w:val="DefaultParagraphFont"/>
    <w:link w:val="BodyText"/>
    <w:uiPriority w:val="99"/>
    <w:rsid w:val="00644D74"/>
    <w:rPr>
      <w:rFonts w:ascii="Arial" w:hAnsi="Arial"/>
      <w:sz w:val="20"/>
      <w:lang w:val="en-GB"/>
    </w:rPr>
  </w:style>
  <w:style w:type="paragraph" w:styleId="BodyText2">
    <w:name w:val="Body Text 2"/>
    <w:basedOn w:val="Normal"/>
    <w:link w:val="BodyText2Char"/>
    <w:uiPriority w:val="99"/>
    <w:semiHidden/>
    <w:unhideWhenUsed/>
    <w:rsid w:val="00644D74"/>
    <w:pPr>
      <w:spacing w:after="120" w:line="480" w:lineRule="auto"/>
    </w:pPr>
  </w:style>
  <w:style w:type="character" w:customStyle="1" w:styleId="BodyText2Char">
    <w:name w:val="Body Text 2 Char"/>
    <w:basedOn w:val="DefaultParagraphFont"/>
    <w:link w:val="BodyText2"/>
    <w:uiPriority w:val="99"/>
    <w:semiHidden/>
    <w:rsid w:val="00644D74"/>
    <w:rPr>
      <w:rFonts w:ascii="Arial" w:hAnsi="Arial"/>
      <w:sz w:val="20"/>
      <w:lang w:val="en-GB"/>
    </w:rPr>
  </w:style>
  <w:style w:type="paragraph" w:styleId="BodyText3">
    <w:name w:val="Body Text 3"/>
    <w:basedOn w:val="Normal"/>
    <w:link w:val="BodyText3Char"/>
    <w:uiPriority w:val="99"/>
    <w:semiHidden/>
    <w:unhideWhenUsed/>
    <w:rsid w:val="00644D74"/>
    <w:pPr>
      <w:spacing w:after="120"/>
    </w:pPr>
    <w:rPr>
      <w:sz w:val="16"/>
      <w:szCs w:val="16"/>
    </w:rPr>
  </w:style>
  <w:style w:type="character" w:customStyle="1" w:styleId="BodyText3Char">
    <w:name w:val="Body Text 3 Char"/>
    <w:basedOn w:val="DefaultParagraphFont"/>
    <w:link w:val="BodyText3"/>
    <w:uiPriority w:val="99"/>
    <w:semiHidden/>
    <w:rsid w:val="00644D74"/>
    <w:rPr>
      <w:rFonts w:ascii="Arial" w:hAnsi="Arial"/>
      <w:sz w:val="16"/>
      <w:szCs w:val="16"/>
      <w:lang w:val="en-GB"/>
    </w:rPr>
  </w:style>
  <w:style w:type="paragraph" w:styleId="BodyTextFirstIndent">
    <w:name w:val="Body Text First Indent"/>
    <w:basedOn w:val="BodyText"/>
    <w:link w:val="BodyTextFirstIndentChar"/>
    <w:uiPriority w:val="99"/>
    <w:semiHidden/>
    <w:unhideWhenUsed/>
    <w:rsid w:val="00644D74"/>
    <w:pPr>
      <w:spacing w:after="220"/>
      <w:ind w:firstLine="360"/>
    </w:pPr>
  </w:style>
  <w:style w:type="character" w:customStyle="1" w:styleId="BodyTextFirstIndentChar">
    <w:name w:val="Body Text First Indent Char"/>
    <w:basedOn w:val="BodyTextChar"/>
    <w:link w:val="BodyTextFirstIndent"/>
    <w:uiPriority w:val="99"/>
    <w:semiHidden/>
    <w:rsid w:val="00644D74"/>
    <w:rPr>
      <w:rFonts w:ascii="Arial" w:hAnsi="Arial"/>
      <w:sz w:val="20"/>
      <w:lang w:val="en-GB"/>
    </w:rPr>
  </w:style>
  <w:style w:type="paragraph" w:styleId="BodyTextIndent">
    <w:name w:val="Body Text Indent"/>
    <w:basedOn w:val="Normal"/>
    <w:link w:val="BodyTextIndentChar"/>
    <w:uiPriority w:val="99"/>
    <w:semiHidden/>
    <w:unhideWhenUsed/>
    <w:rsid w:val="00644D74"/>
    <w:pPr>
      <w:spacing w:after="120"/>
      <w:ind w:left="283"/>
    </w:pPr>
  </w:style>
  <w:style w:type="character" w:customStyle="1" w:styleId="BodyTextIndentChar">
    <w:name w:val="Body Text Indent Char"/>
    <w:basedOn w:val="DefaultParagraphFont"/>
    <w:link w:val="BodyTextIndent"/>
    <w:uiPriority w:val="99"/>
    <w:semiHidden/>
    <w:rsid w:val="00644D74"/>
    <w:rPr>
      <w:rFonts w:ascii="Arial" w:hAnsi="Arial"/>
      <w:sz w:val="20"/>
      <w:lang w:val="en-GB"/>
    </w:rPr>
  </w:style>
  <w:style w:type="paragraph" w:styleId="BodyTextFirstIndent2">
    <w:name w:val="Body Text First Indent 2"/>
    <w:basedOn w:val="BodyTextIndent"/>
    <w:link w:val="BodyTextFirstIndent2Char"/>
    <w:uiPriority w:val="99"/>
    <w:semiHidden/>
    <w:unhideWhenUsed/>
    <w:rsid w:val="00644D74"/>
    <w:pPr>
      <w:spacing w:after="220"/>
      <w:ind w:left="360" w:firstLine="360"/>
    </w:pPr>
  </w:style>
  <w:style w:type="character" w:customStyle="1" w:styleId="BodyTextFirstIndent2Char">
    <w:name w:val="Body Text First Indent 2 Char"/>
    <w:basedOn w:val="BodyTextIndentChar"/>
    <w:link w:val="BodyTextFirstIndent2"/>
    <w:uiPriority w:val="99"/>
    <w:semiHidden/>
    <w:rsid w:val="00644D74"/>
    <w:rPr>
      <w:rFonts w:ascii="Arial" w:hAnsi="Arial"/>
      <w:sz w:val="20"/>
      <w:lang w:val="en-GB"/>
    </w:rPr>
  </w:style>
  <w:style w:type="paragraph" w:styleId="BodyTextIndent2">
    <w:name w:val="Body Text Indent 2"/>
    <w:basedOn w:val="Normal"/>
    <w:link w:val="BodyTextIndent2Char"/>
    <w:uiPriority w:val="99"/>
    <w:semiHidden/>
    <w:unhideWhenUsed/>
    <w:rsid w:val="00644D74"/>
    <w:pPr>
      <w:spacing w:after="120" w:line="480" w:lineRule="auto"/>
      <w:ind w:left="283"/>
    </w:pPr>
  </w:style>
  <w:style w:type="character" w:customStyle="1" w:styleId="BodyTextIndent2Char">
    <w:name w:val="Body Text Indent 2 Char"/>
    <w:basedOn w:val="DefaultParagraphFont"/>
    <w:link w:val="BodyTextIndent2"/>
    <w:uiPriority w:val="99"/>
    <w:semiHidden/>
    <w:rsid w:val="00644D74"/>
    <w:rPr>
      <w:rFonts w:ascii="Arial" w:hAnsi="Arial"/>
      <w:sz w:val="20"/>
      <w:lang w:val="en-GB"/>
    </w:rPr>
  </w:style>
  <w:style w:type="paragraph" w:styleId="BodyTextIndent3">
    <w:name w:val="Body Text Indent 3"/>
    <w:basedOn w:val="Normal"/>
    <w:link w:val="BodyTextIndent3Char"/>
    <w:uiPriority w:val="99"/>
    <w:semiHidden/>
    <w:unhideWhenUsed/>
    <w:rsid w:val="00644D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44D74"/>
    <w:rPr>
      <w:rFonts w:ascii="Arial" w:hAnsi="Arial"/>
      <w:sz w:val="16"/>
      <w:szCs w:val="16"/>
      <w:lang w:val="en-GB"/>
    </w:rPr>
  </w:style>
  <w:style w:type="paragraph" w:styleId="Closing">
    <w:name w:val="Closing"/>
    <w:basedOn w:val="Normal"/>
    <w:link w:val="ClosingChar"/>
    <w:uiPriority w:val="99"/>
    <w:semiHidden/>
    <w:unhideWhenUsed/>
    <w:rsid w:val="00644D74"/>
    <w:pPr>
      <w:spacing w:after="0" w:line="240" w:lineRule="auto"/>
      <w:ind w:left="4252"/>
    </w:pPr>
  </w:style>
  <w:style w:type="character" w:customStyle="1" w:styleId="ClosingChar">
    <w:name w:val="Closing Char"/>
    <w:basedOn w:val="DefaultParagraphFont"/>
    <w:link w:val="Closing"/>
    <w:uiPriority w:val="99"/>
    <w:semiHidden/>
    <w:rsid w:val="00644D74"/>
    <w:rPr>
      <w:rFonts w:ascii="Arial" w:hAnsi="Arial"/>
      <w:sz w:val="20"/>
      <w:lang w:val="en-GB"/>
    </w:rPr>
  </w:style>
  <w:style w:type="paragraph" w:styleId="Date">
    <w:name w:val="Date"/>
    <w:basedOn w:val="Normal"/>
    <w:next w:val="Normal"/>
    <w:link w:val="DateChar"/>
    <w:uiPriority w:val="99"/>
    <w:semiHidden/>
    <w:unhideWhenUsed/>
    <w:rsid w:val="00644D74"/>
  </w:style>
  <w:style w:type="character" w:customStyle="1" w:styleId="DateChar">
    <w:name w:val="Date Char"/>
    <w:basedOn w:val="DefaultParagraphFont"/>
    <w:link w:val="Date"/>
    <w:uiPriority w:val="99"/>
    <w:semiHidden/>
    <w:rsid w:val="00644D74"/>
    <w:rPr>
      <w:rFonts w:ascii="Arial" w:hAnsi="Arial"/>
      <w:sz w:val="20"/>
      <w:lang w:val="en-GB"/>
    </w:rPr>
  </w:style>
  <w:style w:type="paragraph" w:styleId="DocumentMap">
    <w:name w:val="Document Map"/>
    <w:basedOn w:val="Normal"/>
    <w:link w:val="DocumentMapChar"/>
    <w:uiPriority w:val="99"/>
    <w:semiHidden/>
    <w:unhideWhenUsed/>
    <w:rsid w:val="00644D7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44D74"/>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644D74"/>
    <w:pPr>
      <w:spacing w:after="0" w:line="240" w:lineRule="auto"/>
    </w:pPr>
  </w:style>
  <w:style w:type="character" w:customStyle="1" w:styleId="E-mailSignatureChar">
    <w:name w:val="E-mail Signature Char"/>
    <w:basedOn w:val="DefaultParagraphFont"/>
    <w:link w:val="E-mailSignature"/>
    <w:uiPriority w:val="99"/>
    <w:semiHidden/>
    <w:rsid w:val="00644D74"/>
    <w:rPr>
      <w:rFonts w:ascii="Arial" w:hAnsi="Arial"/>
      <w:sz w:val="20"/>
      <w:lang w:val="en-GB"/>
    </w:rPr>
  </w:style>
  <w:style w:type="paragraph" w:styleId="EnvelopeAddress">
    <w:name w:val="envelope address"/>
    <w:basedOn w:val="Normal"/>
    <w:uiPriority w:val="99"/>
    <w:semiHidden/>
    <w:unhideWhenUsed/>
    <w:rsid w:val="00644D74"/>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644D74"/>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644D74"/>
    <w:pPr>
      <w:spacing w:after="0" w:line="240" w:lineRule="auto"/>
    </w:pPr>
    <w:rPr>
      <w:i/>
      <w:iCs/>
    </w:rPr>
  </w:style>
  <w:style w:type="character" w:customStyle="1" w:styleId="HTMLAddressChar">
    <w:name w:val="HTML Address Char"/>
    <w:basedOn w:val="DefaultParagraphFont"/>
    <w:link w:val="HTMLAddress"/>
    <w:uiPriority w:val="99"/>
    <w:semiHidden/>
    <w:rsid w:val="00644D74"/>
    <w:rPr>
      <w:rFonts w:ascii="Arial" w:hAnsi="Arial"/>
      <w:i/>
      <w:iCs/>
      <w:sz w:val="20"/>
      <w:lang w:val="en-GB"/>
    </w:rPr>
  </w:style>
  <w:style w:type="paragraph" w:styleId="HTMLPreformatted">
    <w:name w:val="HTML Preformatted"/>
    <w:basedOn w:val="Normal"/>
    <w:link w:val="HTMLPreformattedChar"/>
    <w:uiPriority w:val="99"/>
    <w:semiHidden/>
    <w:unhideWhenUsed/>
    <w:rsid w:val="00644D7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644D74"/>
    <w:rPr>
      <w:rFonts w:ascii="Consolas" w:hAnsi="Consolas"/>
      <w:sz w:val="20"/>
      <w:szCs w:val="20"/>
      <w:lang w:val="en-GB"/>
    </w:rPr>
  </w:style>
  <w:style w:type="paragraph" w:styleId="Index1">
    <w:name w:val="index 1"/>
    <w:basedOn w:val="Normal"/>
    <w:next w:val="Normal"/>
    <w:autoRedefine/>
    <w:uiPriority w:val="99"/>
    <w:semiHidden/>
    <w:unhideWhenUsed/>
    <w:rsid w:val="00644D74"/>
    <w:pPr>
      <w:spacing w:after="0" w:line="240" w:lineRule="auto"/>
      <w:ind w:left="200" w:hanging="200"/>
    </w:pPr>
  </w:style>
  <w:style w:type="paragraph" w:styleId="Index2">
    <w:name w:val="index 2"/>
    <w:basedOn w:val="Normal"/>
    <w:next w:val="Normal"/>
    <w:autoRedefine/>
    <w:uiPriority w:val="99"/>
    <w:semiHidden/>
    <w:unhideWhenUsed/>
    <w:rsid w:val="00644D74"/>
    <w:pPr>
      <w:spacing w:after="0" w:line="240" w:lineRule="auto"/>
      <w:ind w:left="400" w:hanging="200"/>
    </w:pPr>
  </w:style>
  <w:style w:type="paragraph" w:styleId="Index3">
    <w:name w:val="index 3"/>
    <w:basedOn w:val="Normal"/>
    <w:next w:val="Normal"/>
    <w:autoRedefine/>
    <w:uiPriority w:val="99"/>
    <w:semiHidden/>
    <w:unhideWhenUsed/>
    <w:rsid w:val="00644D74"/>
    <w:pPr>
      <w:spacing w:after="0" w:line="240" w:lineRule="auto"/>
      <w:ind w:left="600" w:hanging="200"/>
    </w:pPr>
  </w:style>
  <w:style w:type="paragraph" w:styleId="Index4">
    <w:name w:val="index 4"/>
    <w:basedOn w:val="Normal"/>
    <w:next w:val="Normal"/>
    <w:autoRedefine/>
    <w:uiPriority w:val="99"/>
    <w:semiHidden/>
    <w:unhideWhenUsed/>
    <w:rsid w:val="00644D74"/>
    <w:pPr>
      <w:spacing w:after="0" w:line="240" w:lineRule="auto"/>
      <w:ind w:left="800" w:hanging="200"/>
    </w:pPr>
  </w:style>
  <w:style w:type="paragraph" w:styleId="Index5">
    <w:name w:val="index 5"/>
    <w:basedOn w:val="Normal"/>
    <w:next w:val="Normal"/>
    <w:autoRedefine/>
    <w:uiPriority w:val="99"/>
    <w:semiHidden/>
    <w:unhideWhenUsed/>
    <w:rsid w:val="00644D74"/>
    <w:pPr>
      <w:spacing w:after="0" w:line="240" w:lineRule="auto"/>
      <w:ind w:left="1000" w:hanging="200"/>
    </w:pPr>
  </w:style>
  <w:style w:type="paragraph" w:styleId="Index6">
    <w:name w:val="index 6"/>
    <w:basedOn w:val="Normal"/>
    <w:next w:val="Normal"/>
    <w:autoRedefine/>
    <w:uiPriority w:val="99"/>
    <w:semiHidden/>
    <w:unhideWhenUsed/>
    <w:rsid w:val="00644D74"/>
    <w:pPr>
      <w:spacing w:after="0" w:line="240" w:lineRule="auto"/>
      <w:ind w:left="1200" w:hanging="200"/>
    </w:pPr>
  </w:style>
  <w:style w:type="paragraph" w:styleId="Index7">
    <w:name w:val="index 7"/>
    <w:basedOn w:val="Normal"/>
    <w:next w:val="Normal"/>
    <w:autoRedefine/>
    <w:uiPriority w:val="99"/>
    <w:semiHidden/>
    <w:unhideWhenUsed/>
    <w:rsid w:val="00644D74"/>
    <w:pPr>
      <w:spacing w:after="0" w:line="240" w:lineRule="auto"/>
      <w:ind w:left="1400" w:hanging="200"/>
    </w:pPr>
  </w:style>
  <w:style w:type="paragraph" w:styleId="Index8">
    <w:name w:val="index 8"/>
    <w:basedOn w:val="Normal"/>
    <w:next w:val="Normal"/>
    <w:autoRedefine/>
    <w:uiPriority w:val="99"/>
    <w:semiHidden/>
    <w:unhideWhenUsed/>
    <w:rsid w:val="00644D74"/>
    <w:pPr>
      <w:spacing w:after="0" w:line="240" w:lineRule="auto"/>
      <w:ind w:left="1600" w:hanging="200"/>
    </w:pPr>
  </w:style>
  <w:style w:type="paragraph" w:styleId="Index9">
    <w:name w:val="index 9"/>
    <w:basedOn w:val="Normal"/>
    <w:next w:val="Normal"/>
    <w:autoRedefine/>
    <w:uiPriority w:val="99"/>
    <w:semiHidden/>
    <w:unhideWhenUsed/>
    <w:rsid w:val="00644D74"/>
    <w:pPr>
      <w:spacing w:after="0" w:line="240" w:lineRule="auto"/>
      <w:ind w:left="1800" w:hanging="200"/>
    </w:pPr>
  </w:style>
  <w:style w:type="paragraph" w:styleId="IndexHeading">
    <w:name w:val="index heading"/>
    <w:basedOn w:val="Normal"/>
    <w:next w:val="Index1"/>
    <w:uiPriority w:val="99"/>
    <w:semiHidden/>
    <w:unhideWhenUsed/>
    <w:rsid w:val="00644D74"/>
    <w:rPr>
      <w:rFonts w:asciiTheme="majorHAnsi" w:eastAsiaTheme="majorEastAsia" w:hAnsiTheme="majorHAnsi" w:cstheme="majorBidi"/>
      <w:b/>
      <w:bCs/>
    </w:rPr>
  </w:style>
  <w:style w:type="paragraph" w:styleId="List">
    <w:name w:val="List"/>
    <w:basedOn w:val="Normal"/>
    <w:uiPriority w:val="99"/>
    <w:semiHidden/>
    <w:unhideWhenUsed/>
    <w:rsid w:val="00644D74"/>
    <w:pPr>
      <w:ind w:left="283" w:hanging="283"/>
      <w:contextualSpacing/>
    </w:pPr>
  </w:style>
  <w:style w:type="paragraph" w:styleId="List2">
    <w:name w:val="List 2"/>
    <w:basedOn w:val="Normal"/>
    <w:uiPriority w:val="99"/>
    <w:semiHidden/>
    <w:unhideWhenUsed/>
    <w:rsid w:val="00644D74"/>
    <w:pPr>
      <w:ind w:left="566" w:hanging="283"/>
      <w:contextualSpacing/>
    </w:pPr>
  </w:style>
  <w:style w:type="paragraph" w:styleId="List3">
    <w:name w:val="List 3"/>
    <w:basedOn w:val="Normal"/>
    <w:uiPriority w:val="99"/>
    <w:semiHidden/>
    <w:unhideWhenUsed/>
    <w:rsid w:val="00644D74"/>
    <w:pPr>
      <w:ind w:left="849" w:hanging="283"/>
      <w:contextualSpacing/>
    </w:pPr>
  </w:style>
  <w:style w:type="paragraph" w:styleId="List4">
    <w:name w:val="List 4"/>
    <w:basedOn w:val="Normal"/>
    <w:uiPriority w:val="99"/>
    <w:semiHidden/>
    <w:unhideWhenUsed/>
    <w:rsid w:val="00644D74"/>
    <w:pPr>
      <w:ind w:left="1132" w:hanging="283"/>
      <w:contextualSpacing/>
    </w:pPr>
  </w:style>
  <w:style w:type="paragraph" w:styleId="List5">
    <w:name w:val="List 5"/>
    <w:basedOn w:val="Normal"/>
    <w:uiPriority w:val="99"/>
    <w:semiHidden/>
    <w:unhideWhenUsed/>
    <w:rsid w:val="00644D74"/>
    <w:pPr>
      <w:ind w:left="1415" w:hanging="283"/>
      <w:contextualSpacing/>
    </w:pPr>
  </w:style>
  <w:style w:type="paragraph" w:styleId="ListBullet2">
    <w:name w:val="List Bullet 2"/>
    <w:basedOn w:val="Normal"/>
    <w:uiPriority w:val="99"/>
    <w:semiHidden/>
    <w:unhideWhenUsed/>
    <w:rsid w:val="00644D74"/>
    <w:pPr>
      <w:numPr>
        <w:numId w:val="31"/>
      </w:numPr>
      <w:contextualSpacing/>
    </w:pPr>
  </w:style>
  <w:style w:type="paragraph" w:styleId="ListBullet3">
    <w:name w:val="List Bullet 3"/>
    <w:basedOn w:val="Normal"/>
    <w:uiPriority w:val="99"/>
    <w:semiHidden/>
    <w:unhideWhenUsed/>
    <w:rsid w:val="00644D74"/>
    <w:pPr>
      <w:numPr>
        <w:numId w:val="32"/>
      </w:numPr>
      <w:contextualSpacing/>
    </w:pPr>
  </w:style>
  <w:style w:type="paragraph" w:styleId="ListBullet4">
    <w:name w:val="List Bullet 4"/>
    <w:basedOn w:val="Normal"/>
    <w:uiPriority w:val="99"/>
    <w:semiHidden/>
    <w:unhideWhenUsed/>
    <w:rsid w:val="00644D74"/>
    <w:pPr>
      <w:numPr>
        <w:numId w:val="33"/>
      </w:numPr>
      <w:contextualSpacing/>
    </w:pPr>
  </w:style>
  <w:style w:type="paragraph" w:styleId="ListBullet5">
    <w:name w:val="List Bullet 5"/>
    <w:basedOn w:val="Normal"/>
    <w:uiPriority w:val="99"/>
    <w:semiHidden/>
    <w:unhideWhenUsed/>
    <w:rsid w:val="00644D74"/>
    <w:pPr>
      <w:numPr>
        <w:numId w:val="34"/>
      </w:numPr>
      <w:contextualSpacing/>
    </w:pPr>
  </w:style>
  <w:style w:type="paragraph" w:styleId="ListContinue">
    <w:name w:val="List Continue"/>
    <w:basedOn w:val="Normal"/>
    <w:uiPriority w:val="99"/>
    <w:semiHidden/>
    <w:unhideWhenUsed/>
    <w:rsid w:val="00644D74"/>
    <w:pPr>
      <w:spacing w:after="120"/>
      <w:ind w:left="283"/>
      <w:contextualSpacing/>
    </w:pPr>
  </w:style>
  <w:style w:type="paragraph" w:styleId="ListContinue2">
    <w:name w:val="List Continue 2"/>
    <w:basedOn w:val="Normal"/>
    <w:uiPriority w:val="99"/>
    <w:semiHidden/>
    <w:unhideWhenUsed/>
    <w:rsid w:val="00644D74"/>
    <w:pPr>
      <w:spacing w:after="120"/>
      <w:ind w:left="566"/>
      <w:contextualSpacing/>
    </w:pPr>
  </w:style>
  <w:style w:type="paragraph" w:styleId="ListContinue3">
    <w:name w:val="List Continue 3"/>
    <w:basedOn w:val="Normal"/>
    <w:uiPriority w:val="99"/>
    <w:semiHidden/>
    <w:unhideWhenUsed/>
    <w:rsid w:val="00644D74"/>
    <w:pPr>
      <w:spacing w:after="120"/>
      <w:ind w:left="849"/>
      <w:contextualSpacing/>
    </w:pPr>
  </w:style>
  <w:style w:type="paragraph" w:styleId="ListContinue4">
    <w:name w:val="List Continue 4"/>
    <w:basedOn w:val="Normal"/>
    <w:uiPriority w:val="99"/>
    <w:semiHidden/>
    <w:unhideWhenUsed/>
    <w:rsid w:val="00644D74"/>
    <w:pPr>
      <w:spacing w:after="120"/>
      <w:ind w:left="1132"/>
      <w:contextualSpacing/>
    </w:pPr>
  </w:style>
  <w:style w:type="paragraph" w:styleId="ListContinue5">
    <w:name w:val="List Continue 5"/>
    <w:basedOn w:val="Normal"/>
    <w:uiPriority w:val="99"/>
    <w:semiHidden/>
    <w:unhideWhenUsed/>
    <w:rsid w:val="00644D74"/>
    <w:pPr>
      <w:spacing w:after="120"/>
      <w:ind w:left="1415"/>
      <w:contextualSpacing/>
    </w:pPr>
  </w:style>
  <w:style w:type="paragraph" w:styleId="ListNumber">
    <w:name w:val="List Number"/>
    <w:basedOn w:val="Normal"/>
    <w:uiPriority w:val="99"/>
    <w:semiHidden/>
    <w:unhideWhenUsed/>
    <w:rsid w:val="00644D74"/>
    <w:pPr>
      <w:numPr>
        <w:numId w:val="35"/>
      </w:numPr>
      <w:contextualSpacing/>
    </w:pPr>
  </w:style>
  <w:style w:type="paragraph" w:styleId="ListNumber2">
    <w:name w:val="List Number 2"/>
    <w:basedOn w:val="Normal"/>
    <w:uiPriority w:val="99"/>
    <w:semiHidden/>
    <w:unhideWhenUsed/>
    <w:rsid w:val="00644D74"/>
    <w:pPr>
      <w:numPr>
        <w:numId w:val="36"/>
      </w:numPr>
      <w:contextualSpacing/>
    </w:pPr>
  </w:style>
  <w:style w:type="paragraph" w:styleId="ListNumber3">
    <w:name w:val="List Number 3"/>
    <w:basedOn w:val="Normal"/>
    <w:uiPriority w:val="99"/>
    <w:semiHidden/>
    <w:unhideWhenUsed/>
    <w:rsid w:val="00644D74"/>
    <w:pPr>
      <w:numPr>
        <w:numId w:val="37"/>
      </w:numPr>
      <w:contextualSpacing/>
    </w:pPr>
  </w:style>
  <w:style w:type="paragraph" w:styleId="ListNumber4">
    <w:name w:val="List Number 4"/>
    <w:basedOn w:val="Normal"/>
    <w:uiPriority w:val="99"/>
    <w:semiHidden/>
    <w:unhideWhenUsed/>
    <w:rsid w:val="00644D74"/>
    <w:pPr>
      <w:numPr>
        <w:numId w:val="38"/>
      </w:numPr>
      <w:contextualSpacing/>
    </w:pPr>
  </w:style>
  <w:style w:type="paragraph" w:styleId="ListNumber5">
    <w:name w:val="List Number 5"/>
    <w:basedOn w:val="Normal"/>
    <w:uiPriority w:val="99"/>
    <w:semiHidden/>
    <w:unhideWhenUsed/>
    <w:rsid w:val="00644D74"/>
    <w:pPr>
      <w:numPr>
        <w:numId w:val="39"/>
      </w:numPr>
      <w:contextualSpacing/>
    </w:pPr>
  </w:style>
  <w:style w:type="paragraph" w:styleId="ListParagraph">
    <w:name w:val="List Paragraph"/>
    <w:aliases w:val="Rpt bullet 1,Rpt Bullet 2"/>
    <w:basedOn w:val="Normal"/>
    <w:link w:val="ListParagraphChar"/>
    <w:uiPriority w:val="34"/>
    <w:qFormat/>
    <w:rsid w:val="00644D74"/>
    <w:pPr>
      <w:ind w:left="720"/>
      <w:contextualSpacing/>
    </w:pPr>
  </w:style>
  <w:style w:type="paragraph" w:styleId="MacroText">
    <w:name w:val="macro"/>
    <w:link w:val="MacroTextChar"/>
    <w:uiPriority w:val="99"/>
    <w:semiHidden/>
    <w:unhideWhenUsed/>
    <w:rsid w:val="00644D74"/>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644D74"/>
    <w:rPr>
      <w:rFonts w:ascii="Consolas" w:hAnsi="Consolas"/>
      <w:sz w:val="20"/>
      <w:szCs w:val="20"/>
      <w:lang w:val="en-GB"/>
    </w:rPr>
  </w:style>
  <w:style w:type="paragraph" w:styleId="MessageHeader">
    <w:name w:val="Message Header"/>
    <w:basedOn w:val="Normal"/>
    <w:link w:val="MessageHeaderChar"/>
    <w:uiPriority w:val="99"/>
    <w:semiHidden/>
    <w:unhideWhenUsed/>
    <w:rsid w:val="00644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644D74"/>
    <w:rPr>
      <w:rFonts w:asciiTheme="majorHAnsi" w:eastAsiaTheme="majorEastAsia" w:hAnsiTheme="majorHAnsi" w:cstheme="majorBidi"/>
      <w:shd w:val="pct20" w:color="auto" w:fill="auto"/>
      <w:lang w:val="en-GB"/>
    </w:rPr>
  </w:style>
  <w:style w:type="paragraph" w:styleId="NoSpacing">
    <w:name w:val="No Spacing"/>
    <w:uiPriority w:val="1"/>
    <w:semiHidden/>
    <w:rsid w:val="00644D74"/>
    <w:rPr>
      <w:rFonts w:ascii="Arial" w:hAnsi="Arial"/>
      <w:sz w:val="20"/>
      <w:lang w:val="en-GB"/>
    </w:rPr>
  </w:style>
  <w:style w:type="paragraph" w:styleId="NormalWeb">
    <w:name w:val="Normal (Web)"/>
    <w:basedOn w:val="Normal"/>
    <w:uiPriority w:val="99"/>
    <w:semiHidden/>
    <w:unhideWhenUsed/>
    <w:rsid w:val="00644D74"/>
    <w:rPr>
      <w:rFonts w:ascii="Times New Roman" w:hAnsi="Times New Roman" w:cs="Times New Roman"/>
      <w:sz w:val="24"/>
    </w:rPr>
  </w:style>
  <w:style w:type="paragraph" w:styleId="NormalIndent">
    <w:name w:val="Normal Indent"/>
    <w:basedOn w:val="Normal"/>
    <w:uiPriority w:val="99"/>
    <w:semiHidden/>
    <w:unhideWhenUsed/>
    <w:rsid w:val="00644D74"/>
    <w:pPr>
      <w:ind w:left="720"/>
    </w:pPr>
  </w:style>
  <w:style w:type="paragraph" w:styleId="NoteHeading">
    <w:name w:val="Note Heading"/>
    <w:basedOn w:val="Normal"/>
    <w:next w:val="Normal"/>
    <w:link w:val="NoteHeadingChar"/>
    <w:uiPriority w:val="99"/>
    <w:semiHidden/>
    <w:unhideWhenUsed/>
    <w:rsid w:val="00644D74"/>
    <w:pPr>
      <w:spacing w:after="0" w:line="240" w:lineRule="auto"/>
    </w:pPr>
  </w:style>
  <w:style w:type="character" w:customStyle="1" w:styleId="NoteHeadingChar">
    <w:name w:val="Note Heading Char"/>
    <w:basedOn w:val="DefaultParagraphFont"/>
    <w:link w:val="NoteHeading"/>
    <w:uiPriority w:val="99"/>
    <w:semiHidden/>
    <w:rsid w:val="00644D74"/>
    <w:rPr>
      <w:rFonts w:ascii="Arial" w:hAnsi="Arial"/>
      <w:sz w:val="20"/>
      <w:lang w:val="en-GB"/>
    </w:rPr>
  </w:style>
  <w:style w:type="paragraph" w:styleId="PlainText">
    <w:name w:val="Plain Text"/>
    <w:basedOn w:val="Normal"/>
    <w:link w:val="PlainTextChar"/>
    <w:uiPriority w:val="99"/>
    <w:semiHidden/>
    <w:unhideWhenUsed/>
    <w:rsid w:val="00644D7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44D74"/>
    <w:rPr>
      <w:rFonts w:ascii="Consolas" w:hAnsi="Consolas"/>
      <w:sz w:val="21"/>
      <w:szCs w:val="21"/>
      <w:lang w:val="en-GB"/>
    </w:rPr>
  </w:style>
  <w:style w:type="paragraph" w:styleId="Salutation">
    <w:name w:val="Salutation"/>
    <w:basedOn w:val="Normal"/>
    <w:next w:val="Normal"/>
    <w:link w:val="SalutationChar"/>
    <w:uiPriority w:val="99"/>
    <w:semiHidden/>
    <w:unhideWhenUsed/>
    <w:rsid w:val="00644D74"/>
  </w:style>
  <w:style w:type="character" w:customStyle="1" w:styleId="SalutationChar">
    <w:name w:val="Salutation Char"/>
    <w:basedOn w:val="DefaultParagraphFont"/>
    <w:link w:val="Salutation"/>
    <w:uiPriority w:val="99"/>
    <w:semiHidden/>
    <w:rsid w:val="00644D74"/>
    <w:rPr>
      <w:rFonts w:ascii="Arial" w:hAnsi="Arial"/>
      <w:sz w:val="20"/>
      <w:lang w:val="en-GB"/>
    </w:rPr>
  </w:style>
  <w:style w:type="paragraph" w:styleId="Signature">
    <w:name w:val="Signature"/>
    <w:basedOn w:val="Normal"/>
    <w:link w:val="SignatureChar"/>
    <w:uiPriority w:val="99"/>
    <w:semiHidden/>
    <w:unhideWhenUsed/>
    <w:rsid w:val="00644D74"/>
    <w:pPr>
      <w:spacing w:after="0" w:line="240" w:lineRule="auto"/>
      <w:ind w:left="4252"/>
    </w:pPr>
  </w:style>
  <w:style w:type="character" w:customStyle="1" w:styleId="SignatureChar">
    <w:name w:val="Signature Char"/>
    <w:basedOn w:val="DefaultParagraphFont"/>
    <w:link w:val="Signature"/>
    <w:uiPriority w:val="99"/>
    <w:semiHidden/>
    <w:rsid w:val="00644D74"/>
    <w:rPr>
      <w:rFonts w:ascii="Arial" w:hAnsi="Arial"/>
      <w:sz w:val="20"/>
      <w:lang w:val="en-GB"/>
    </w:rPr>
  </w:style>
  <w:style w:type="paragraph" w:styleId="Title">
    <w:name w:val="Title"/>
    <w:basedOn w:val="Normal"/>
    <w:next w:val="Normal"/>
    <w:link w:val="TitleChar"/>
    <w:uiPriority w:val="10"/>
    <w:rsid w:val="00644D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4D74"/>
    <w:rPr>
      <w:rFonts w:asciiTheme="majorHAnsi" w:eastAsiaTheme="majorEastAsia" w:hAnsiTheme="majorHAnsi" w:cstheme="majorBidi"/>
      <w:spacing w:val="-10"/>
      <w:kern w:val="28"/>
      <w:sz w:val="56"/>
      <w:szCs w:val="56"/>
      <w:lang w:val="en-GB"/>
    </w:rPr>
  </w:style>
  <w:style w:type="paragraph" w:customStyle="1" w:styleId="Bullet1">
    <w:name w:val="Bullet1"/>
    <w:basedOn w:val="Para0"/>
    <w:uiPriority w:val="4"/>
    <w:qFormat/>
    <w:rsid w:val="00150F5E"/>
    <w:pPr>
      <w:numPr>
        <w:numId w:val="40"/>
      </w:numPr>
    </w:pPr>
    <w:rPr>
      <w:lang w:val="en-AU"/>
    </w:rPr>
  </w:style>
  <w:style w:type="character" w:customStyle="1" w:styleId="ListParagraphChar">
    <w:name w:val="List Paragraph Char"/>
    <w:aliases w:val="Rpt bullet 1 Char,Rpt Bullet 2 Char"/>
    <w:link w:val="ListParagraph"/>
    <w:uiPriority w:val="34"/>
    <w:locked/>
    <w:rsid w:val="00256FC3"/>
    <w:rPr>
      <w:rFonts w:ascii="Arial" w:hAnsi="Arial"/>
      <w:sz w:val="20"/>
      <w:lang w:val="en-GB"/>
    </w:rPr>
  </w:style>
  <w:style w:type="paragraph" w:customStyle="1" w:styleId="Appendix1">
    <w:name w:val="Appendix 1"/>
    <w:basedOn w:val="Heading1"/>
    <w:next w:val="BodyText"/>
    <w:link w:val="Appendix1CharChar"/>
    <w:rsid w:val="006267DD"/>
    <w:pPr>
      <w:numPr>
        <w:numId w:val="41"/>
      </w:numPr>
      <w:spacing w:before="360" w:after="240"/>
    </w:pPr>
    <w:rPr>
      <w:bCs w:val="0"/>
    </w:rPr>
  </w:style>
  <w:style w:type="paragraph" w:customStyle="1" w:styleId="Appendix2">
    <w:name w:val="Appendix 2"/>
    <w:basedOn w:val="Heading2"/>
    <w:next w:val="BodyText"/>
    <w:rsid w:val="006267DD"/>
    <w:pPr>
      <w:numPr>
        <w:numId w:val="41"/>
      </w:numPr>
    </w:pPr>
    <w:rPr>
      <w:bCs w:val="0"/>
    </w:rPr>
  </w:style>
  <w:style w:type="paragraph" w:customStyle="1" w:styleId="Appendix3">
    <w:name w:val="Appendix 3"/>
    <w:basedOn w:val="Normal"/>
    <w:next w:val="BodyText"/>
    <w:rsid w:val="006267DD"/>
    <w:pPr>
      <w:keepNext/>
      <w:numPr>
        <w:ilvl w:val="2"/>
        <w:numId w:val="41"/>
      </w:numPr>
      <w:spacing w:before="120" w:after="120" w:line="240" w:lineRule="auto"/>
      <w:jc w:val="both"/>
      <w:outlineLvl w:val="2"/>
    </w:pPr>
    <w:rPr>
      <w:rFonts w:ascii="Arial Narrow" w:eastAsia="Times New Roman" w:hAnsi="Arial Narrow" w:cs="Times New Roman"/>
      <w:bCs/>
      <w:iCs/>
      <w:color w:val="0000FF"/>
      <w:szCs w:val="20"/>
      <w:lang w:val="en-AU"/>
    </w:rPr>
  </w:style>
  <w:style w:type="paragraph" w:customStyle="1" w:styleId="TableTitle">
    <w:name w:val="Table Title"/>
    <w:basedOn w:val="Normal"/>
    <w:link w:val="TableTitleChar"/>
    <w:rsid w:val="006267DD"/>
    <w:pPr>
      <w:tabs>
        <w:tab w:val="left" w:pos="709"/>
        <w:tab w:val="left" w:pos="1418"/>
        <w:tab w:val="left" w:pos="2126"/>
        <w:tab w:val="right" w:pos="9356"/>
      </w:tabs>
      <w:spacing w:before="60" w:after="60" w:line="240" w:lineRule="auto"/>
      <w:jc w:val="center"/>
    </w:pPr>
    <w:rPr>
      <w:rFonts w:ascii="Arial Narrow" w:eastAsia="Times New Roman" w:hAnsi="Arial Narrow" w:cs="Times New Roman"/>
      <w:b/>
      <w:color w:val="FFFFFF"/>
      <w:sz w:val="18"/>
      <w:lang w:val="en-AU"/>
    </w:rPr>
  </w:style>
  <w:style w:type="character" w:customStyle="1" w:styleId="TableTitleChar">
    <w:name w:val="Table Title Char"/>
    <w:link w:val="TableTitle"/>
    <w:locked/>
    <w:rsid w:val="006267DD"/>
    <w:rPr>
      <w:rFonts w:ascii="Arial Narrow" w:eastAsia="Times New Roman" w:hAnsi="Arial Narrow" w:cs="Times New Roman"/>
      <w:b/>
      <w:color w:val="FFFFFF"/>
      <w:sz w:val="18"/>
      <w:lang w:val="en-AU"/>
    </w:rPr>
  </w:style>
  <w:style w:type="character" w:customStyle="1" w:styleId="Appendix1CharChar">
    <w:name w:val="Appendix 1 Char Char"/>
    <w:link w:val="Appendix1"/>
    <w:locked/>
    <w:rsid w:val="006267DD"/>
    <w:rPr>
      <w:rFonts w:ascii="Arial" w:eastAsiaTheme="majorEastAsia" w:hAnsi="Arial" w:cstheme="majorBidi"/>
      <w:b/>
      <w:color w:val="006BB6"/>
      <w:sz w:val="32"/>
      <w:szCs w:val="32"/>
      <w:lang w:val="en-AU"/>
    </w:rPr>
  </w:style>
  <w:style w:type="character" w:customStyle="1" w:styleId="TableContentChar">
    <w:name w:val="Table Content Char"/>
    <w:link w:val="TableContent"/>
    <w:locked/>
    <w:rsid w:val="006267DD"/>
    <w:rPr>
      <w:rFonts w:ascii="Arial" w:hAnsi="Arial"/>
      <w:sz w:val="20"/>
      <w:lang w:val="en-GB"/>
    </w:rPr>
  </w:style>
  <w:style w:type="paragraph" w:customStyle="1" w:styleId="Bullet10">
    <w:name w:val="Bullet 1"/>
    <w:basedOn w:val="ListBullet"/>
    <w:link w:val="Bullet1Char"/>
    <w:rsid w:val="003A533D"/>
    <w:pPr>
      <w:tabs>
        <w:tab w:val="clear" w:pos="370"/>
      </w:tabs>
      <w:spacing w:after="180" w:line="240" w:lineRule="auto"/>
      <w:ind w:left="4298" w:hanging="851"/>
      <w:contextualSpacing w:val="0"/>
      <w:jc w:val="both"/>
    </w:pPr>
    <w:rPr>
      <w:rFonts w:eastAsia="Times New Roman" w:cs="Times New Roman"/>
      <w:bCs/>
      <w:szCs w:val="20"/>
      <w:lang w:val="en-AU"/>
    </w:rPr>
  </w:style>
  <w:style w:type="character" w:customStyle="1" w:styleId="Bullet1Char">
    <w:name w:val="Bullet 1 Char"/>
    <w:link w:val="Bullet10"/>
    <w:locked/>
    <w:rsid w:val="003A533D"/>
    <w:rPr>
      <w:rFonts w:ascii="Arial" w:eastAsia="Times New Roman" w:hAnsi="Arial" w:cs="Times New Roman"/>
      <w:bCs/>
      <w:sz w:val="20"/>
      <w:szCs w:val="20"/>
      <w:lang w:val="en-AU"/>
    </w:rPr>
  </w:style>
  <w:style w:type="paragraph" w:customStyle="1" w:styleId="Bullet2">
    <w:name w:val="Bullet 2"/>
    <w:basedOn w:val="ListBullet2"/>
    <w:link w:val="Bullet2Char"/>
    <w:rsid w:val="00C52C56"/>
    <w:pPr>
      <w:numPr>
        <w:numId w:val="42"/>
      </w:numPr>
      <w:spacing w:after="180" w:line="240" w:lineRule="auto"/>
      <w:contextualSpacing w:val="0"/>
      <w:jc w:val="both"/>
    </w:pPr>
    <w:rPr>
      <w:rFonts w:eastAsia="Times New Roman" w:cs="Times New Roman"/>
      <w:szCs w:val="20"/>
      <w:lang w:val="en-AU"/>
    </w:rPr>
  </w:style>
  <w:style w:type="paragraph" w:customStyle="1" w:styleId="ListAlpha">
    <w:name w:val="List Alpha"/>
    <w:basedOn w:val="BodyText"/>
    <w:rsid w:val="00C52C56"/>
    <w:pPr>
      <w:tabs>
        <w:tab w:val="num" w:pos="425"/>
      </w:tabs>
      <w:spacing w:after="180" w:line="240" w:lineRule="auto"/>
      <w:ind w:left="425" w:hanging="425"/>
      <w:jc w:val="both"/>
    </w:pPr>
    <w:rPr>
      <w:rFonts w:eastAsia="Times New Roman" w:cs="Times New Roman"/>
      <w:szCs w:val="20"/>
      <w:lang w:val="en-AU"/>
    </w:rPr>
  </w:style>
  <w:style w:type="paragraph" w:customStyle="1" w:styleId="CUNumber3">
    <w:name w:val="CU_Number3"/>
    <w:basedOn w:val="Normal"/>
    <w:link w:val="CUNumber3Char"/>
    <w:rsid w:val="00C52C56"/>
    <w:pPr>
      <w:tabs>
        <w:tab w:val="num" w:pos="1069"/>
        <w:tab w:val="num" w:pos="1928"/>
      </w:tabs>
      <w:spacing w:after="120"/>
      <w:ind w:left="1928" w:hanging="964"/>
      <w:outlineLvl w:val="2"/>
    </w:pPr>
    <w:rPr>
      <w:rFonts w:eastAsia="SimSun" w:cs="Times New Roman"/>
      <w:lang w:val="en-AU"/>
    </w:rPr>
  </w:style>
  <w:style w:type="character" w:customStyle="1" w:styleId="CUNumber3Char">
    <w:name w:val="CU_Number3 Char"/>
    <w:link w:val="CUNumber3"/>
    <w:locked/>
    <w:rsid w:val="00C52C56"/>
    <w:rPr>
      <w:rFonts w:ascii="Arial" w:eastAsia="SimSun" w:hAnsi="Arial" w:cs="Times New Roman"/>
      <w:sz w:val="20"/>
      <w:lang w:val="en-AU"/>
    </w:rPr>
  </w:style>
  <w:style w:type="paragraph" w:customStyle="1" w:styleId="IndentParaLevel1">
    <w:name w:val="IndentParaLevel1"/>
    <w:basedOn w:val="Normal"/>
    <w:link w:val="IndentParaLevel1Char"/>
    <w:rsid w:val="00C52C56"/>
    <w:pPr>
      <w:spacing w:after="120"/>
      <w:ind w:left="964"/>
    </w:pPr>
    <w:rPr>
      <w:rFonts w:eastAsia="SimSun" w:cs="Times New Roman"/>
      <w:lang w:val="en-AU"/>
    </w:rPr>
  </w:style>
  <w:style w:type="character" w:customStyle="1" w:styleId="IndentParaLevel1Char">
    <w:name w:val="IndentParaLevel1 Char"/>
    <w:link w:val="IndentParaLevel1"/>
    <w:locked/>
    <w:rsid w:val="00C52C56"/>
    <w:rPr>
      <w:rFonts w:ascii="Arial" w:eastAsia="SimSun" w:hAnsi="Arial" w:cs="Times New Roman"/>
      <w:sz w:val="20"/>
      <w:lang w:val="en-AU"/>
    </w:rPr>
  </w:style>
  <w:style w:type="paragraph" w:customStyle="1" w:styleId="Definition">
    <w:name w:val="Definition"/>
    <w:basedOn w:val="Normal"/>
    <w:link w:val="DefinitionChar"/>
    <w:uiPriority w:val="99"/>
    <w:rsid w:val="00C52C56"/>
    <w:pPr>
      <w:numPr>
        <w:numId w:val="43"/>
      </w:numPr>
      <w:spacing w:after="120"/>
    </w:pPr>
    <w:rPr>
      <w:rFonts w:eastAsia="SimSun" w:cs="Times New Roman"/>
      <w:szCs w:val="22"/>
      <w:lang w:val="en-AU"/>
    </w:rPr>
  </w:style>
  <w:style w:type="paragraph" w:customStyle="1" w:styleId="DefinitionNum2">
    <w:name w:val="DefinitionNum2"/>
    <w:basedOn w:val="Normal"/>
    <w:rsid w:val="00C52C56"/>
    <w:pPr>
      <w:numPr>
        <w:ilvl w:val="1"/>
        <w:numId w:val="43"/>
      </w:numPr>
      <w:spacing w:after="120"/>
    </w:pPr>
    <w:rPr>
      <w:rFonts w:eastAsia="SimSun" w:cs="Times New Roman"/>
      <w:color w:val="000000"/>
      <w:lang w:val="en-AU"/>
    </w:rPr>
  </w:style>
  <w:style w:type="paragraph" w:customStyle="1" w:styleId="DefinitionNum3">
    <w:name w:val="DefinitionNum3"/>
    <w:basedOn w:val="Normal"/>
    <w:rsid w:val="00C52C56"/>
    <w:pPr>
      <w:numPr>
        <w:ilvl w:val="2"/>
        <w:numId w:val="43"/>
      </w:numPr>
      <w:spacing w:after="120"/>
      <w:outlineLvl w:val="2"/>
    </w:pPr>
    <w:rPr>
      <w:rFonts w:eastAsia="SimSun" w:cs="Times New Roman"/>
      <w:color w:val="000000"/>
      <w:szCs w:val="22"/>
      <w:lang w:val="en-AU"/>
    </w:rPr>
  </w:style>
  <w:style w:type="paragraph" w:customStyle="1" w:styleId="DefinitionNum4">
    <w:name w:val="DefinitionNum4"/>
    <w:basedOn w:val="Normal"/>
    <w:rsid w:val="00C52C56"/>
    <w:pPr>
      <w:numPr>
        <w:ilvl w:val="3"/>
        <w:numId w:val="43"/>
      </w:numPr>
      <w:spacing w:after="120"/>
    </w:pPr>
    <w:rPr>
      <w:rFonts w:eastAsia="SimSun" w:cs="Times New Roman"/>
      <w:lang w:val="en-AU"/>
    </w:rPr>
  </w:style>
  <w:style w:type="character" w:customStyle="1" w:styleId="DefinitionChar">
    <w:name w:val="Definition Char"/>
    <w:link w:val="Definition"/>
    <w:uiPriority w:val="99"/>
    <w:rsid w:val="00C52C56"/>
    <w:rPr>
      <w:rFonts w:ascii="Arial" w:eastAsia="SimSun" w:hAnsi="Arial" w:cs="Times New Roman"/>
      <w:sz w:val="20"/>
      <w:szCs w:val="22"/>
      <w:lang w:val="en-AU"/>
    </w:rPr>
  </w:style>
  <w:style w:type="character" w:customStyle="1" w:styleId="Bullet2Char">
    <w:name w:val="Bullet 2 Char"/>
    <w:link w:val="Bullet2"/>
    <w:rsid w:val="00C52C56"/>
    <w:rPr>
      <w:rFonts w:ascii="Arial" w:eastAsia="Times New Roman" w:hAnsi="Arial" w:cs="Times New Roman"/>
      <w:sz w:val="20"/>
      <w:szCs w:val="20"/>
      <w:lang w:val="en-AU"/>
    </w:rPr>
  </w:style>
  <w:style w:type="character" w:customStyle="1" w:styleId="UnresolvedMention1">
    <w:name w:val="Unresolved Mention1"/>
    <w:basedOn w:val="DefaultParagraphFont"/>
    <w:uiPriority w:val="99"/>
    <w:semiHidden/>
    <w:unhideWhenUsed/>
    <w:rsid w:val="00D37047"/>
    <w:rPr>
      <w:color w:val="605E5C"/>
      <w:shd w:val="clear" w:color="auto" w:fill="E1DFDD"/>
    </w:rPr>
  </w:style>
  <w:style w:type="paragraph" w:customStyle="1" w:styleId="DefinedTerm">
    <w:name w:val="Defined Term"/>
    <w:uiPriority w:val="99"/>
    <w:rsid w:val="005C3CC5"/>
    <w:pPr>
      <w:spacing w:before="40" w:after="40" w:line="280" w:lineRule="atLeast"/>
    </w:pPr>
    <w:rPr>
      <w:rFonts w:ascii="Arial" w:eastAsia="Times New Roman" w:hAnsi="Arial" w:cs="Arial"/>
      <w:b/>
      <w:sz w:val="22"/>
      <w:szCs w:val="22"/>
      <w:lang w:val="en-AU" w:eastAsia="en-AU"/>
    </w:rPr>
  </w:style>
  <w:style w:type="paragraph" w:customStyle="1" w:styleId="ClauseLevel1">
    <w:name w:val="Clause Level 1"/>
    <w:aliases w:val="C1"/>
    <w:next w:val="ClauseLevel2"/>
    <w:uiPriority w:val="19"/>
    <w:qFormat/>
    <w:rsid w:val="005C3CC5"/>
    <w:pPr>
      <w:keepNext/>
      <w:numPr>
        <w:numId w:val="44"/>
      </w:numPr>
      <w:pBdr>
        <w:bottom w:val="single" w:sz="2" w:space="0" w:color="auto"/>
      </w:pBdr>
      <w:spacing w:before="200" w:line="280" w:lineRule="atLeast"/>
      <w:outlineLvl w:val="0"/>
    </w:pPr>
    <w:rPr>
      <w:rFonts w:ascii="Arial" w:eastAsia="Times New Roman" w:hAnsi="Arial" w:cs="Arial"/>
      <w:b/>
      <w:sz w:val="22"/>
      <w:szCs w:val="22"/>
      <w:lang w:val="en-AU" w:eastAsia="en-AU"/>
    </w:rPr>
  </w:style>
  <w:style w:type="paragraph" w:customStyle="1" w:styleId="ClauseLevel2">
    <w:name w:val="Clause Level 2"/>
    <w:aliases w:val="C2"/>
    <w:next w:val="ClauseLevel3"/>
    <w:uiPriority w:val="19"/>
    <w:qFormat/>
    <w:rsid w:val="005C3CC5"/>
    <w:pPr>
      <w:keepNext/>
      <w:numPr>
        <w:ilvl w:val="1"/>
        <w:numId w:val="44"/>
      </w:numPr>
      <w:spacing w:before="200" w:line="280" w:lineRule="atLeast"/>
      <w:outlineLvl w:val="1"/>
    </w:pPr>
    <w:rPr>
      <w:rFonts w:ascii="Arial" w:eastAsia="Times New Roman" w:hAnsi="Arial" w:cs="Arial"/>
      <w:b/>
      <w:sz w:val="22"/>
      <w:szCs w:val="22"/>
      <w:lang w:val="en-AU" w:eastAsia="en-AU"/>
    </w:rPr>
  </w:style>
  <w:style w:type="paragraph" w:customStyle="1" w:styleId="ClauseLevel3">
    <w:name w:val="Clause Level 3"/>
    <w:aliases w:val="C3"/>
    <w:link w:val="ClauseLevel3Char"/>
    <w:uiPriority w:val="19"/>
    <w:qFormat/>
    <w:rsid w:val="005C3CC5"/>
    <w:pPr>
      <w:numPr>
        <w:ilvl w:val="2"/>
        <w:numId w:val="44"/>
      </w:numPr>
      <w:spacing w:before="140" w:after="140" w:line="280" w:lineRule="atLeast"/>
      <w:outlineLvl w:val="2"/>
    </w:pPr>
    <w:rPr>
      <w:rFonts w:ascii="Arial" w:eastAsia="Times New Roman" w:hAnsi="Arial" w:cs="Arial"/>
      <w:sz w:val="22"/>
      <w:szCs w:val="22"/>
      <w:lang w:val="en-AU" w:eastAsia="en-AU"/>
    </w:rPr>
  </w:style>
  <w:style w:type="paragraph" w:customStyle="1" w:styleId="ClauseLevel4">
    <w:name w:val="Clause Level 4"/>
    <w:aliases w:val="C4"/>
    <w:link w:val="ClauseLevel4Char"/>
    <w:uiPriority w:val="19"/>
    <w:qFormat/>
    <w:rsid w:val="005C3CC5"/>
    <w:pPr>
      <w:numPr>
        <w:ilvl w:val="3"/>
        <w:numId w:val="44"/>
      </w:numPr>
      <w:spacing w:after="140" w:line="280" w:lineRule="atLeast"/>
      <w:outlineLvl w:val="3"/>
    </w:pPr>
    <w:rPr>
      <w:rFonts w:ascii="Arial" w:eastAsia="Times New Roman" w:hAnsi="Arial" w:cs="Arial"/>
      <w:sz w:val="22"/>
      <w:szCs w:val="22"/>
      <w:lang w:val="en-AU" w:eastAsia="en-AU"/>
    </w:rPr>
  </w:style>
  <w:style w:type="paragraph" w:customStyle="1" w:styleId="ClauseLevel5">
    <w:name w:val="Clause Level 5"/>
    <w:aliases w:val="C5"/>
    <w:uiPriority w:val="19"/>
    <w:qFormat/>
    <w:rsid w:val="005C3CC5"/>
    <w:pPr>
      <w:numPr>
        <w:ilvl w:val="4"/>
        <w:numId w:val="44"/>
      </w:numPr>
      <w:spacing w:after="140" w:line="280" w:lineRule="atLeast"/>
      <w:outlineLvl w:val="4"/>
    </w:pPr>
    <w:rPr>
      <w:rFonts w:ascii="Arial" w:eastAsia="Times New Roman" w:hAnsi="Arial" w:cs="Arial"/>
      <w:sz w:val="22"/>
      <w:szCs w:val="22"/>
      <w:lang w:val="en-AU" w:eastAsia="en-AU"/>
    </w:rPr>
  </w:style>
  <w:style w:type="paragraph" w:customStyle="1" w:styleId="ClauseLevel6">
    <w:name w:val="Clause Level 6"/>
    <w:uiPriority w:val="19"/>
    <w:rsid w:val="005C3CC5"/>
    <w:pPr>
      <w:numPr>
        <w:ilvl w:val="5"/>
        <w:numId w:val="44"/>
      </w:numPr>
      <w:spacing w:after="140" w:line="280" w:lineRule="atLeast"/>
    </w:pPr>
    <w:rPr>
      <w:rFonts w:ascii="Arial" w:eastAsia="Times New Roman" w:hAnsi="Arial" w:cs="Arial"/>
      <w:sz w:val="22"/>
      <w:szCs w:val="22"/>
      <w:lang w:val="en-AU" w:eastAsia="en-AU"/>
    </w:rPr>
  </w:style>
  <w:style w:type="paragraph" w:customStyle="1" w:styleId="ClauseLevel7">
    <w:name w:val="Clause Level 7"/>
    <w:basedOn w:val="ClauseLevel4"/>
    <w:semiHidden/>
    <w:rsid w:val="005C3CC5"/>
    <w:pPr>
      <w:numPr>
        <w:ilvl w:val="6"/>
      </w:numPr>
      <w:tabs>
        <w:tab w:val="clear" w:pos="1985"/>
      </w:tabs>
      <w:ind w:left="5040" w:hanging="360"/>
    </w:pPr>
  </w:style>
  <w:style w:type="paragraph" w:customStyle="1" w:styleId="ClauseLevel8">
    <w:name w:val="Clause Level 8"/>
    <w:basedOn w:val="ClauseLevel4"/>
    <w:semiHidden/>
    <w:rsid w:val="005C3CC5"/>
    <w:pPr>
      <w:numPr>
        <w:ilvl w:val="7"/>
      </w:numPr>
      <w:tabs>
        <w:tab w:val="clear" w:pos="1985"/>
      </w:tabs>
      <w:ind w:left="5760" w:hanging="360"/>
    </w:pPr>
  </w:style>
  <w:style w:type="paragraph" w:customStyle="1" w:styleId="ClauseLevel9">
    <w:name w:val="Clause Level 9"/>
    <w:basedOn w:val="ClauseLevel4"/>
    <w:semiHidden/>
    <w:rsid w:val="005C3CC5"/>
    <w:pPr>
      <w:numPr>
        <w:ilvl w:val="8"/>
      </w:numPr>
      <w:tabs>
        <w:tab w:val="clear" w:pos="1985"/>
      </w:tabs>
      <w:ind w:left="6480" w:hanging="360"/>
    </w:pPr>
  </w:style>
  <w:style w:type="character" w:customStyle="1" w:styleId="ClauseLevel4Char">
    <w:name w:val="Clause Level 4 Char"/>
    <w:basedOn w:val="DefaultParagraphFont"/>
    <w:link w:val="ClauseLevel4"/>
    <w:uiPriority w:val="19"/>
    <w:rsid w:val="005C3CC5"/>
    <w:rPr>
      <w:rFonts w:ascii="Arial" w:eastAsia="Times New Roman" w:hAnsi="Arial" w:cs="Arial"/>
      <w:sz w:val="22"/>
      <w:szCs w:val="22"/>
      <w:lang w:val="en-AU" w:eastAsia="en-AU"/>
    </w:rPr>
  </w:style>
  <w:style w:type="character" w:customStyle="1" w:styleId="ClauseLevel3Char">
    <w:name w:val="Clause Level 3 Char"/>
    <w:basedOn w:val="DefaultParagraphFont"/>
    <w:link w:val="ClauseLevel3"/>
    <w:uiPriority w:val="19"/>
    <w:rsid w:val="005C3CC5"/>
    <w:rPr>
      <w:rFonts w:ascii="Arial" w:eastAsia="Times New Roman" w:hAnsi="Arial" w:cs="Arial"/>
      <w:sz w:val="22"/>
      <w:szCs w:val="22"/>
      <w:lang w:val="en-AU" w:eastAsia="en-AU"/>
    </w:rPr>
  </w:style>
  <w:style w:type="paragraph" w:customStyle="1" w:styleId="PIPNumber1">
    <w:name w:val="PIP_Number1"/>
    <w:basedOn w:val="Normal"/>
    <w:rsid w:val="00461B99"/>
    <w:pPr>
      <w:numPr>
        <w:numId w:val="45"/>
      </w:numPr>
      <w:spacing w:line="240" w:lineRule="auto"/>
    </w:pPr>
    <w:rPr>
      <w:rFonts w:ascii="Times New Roman" w:eastAsia="Times New Roman" w:hAnsi="Times New Roman" w:cs="Times New Roman"/>
      <w:sz w:val="22"/>
      <w:lang w:val="en-AU"/>
    </w:rPr>
  </w:style>
  <w:style w:type="paragraph" w:customStyle="1" w:styleId="PIPNumber2">
    <w:name w:val="PIP_Number2"/>
    <w:basedOn w:val="Normal"/>
    <w:rsid w:val="00461B99"/>
    <w:pPr>
      <w:numPr>
        <w:ilvl w:val="1"/>
        <w:numId w:val="45"/>
      </w:numPr>
      <w:spacing w:line="240" w:lineRule="auto"/>
    </w:pPr>
    <w:rPr>
      <w:rFonts w:ascii="Times New Roman" w:eastAsia="Times New Roman" w:hAnsi="Times New Roman" w:cs="Times New Roman"/>
      <w:sz w:val="22"/>
      <w:lang w:val="en-AU"/>
    </w:rPr>
  </w:style>
  <w:style w:type="paragraph" w:customStyle="1" w:styleId="PIPNumber3">
    <w:name w:val="PIP_Number3"/>
    <w:basedOn w:val="Normal"/>
    <w:rsid w:val="00461B99"/>
    <w:pPr>
      <w:numPr>
        <w:ilvl w:val="2"/>
        <w:numId w:val="45"/>
      </w:numPr>
      <w:spacing w:line="240" w:lineRule="auto"/>
    </w:pPr>
    <w:rPr>
      <w:rFonts w:ascii="Times New Roman" w:eastAsia="Times New Roman" w:hAnsi="Times New Roman" w:cs="Times New Roman"/>
      <w:sz w:val="22"/>
      <w:lang w:val="en-AU"/>
    </w:rPr>
  </w:style>
  <w:style w:type="paragraph" w:customStyle="1" w:styleId="PlainParagraph">
    <w:name w:val="Plain Paragraph"/>
    <w:aliases w:val="PP"/>
    <w:basedOn w:val="Normal"/>
    <w:link w:val="PlainParagraphChar"/>
    <w:uiPriority w:val="4"/>
    <w:qFormat/>
    <w:rsid w:val="00461B99"/>
    <w:pPr>
      <w:spacing w:before="140" w:after="140" w:line="280" w:lineRule="atLeast"/>
      <w:ind w:left="1134"/>
    </w:pPr>
    <w:rPr>
      <w:rFonts w:eastAsia="Times New Roman" w:cs="Arial"/>
      <w:sz w:val="22"/>
      <w:szCs w:val="22"/>
      <w:lang w:val="en-AU" w:eastAsia="en-AU"/>
    </w:rPr>
  </w:style>
  <w:style w:type="character" w:customStyle="1" w:styleId="PlainParagraphChar">
    <w:name w:val="Plain Paragraph Char"/>
    <w:aliases w:val="PP Char"/>
    <w:basedOn w:val="DefaultParagraphFont"/>
    <w:link w:val="PlainParagraph"/>
    <w:uiPriority w:val="4"/>
    <w:rsid w:val="00461B99"/>
    <w:rPr>
      <w:rFonts w:ascii="Arial" w:eastAsia="Times New Roman" w:hAnsi="Arial" w:cs="Arial"/>
      <w:sz w:val="22"/>
      <w:szCs w:val="22"/>
      <w:lang w:val="en-AU" w:eastAsia="en-AU"/>
    </w:rPr>
  </w:style>
  <w:style w:type="paragraph" w:customStyle="1" w:styleId="TableText0">
    <w:name w:val="TableText"/>
    <w:basedOn w:val="Normal"/>
    <w:link w:val="TableTextChar"/>
    <w:rsid w:val="0026795A"/>
    <w:pPr>
      <w:spacing w:after="0" w:line="240" w:lineRule="auto"/>
    </w:pPr>
    <w:rPr>
      <w:rFonts w:eastAsia="Times New Roman" w:cs="Times New Roman"/>
      <w:lang w:val="en-AU"/>
    </w:rPr>
  </w:style>
  <w:style w:type="character" w:customStyle="1" w:styleId="TableTextChar">
    <w:name w:val="TableText Char"/>
    <w:link w:val="TableText0"/>
    <w:rsid w:val="0026795A"/>
    <w:rPr>
      <w:rFonts w:ascii="Arial" w:eastAsia="Times New Roman" w:hAnsi="Arial" w:cs="Times New Roman"/>
      <w:sz w:val="20"/>
      <w:lang w:val="en-AU"/>
    </w:rPr>
  </w:style>
  <w:style w:type="character" w:styleId="FollowedHyperlink">
    <w:name w:val="FollowedHyperlink"/>
    <w:basedOn w:val="DefaultParagraphFont"/>
    <w:uiPriority w:val="99"/>
    <w:semiHidden/>
    <w:unhideWhenUsed/>
    <w:rsid w:val="0026795A"/>
    <w:rPr>
      <w:color w:val="800080" w:themeColor="followedHyperlink"/>
      <w:u w:val="single"/>
    </w:rPr>
  </w:style>
  <w:style w:type="paragraph" w:customStyle="1" w:styleId="TOCHeader">
    <w:name w:val="TOCHeader"/>
    <w:basedOn w:val="Normal"/>
    <w:rsid w:val="00E43421"/>
    <w:pPr>
      <w:keepNext/>
      <w:spacing w:line="240" w:lineRule="auto"/>
    </w:pPr>
    <w:rPr>
      <w:rFonts w:eastAsia="Times New Roman" w:cs="Times New Roman"/>
      <w:b/>
      <w:sz w:val="24"/>
      <w:lang w:val="en-AU"/>
    </w:rPr>
  </w:style>
  <w:style w:type="paragraph" w:customStyle="1" w:styleId="BulletPoint1">
    <w:name w:val="Bullet Point 1"/>
    <w:basedOn w:val="Normal"/>
    <w:rsid w:val="00D53268"/>
    <w:pPr>
      <w:widowControl w:val="0"/>
      <w:numPr>
        <w:numId w:val="46"/>
      </w:numPr>
      <w:adjustRightInd w:val="0"/>
      <w:spacing w:after="120" w:line="240" w:lineRule="auto"/>
      <w:ind w:right="38"/>
      <w:jc w:val="both"/>
      <w:textAlignment w:val="baseline"/>
    </w:pPr>
    <w:rPr>
      <w:rFonts w:eastAsia="Times New Roman" w:cs="Times New Roman"/>
      <w:sz w:val="22"/>
      <w:szCs w:val="20"/>
      <w:lang w:val="en-US"/>
    </w:rPr>
  </w:style>
  <w:style w:type="table" w:styleId="TableGridLight">
    <w:name w:val="Grid Table Light"/>
    <w:basedOn w:val="TableNormal"/>
    <w:uiPriority w:val="40"/>
    <w:rsid w:val="00A85836"/>
    <w:rPr>
      <w:rFonts w:ascii="Calibri" w:eastAsia="Calibri" w:hAnsi="Calibri" w:cs="Times New Roman"/>
      <w:sz w:val="20"/>
      <w:szCs w:val="20"/>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8F668C"/>
    <w:pPr>
      <w:autoSpaceDE w:val="0"/>
      <w:autoSpaceDN w:val="0"/>
      <w:adjustRightInd w:val="0"/>
    </w:pPr>
    <w:rPr>
      <w:rFonts w:ascii="Arial" w:hAnsi="Arial" w:cs="Arial"/>
      <w:color w:val="000000"/>
      <w:lang w:val="en-AU"/>
    </w:rPr>
  </w:style>
  <w:style w:type="character" w:customStyle="1" w:styleId="UnresolvedMention2">
    <w:name w:val="Unresolved Mention2"/>
    <w:basedOn w:val="DefaultParagraphFont"/>
    <w:uiPriority w:val="99"/>
    <w:semiHidden/>
    <w:unhideWhenUsed/>
    <w:rsid w:val="00974B95"/>
    <w:rPr>
      <w:color w:val="605E5C"/>
      <w:shd w:val="clear" w:color="auto" w:fill="E1DFDD"/>
    </w:rPr>
  </w:style>
  <w:style w:type="character" w:customStyle="1" w:styleId="UnresolvedMention3">
    <w:name w:val="Unresolved Mention3"/>
    <w:basedOn w:val="DefaultParagraphFont"/>
    <w:uiPriority w:val="99"/>
    <w:semiHidden/>
    <w:unhideWhenUsed/>
    <w:rsid w:val="006E3E36"/>
    <w:rPr>
      <w:color w:val="605E5C"/>
      <w:shd w:val="clear" w:color="auto" w:fill="E1DFDD"/>
    </w:rPr>
  </w:style>
  <w:style w:type="character" w:customStyle="1" w:styleId="UnresolvedMention4">
    <w:name w:val="Unresolved Mention4"/>
    <w:basedOn w:val="DefaultParagraphFont"/>
    <w:uiPriority w:val="99"/>
    <w:semiHidden/>
    <w:unhideWhenUsed/>
    <w:rsid w:val="008E7C31"/>
    <w:rPr>
      <w:color w:val="605E5C"/>
      <w:shd w:val="clear" w:color="auto" w:fill="E1DFDD"/>
    </w:rPr>
  </w:style>
  <w:style w:type="paragraph" w:customStyle="1" w:styleId="TableText1">
    <w:name w:val="Table Text"/>
    <w:basedOn w:val="Normal"/>
    <w:rsid w:val="00293E30"/>
    <w:pPr>
      <w:spacing w:before="60" w:after="60" w:line="240" w:lineRule="auto"/>
    </w:pPr>
    <w:rPr>
      <w:rFonts w:eastAsia="Times New Roman" w:cs="Arial"/>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4973">
      <w:bodyDiv w:val="1"/>
      <w:marLeft w:val="0"/>
      <w:marRight w:val="0"/>
      <w:marTop w:val="0"/>
      <w:marBottom w:val="0"/>
      <w:divBdr>
        <w:top w:val="none" w:sz="0" w:space="0" w:color="auto"/>
        <w:left w:val="none" w:sz="0" w:space="0" w:color="auto"/>
        <w:bottom w:val="none" w:sz="0" w:space="0" w:color="auto"/>
        <w:right w:val="none" w:sz="0" w:space="0" w:color="auto"/>
      </w:divBdr>
    </w:div>
    <w:div w:id="66222296">
      <w:bodyDiv w:val="1"/>
      <w:marLeft w:val="0"/>
      <w:marRight w:val="0"/>
      <w:marTop w:val="0"/>
      <w:marBottom w:val="0"/>
      <w:divBdr>
        <w:top w:val="none" w:sz="0" w:space="0" w:color="auto"/>
        <w:left w:val="none" w:sz="0" w:space="0" w:color="auto"/>
        <w:bottom w:val="none" w:sz="0" w:space="0" w:color="auto"/>
        <w:right w:val="none" w:sz="0" w:space="0" w:color="auto"/>
      </w:divBdr>
    </w:div>
    <w:div w:id="206112564">
      <w:bodyDiv w:val="1"/>
      <w:marLeft w:val="0"/>
      <w:marRight w:val="0"/>
      <w:marTop w:val="0"/>
      <w:marBottom w:val="0"/>
      <w:divBdr>
        <w:top w:val="none" w:sz="0" w:space="0" w:color="auto"/>
        <w:left w:val="none" w:sz="0" w:space="0" w:color="auto"/>
        <w:bottom w:val="none" w:sz="0" w:space="0" w:color="auto"/>
        <w:right w:val="none" w:sz="0" w:space="0" w:color="auto"/>
      </w:divBdr>
    </w:div>
    <w:div w:id="286397010">
      <w:bodyDiv w:val="1"/>
      <w:marLeft w:val="0"/>
      <w:marRight w:val="0"/>
      <w:marTop w:val="0"/>
      <w:marBottom w:val="0"/>
      <w:divBdr>
        <w:top w:val="none" w:sz="0" w:space="0" w:color="auto"/>
        <w:left w:val="none" w:sz="0" w:space="0" w:color="auto"/>
        <w:bottom w:val="none" w:sz="0" w:space="0" w:color="auto"/>
        <w:right w:val="none" w:sz="0" w:space="0" w:color="auto"/>
      </w:divBdr>
    </w:div>
    <w:div w:id="328411750">
      <w:bodyDiv w:val="1"/>
      <w:marLeft w:val="0"/>
      <w:marRight w:val="0"/>
      <w:marTop w:val="0"/>
      <w:marBottom w:val="0"/>
      <w:divBdr>
        <w:top w:val="none" w:sz="0" w:space="0" w:color="auto"/>
        <w:left w:val="none" w:sz="0" w:space="0" w:color="auto"/>
        <w:bottom w:val="none" w:sz="0" w:space="0" w:color="auto"/>
        <w:right w:val="none" w:sz="0" w:space="0" w:color="auto"/>
      </w:divBdr>
    </w:div>
    <w:div w:id="409886928">
      <w:bodyDiv w:val="1"/>
      <w:marLeft w:val="0"/>
      <w:marRight w:val="0"/>
      <w:marTop w:val="0"/>
      <w:marBottom w:val="0"/>
      <w:divBdr>
        <w:top w:val="none" w:sz="0" w:space="0" w:color="auto"/>
        <w:left w:val="none" w:sz="0" w:space="0" w:color="auto"/>
        <w:bottom w:val="none" w:sz="0" w:space="0" w:color="auto"/>
        <w:right w:val="none" w:sz="0" w:space="0" w:color="auto"/>
      </w:divBdr>
    </w:div>
    <w:div w:id="588583202">
      <w:bodyDiv w:val="1"/>
      <w:marLeft w:val="0"/>
      <w:marRight w:val="0"/>
      <w:marTop w:val="0"/>
      <w:marBottom w:val="0"/>
      <w:divBdr>
        <w:top w:val="none" w:sz="0" w:space="0" w:color="auto"/>
        <w:left w:val="none" w:sz="0" w:space="0" w:color="auto"/>
        <w:bottom w:val="none" w:sz="0" w:space="0" w:color="auto"/>
        <w:right w:val="none" w:sz="0" w:space="0" w:color="auto"/>
      </w:divBdr>
    </w:div>
    <w:div w:id="656685158">
      <w:bodyDiv w:val="1"/>
      <w:marLeft w:val="0"/>
      <w:marRight w:val="0"/>
      <w:marTop w:val="0"/>
      <w:marBottom w:val="0"/>
      <w:divBdr>
        <w:top w:val="none" w:sz="0" w:space="0" w:color="auto"/>
        <w:left w:val="none" w:sz="0" w:space="0" w:color="auto"/>
        <w:bottom w:val="none" w:sz="0" w:space="0" w:color="auto"/>
        <w:right w:val="none" w:sz="0" w:space="0" w:color="auto"/>
      </w:divBdr>
    </w:div>
    <w:div w:id="742721570">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917330227">
      <w:bodyDiv w:val="1"/>
      <w:marLeft w:val="0"/>
      <w:marRight w:val="0"/>
      <w:marTop w:val="0"/>
      <w:marBottom w:val="0"/>
      <w:divBdr>
        <w:top w:val="none" w:sz="0" w:space="0" w:color="auto"/>
        <w:left w:val="none" w:sz="0" w:space="0" w:color="auto"/>
        <w:bottom w:val="none" w:sz="0" w:space="0" w:color="auto"/>
        <w:right w:val="none" w:sz="0" w:space="0" w:color="auto"/>
      </w:divBdr>
    </w:div>
    <w:div w:id="1118253599">
      <w:bodyDiv w:val="1"/>
      <w:marLeft w:val="0"/>
      <w:marRight w:val="0"/>
      <w:marTop w:val="0"/>
      <w:marBottom w:val="0"/>
      <w:divBdr>
        <w:top w:val="none" w:sz="0" w:space="0" w:color="auto"/>
        <w:left w:val="none" w:sz="0" w:space="0" w:color="auto"/>
        <w:bottom w:val="none" w:sz="0" w:space="0" w:color="auto"/>
        <w:right w:val="none" w:sz="0" w:space="0" w:color="auto"/>
      </w:divBdr>
    </w:div>
    <w:div w:id="1136920293">
      <w:bodyDiv w:val="1"/>
      <w:marLeft w:val="0"/>
      <w:marRight w:val="0"/>
      <w:marTop w:val="0"/>
      <w:marBottom w:val="0"/>
      <w:divBdr>
        <w:top w:val="none" w:sz="0" w:space="0" w:color="auto"/>
        <w:left w:val="none" w:sz="0" w:space="0" w:color="auto"/>
        <w:bottom w:val="none" w:sz="0" w:space="0" w:color="auto"/>
        <w:right w:val="none" w:sz="0" w:space="0" w:color="auto"/>
      </w:divBdr>
    </w:div>
    <w:div w:id="1284309407">
      <w:bodyDiv w:val="1"/>
      <w:marLeft w:val="0"/>
      <w:marRight w:val="0"/>
      <w:marTop w:val="0"/>
      <w:marBottom w:val="0"/>
      <w:divBdr>
        <w:top w:val="none" w:sz="0" w:space="0" w:color="auto"/>
        <w:left w:val="none" w:sz="0" w:space="0" w:color="auto"/>
        <w:bottom w:val="none" w:sz="0" w:space="0" w:color="auto"/>
        <w:right w:val="none" w:sz="0" w:space="0" w:color="auto"/>
      </w:divBdr>
    </w:div>
    <w:div w:id="1509754852">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62126093">
      <w:bodyDiv w:val="1"/>
      <w:marLeft w:val="0"/>
      <w:marRight w:val="0"/>
      <w:marTop w:val="0"/>
      <w:marBottom w:val="0"/>
      <w:divBdr>
        <w:top w:val="none" w:sz="0" w:space="0" w:color="auto"/>
        <w:left w:val="none" w:sz="0" w:space="0" w:color="auto"/>
        <w:bottom w:val="none" w:sz="0" w:space="0" w:color="auto"/>
        <w:right w:val="none" w:sz="0" w:space="0" w:color="auto"/>
      </w:divBdr>
    </w:div>
    <w:div w:id="1814715670">
      <w:bodyDiv w:val="1"/>
      <w:marLeft w:val="0"/>
      <w:marRight w:val="0"/>
      <w:marTop w:val="0"/>
      <w:marBottom w:val="0"/>
      <w:divBdr>
        <w:top w:val="none" w:sz="0" w:space="0" w:color="auto"/>
        <w:left w:val="none" w:sz="0" w:space="0" w:color="auto"/>
        <w:bottom w:val="none" w:sz="0" w:space="0" w:color="auto"/>
        <w:right w:val="none" w:sz="0" w:space="0" w:color="auto"/>
      </w:divBdr>
    </w:div>
    <w:div w:id="1838108636">
      <w:bodyDiv w:val="1"/>
      <w:marLeft w:val="0"/>
      <w:marRight w:val="0"/>
      <w:marTop w:val="0"/>
      <w:marBottom w:val="0"/>
      <w:divBdr>
        <w:top w:val="none" w:sz="0" w:space="0" w:color="auto"/>
        <w:left w:val="none" w:sz="0" w:space="0" w:color="auto"/>
        <w:bottom w:val="none" w:sz="0" w:space="0" w:color="auto"/>
        <w:right w:val="none" w:sz="0" w:space="0" w:color="auto"/>
      </w:divBdr>
    </w:div>
    <w:div w:id="2008055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reenBridges@brisbane.qld.gov.au" TargetMode="Externa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E0E4B-6815-480C-BB7A-40DE996E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441</TotalTime>
  <Pages>38</Pages>
  <Words>9894</Words>
  <Characters>56400</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66162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Rudy Bell;dquick@e3advisory.com</dc:creator>
  <cp:lastModifiedBy>Ruby Tyler</cp:lastModifiedBy>
  <cp:revision>15</cp:revision>
  <cp:lastPrinted>2020-11-23T00:29:00Z</cp:lastPrinted>
  <dcterms:created xsi:type="dcterms:W3CDTF">2020-11-05T08:03:00Z</dcterms:created>
  <dcterms:modified xsi:type="dcterms:W3CDTF">2020-11-23T05:18:00Z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Brisbane Metro Draft Design Report</vt:lpwstr>
  </property>
  <property fmtid="{D5CDD505-2E9C-101B-9397-08002B2CF9AE}" pid="3" name="Cover Subheading">
    <vt:lpwstr>Introduction</vt:lpwstr>
  </property>
  <property fmtid="{D5CDD505-2E9C-101B-9397-08002B2CF9AE}" pid="4" name="Cover Date">
    <vt:lpwstr>4 April 2018</vt:lpwstr>
  </property>
  <property fmtid="{D5CDD505-2E9C-101B-9397-08002B2CF9AE}" pid="5" name="Project Name">
    <vt:lpwstr>Brisbane Metro</vt:lpwstr>
  </property>
  <property fmtid="{D5CDD505-2E9C-101B-9397-08002B2CF9AE}" pid="6" name="NewDocument">
    <vt:lpwstr>False</vt:lpwstr>
  </property>
  <property fmtid="{D5CDD505-2E9C-101B-9397-08002B2CF9AE}" pid="7" name="DocumentGroup">
    <vt:lpwstr>Report</vt:lpwstr>
  </property>
  <property fmtid="{D5CDD505-2E9C-101B-9397-08002B2CF9AE}" pid="8" name="DocumentSubGroup">
    <vt:lpwstr>Report</vt:lpwstr>
  </property>
  <property fmtid="{D5CDD505-2E9C-101B-9397-08002B2CF9AE}" pid="9" name="Document Title">
    <vt:lpwstr>Introduction</vt:lpwstr>
  </property>
  <property fmtid="{D5CDD505-2E9C-101B-9397-08002B2CF9AE}" pid="10" name="Date">
    <vt:lpwstr>4 April 2018</vt:lpwstr>
  </property>
  <property fmtid="{D5CDD505-2E9C-101B-9397-08002B2CF9AE}" pid="11" name="Prepared By">
    <vt:lpwstr>Paul McAntee, Sarah Ross</vt:lpwstr>
  </property>
  <property fmtid="{D5CDD505-2E9C-101B-9397-08002B2CF9AE}" pid="12" name="Approved By">
    <vt:lpwstr>Nicole Sommerville</vt:lpwstr>
  </property>
  <property fmtid="{D5CDD505-2E9C-101B-9397-08002B2CF9AE}" pid="13" name="Document Number">
    <vt:lpwstr>Chapter 01</vt:lpwstr>
  </property>
  <property fmtid="{D5CDD505-2E9C-101B-9397-08002B2CF9AE}" pid="14" name="Revision">
    <vt:lpwstr>Draft 10</vt:lpwstr>
  </property>
  <property fmtid="{D5CDD505-2E9C-101B-9397-08002B2CF9AE}" pid="15" name="Cover Reference">
    <vt:lpwstr> </vt:lpwstr>
  </property>
  <property fmtid="{D5CDD505-2E9C-101B-9397-08002B2CF9AE}" pid="16" name="Project Manager">
    <vt:lpwstr>Gavin Elphinstone</vt:lpwstr>
  </property>
  <property fmtid="{D5CDD505-2E9C-101B-9397-08002B2CF9AE}" pid="17" name="Client Name">
    <vt:lpwstr>Brisbane City Council</vt:lpwstr>
  </property>
  <property fmtid="{D5CDD505-2E9C-101B-9397-08002B2CF9AE}" pid="18" name="Project Number">
    <vt:lpwstr>IH099800</vt:lpwstr>
  </property>
  <property fmtid="{D5CDD505-2E9C-101B-9397-08002B2CF9AE}" pid="19" name="Client Reference">
    <vt:lpwstr>Draft Design Report</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Document Type">
    <vt:lpwstr>Report</vt:lpwstr>
  </property>
</Properties>
</file>