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EE1B" w14:textId="77777777" w:rsidR="00B41D21" w:rsidRDefault="00B41D21" w:rsidP="00455F2B">
      <w:pPr>
        <w:pStyle w:val="Heading1"/>
      </w:pPr>
      <w:bookmarkStart w:id="0" w:name="_Toc77043932"/>
    </w:p>
    <w:p w14:paraId="38F6835C" w14:textId="77777777" w:rsidR="00B41D21" w:rsidRDefault="00B41D21" w:rsidP="00B41D21"/>
    <w:p w14:paraId="641A3C6F" w14:textId="77777777" w:rsidR="00B41D21" w:rsidRDefault="00B41D21" w:rsidP="00B41D21"/>
    <w:p w14:paraId="5D8D4A42" w14:textId="77777777" w:rsidR="00B41D21" w:rsidRPr="0094727B" w:rsidRDefault="00B41D21" w:rsidP="00455F2B">
      <w:pPr>
        <w:pStyle w:val="Heading1"/>
      </w:pPr>
      <w:bookmarkStart w:id="1" w:name="_Toc431467791"/>
      <w:r w:rsidRPr="0094727B">
        <w:t xml:space="preserve">Brisbane City </w:t>
      </w:r>
      <w:r w:rsidR="00B75963" w:rsidRPr="0094727B">
        <w:t>Council</w:t>
      </w:r>
      <w:bookmarkEnd w:id="1"/>
    </w:p>
    <w:p w14:paraId="1066C150" w14:textId="77777777" w:rsidR="00B41D21" w:rsidRPr="0094727B" w:rsidRDefault="00B41D21" w:rsidP="00B41D21"/>
    <w:p w14:paraId="5112CCCA" w14:textId="77777777" w:rsidR="00B41D21" w:rsidRPr="00A36E6C" w:rsidRDefault="00B7413F" w:rsidP="00A36E6C">
      <w:pPr>
        <w:pStyle w:val="Heading2"/>
      </w:pPr>
      <w:r>
        <w:t>Health, Safety and Amenity Local Law 2009</w:t>
      </w:r>
    </w:p>
    <w:p w14:paraId="59473A19" w14:textId="77777777" w:rsidR="009B48CB" w:rsidRDefault="009B48CB" w:rsidP="00B41D21">
      <w:pPr>
        <w:spacing w:before="120" w:after="120" w:line="240" w:lineRule="auto"/>
        <w:rPr>
          <w:rFonts w:ascii="Arial" w:hAnsi="Arial" w:cs="Arial"/>
          <w:b/>
          <w:sz w:val="36"/>
          <w:szCs w:val="36"/>
        </w:rPr>
      </w:pPr>
    </w:p>
    <w:p w14:paraId="1C8CAD52" w14:textId="77777777" w:rsidR="009B48CB" w:rsidRDefault="009B48CB" w:rsidP="009B48CB"/>
    <w:p w14:paraId="5BE1ED44" w14:textId="77777777" w:rsidR="009B48CB" w:rsidRDefault="009B48CB" w:rsidP="009B48CB"/>
    <w:p w14:paraId="055838AD" w14:textId="77777777" w:rsidR="009B48CB" w:rsidRDefault="009B48CB" w:rsidP="009B48CB"/>
    <w:p w14:paraId="2482F8B3" w14:textId="77777777" w:rsidR="009B48CB" w:rsidRDefault="009B48CB" w:rsidP="009B48CB"/>
    <w:p w14:paraId="4F8BB92D" w14:textId="77777777" w:rsidR="009B48CB" w:rsidRDefault="009B48CB" w:rsidP="009B48CB"/>
    <w:p w14:paraId="3E4BDE7F" w14:textId="77777777" w:rsidR="009B48CB" w:rsidRDefault="009B48CB" w:rsidP="009B48CB"/>
    <w:p w14:paraId="7FA37E3B" w14:textId="77777777" w:rsidR="009B48CB" w:rsidRDefault="009B48CB" w:rsidP="009B48CB"/>
    <w:p w14:paraId="3E2EA44E" w14:textId="77777777" w:rsidR="009B48CB" w:rsidRDefault="009B48CB" w:rsidP="009B48CB"/>
    <w:p w14:paraId="1E621C61" w14:textId="77777777" w:rsidR="009B48CB" w:rsidRDefault="009B48CB" w:rsidP="009B48CB"/>
    <w:p w14:paraId="34E77920" w14:textId="77777777" w:rsidR="009B48CB" w:rsidRDefault="009B48CB" w:rsidP="009B48CB"/>
    <w:p w14:paraId="2F1E89D5" w14:textId="77777777" w:rsidR="009B48CB" w:rsidRDefault="00CB27B5" w:rsidP="00CB27B5">
      <w:pPr>
        <w:tabs>
          <w:tab w:val="left" w:pos="2955"/>
        </w:tabs>
      </w:pPr>
      <w:r>
        <w:tab/>
      </w:r>
    </w:p>
    <w:p w14:paraId="419A759D" w14:textId="77777777" w:rsidR="009B48CB" w:rsidRDefault="009B48CB" w:rsidP="009B48CB"/>
    <w:p w14:paraId="5D9EDB94" w14:textId="77777777" w:rsidR="009B48CB" w:rsidRDefault="009B48CB" w:rsidP="009B48CB"/>
    <w:p w14:paraId="325AAAE9" w14:textId="77777777" w:rsidR="009B48CB" w:rsidRDefault="009B48CB" w:rsidP="009B48CB"/>
    <w:p w14:paraId="5B5B86EF" w14:textId="77777777" w:rsidR="009B48CB" w:rsidRDefault="009B48CB" w:rsidP="009B48CB"/>
    <w:p w14:paraId="615453F1" w14:textId="77777777" w:rsidR="009B48CB" w:rsidRDefault="009B48CB" w:rsidP="009B48CB"/>
    <w:p w14:paraId="7B252B93" w14:textId="77777777" w:rsidR="00A41899" w:rsidRDefault="00A41899" w:rsidP="00B7413F">
      <w:pPr>
        <w:rPr>
          <w:rFonts w:ascii="Arial" w:hAnsi="Arial" w:cs="Arial"/>
          <w:sz w:val="20"/>
          <w:szCs w:val="20"/>
        </w:rPr>
      </w:pPr>
    </w:p>
    <w:p w14:paraId="5C059D3D" w14:textId="77777777" w:rsidR="00A41899" w:rsidRDefault="00A41899" w:rsidP="00B7413F">
      <w:pPr>
        <w:rPr>
          <w:rFonts w:ascii="Arial" w:hAnsi="Arial" w:cs="Arial"/>
          <w:sz w:val="20"/>
          <w:szCs w:val="20"/>
        </w:rPr>
      </w:pPr>
    </w:p>
    <w:p w14:paraId="5E6E0A4B" w14:textId="77777777" w:rsidR="00A41899" w:rsidRDefault="00A41899" w:rsidP="00B7413F">
      <w:pPr>
        <w:rPr>
          <w:rFonts w:ascii="Arial" w:hAnsi="Arial" w:cs="Arial"/>
          <w:sz w:val="20"/>
          <w:szCs w:val="20"/>
        </w:rPr>
      </w:pPr>
    </w:p>
    <w:p w14:paraId="3E8DD6FB" w14:textId="77777777" w:rsidR="00A41899" w:rsidRDefault="00A41899" w:rsidP="00B7413F">
      <w:pPr>
        <w:rPr>
          <w:rFonts w:ascii="Arial" w:hAnsi="Arial" w:cs="Arial"/>
          <w:sz w:val="20"/>
          <w:szCs w:val="20"/>
        </w:rPr>
      </w:pPr>
    </w:p>
    <w:p w14:paraId="627D3F10" w14:textId="77777777" w:rsidR="00A41899" w:rsidRPr="00B7413F" w:rsidRDefault="00A41899" w:rsidP="00B7413F">
      <w:pPr>
        <w:rPr>
          <w:rFonts w:ascii="Arial" w:hAnsi="Arial" w:cs="Arial"/>
          <w:sz w:val="20"/>
          <w:szCs w:val="20"/>
        </w:rPr>
        <w:sectPr w:rsidR="00A41899" w:rsidRPr="00B7413F" w:rsidSect="00B41D21">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r w:rsidRPr="00384182">
        <w:rPr>
          <w:rFonts w:ascii="Arial" w:hAnsi="Arial" w:cs="Arial"/>
          <w:sz w:val="20"/>
          <w:szCs w:val="20"/>
        </w:rPr>
        <w:t xml:space="preserve">This </w:t>
      </w:r>
      <w:r w:rsidR="00454F09">
        <w:rPr>
          <w:rFonts w:ascii="Arial" w:hAnsi="Arial" w:cs="Arial"/>
          <w:sz w:val="20"/>
          <w:szCs w:val="20"/>
        </w:rPr>
        <w:t xml:space="preserve">consolidated </w:t>
      </w:r>
      <w:r w:rsidRPr="00384182">
        <w:rPr>
          <w:rFonts w:ascii="Arial" w:hAnsi="Arial" w:cs="Arial"/>
          <w:sz w:val="20"/>
          <w:szCs w:val="20"/>
        </w:rPr>
        <w:t xml:space="preserve">local law was </w:t>
      </w:r>
      <w:r w:rsidR="00454F09">
        <w:rPr>
          <w:rFonts w:ascii="Arial" w:hAnsi="Arial" w:cs="Arial"/>
          <w:sz w:val="20"/>
          <w:szCs w:val="20"/>
        </w:rPr>
        <w:t>adopted</w:t>
      </w:r>
      <w:r w:rsidR="00F70CB6">
        <w:rPr>
          <w:rFonts w:ascii="Arial" w:hAnsi="Arial" w:cs="Arial"/>
          <w:sz w:val="20"/>
          <w:szCs w:val="20"/>
        </w:rPr>
        <w:t xml:space="preserve"> by Council on 5 June 2018</w:t>
      </w:r>
      <w:r w:rsidR="00F70CB6" w:rsidRPr="00384182">
        <w:rPr>
          <w:rFonts w:ascii="Arial" w:hAnsi="Arial" w:cs="Arial"/>
          <w:sz w:val="20"/>
          <w:szCs w:val="20"/>
        </w:rPr>
        <w:t xml:space="preserve"> </w:t>
      </w:r>
      <w:r w:rsidRPr="00384182">
        <w:rPr>
          <w:rFonts w:ascii="Arial" w:hAnsi="Arial" w:cs="Arial"/>
          <w:sz w:val="20"/>
          <w:szCs w:val="20"/>
        </w:rPr>
        <w:br/>
      </w:r>
      <w:r w:rsidRPr="00384182">
        <w:rPr>
          <w:rFonts w:ascii="Arial" w:hAnsi="Arial" w:cs="Arial"/>
          <w:b/>
          <w:bCs/>
          <w:sz w:val="20"/>
          <w:szCs w:val="20"/>
        </w:rPr>
        <w:t xml:space="preserve">Commencement date – </w:t>
      </w:r>
      <w:r w:rsidR="00F70CB6">
        <w:rPr>
          <w:rFonts w:ascii="Arial" w:hAnsi="Arial" w:cs="Arial"/>
          <w:b/>
          <w:bCs/>
          <w:sz w:val="20"/>
          <w:szCs w:val="20"/>
        </w:rPr>
        <w:t>15 June 2018</w:t>
      </w:r>
    </w:p>
    <w:bookmarkEnd w:id="0"/>
    <w:p w14:paraId="79E92785" w14:textId="77777777" w:rsidR="00D945EE" w:rsidRPr="0094727B" w:rsidRDefault="00D945EE" w:rsidP="00D945EE">
      <w:pPr>
        <w:spacing w:after="0"/>
        <w:jc w:val="center"/>
        <w:rPr>
          <w:rFonts w:ascii="Arial" w:hAnsi="Arial"/>
          <w:b/>
        </w:rPr>
      </w:pPr>
      <w:r w:rsidRPr="0094727B">
        <w:rPr>
          <w:rFonts w:ascii="Arial" w:hAnsi="Arial"/>
          <w:b/>
        </w:rPr>
        <w:lastRenderedPageBreak/>
        <w:t xml:space="preserve">Brisbane City </w:t>
      </w:r>
      <w:r w:rsidR="00B75963" w:rsidRPr="0094727B">
        <w:rPr>
          <w:rFonts w:ascii="Arial" w:hAnsi="Arial"/>
          <w:b/>
        </w:rPr>
        <w:t>Council</w:t>
      </w:r>
    </w:p>
    <w:p w14:paraId="009E09F0" w14:textId="77777777" w:rsidR="00D945EE" w:rsidRPr="00A36E6C" w:rsidRDefault="00B7413F" w:rsidP="00A36E6C">
      <w:pPr>
        <w:spacing w:before="240" w:after="240" w:line="240" w:lineRule="auto"/>
        <w:rPr>
          <w:rFonts w:ascii="Arial" w:hAnsi="Arial" w:cs="Arial"/>
          <w:b/>
          <w:sz w:val="32"/>
          <w:szCs w:val="32"/>
        </w:rPr>
      </w:pPr>
      <w:r>
        <w:rPr>
          <w:rFonts w:ascii="Arial" w:hAnsi="Arial" w:cs="Arial"/>
          <w:b/>
          <w:sz w:val="32"/>
          <w:szCs w:val="32"/>
        </w:rPr>
        <w:t>Health, Safety and Amenity Local Law 2009</w:t>
      </w:r>
    </w:p>
    <w:p w14:paraId="49EFEFF6" w14:textId="77777777" w:rsidR="00C4159D" w:rsidRDefault="00A36E6C" w:rsidP="00A36E6C">
      <w:pPr>
        <w:pBdr>
          <w:bottom w:val="single" w:sz="6" w:space="1" w:color="auto"/>
        </w:pBdr>
        <w:rPr>
          <w:rFonts w:ascii="Arial" w:hAnsi="Arial" w:cs="Arial"/>
          <w:sz w:val="28"/>
          <w:szCs w:val="28"/>
        </w:rPr>
      </w:pPr>
      <w:r w:rsidRPr="00A36E6C">
        <w:rPr>
          <w:rFonts w:ascii="Arial" w:hAnsi="Arial" w:cs="Arial"/>
          <w:sz w:val="28"/>
          <w:szCs w:val="28"/>
        </w:rPr>
        <w:t>Contents</w:t>
      </w:r>
    </w:p>
    <w:p w14:paraId="14D59DEB" w14:textId="77777777" w:rsidR="00C4159D" w:rsidRPr="00CB6A4B" w:rsidRDefault="00C4159D" w:rsidP="00C4159D">
      <w:pPr>
        <w:pStyle w:val="Provisionsheading"/>
        <w:spacing w:after="120"/>
        <w:jc w:val="right"/>
        <w:rPr>
          <w:sz w:val="18"/>
          <w:szCs w:val="18"/>
        </w:rPr>
      </w:pPr>
      <w:r w:rsidRPr="00CB6A4B">
        <w:rPr>
          <w:sz w:val="18"/>
          <w:szCs w:val="18"/>
        </w:rPr>
        <w:t>Page</w:t>
      </w:r>
    </w:p>
    <w:p w14:paraId="6217EE60" w14:textId="77777777" w:rsidR="00D82EF5" w:rsidRPr="0081260D" w:rsidRDefault="00B62487">
      <w:pPr>
        <w:pStyle w:val="TOC1"/>
        <w:rPr>
          <w:rFonts w:ascii="Calibri" w:eastAsia="SimSun" w:hAnsi="Calibri"/>
          <w:b w:val="0"/>
          <w:noProof/>
          <w:sz w:val="22"/>
        </w:rPr>
      </w:pPr>
      <w:r>
        <w:rPr>
          <w:rFonts w:cs="Arial"/>
        </w:rPr>
        <w:fldChar w:fldCharType="begin"/>
      </w:r>
      <w:r>
        <w:rPr>
          <w:rFonts w:cs="Arial"/>
        </w:rPr>
        <w:instrText xml:space="preserve"> TOC \h \z \u \t "Heading 3,1,Heading 4,2,Heading 5,3,Heading 6,4" </w:instrText>
      </w:r>
      <w:r>
        <w:rPr>
          <w:rFonts w:cs="Arial"/>
        </w:rPr>
        <w:fldChar w:fldCharType="separate"/>
      </w:r>
      <w:hyperlink w:anchor="_Toc514942547" w:history="1">
        <w:r w:rsidR="00D82EF5" w:rsidRPr="00F922B1">
          <w:rPr>
            <w:rStyle w:val="Hyperlink"/>
            <w:noProof/>
          </w:rPr>
          <w:t>Chapter 1</w:t>
        </w:r>
        <w:r w:rsidR="00D82EF5" w:rsidRPr="0081260D">
          <w:rPr>
            <w:rFonts w:ascii="Calibri" w:eastAsia="SimSun" w:hAnsi="Calibri"/>
            <w:b w:val="0"/>
            <w:noProof/>
            <w:sz w:val="22"/>
          </w:rPr>
          <w:tab/>
        </w:r>
        <w:r w:rsidR="00D82EF5" w:rsidRPr="00F922B1">
          <w:rPr>
            <w:rStyle w:val="Hyperlink"/>
            <w:noProof/>
          </w:rPr>
          <w:t>Introduction</w:t>
        </w:r>
        <w:r w:rsidR="00D82EF5">
          <w:rPr>
            <w:noProof/>
            <w:webHidden/>
          </w:rPr>
          <w:tab/>
        </w:r>
        <w:r w:rsidR="00D82EF5">
          <w:rPr>
            <w:noProof/>
            <w:webHidden/>
          </w:rPr>
          <w:fldChar w:fldCharType="begin"/>
        </w:r>
        <w:r w:rsidR="00D82EF5">
          <w:rPr>
            <w:noProof/>
            <w:webHidden/>
          </w:rPr>
          <w:instrText xml:space="preserve"> PAGEREF _Toc514942547 \h </w:instrText>
        </w:r>
        <w:r w:rsidR="00D82EF5">
          <w:rPr>
            <w:noProof/>
            <w:webHidden/>
          </w:rPr>
        </w:r>
        <w:r w:rsidR="00D82EF5">
          <w:rPr>
            <w:noProof/>
            <w:webHidden/>
          </w:rPr>
          <w:fldChar w:fldCharType="separate"/>
        </w:r>
        <w:r w:rsidR="00B35458">
          <w:rPr>
            <w:noProof/>
            <w:webHidden/>
          </w:rPr>
          <w:t>4</w:t>
        </w:r>
        <w:r w:rsidR="00D82EF5">
          <w:rPr>
            <w:noProof/>
            <w:webHidden/>
          </w:rPr>
          <w:fldChar w:fldCharType="end"/>
        </w:r>
      </w:hyperlink>
    </w:p>
    <w:p w14:paraId="4B20C6F2" w14:textId="77777777" w:rsidR="00D82EF5" w:rsidRPr="0081260D" w:rsidRDefault="0081260D">
      <w:pPr>
        <w:pStyle w:val="TOC2"/>
        <w:tabs>
          <w:tab w:val="left" w:pos="1701"/>
        </w:tabs>
        <w:rPr>
          <w:rFonts w:ascii="Calibri" w:eastAsia="SimSun" w:hAnsi="Calibri"/>
          <w:b w:val="0"/>
          <w:sz w:val="22"/>
          <w:szCs w:val="22"/>
          <w:lang w:eastAsia="en-AU"/>
        </w:rPr>
      </w:pPr>
      <w:hyperlink w:anchor="_Toc514942548" w:history="1">
        <w:r w:rsidR="00D82EF5" w:rsidRPr="00F922B1">
          <w:rPr>
            <w:rStyle w:val="Hyperlink"/>
          </w:rPr>
          <w:t>Part 1</w:t>
        </w:r>
        <w:r w:rsidR="00D82EF5" w:rsidRPr="0081260D">
          <w:rPr>
            <w:rFonts w:ascii="Calibri" w:eastAsia="SimSun" w:hAnsi="Calibri"/>
            <w:b w:val="0"/>
            <w:sz w:val="22"/>
            <w:szCs w:val="22"/>
            <w:lang w:eastAsia="en-AU"/>
          </w:rPr>
          <w:tab/>
        </w:r>
        <w:r w:rsidR="00D82EF5" w:rsidRPr="00F922B1">
          <w:rPr>
            <w:rStyle w:val="Hyperlink"/>
          </w:rPr>
          <w:t>Preliminary</w:t>
        </w:r>
        <w:r w:rsidR="00D82EF5">
          <w:rPr>
            <w:webHidden/>
          </w:rPr>
          <w:tab/>
        </w:r>
        <w:r w:rsidR="00D82EF5">
          <w:rPr>
            <w:webHidden/>
          </w:rPr>
          <w:fldChar w:fldCharType="begin"/>
        </w:r>
        <w:r w:rsidR="00D82EF5">
          <w:rPr>
            <w:webHidden/>
          </w:rPr>
          <w:instrText xml:space="preserve"> PAGEREF _Toc514942548 \h </w:instrText>
        </w:r>
        <w:r w:rsidR="00D82EF5">
          <w:rPr>
            <w:webHidden/>
          </w:rPr>
        </w:r>
        <w:r w:rsidR="00D82EF5">
          <w:rPr>
            <w:webHidden/>
          </w:rPr>
          <w:fldChar w:fldCharType="separate"/>
        </w:r>
        <w:r w:rsidR="00B35458">
          <w:rPr>
            <w:webHidden/>
          </w:rPr>
          <w:t>4</w:t>
        </w:r>
        <w:r w:rsidR="00D82EF5">
          <w:rPr>
            <w:webHidden/>
          </w:rPr>
          <w:fldChar w:fldCharType="end"/>
        </w:r>
      </w:hyperlink>
    </w:p>
    <w:p w14:paraId="437D053C" w14:textId="77777777" w:rsidR="00D82EF5" w:rsidRPr="0081260D" w:rsidRDefault="0081260D">
      <w:pPr>
        <w:pStyle w:val="TOC4"/>
        <w:rPr>
          <w:rFonts w:ascii="Calibri" w:eastAsia="SimSun" w:hAnsi="Calibri" w:cs="Times New Roman"/>
          <w:bCs w:val="0"/>
          <w:sz w:val="22"/>
          <w:szCs w:val="22"/>
        </w:rPr>
      </w:pPr>
      <w:hyperlink w:anchor="_Toc514942549" w:history="1">
        <w:r w:rsidR="00D82EF5" w:rsidRPr="00F922B1">
          <w:rPr>
            <w:rStyle w:val="Hyperlink"/>
          </w:rPr>
          <w:t>1</w:t>
        </w:r>
        <w:r w:rsidR="00D82EF5" w:rsidRPr="0081260D">
          <w:rPr>
            <w:rFonts w:ascii="Calibri" w:eastAsia="SimSun" w:hAnsi="Calibri" w:cs="Times New Roman"/>
            <w:bCs w:val="0"/>
            <w:sz w:val="22"/>
            <w:szCs w:val="22"/>
          </w:rPr>
          <w:tab/>
        </w:r>
        <w:r w:rsidR="00D82EF5" w:rsidRPr="00F922B1">
          <w:rPr>
            <w:rStyle w:val="Hyperlink"/>
          </w:rPr>
          <w:t>Short title</w:t>
        </w:r>
        <w:r w:rsidR="00D82EF5">
          <w:rPr>
            <w:webHidden/>
          </w:rPr>
          <w:tab/>
        </w:r>
        <w:r w:rsidR="00D82EF5">
          <w:rPr>
            <w:webHidden/>
          </w:rPr>
          <w:fldChar w:fldCharType="begin"/>
        </w:r>
        <w:r w:rsidR="00D82EF5">
          <w:rPr>
            <w:webHidden/>
          </w:rPr>
          <w:instrText xml:space="preserve"> PAGEREF _Toc514942549 \h </w:instrText>
        </w:r>
        <w:r w:rsidR="00D82EF5">
          <w:rPr>
            <w:webHidden/>
          </w:rPr>
        </w:r>
        <w:r w:rsidR="00D82EF5">
          <w:rPr>
            <w:webHidden/>
          </w:rPr>
          <w:fldChar w:fldCharType="separate"/>
        </w:r>
        <w:r w:rsidR="00B35458">
          <w:rPr>
            <w:webHidden/>
          </w:rPr>
          <w:t>4</w:t>
        </w:r>
        <w:r w:rsidR="00D82EF5">
          <w:rPr>
            <w:webHidden/>
          </w:rPr>
          <w:fldChar w:fldCharType="end"/>
        </w:r>
      </w:hyperlink>
    </w:p>
    <w:p w14:paraId="2E3EA80A" w14:textId="77777777" w:rsidR="00D82EF5" w:rsidRPr="0081260D" w:rsidRDefault="0081260D">
      <w:pPr>
        <w:pStyle w:val="TOC4"/>
        <w:rPr>
          <w:rFonts w:ascii="Calibri" w:eastAsia="SimSun" w:hAnsi="Calibri" w:cs="Times New Roman"/>
          <w:bCs w:val="0"/>
          <w:sz w:val="22"/>
          <w:szCs w:val="22"/>
        </w:rPr>
      </w:pPr>
      <w:hyperlink w:anchor="_Toc514942550" w:history="1">
        <w:r w:rsidR="00D82EF5" w:rsidRPr="00F922B1">
          <w:rPr>
            <w:rStyle w:val="Hyperlink"/>
          </w:rPr>
          <w:t>2</w:t>
        </w:r>
        <w:r w:rsidR="00D82EF5" w:rsidRPr="0081260D">
          <w:rPr>
            <w:rFonts w:ascii="Calibri" w:eastAsia="SimSun" w:hAnsi="Calibri" w:cs="Times New Roman"/>
            <w:bCs w:val="0"/>
            <w:sz w:val="22"/>
            <w:szCs w:val="22"/>
          </w:rPr>
          <w:tab/>
        </w:r>
        <w:r w:rsidR="00D82EF5" w:rsidRPr="00F922B1">
          <w:rPr>
            <w:rStyle w:val="Hyperlink"/>
          </w:rPr>
          <w:t>Object</w:t>
        </w:r>
        <w:r w:rsidR="00D82EF5">
          <w:rPr>
            <w:webHidden/>
          </w:rPr>
          <w:tab/>
        </w:r>
        <w:r w:rsidR="00D82EF5">
          <w:rPr>
            <w:webHidden/>
          </w:rPr>
          <w:fldChar w:fldCharType="begin"/>
        </w:r>
        <w:r w:rsidR="00D82EF5">
          <w:rPr>
            <w:webHidden/>
          </w:rPr>
          <w:instrText xml:space="preserve"> PAGEREF _Toc514942550 \h </w:instrText>
        </w:r>
        <w:r w:rsidR="00D82EF5">
          <w:rPr>
            <w:webHidden/>
          </w:rPr>
        </w:r>
        <w:r w:rsidR="00D82EF5">
          <w:rPr>
            <w:webHidden/>
          </w:rPr>
          <w:fldChar w:fldCharType="separate"/>
        </w:r>
        <w:r w:rsidR="00B35458">
          <w:rPr>
            <w:webHidden/>
          </w:rPr>
          <w:t>4</w:t>
        </w:r>
        <w:r w:rsidR="00D82EF5">
          <w:rPr>
            <w:webHidden/>
          </w:rPr>
          <w:fldChar w:fldCharType="end"/>
        </w:r>
      </w:hyperlink>
    </w:p>
    <w:p w14:paraId="34C147EC" w14:textId="77777777" w:rsidR="00D82EF5" w:rsidRPr="0081260D" w:rsidRDefault="0081260D">
      <w:pPr>
        <w:pStyle w:val="TOC4"/>
        <w:rPr>
          <w:rFonts w:ascii="Calibri" w:eastAsia="SimSun" w:hAnsi="Calibri" w:cs="Times New Roman"/>
          <w:bCs w:val="0"/>
          <w:sz w:val="22"/>
          <w:szCs w:val="22"/>
        </w:rPr>
      </w:pPr>
      <w:hyperlink w:anchor="_Toc514942551" w:history="1">
        <w:r w:rsidR="00D82EF5" w:rsidRPr="00F922B1">
          <w:rPr>
            <w:rStyle w:val="Hyperlink"/>
          </w:rPr>
          <w:t>3</w:t>
        </w:r>
        <w:r w:rsidR="00D82EF5" w:rsidRPr="0081260D">
          <w:rPr>
            <w:rFonts w:ascii="Calibri" w:eastAsia="SimSun" w:hAnsi="Calibri" w:cs="Times New Roman"/>
            <w:bCs w:val="0"/>
            <w:sz w:val="22"/>
            <w:szCs w:val="22"/>
          </w:rPr>
          <w:tab/>
        </w:r>
        <w:r w:rsidR="00D82EF5" w:rsidRPr="00F922B1">
          <w:rPr>
            <w:rStyle w:val="Hyperlink"/>
          </w:rPr>
          <w:t>Definitions</w:t>
        </w:r>
        <w:r w:rsidR="00D82EF5">
          <w:rPr>
            <w:webHidden/>
          </w:rPr>
          <w:tab/>
        </w:r>
        <w:r w:rsidR="00D82EF5">
          <w:rPr>
            <w:webHidden/>
          </w:rPr>
          <w:fldChar w:fldCharType="begin"/>
        </w:r>
        <w:r w:rsidR="00D82EF5">
          <w:rPr>
            <w:webHidden/>
          </w:rPr>
          <w:instrText xml:space="preserve"> PAGEREF _Toc514942551 \h </w:instrText>
        </w:r>
        <w:r w:rsidR="00D82EF5">
          <w:rPr>
            <w:webHidden/>
          </w:rPr>
        </w:r>
        <w:r w:rsidR="00D82EF5">
          <w:rPr>
            <w:webHidden/>
          </w:rPr>
          <w:fldChar w:fldCharType="separate"/>
        </w:r>
        <w:r w:rsidR="00B35458">
          <w:rPr>
            <w:webHidden/>
          </w:rPr>
          <w:t>4</w:t>
        </w:r>
        <w:r w:rsidR="00D82EF5">
          <w:rPr>
            <w:webHidden/>
          </w:rPr>
          <w:fldChar w:fldCharType="end"/>
        </w:r>
      </w:hyperlink>
    </w:p>
    <w:p w14:paraId="75F0FCBA" w14:textId="77777777" w:rsidR="00D82EF5" w:rsidRPr="0081260D" w:rsidRDefault="0081260D">
      <w:pPr>
        <w:pStyle w:val="TOC2"/>
        <w:tabs>
          <w:tab w:val="left" w:pos="1701"/>
        </w:tabs>
        <w:rPr>
          <w:rFonts w:ascii="Calibri" w:eastAsia="SimSun" w:hAnsi="Calibri"/>
          <w:b w:val="0"/>
          <w:sz w:val="22"/>
          <w:szCs w:val="22"/>
          <w:lang w:eastAsia="en-AU"/>
        </w:rPr>
      </w:pPr>
      <w:hyperlink w:anchor="_Toc514942552" w:history="1">
        <w:r w:rsidR="00D82EF5" w:rsidRPr="00F922B1">
          <w:rPr>
            <w:rStyle w:val="Hyperlink"/>
          </w:rPr>
          <w:t>Part 2</w:t>
        </w:r>
        <w:r w:rsidR="00D82EF5" w:rsidRPr="0081260D">
          <w:rPr>
            <w:rFonts w:ascii="Calibri" w:eastAsia="SimSun" w:hAnsi="Calibri"/>
            <w:b w:val="0"/>
            <w:sz w:val="22"/>
            <w:szCs w:val="22"/>
            <w:lang w:eastAsia="en-AU"/>
          </w:rPr>
          <w:tab/>
        </w:r>
        <w:r w:rsidR="00D82EF5" w:rsidRPr="00F922B1">
          <w:rPr>
            <w:rStyle w:val="Hyperlink"/>
          </w:rPr>
          <w:t>Fires</w:t>
        </w:r>
        <w:r w:rsidR="00D82EF5">
          <w:rPr>
            <w:webHidden/>
          </w:rPr>
          <w:tab/>
        </w:r>
        <w:r w:rsidR="00D82EF5">
          <w:rPr>
            <w:webHidden/>
          </w:rPr>
          <w:fldChar w:fldCharType="begin"/>
        </w:r>
        <w:r w:rsidR="00D82EF5">
          <w:rPr>
            <w:webHidden/>
          </w:rPr>
          <w:instrText xml:space="preserve"> PAGEREF _Toc514942552 \h </w:instrText>
        </w:r>
        <w:r w:rsidR="00D82EF5">
          <w:rPr>
            <w:webHidden/>
          </w:rPr>
        </w:r>
        <w:r w:rsidR="00D82EF5">
          <w:rPr>
            <w:webHidden/>
          </w:rPr>
          <w:fldChar w:fldCharType="separate"/>
        </w:r>
        <w:r w:rsidR="00B35458">
          <w:rPr>
            <w:webHidden/>
          </w:rPr>
          <w:t>4</w:t>
        </w:r>
        <w:r w:rsidR="00D82EF5">
          <w:rPr>
            <w:webHidden/>
          </w:rPr>
          <w:fldChar w:fldCharType="end"/>
        </w:r>
      </w:hyperlink>
    </w:p>
    <w:p w14:paraId="391C5D2A" w14:textId="77777777" w:rsidR="00D82EF5" w:rsidRPr="0081260D" w:rsidRDefault="0081260D">
      <w:pPr>
        <w:pStyle w:val="TOC4"/>
        <w:rPr>
          <w:rFonts w:ascii="Calibri" w:eastAsia="SimSun" w:hAnsi="Calibri" w:cs="Times New Roman"/>
          <w:bCs w:val="0"/>
          <w:sz w:val="22"/>
          <w:szCs w:val="22"/>
        </w:rPr>
      </w:pPr>
      <w:hyperlink w:anchor="_Toc514942553" w:history="1">
        <w:r w:rsidR="00D82EF5" w:rsidRPr="00F922B1">
          <w:rPr>
            <w:rStyle w:val="Hyperlink"/>
          </w:rPr>
          <w:t>4</w:t>
        </w:r>
        <w:r w:rsidR="00D82EF5" w:rsidRPr="0081260D">
          <w:rPr>
            <w:rFonts w:ascii="Calibri" w:eastAsia="SimSun" w:hAnsi="Calibri" w:cs="Times New Roman"/>
            <w:bCs w:val="0"/>
            <w:sz w:val="22"/>
            <w:szCs w:val="22"/>
          </w:rPr>
          <w:tab/>
        </w:r>
        <w:r w:rsidR="00D82EF5" w:rsidRPr="00F922B1">
          <w:rPr>
            <w:rStyle w:val="Hyperlink"/>
          </w:rPr>
          <w:t>Prohibition on lighting fires in the open</w:t>
        </w:r>
        <w:r w:rsidR="00D82EF5">
          <w:rPr>
            <w:webHidden/>
          </w:rPr>
          <w:tab/>
        </w:r>
        <w:r w:rsidR="00D82EF5">
          <w:rPr>
            <w:webHidden/>
          </w:rPr>
          <w:fldChar w:fldCharType="begin"/>
        </w:r>
        <w:r w:rsidR="00D82EF5">
          <w:rPr>
            <w:webHidden/>
          </w:rPr>
          <w:instrText xml:space="preserve"> PAGEREF _Toc514942553 \h </w:instrText>
        </w:r>
        <w:r w:rsidR="00D82EF5">
          <w:rPr>
            <w:webHidden/>
          </w:rPr>
        </w:r>
        <w:r w:rsidR="00D82EF5">
          <w:rPr>
            <w:webHidden/>
          </w:rPr>
          <w:fldChar w:fldCharType="separate"/>
        </w:r>
        <w:r w:rsidR="00B35458">
          <w:rPr>
            <w:webHidden/>
          </w:rPr>
          <w:t>4</w:t>
        </w:r>
        <w:r w:rsidR="00D82EF5">
          <w:rPr>
            <w:webHidden/>
          </w:rPr>
          <w:fldChar w:fldCharType="end"/>
        </w:r>
      </w:hyperlink>
    </w:p>
    <w:p w14:paraId="102ED5D3" w14:textId="77777777" w:rsidR="00D82EF5" w:rsidRPr="0081260D" w:rsidRDefault="0081260D">
      <w:pPr>
        <w:pStyle w:val="TOC4"/>
        <w:rPr>
          <w:rFonts w:ascii="Calibri" w:eastAsia="SimSun" w:hAnsi="Calibri" w:cs="Times New Roman"/>
          <w:bCs w:val="0"/>
          <w:sz w:val="22"/>
          <w:szCs w:val="22"/>
        </w:rPr>
      </w:pPr>
      <w:hyperlink w:anchor="_Toc514942554" w:history="1">
        <w:r w:rsidR="00D82EF5" w:rsidRPr="00F922B1">
          <w:rPr>
            <w:rStyle w:val="Hyperlink"/>
          </w:rPr>
          <w:t>5</w:t>
        </w:r>
        <w:r w:rsidR="00D82EF5" w:rsidRPr="0081260D">
          <w:rPr>
            <w:rFonts w:ascii="Calibri" w:eastAsia="SimSun" w:hAnsi="Calibri" w:cs="Times New Roman"/>
            <w:bCs w:val="0"/>
            <w:sz w:val="22"/>
            <w:szCs w:val="22"/>
          </w:rPr>
          <w:tab/>
        </w:r>
        <w:r w:rsidR="00D82EF5" w:rsidRPr="00F922B1">
          <w:rPr>
            <w:rStyle w:val="Hyperlink"/>
          </w:rPr>
          <w:t>Prohibition on maintaining fires in the open</w:t>
        </w:r>
        <w:r w:rsidR="00D82EF5">
          <w:rPr>
            <w:webHidden/>
          </w:rPr>
          <w:tab/>
        </w:r>
        <w:r w:rsidR="00D82EF5">
          <w:rPr>
            <w:webHidden/>
          </w:rPr>
          <w:fldChar w:fldCharType="begin"/>
        </w:r>
        <w:r w:rsidR="00D82EF5">
          <w:rPr>
            <w:webHidden/>
          </w:rPr>
          <w:instrText xml:space="preserve"> PAGEREF _Toc514942554 \h </w:instrText>
        </w:r>
        <w:r w:rsidR="00D82EF5">
          <w:rPr>
            <w:webHidden/>
          </w:rPr>
        </w:r>
        <w:r w:rsidR="00D82EF5">
          <w:rPr>
            <w:webHidden/>
          </w:rPr>
          <w:fldChar w:fldCharType="separate"/>
        </w:r>
        <w:r w:rsidR="00B35458">
          <w:rPr>
            <w:webHidden/>
          </w:rPr>
          <w:t>4</w:t>
        </w:r>
        <w:r w:rsidR="00D82EF5">
          <w:rPr>
            <w:webHidden/>
          </w:rPr>
          <w:fldChar w:fldCharType="end"/>
        </w:r>
      </w:hyperlink>
    </w:p>
    <w:p w14:paraId="6FCDB0A7" w14:textId="77777777" w:rsidR="00D82EF5" w:rsidRPr="0081260D" w:rsidRDefault="0081260D">
      <w:pPr>
        <w:pStyle w:val="TOC4"/>
        <w:rPr>
          <w:rFonts w:ascii="Calibri" w:eastAsia="SimSun" w:hAnsi="Calibri" w:cs="Times New Roman"/>
          <w:bCs w:val="0"/>
          <w:sz w:val="22"/>
          <w:szCs w:val="22"/>
        </w:rPr>
      </w:pPr>
      <w:hyperlink w:anchor="_Toc514942555" w:history="1">
        <w:r w:rsidR="00D82EF5" w:rsidRPr="00F922B1">
          <w:rPr>
            <w:rStyle w:val="Hyperlink"/>
          </w:rPr>
          <w:t>6</w:t>
        </w:r>
        <w:r w:rsidR="00D82EF5" w:rsidRPr="0081260D">
          <w:rPr>
            <w:rFonts w:ascii="Calibri" w:eastAsia="SimSun" w:hAnsi="Calibri" w:cs="Times New Roman"/>
            <w:bCs w:val="0"/>
            <w:sz w:val="22"/>
            <w:szCs w:val="22"/>
          </w:rPr>
          <w:tab/>
        </w:r>
        <w:r w:rsidR="00D82EF5" w:rsidRPr="00F922B1">
          <w:rPr>
            <w:rStyle w:val="Hyperlink"/>
          </w:rPr>
          <w:t>Exceptions</w:t>
        </w:r>
        <w:r w:rsidR="00D82EF5">
          <w:rPr>
            <w:webHidden/>
          </w:rPr>
          <w:tab/>
        </w:r>
        <w:r w:rsidR="00D82EF5">
          <w:rPr>
            <w:webHidden/>
          </w:rPr>
          <w:fldChar w:fldCharType="begin"/>
        </w:r>
        <w:r w:rsidR="00D82EF5">
          <w:rPr>
            <w:webHidden/>
          </w:rPr>
          <w:instrText xml:space="preserve"> PAGEREF _Toc514942555 \h </w:instrText>
        </w:r>
        <w:r w:rsidR="00D82EF5">
          <w:rPr>
            <w:webHidden/>
          </w:rPr>
        </w:r>
        <w:r w:rsidR="00D82EF5">
          <w:rPr>
            <w:webHidden/>
          </w:rPr>
          <w:fldChar w:fldCharType="separate"/>
        </w:r>
        <w:r w:rsidR="00B35458">
          <w:rPr>
            <w:webHidden/>
          </w:rPr>
          <w:t>4</w:t>
        </w:r>
        <w:r w:rsidR="00D82EF5">
          <w:rPr>
            <w:webHidden/>
          </w:rPr>
          <w:fldChar w:fldCharType="end"/>
        </w:r>
      </w:hyperlink>
    </w:p>
    <w:p w14:paraId="40FEEEEE" w14:textId="77777777" w:rsidR="00D82EF5" w:rsidRPr="0081260D" w:rsidRDefault="0081260D">
      <w:pPr>
        <w:pStyle w:val="TOC2"/>
        <w:tabs>
          <w:tab w:val="left" w:pos="1701"/>
        </w:tabs>
        <w:rPr>
          <w:rFonts w:ascii="Calibri" w:eastAsia="SimSun" w:hAnsi="Calibri"/>
          <w:b w:val="0"/>
          <w:sz w:val="22"/>
          <w:szCs w:val="22"/>
          <w:lang w:eastAsia="en-AU"/>
        </w:rPr>
      </w:pPr>
      <w:hyperlink w:anchor="_Toc514942556" w:history="1">
        <w:r w:rsidR="00D82EF5" w:rsidRPr="00F922B1">
          <w:rPr>
            <w:rStyle w:val="Hyperlink"/>
          </w:rPr>
          <w:t>Part 3</w:t>
        </w:r>
        <w:r w:rsidR="00D82EF5" w:rsidRPr="0081260D">
          <w:rPr>
            <w:rFonts w:ascii="Calibri" w:eastAsia="SimSun" w:hAnsi="Calibri"/>
            <w:b w:val="0"/>
            <w:sz w:val="22"/>
            <w:szCs w:val="22"/>
            <w:lang w:eastAsia="en-AU"/>
          </w:rPr>
          <w:tab/>
        </w:r>
        <w:r w:rsidR="00D82EF5" w:rsidRPr="00F922B1">
          <w:rPr>
            <w:rStyle w:val="Hyperlink"/>
          </w:rPr>
          <w:t>Waste management</w:t>
        </w:r>
        <w:r w:rsidR="00D82EF5">
          <w:rPr>
            <w:webHidden/>
          </w:rPr>
          <w:tab/>
        </w:r>
        <w:r w:rsidR="00D82EF5">
          <w:rPr>
            <w:webHidden/>
          </w:rPr>
          <w:fldChar w:fldCharType="begin"/>
        </w:r>
        <w:r w:rsidR="00D82EF5">
          <w:rPr>
            <w:webHidden/>
          </w:rPr>
          <w:instrText xml:space="preserve"> PAGEREF _Toc514942556 \h </w:instrText>
        </w:r>
        <w:r w:rsidR="00D82EF5">
          <w:rPr>
            <w:webHidden/>
          </w:rPr>
        </w:r>
        <w:r w:rsidR="00D82EF5">
          <w:rPr>
            <w:webHidden/>
          </w:rPr>
          <w:fldChar w:fldCharType="separate"/>
        </w:r>
        <w:r w:rsidR="00B35458">
          <w:rPr>
            <w:webHidden/>
          </w:rPr>
          <w:t>5</w:t>
        </w:r>
        <w:r w:rsidR="00D82EF5">
          <w:rPr>
            <w:webHidden/>
          </w:rPr>
          <w:fldChar w:fldCharType="end"/>
        </w:r>
      </w:hyperlink>
    </w:p>
    <w:p w14:paraId="0F20E878" w14:textId="77777777" w:rsidR="00D82EF5" w:rsidRPr="0081260D" w:rsidRDefault="0081260D">
      <w:pPr>
        <w:pStyle w:val="TOC3"/>
        <w:rPr>
          <w:rFonts w:ascii="Calibri" w:eastAsia="SimSun" w:hAnsi="Calibri"/>
          <w:b w:val="0"/>
          <w:sz w:val="22"/>
        </w:rPr>
      </w:pPr>
      <w:hyperlink w:anchor="_Toc514942557" w:history="1">
        <w:r w:rsidR="00D82EF5" w:rsidRPr="00F922B1">
          <w:rPr>
            <w:rStyle w:val="Hyperlink"/>
          </w:rPr>
          <w:t>Division 1</w:t>
        </w:r>
        <w:r w:rsidR="00D82EF5" w:rsidRPr="0081260D">
          <w:rPr>
            <w:rFonts w:ascii="Calibri" w:eastAsia="SimSun" w:hAnsi="Calibri"/>
            <w:b w:val="0"/>
            <w:sz w:val="22"/>
          </w:rPr>
          <w:tab/>
        </w:r>
        <w:r w:rsidR="00D82EF5" w:rsidRPr="00F922B1">
          <w:rPr>
            <w:rStyle w:val="Hyperlink"/>
          </w:rPr>
          <w:t>General waste management</w:t>
        </w:r>
        <w:r w:rsidR="00D82EF5">
          <w:rPr>
            <w:webHidden/>
          </w:rPr>
          <w:tab/>
        </w:r>
        <w:r w:rsidR="00D82EF5">
          <w:rPr>
            <w:webHidden/>
          </w:rPr>
          <w:fldChar w:fldCharType="begin"/>
        </w:r>
        <w:r w:rsidR="00D82EF5">
          <w:rPr>
            <w:webHidden/>
          </w:rPr>
          <w:instrText xml:space="preserve"> PAGEREF _Toc514942557 \h </w:instrText>
        </w:r>
        <w:r w:rsidR="00D82EF5">
          <w:rPr>
            <w:webHidden/>
          </w:rPr>
        </w:r>
        <w:r w:rsidR="00D82EF5">
          <w:rPr>
            <w:webHidden/>
          </w:rPr>
          <w:fldChar w:fldCharType="separate"/>
        </w:r>
        <w:r w:rsidR="00B35458">
          <w:rPr>
            <w:webHidden/>
          </w:rPr>
          <w:t>5</w:t>
        </w:r>
        <w:r w:rsidR="00D82EF5">
          <w:rPr>
            <w:webHidden/>
          </w:rPr>
          <w:fldChar w:fldCharType="end"/>
        </w:r>
      </w:hyperlink>
    </w:p>
    <w:p w14:paraId="7C830C6C" w14:textId="77777777" w:rsidR="00D82EF5" w:rsidRPr="0081260D" w:rsidRDefault="0081260D">
      <w:pPr>
        <w:pStyle w:val="TOC4"/>
        <w:rPr>
          <w:rFonts w:ascii="Calibri" w:eastAsia="SimSun" w:hAnsi="Calibri" w:cs="Times New Roman"/>
          <w:bCs w:val="0"/>
          <w:sz w:val="22"/>
          <w:szCs w:val="22"/>
        </w:rPr>
      </w:pPr>
      <w:hyperlink w:anchor="_Toc514942558" w:history="1">
        <w:r w:rsidR="00D82EF5" w:rsidRPr="00F922B1">
          <w:rPr>
            <w:rStyle w:val="Hyperlink"/>
          </w:rPr>
          <w:t>7</w:t>
        </w:r>
        <w:r w:rsidR="00D82EF5" w:rsidRPr="0081260D">
          <w:rPr>
            <w:rFonts w:ascii="Calibri" w:eastAsia="SimSun" w:hAnsi="Calibri" w:cs="Times New Roman"/>
            <w:bCs w:val="0"/>
            <w:sz w:val="22"/>
            <w:szCs w:val="22"/>
          </w:rPr>
          <w:tab/>
        </w:r>
        <w:r w:rsidR="00D82EF5" w:rsidRPr="00F922B1">
          <w:rPr>
            <w:rStyle w:val="Hyperlink"/>
          </w:rPr>
          <w:t>Prohibition on deposit of waste likely to attract flies</w:t>
        </w:r>
        <w:r w:rsidR="00D82EF5">
          <w:rPr>
            <w:webHidden/>
          </w:rPr>
          <w:tab/>
        </w:r>
        <w:r w:rsidR="00D82EF5">
          <w:rPr>
            <w:webHidden/>
          </w:rPr>
          <w:fldChar w:fldCharType="begin"/>
        </w:r>
        <w:r w:rsidR="00D82EF5">
          <w:rPr>
            <w:webHidden/>
          </w:rPr>
          <w:instrText xml:space="preserve"> PAGEREF _Toc514942558 \h </w:instrText>
        </w:r>
        <w:r w:rsidR="00D82EF5">
          <w:rPr>
            <w:webHidden/>
          </w:rPr>
        </w:r>
        <w:r w:rsidR="00D82EF5">
          <w:rPr>
            <w:webHidden/>
          </w:rPr>
          <w:fldChar w:fldCharType="separate"/>
        </w:r>
        <w:r w:rsidR="00B35458">
          <w:rPr>
            <w:webHidden/>
          </w:rPr>
          <w:t>5</w:t>
        </w:r>
        <w:r w:rsidR="00D82EF5">
          <w:rPr>
            <w:webHidden/>
          </w:rPr>
          <w:fldChar w:fldCharType="end"/>
        </w:r>
      </w:hyperlink>
    </w:p>
    <w:p w14:paraId="4A807A5A" w14:textId="77777777" w:rsidR="00D82EF5" w:rsidRPr="0081260D" w:rsidRDefault="0081260D">
      <w:pPr>
        <w:pStyle w:val="TOC4"/>
        <w:rPr>
          <w:rFonts w:ascii="Calibri" w:eastAsia="SimSun" w:hAnsi="Calibri" w:cs="Times New Roman"/>
          <w:bCs w:val="0"/>
          <w:sz w:val="22"/>
          <w:szCs w:val="22"/>
        </w:rPr>
      </w:pPr>
      <w:hyperlink w:anchor="_Toc514942559" w:history="1">
        <w:r w:rsidR="00D82EF5" w:rsidRPr="00F922B1">
          <w:rPr>
            <w:rStyle w:val="Hyperlink"/>
          </w:rPr>
          <w:t>8</w:t>
        </w:r>
        <w:r w:rsidR="00D82EF5" w:rsidRPr="0081260D">
          <w:rPr>
            <w:rFonts w:ascii="Calibri" w:eastAsia="SimSun" w:hAnsi="Calibri" w:cs="Times New Roman"/>
            <w:bCs w:val="0"/>
            <w:sz w:val="22"/>
            <w:szCs w:val="22"/>
          </w:rPr>
          <w:tab/>
        </w:r>
        <w:r w:rsidR="00D82EF5" w:rsidRPr="00F922B1">
          <w:rPr>
            <w:rStyle w:val="Hyperlink"/>
          </w:rPr>
          <w:t>Meaning of occupier</w:t>
        </w:r>
        <w:r w:rsidR="00D82EF5">
          <w:rPr>
            <w:webHidden/>
          </w:rPr>
          <w:tab/>
        </w:r>
        <w:r w:rsidR="00D82EF5">
          <w:rPr>
            <w:webHidden/>
          </w:rPr>
          <w:fldChar w:fldCharType="begin"/>
        </w:r>
        <w:r w:rsidR="00D82EF5">
          <w:rPr>
            <w:webHidden/>
          </w:rPr>
          <w:instrText xml:space="preserve"> PAGEREF _Toc514942559 \h </w:instrText>
        </w:r>
        <w:r w:rsidR="00D82EF5">
          <w:rPr>
            <w:webHidden/>
          </w:rPr>
        </w:r>
        <w:r w:rsidR="00D82EF5">
          <w:rPr>
            <w:webHidden/>
          </w:rPr>
          <w:fldChar w:fldCharType="separate"/>
        </w:r>
        <w:r w:rsidR="00B35458">
          <w:rPr>
            <w:webHidden/>
          </w:rPr>
          <w:t>5</w:t>
        </w:r>
        <w:r w:rsidR="00D82EF5">
          <w:rPr>
            <w:webHidden/>
          </w:rPr>
          <w:fldChar w:fldCharType="end"/>
        </w:r>
      </w:hyperlink>
    </w:p>
    <w:p w14:paraId="3DE2B6EC" w14:textId="77777777" w:rsidR="00D82EF5" w:rsidRPr="0081260D" w:rsidRDefault="0081260D">
      <w:pPr>
        <w:pStyle w:val="TOC4"/>
        <w:rPr>
          <w:rFonts w:ascii="Calibri" w:eastAsia="SimSun" w:hAnsi="Calibri" w:cs="Times New Roman"/>
          <w:bCs w:val="0"/>
          <w:sz w:val="22"/>
          <w:szCs w:val="22"/>
        </w:rPr>
      </w:pPr>
      <w:hyperlink w:anchor="_Toc514942560" w:history="1">
        <w:r w:rsidR="00D82EF5" w:rsidRPr="00F922B1">
          <w:rPr>
            <w:rStyle w:val="Hyperlink"/>
          </w:rPr>
          <w:t>8A</w:t>
        </w:r>
        <w:r w:rsidR="00D82EF5" w:rsidRPr="0081260D">
          <w:rPr>
            <w:rFonts w:ascii="Calibri" w:eastAsia="SimSun" w:hAnsi="Calibri" w:cs="Times New Roman"/>
            <w:bCs w:val="0"/>
            <w:sz w:val="22"/>
            <w:szCs w:val="22"/>
          </w:rPr>
          <w:tab/>
        </w:r>
        <w:r w:rsidR="00D82EF5" w:rsidRPr="00F922B1">
          <w:rPr>
            <w:rStyle w:val="Hyperlink"/>
          </w:rPr>
          <w:t>Occupier of improved premises in a waste collection area to supply waste containers</w:t>
        </w:r>
        <w:r w:rsidR="00D82EF5">
          <w:rPr>
            <w:webHidden/>
          </w:rPr>
          <w:tab/>
        </w:r>
        <w:r w:rsidR="00D82EF5">
          <w:rPr>
            <w:webHidden/>
          </w:rPr>
          <w:fldChar w:fldCharType="begin"/>
        </w:r>
        <w:r w:rsidR="00D82EF5">
          <w:rPr>
            <w:webHidden/>
          </w:rPr>
          <w:instrText xml:space="preserve"> PAGEREF _Toc514942560 \h </w:instrText>
        </w:r>
        <w:r w:rsidR="00D82EF5">
          <w:rPr>
            <w:webHidden/>
          </w:rPr>
        </w:r>
        <w:r w:rsidR="00D82EF5">
          <w:rPr>
            <w:webHidden/>
          </w:rPr>
          <w:fldChar w:fldCharType="separate"/>
        </w:r>
        <w:r w:rsidR="00B35458">
          <w:rPr>
            <w:webHidden/>
          </w:rPr>
          <w:t>6</w:t>
        </w:r>
        <w:r w:rsidR="00D82EF5">
          <w:rPr>
            <w:webHidden/>
          </w:rPr>
          <w:fldChar w:fldCharType="end"/>
        </w:r>
      </w:hyperlink>
    </w:p>
    <w:p w14:paraId="3D90489C" w14:textId="77777777" w:rsidR="00D82EF5" w:rsidRPr="0081260D" w:rsidRDefault="0081260D">
      <w:pPr>
        <w:pStyle w:val="TOC4"/>
        <w:rPr>
          <w:rFonts w:ascii="Calibri" w:eastAsia="SimSun" w:hAnsi="Calibri" w:cs="Times New Roman"/>
          <w:bCs w:val="0"/>
          <w:sz w:val="22"/>
          <w:szCs w:val="22"/>
        </w:rPr>
      </w:pPr>
      <w:hyperlink w:anchor="_Toc514942561" w:history="1">
        <w:r w:rsidR="00D82EF5" w:rsidRPr="00F922B1">
          <w:rPr>
            <w:rStyle w:val="Hyperlink"/>
          </w:rPr>
          <w:t>8B</w:t>
        </w:r>
        <w:r w:rsidR="00D82EF5" w:rsidRPr="0081260D">
          <w:rPr>
            <w:rFonts w:ascii="Calibri" w:eastAsia="SimSun" w:hAnsi="Calibri" w:cs="Times New Roman"/>
            <w:bCs w:val="0"/>
            <w:sz w:val="22"/>
            <w:szCs w:val="22"/>
          </w:rPr>
          <w:tab/>
        </w:r>
        <w:r w:rsidR="00D82EF5" w:rsidRPr="00F922B1">
          <w:rPr>
            <w:rStyle w:val="Hyperlink"/>
          </w:rPr>
          <w:t>Requirements for keeping waste containers at premises in a waste collection area</w:t>
        </w:r>
        <w:r w:rsidR="00D82EF5">
          <w:rPr>
            <w:webHidden/>
          </w:rPr>
          <w:tab/>
        </w:r>
        <w:r w:rsidR="00D82EF5">
          <w:rPr>
            <w:webHidden/>
          </w:rPr>
          <w:fldChar w:fldCharType="begin"/>
        </w:r>
        <w:r w:rsidR="00D82EF5">
          <w:rPr>
            <w:webHidden/>
          </w:rPr>
          <w:instrText xml:space="preserve"> PAGEREF _Toc514942561 \h </w:instrText>
        </w:r>
        <w:r w:rsidR="00D82EF5">
          <w:rPr>
            <w:webHidden/>
          </w:rPr>
        </w:r>
        <w:r w:rsidR="00D82EF5">
          <w:rPr>
            <w:webHidden/>
          </w:rPr>
          <w:fldChar w:fldCharType="separate"/>
        </w:r>
        <w:r w:rsidR="00B35458">
          <w:rPr>
            <w:webHidden/>
          </w:rPr>
          <w:t>6</w:t>
        </w:r>
        <w:r w:rsidR="00D82EF5">
          <w:rPr>
            <w:webHidden/>
          </w:rPr>
          <w:fldChar w:fldCharType="end"/>
        </w:r>
      </w:hyperlink>
    </w:p>
    <w:p w14:paraId="633E7072" w14:textId="77777777" w:rsidR="00D82EF5" w:rsidRPr="0081260D" w:rsidRDefault="0081260D">
      <w:pPr>
        <w:pStyle w:val="TOC4"/>
        <w:rPr>
          <w:rFonts w:ascii="Calibri" w:eastAsia="SimSun" w:hAnsi="Calibri" w:cs="Times New Roman"/>
          <w:bCs w:val="0"/>
          <w:sz w:val="22"/>
          <w:szCs w:val="22"/>
        </w:rPr>
      </w:pPr>
      <w:hyperlink w:anchor="_Toc514942562" w:history="1">
        <w:r w:rsidR="00D82EF5" w:rsidRPr="00F922B1">
          <w:rPr>
            <w:rStyle w:val="Hyperlink"/>
          </w:rPr>
          <w:t>8C</w:t>
        </w:r>
        <w:r w:rsidR="00D82EF5" w:rsidRPr="0081260D">
          <w:rPr>
            <w:rFonts w:ascii="Calibri" w:eastAsia="SimSun" w:hAnsi="Calibri" w:cs="Times New Roman"/>
            <w:bCs w:val="0"/>
            <w:sz w:val="22"/>
            <w:szCs w:val="22"/>
          </w:rPr>
          <w:tab/>
        </w:r>
        <w:r w:rsidR="00D82EF5" w:rsidRPr="00F922B1">
          <w:rPr>
            <w:rStyle w:val="Hyperlink"/>
          </w:rPr>
          <w:t>Requirements for the management of waste and waste containers at premises</w:t>
        </w:r>
        <w:r w:rsidR="00D82EF5">
          <w:rPr>
            <w:webHidden/>
          </w:rPr>
          <w:tab/>
        </w:r>
        <w:r w:rsidR="00D82EF5">
          <w:rPr>
            <w:webHidden/>
          </w:rPr>
          <w:fldChar w:fldCharType="begin"/>
        </w:r>
        <w:r w:rsidR="00D82EF5">
          <w:rPr>
            <w:webHidden/>
          </w:rPr>
          <w:instrText xml:space="preserve"> PAGEREF _Toc514942562 \h </w:instrText>
        </w:r>
        <w:r w:rsidR="00D82EF5">
          <w:rPr>
            <w:webHidden/>
          </w:rPr>
        </w:r>
        <w:r w:rsidR="00D82EF5">
          <w:rPr>
            <w:webHidden/>
          </w:rPr>
          <w:fldChar w:fldCharType="separate"/>
        </w:r>
        <w:r w:rsidR="00B35458">
          <w:rPr>
            <w:webHidden/>
          </w:rPr>
          <w:t>7</w:t>
        </w:r>
        <w:r w:rsidR="00D82EF5">
          <w:rPr>
            <w:webHidden/>
          </w:rPr>
          <w:fldChar w:fldCharType="end"/>
        </w:r>
      </w:hyperlink>
    </w:p>
    <w:p w14:paraId="6D6CB534" w14:textId="77777777" w:rsidR="00D82EF5" w:rsidRPr="0081260D" w:rsidRDefault="0081260D">
      <w:pPr>
        <w:pStyle w:val="TOC4"/>
        <w:rPr>
          <w:rFonts w:ascii="Calibri" w:eastAsia="SimSun" w:hAnsi="Calibri" w:cs="Times New Roman"/>
          <w:bCs w:val="0"/>
          <w:sz w:val="22"/>
          <w:szCs w:val="22"/>
        </w:rPr>
      </w:pPr>
      <w:hyperlink w:anchor="_Toc514942563" w:history="1">
        <w:r w:rsidR="00D82EF5" w:rsidRPr="00F922B1">
          <w:rPr>
            <w:rStyle w:val="Hyperlink"/>
          </w:rPr>
          <w:t>8D</w:t>
        </w:r>
        <w:r w:rsidR="00D82EF5" w:rsidRPr="0081260D">
          <w:rPr>
            <w:rFonts w:ascii="Calibri" w:eastAsia="SimSun" w:hAnsi="Calibri" w:cs="Times New Roman"/>
            <w:bCs w:val="0"/>
            <w:sz w:val="22"/>
            <w:szCs w:val="22"/>
          </w:rPr>
          <w:tab/>
        </w:r>
        <w:r w:rsidR="00D82EF5" w:rsidRPr="00F922B1">
          <w:rPr>
            <w:rStyle w:val="Hyperlink"/>
          </w:rPr>
          <w:t>Directions about management of waste containers at particular premises</w:t>
        </w:r>
        <w:r w:rsidR="00D82EF5">
          <w:rPr>
            <w:webHidden/>
          </w:rPr>
          <w:tab/>
        </w:r>
        <w:r w:rsidR="00D82EF5">
          <w:rPr>
            <w:webHidden/>
          </w:rPr>
          <w:fldChar w:fldCharType="begin"/>
        </w:r>
        <w:r w:rsidR="00D82EF5">
          <w:rPr>
            <w:webHidden/>
          </w:rPr>
          <w:instrText xml:space="preserve"> PAGEREF _Toc514942563 \h </w:instrText>
        </w:r>
        <w:r w:rsidR="00D82EF5">
          <w:rPr>
            <w:webHidden/>
          </w:rPr>
        </w:r>
        <w:r w:rsidR="00D82EF5">
          <w:rPr>
            <w:webHidden/>
          </w:rPr>
          <w:fldChar w:fldCharType="separate"/>
        </w:r>
        <w:r w:rsidR="00B35458">
          <w:rPr>
            <w:webHidden/>
          </w:rPr>
          <w:t>8</w:t>
        </w:r>
        <w:r w:rsidR="00D82EF5">
          <w:rPr>
            <w:webHidden/>
          </w:rPr>
          <w:fldChar w:fldCharType="end"/>
        </w:r>
      </w:hyperlink>
    </w:p>
    <w:p w14:paraId="7E708C64" w14:textId="77777777" w:rsidR="00D82EF5" w:rsidRPr="0081260D" w:rsidRDefault="0081260D">
      <w:pPr>
        <w:pStyle w:val="TOC4"/>
        <w:rPr>
          <w:rFonts w:ascii="Calibri" w:eastAsia="SimSun" w:hAnsi="Calibri" w:cs="Times New Roman"/>
          <w:bCs w:val="0"/>
          <w:sz w:val="22"/>
          <w:szCs w:val="22"/>
        </w:rPr>
      </w:pPr>
      <w:hyperlink w:anchor="_Toc514942564" w:history="1">
        <w:r w:rsidR="00D82EF5" w:rsidRPr="00F922B1">
          <w:rPr>
            <w:rStyle w:val="Hyperlink"/>
          </w:rPr>
          <w:t>9</w:t>
        </w:r>
        <w:r w:rsidR="00D82EF5" w:rsidRPr="0081260D">
          <w:rPr>
            <w:rFonts w:ascii="Calibri" w:eastAsia="SimSun" w:hAnsi="Calibri" w:cs="Times New Roman"/>
            <w:bCs w:val="0"/>
            <w:sz w:val="22"/>
            <w:szCs w:val="22"/>
          </w:rPr>
          <w:tab/>
        </w:r>
        <w:r w:rsidR="00D82EF5" w:rsidRPr="00F922B1">
          <w:rPr>
            <w:rStyle w:val="Hyperlink"/>
          </w:rPr>
          <w:t>Standards for servicing waste containers</w:t>
        </w:r>
        <w:r w:rsidR="00D82EF5">
          <w:rPr>
            <w:webHidden/>
          </w:rPr>
          <w:tab/>
        </w:r>
        <w:r w:rsidR="00D82EF5">
          <w:rPr>
            <w:webHidden/>
          </w:rPr>
          <w:fldChar w:fldCharType="begin"/>
        </w:r>
        <w:r w:rsidR="00D82EF5">
          <w:rPr>
            <w:webHidden/>
          </w:rPr>
          <w:instrText xml:space="preserve"> PAGEREF _Toc514942564 \h </w:instrText>
        </w:r>
        <w:r w:rsidR="00D82EF5">
          <w:rPr>
            <w:webHidden/>
          </w:rPr>
        </w:r>
        <w:r w:rsidR="00D82EF5">
          <w:rPr>
            <w:webHidden/>
          </w:rPr>
          <w:fldChar w:fldCharType="separate"/>
        </w:r>
        <w:r w:rsidR="00B35458">
          <w:rPr>
            <w:webHidden/>
          </w:rPr>
          <w:t>9</w:t>
        </w:r>
        <w:r w:rsidR="00D82EF5">
          <w:rPr>
            <w:webHidden/>
          </w:rPr>
          <w:fldChar w:fldCharType="end"/>
        </w:r>
      </w:hyperlink>
    </w:p>
    <w:p w14:paraId="3EC6C5F3" w14:textId="77777777" w:rsidR="00D82EF5" w:rsidRPr="0081260D" w:rsidRDefault="0081260D">
      <w:pPr>
        <w:pStyle w:val="TOC4"/>
        <w:rPr>
          <w:rFonts w:ascii="Calibri" w:eastAsia="SimSun" w:hAnsi="Calibri" w:cs="Times New Roman"/>
          <w:bCs w:val="0"/>
          <w:sz w:val="22"/>
          <w:szCs w:val="22"/>
        </w:rPr>
      </w:pPr>
      <w:hyperlink w:anchor="_Toc514942565" w:history="1">
        <w:r w:rsidR="00D82EF5" w:rsidRPr="00F922B1">
          <w:rPr>
            <w:rStyle w:val="Hyperlink"/>
          </w:rPr>
          <w:t>9A</w:t>
        </w:r>
        <w:r w:rsidR="00D82EF5" w:rsidRPr="0081260D">
          <w:rPr>
            <w:rFonts w:ascii="Calibri" w:eastAsia="SimSun" w:hAnsi="Calibri" w:cs="Times New Roman"/>
            <w:bCs w:val="0"/>
            <w:sz w:val="22"/>
            <w:szCs w:val="22"/>
          </w:rPr>
          <w:tab/>
        </w:r>
        <w:r w:rsidR="00D82EF5" w:rsidRPr="00F922B1">
          <w:rPr>
            <w:rStyle w:val="Hyperlink"/>
          </w:rPr>
          <w:t>Waste collection notices</w:t>
        </w:r>
        <w:r w:rsidR="00D82EF5">
          <w:rPr>
            <w:webHidden/>
          </w:rPr>
          <w:tab/>
        </w:r>
        <w:r w:rsidR="00D82EF5">
          <w:rPr>
            <w:webHidden/>
          </w:rPr>
          <w:fldChar w:fldCharType="begin"/>
        </w:r>
        <w:r w:rsidR="00D82EF5">
          <w:rPr>
            <w:webHidden/>
          </w:rPr>
          <w:instrText xml:space="preserve"> PAGEREF _Toc514942565 \h </w:instrText>
        </w:r>
        <w:r w:rsidR="00D82EF5">
          <w:rPr>
            <w:webHidden/>
          </w:rPr>
        </w:r>
        <w:r w:rsidR="00D82EF5">
          <w:rPr>
            <w:webHidden/>
          </w:rPr>
          <w:fldChar w:fldCharType="separate"/>
        </w:r>
        <w:r w:rsidR="00B35458">
          <w:rPr>
            <w:webHidden/>
          </w:rPr>
          <w:t>9</w:t>
        </w:r>
        <w:r w:rsidR="00D82EF5">
          <w:rPr>
            <w:webHidden/>
          </w:rPr>
          <w:fldChar w:fldCharType="end"/>
        </w:r>
      </w:hyperlink>
    </w:p>
    <w:p w14:paraId="6AA4CB39" w14:textId="77777777" w:rsidR="00D82EF5" w:rsidRPr="0081260D" w:rsidRDefault="0081260D">
      <w:pPr>
        <w:pStyle w:val="TOC3"/>
        <w:rPr>
          <w:rFonts w:ascii="Calibri" w:eastAsia="SimSun" w:hAnsi="Calibri"/>
          <w:b w:val="0"/>
          <w:sz w:val="22"/>
        </w:rPr>
      </w:pPr>
      <w:hyperlink w:anchor="_Toc514942566" w:history="1">
        <w:r w:rsidR="00D82EF5" w:rsidRPr="00F922B1">
          <w:rPr>
            <w:rStyle w:val="Hyperlink"/>
          </w:rPr>
          <w:t>Division 2</w:t>
        </w:r>
        <w:r w:rsidR="00D82EF5" w:rsidRPr="0081260D">
          <w:rPr>
            <w:rFonts w:ascii="Calibri" w:eastAsia="SimSun" w:hAnsi="Calibri"/>
            <w:b w:val="0"/>
            <w:sz w:val="22"/>
          </w:rPr>
          <w:tab/>
        </w:r>
        <w:r w:rsidR="00D82EF5" w:rsidRPr="00F922B1">
          <w:rPr>
            <w:rStyle w:val="Hyperlink"/>
          </w:rPr>
          <w:t>Council waste facilities</w:t>
        </w:r>
        <w:r w:rsidR="00D82EF5">
          <w:rPr>
            <w:webHidden/>
          </w:rPr>
          <w:tab/>
        </w:r>
        <w:r w:rsidR="00D82EF5">
          <w:rPr>
            <w:webHidden/>
          </w:rPr>
          <w:fldChar w:fldCharType="begin"/>
        </w:r>
        <w:r w:rsidR="00D82EF5">
          <w:rPr>
            <w:webHidden/>
          </w:rPr>
          <w:instrText xml:space="preserve"> PAGEREF _Toc514942566 \h </w:instrText>
        </w:r>
        <w:r w:rsidR="00D82EF5">
          <w:rPr>
            <w:webHidden/>
          </w:rPr>
        </w:r>
        <w:r w:rsidR="00D82EF5">
          <w:rPr>
            <w:webHidden/>
          </w:rPr>
          <w:fldChar w:fldCharType="separate"/>
        </w:r>
        <w:r w:rsidR="00B35458">
          <w:rPr>
            <w:webHidden/>
          </w:rPr>
          <w:t>9</w:t>
        </w:r>
        <w:r w:rsidR="00D82EF5">
          <w:rPr>
            <w:webHidden/>
          </w:rPr>
          <w:fldChar w:fldCharType="end"/>
        </w:r>
      </w:hyperlink>
    </w:p>
    <w:p w14:paraId="4F1542A4" w14:textId="77777777" w:rsidR="00D82EF5" w:rsidRPr="0081260D" w:rsidRDefault="0081260D">
      <w:pPr>
        <w:pStyle w:val="TOC4"/>
        <w:rPr>
          <w:rFonts w:ascii="Calibri" w:eastAsia="SimSun" w:hAnsi="Calibri" w:cs="Times New Roman"/>
          <w:bCs w:val="0"/>
          <w:sz w:val="22"/>
          <w:szCs w:val="22"/>
        </w:rPr>
      </w:pPr>
      <w:hyperlink w:anchor="_Toc514942567" w:history="1">
        <w:r w:rsidR="00D82EF5" w:rsidRPr="00F922B1">
          <w:rPr>
            <w:rStyle w:val="Hyperlink"/>
          </w:rPr>
          <w:t>10</w:t>
        </w:r>
        <w:r w:rsidR="00D82EF5" w:rsidRPr="0081260D">
          <w:rPr>
            <w:rFonts w:ascii="Calibri" w:eastAsia="SimSun" w:hAnsi="Calibri" w:cs="Times New Roman"/>
            <w:bCs w:val="0"/>
            <w:sz w:val="22"/>
            <w:szCs w:val="22"/>
          </w:rPr>
          <w:tab/>
        </w:r>
        <w:r w:rsidR="00D82EF5" w:rsidRPr="00F922B1">
          <w:rPr>
            <w:rStyle w:val="Hyperlink"/>
          </w:rPr>
          <w:t>Requirements for disposal of waste at a Council waste facility</w:t>
        </w:r>
        <w:r w:rsidR="00D82EF5">
          <w:rPr>
            <w:webHidden/>
          </w:rPr>
          <w:tab/>
        </w:r>
        <w:r w:rsidR="00D82EF5">
          <w:rPr>
            <w:webHidden/>
          </w:rPr>
          <w:fldChar w:fldCharType="begin"/>
        </w:r>
        <w:r w:rsidR="00D82EF5">
          <w:rPr>
            <w:webHidden/>
          </w:rPr>
          <w:instrText xml:space="preserve"> PAGEREF _Toc514942567 \h </w:instrText>
        </w:r>
        <w:r w:rsidR="00D82EF5">
          <w:rPr>
            <w:webHidden/>
          </w:rPr>
        </w:r>
        <w:r w:rsidR="00D82EF5">
          <w:rPr>
            <w:webHidden/>
          </w:rPr>
          <w:fldChar w:fldCharType="separate"/>
        </w:r>
        <w:r w:rsidR="00B35458">
          <w:rPr>
            <w:webHidden/>
          </w:rPr>
          <w:t>9</w:t>
        </w:r>
        <w:r w:rsidR="00D82EF5">
          <w:rPr>
            <w:webHidden/>
          </w:rPr>
          <w:fldChar w:fldCharType="end"/>
        </w:r>
      </w:hyperlink>
    </w:p>
    <w:p w14:paraId="7DAA6DDC" w14:textId="77777777" w:rsidR="00D82EF5" w:rsidRPr="0081260D" w:rsidRDefault="0081260D">
      <w:pPr>
        <w:pStyle w:val="TOC4"/>
        <w:rPr>
          <w:rFonts w:ascii="Calibri" w:eastAsia="SimSun" w:hAnsi="Calibri" w:cs="Times New Roman"/>
          <w:bCs w:val="0"/>
          <w:sz w:val="22"/>
          <w:szCs w:val="22"/>
        </w:rPr>
      </w:pPr>
      <w:hyperlink w:anchor="_Toc514942568" w:history="1">
        <w:r w:rsidR="00D82EF5" w:rsidRPr="00F922B1">
          <w:rPr>
            <w:rStyle w:val="Hyperlink"/>
          </w:rPr>
          <w:t>10A</w:t>
        </w:r>
        <w:r w:rsidR="00D82EF5" w:rsidRPr="0081260D">
          <w:rPr>
            <w:rFonts w:ascii="Calibri" w:eastAsia="SimSun" w:hAnsi="Calibri" w:cs="Times New Roman"/>
            <w:bCs w:val="0"/>
            <w:sz w:val="22"/>
            <w:szCs w:val="22"/>
          </w:rPr>
          <w:tab/>
        </w:r>
        <w:r w:rsidR="00D82EF5" w:rsidRPr="00F922B1">
          <w:rPr>
            <w:rStyle w:val="Hyperlink"/>
          </w:rPr>
          <w:t>Restrictions on use of a Council waste facility</w:t>
        </w:r>
        <w:r w:rsidR="00D82EF5">
          <w:rPr>
            <w:webHidden/>
          </w:rPr>
          <w:tab/>
        </w:r>
        <w:r w:rsidR="00D82EF5">
          <w:rPr>
            <w:webHidden/>
          </w:rPr>
          <w:fldChar w:fldCharType="begin"/>
        </w:r>
        <w:r w:rsidR="00D82EF5">
          <w:rPr>
            <w:webHidden/>
          </w:rPr>
          <w:instrText xml:space="preserve"> PAGEREF _Toc514942568 \h </w:instrText>
        </w:r>
        <w:r w:rsidR="00D82EF5">
          <w:rPr>
            <w:webHidden/>
          </w:rPr>
        </w:r>
        <w:r w:rsidR="00D82EF5">
          <w:rPr>
            <w:webHidden/>
          </w:rPr>
          <w:fldChar w:fldCharType="separate"/>
        </w:r>
        <w:r w:rsidR="00B35458">
          <w:rPr>
            <w:webHidden/>
          </w:rPr>
          <w:t>10</w:t>
        </w:r>
        <w:r w:rsidR="00D82EF5">
          <w:rPr>
            <w:webHidden/>
          </w:rPr>
          <w:fldChar w:fldCharType="end"/>
        </w:r>
      </w:hyperlink>
    </w:p>
    <w:p w14:paraId="0E457A6D" w14:textId="77777777" w:rsidR="00D82EF5" w:rsidRPr="0081260D" w:rsidRDefault="0081260D">
      <w:pPr>
        <w:pStyle w:val="TOC4"/>
        <w:rPr>
          <w:rFonts w:ascii="Calibri" w:eastAsia="SimSun" w:hAnsi="Calibri" w:cs="Times New Roman"/>
          <w:bCs w:val="0"/>
          <w:sz w:val="22"/>
          <w:szCs w:val="22"/>
        </w:rPr>
      </w:pPr>
      <w:hyperlink w:anchor="_Toc514942569" w:history="1">
        <w:r w:rsidR="00D82EF5" w:rsidRPr="00F922B1">
          <w:rPr>
            <w:rStyle w:val="Hyperlink"/>
          </w:rPr>
          <w:t>10B</w:t>
        </w:r>
        <w:r w:rsidR="00D82EF5" w:rsidRPr="0081260D">
          <w:rPr>
            <w:rFonts w:ascii="Calibri" w:eastAsia="SimSun" w:hAnsi="Calibri" w:cs="Times New Roman"/>
            <w:bCs w:val="0"/>
            <w:sz w:val="22"/>
            <w:szCs w:val="22"/>
          </w:rPr>
          <w:tab/>
        </w:r>
        <w:r w:rsidR="00D82EF5" w:rsidRPr="00F922B1">
          <w:rPr>
            <w:rStyle w:val="Hyperlink"/>
          </w:rPr>
          <w:t>Requirement to comply with directions and give information to the operator of a Council waste facility</w:t>
        </w:r>
        <w:r w:rsidR="00D82EF5">
          <w:rPr>
            <w:webHidden/>
          </w:rPr>
          <w:tab/>
        </w:r>
        <w:r w:rsidR="00D82EF5">
          <w:rPr>
            <w:webHidden/>
          </w:rPr>
          <w:fldChar w:fldCharType="begin"/>
        </w:r>
        <w:r w:rsidR="00D82EF5">
          <w:rPr>
            <w:webHidden/>
          </w:rPr>
          <w:instrText xml:space="preserve"> PAGEREF _Toc514942569 \h </w:instrText>
        </w:r>
        <w:r w:rsidR="00D82EF5">
          <w:rPr>
            <w:webHidden/>
          </w:rPr>
        </w:r>
        <w:r w:rsidR="00D82EF5">
          <w:rPr>
            <w:webHidden/>
          </w:rPr>
          <w:fldChar w:fldCharType="separate"/>
        </w:r>
        <w:r w:rsidR="00B35458">
          <w:rPr>
            <w:webHidden/>
          </w:rPr>
          <w:t>10</w:t>
        </w:r>
        <w:r w:rsidR="00D82EF5">
          <w:rPr>
            <w:webHidden/>
          </w:rPr>
          <w:fldChar w:fldCharType="end"/>
        </w:r>
      </w:hyperlink>
    </w:p>
    <w:p w14:paraId="1A76517C" w14:textId="77777777" w:rsidR="00D82EF5" w:rsidRPr="0081260D" w:rsidRDefault="0081260D">
      <w:pPr>
        <w:pStyle w:val="TOC4"/>
        <w:rPr>
          <w:rFonts w:ascii="Calibri" w:eastAsia="SimSun" w:hAnsi="Calibri" w:cs="Times New Roman"/>
          <w:bCs w:val="0"/>
          <w:sz w:val="22"/>
          <w:szCs w:val="22"/>
        </w:rPr>
      </w:pPr>
      <w:hyperlink w:anchor="_Toc514942570" w:history="1">
        <w:r w:rsidR="00D82EF5" w:rsidRPr="00F922B1">
          <w:rPr>
            <w:rStyle w:val="Hyperlink"/>
          </w:rPr>
          <w:t xml:space="preserve">10C </w:t>
        </w:r>
        <w:r w:rsidR="00D82EF5">
          <w:rPr>
            <w:rStyle w:val="Hyperlink"/>
          </w:rPr>
          <w:tab/>
        </w:r>
        <w:r w:rsidR="00D82EF5" w:rsidRPr="00F922B1">
          <w:rPr>
            <w:rStyle w:val="Hyperlink"/>
          </w:rPr>
          <w:t>Restrictions on burning waste at Council waste facility</w:t>
        </w:r>
        <w:r w:rsidR="00D82EF5">
          <w:rPr>
            <w:webHidden/>
          </w:rPr>
          <w:tab/>
        </w:r>
        <w:r w:rsidR="00D82EF5">
          <w:rPr>
            <w:webHidden/>
          </w:rPr>
          <w:fldChar w:fldCharType="begin"/>
        </w:r>
        <w:r w:rsidR="00D82EF5">
          <w:rPr>
            <w:webHidden/>
          </w:rPr>
          <w:instrText xml:space="preserve"> PAGEREF _Toc514942570 \h </w:instrText>
        </w:r>
        <w:r w:rsidR="00D82EF5">
          <w:rPr>
            <w:webHidden/>
          </w:rPr>
        </w:r>
        <w:r w:rsidR="00D82EF5">
          <w:rPr>
            <w:webHidden/>
          </w:rPr>
          <w:fldChar w:fldCharType="separate"/>
        </w:r>
        <w:r w:rsidR="00B35458">
          <w:rPr>
            <w:webHidden/>
          </w:rPr>
          <w:t>10</w:t>
        </w:r>
        <w:r w:rsidR="00D82EF5">
          <w:rPr>
            <w:webHidden/>
          </w:rPr>
          <w:fldChar w:fldCharType="end"/>
        </w:r>
      </w:hyperlink>
    </w:p>
    <w:p w14:paraId="4820CA21" w14:textId="77777777" w:rsidR="00D82EF5" w:rsidRPr="0081260D" w:rsidRDefault="0081260D">
      <w:pPr>
        <w:pStyle w:val="TOC4"/>
        <w:rPr>
          <w:rFonts w:ascii="Calibri" w:eastAsia="SimSun" w:hAnsi="Calibri" w:cs="Times New Roman"/>
          <w:bCs w:val="0"/>
          <w:sz w:val="22"/>
          <w:szCs w:val="22"/>
        </w:rPr>
      </w:pPr>
      <w:hyperlink w:anchor="_Toc514942571" w:history="1">
        <w:r w:rsidR="00D82EF5" w:rsidRPr="00F922B1">
          <w:rPr>
            <w:rStyle w:val="Hyperlink"/>
          </w:rPr>
          <w:t>10D</w:t>
        </w:r>
        <w:r w:rsidR="00D82EF5" w:rsidRPr="0081260D">
          <w:rPr>
            <w:rFonts w:ascii="Calibri" w:eastAsia="SimSun" w:hAnsi="Calibri" w:cs="Times New Roman"/>
            <w:bCs w:val="0"/>
            <w:sz w:val="22"/>
            <w:szCs w:val="22"/>
          </w:rPr>
          <w:tab/>
        </w:r>
        <w:r w:rsidR="00D82EF5" w:rsidRPr="00F922B1">
          <w:rPr>
            <w:rStyle w:val="Hyperlink"/>
          </w:rPr>
          <w:t>Designation of areas for general waste collection</w:t>
        </w:r>
        <w:r w:rsidR="00D82EF5">
          <w:rPr>
            <w:webHidden/>
          </w:rPr>
          <w:tab/>
        </w:r>
        <w:r w:rsidR="00D82EF5">
          <w:rPr>
            <w:webHidden/>
          </w:rPr>
          <w:fldChar w:fldCharType="begin"/>
        </w:r>
        <w:r w:rsidR="00D82EF5">
          <w:rPr>
            <w:webHidden/>
          </w:rPr>
          <w:instrText xml:space="preserve"> PAGEREF _Toc514942571 \h </w:instrText>
        </w:r>
        <w:r w:rsidR="00D82EF5">
          <w:rPr>
            <w:webHidden/>
          </w:rPr>
        </w:r>
        <w:r w:rsidR="00D82EF5">
          <w:rPr>
            <w:webHidden/>
          </w:rPr>
          <w:fldChar w:fldCharType="separate"/>
        </w:r>
        <w:r w:rsidR="00B35458">
          <w:rPr>
            <w:webHidden/>
          </w:rPr>
          <w:t>10</w:t>
        </w:r>
        <w:r w:rsidR="00D82EF5">
          <w:rPr>
            <w:webHidden/>
          </w:rPr>
          <w:fldChar w:fldCharType="end"/>
        </w:r>
      </w:hyperlink>
    </w:p>
    <w:p w14:paraId="2CF723CA" w14:textId="77777777" w:rsidR="00D82EF5" w:rsidRPr="0081260D" w:rsidRDefault="0081260D">
      <w:pPr>
        <w:pStyle w:val="TOC4"/>
        <w:rPr>
          <w:rFonts w:ascii="Calibri" w:eastAsia="SimSun" w:hAnsi="Calibri" w:cs="Times New Roman"/>
          <w:bCs w:val="0"/>
          <w:sz w:val="22"/>
          <w:szCs w:val="22"/>
        </w:rPr>
      </w:pPr>
      <w:hyperlink w:anchor="_Toc514942572" w:history="1">
        <w:r w:rsidR="00D82EF5" w:rsidRPr="00F922B1">
          <w:rPr>
            <w:rStyle w:val="Hyperlink"/>
          </w:rPr>
          <w:t>10E</w:t>
        </w:r>
        <w:r w:rsidR="00D82EF5" w:rsidRPr="0081260D">
          <w:rPr>
            <w:rFonts w:ascii="Calibri" w:eastAsia="SimSun" w:hAnsi="Calibri" w:cs="Times New Roman"/>
            <w:bCs w:val="0"/>
            <w:sz w:val="22"/>
            <w:szCs w:val="22"/>
          </w:rPr>
          <w:tab/>
        </w:r>
        <w:r w:rsidR="00D82EF5" w:rsidRPr="00F922B1">
          <w:rPr>
            <w:rStyle w:val="Hyperlink"/>
          </w:rPr>
          <w:t>Existing directions</w:t>
        </w:r>
        <w:r w:rsidR="00D82EF5">
          <w:rPr>
            <w:webHidden/>
          </w:rPr>
          <w:tab/>
        </w:r>
        <w:r w:rsidR="00D82EF5">
          <w:rPr>
            <w:webHidden/>
          </w:rPr>
          <w:fldChar w:fldCharType="begin"/>
        </w:r>
        <w:r w:rsidR="00D82EF5">
          <w:rPr>
            <w:webHidden/>
          </w:rPr>
          <w:instrText xml:space="preserve"> PAGEREF _Toc514942572 \h </w:instrText>
        </w:r>
        <w:r w:rsidR="00D82EF5">
          <w:rPr>
            <w:webHidden/>
          </w:rPr>
        </w:r>
        <w:r w:rsidR="00D82EF5">
          <w:rPr>
            <w:webHidden/>
          </w:rPr>
          <w:fldChar w:fldCharType="separate"/>
        </w:r>
        <w:r w:rsidR="00B35458">
          <w:rPr>
            <w:webHidden/>
          </w:rPr>
          <w:t>11</w:t>
        </w:r>
        <w:r w:rsidR="00D82EF5">
          <w:rPr>
            <w:webHidden/>
          </w:rPr>
          <w:fldChar w:fldCharType="end"/>
        </w:r>
      </w:hyperlink>
    </w:p>
    <w:p w14:paraId="2024C105" w14:textId="77777777" w:rsidR="00D82EF5" w:rsidRPr="0081260D" w:rsidRDefault="0081260D">
      <w:pPr>
        <w:pStyle w:val="TOC2"/>
        <w:tabs>
          <w:tab w:val="left" w:pos="1701"/>
        </w:tabs>
        <w:rPr>
          <w:rFonts w:ascii="Calibri" w:eastAsia="SimSun" w:hAnsi="Calibri"/>
          <w:b w:val="0"/>
          <w:sz w:val="22"/>
          <w:szCs w:val="22"/>
          <w:lang w:eastAsia="en-AU"/>
        </w:rPr>
      </w:pPr>
      <w:hyperlink w:anchor="_Toc514942573" w:history="1">
        <w:r w:rsidR="00D82EF5" w:rsidRPr="00F922B1">
          <w:rPr>
            <w:rStyle w:val="Hyperlink"/>
          </w:rPr>
          <w:t>Part 4</w:t>
        </w:r>
        <w:r w:rsidR="00D82EF5" w:rsidRPr="0081260D">
          <w:rPr>
            <w:rFonts w:ascii="Calibri" w:eastAsia="SimSun" w:hAnsi="Calibri"/>
            <w:b w:val="0"/>
            <w:sz w:val="22"/>
            <w:szCs w:val="22"/>
            <w:lang w:eastAsia="en-AU"/>
          </w:rPr>
          <w:tab/>
        </w:r>
        <w:r w:rsidR="00D82EF5" w:rsidRPr="00F922B1">
          <w:rPr>
            <w:rStyle w:val="Hyperlink"/>
          </w:rPr>
          <w:t>Access to and amenity on roads</w:t>
        </w:r>
        <w:r w:rsidR="00D82EF5">
          <w:rPr>
            <w:webHidden/>
          </w:rPr>
          <w:tab/>
        </w:r>
        <w:r w:rsidR="00D82EF5">
          <w:rPr>
            <w:webHidden/>
          </w:rPr>
          <w:fldChar w:fldCharType="begin"/>
        </w:r>
        <w:r w:rsidR="00D82EF5">
          <w:rPr>
            <w:webHidden/>
          </w:rPr>
          <w:instrText xml:space="preserve"> PAGEREF _Toc514942573 \h </w:instrText>
        </w:r>
        <w:r w:rsidR="00D82EF5">
          <w:rPr>
            <w:webHidden/>
          </w:rPr>
        </w:r>
        <w:r w:rsidR="00D82EF5">
          <w:rPr>
            <w:webHidden/>
          </w:rPr>
          <w:fldChar w:fldCharType="separate"/>
        </w:r>
        <w:r w:rsidR="00B35458">
          <w:rPr>
            <w:webHidden/>
          </w:rPr>
          <w:t>11</w:t>
        </w:r>
        <w:r w:rsidR="00D82EF5">
          <w:rPr>
            <w:webHidden/>
          </w:rPr>
          <w:fldChar w:fldCharType="end"/>
        </w:r>
      </w:hyperlink>
    </w:p>
    <w:p w14:paraId="3D0D9EFB" w14:textId="77777777" w:rsidR="00D82EF5" w:rsidRPr="0081260D" w:rsidRDefault="0081260D">
      <w:pPr>
        <w:pStyle w:val="TOC4"/>
        <w:rPr>
          <w:rFonts w:ascii="Calibri" w:eastAsia="SimSun" w:hAnsi="Calibri" w:cs="Times New Roman"/>
          <w:bCs w:val="0"/>
          <w:sz w:val="22"/>
          <w:szCs w:val="22"/>
        </w:rPr>
      </w:pPr>
      <w:hyperlink w:anchor="_Toc514942574" w:history="1">
        <w:r w:rsidR="00D82EF5" w:rsidRPr="00F922B1">
          <w:rPr>
            <w:rStyle w:val="Hyperlink"/>
          </w:rPr>
          <w:t>11</w:t>
        </w:r>
        <w:r w:rsidR="00D82EF5" w:rsidRPr="0081260D">
          <w:rPr>
            <w:rFonts w:ascii="Calibri" w:eastAsia="SimSun" w:hAnsi="Calibri" w:cs="Times New Roman"/>
            <w:bCs w:val="0"/>
            <w:sz w:val="22"/>
            <w:szCs w:val="22"/>
          </w:rPr>
          <w:tab/>
        </w:r>
        <w:r w:rsidR="00D82EF5" w:rsidRPr="00F922B1">
          <w:rPr>
            <w:rStyle w:val="Hyperlink"/>
          </w:rPr>
          <w:t>Vehicle maintenance on roads</w:t>
        </w:r>
        <w:r w:rsidR="00D82EF5">
          <w:rPr>
            <w:webHidden/>
          </w:rPr>
          <w:tab/>
        </w:r>
        <w:r w:rsidR="00D82EF5">
          <w:rPr>
            <w:webHidden/>
          </w:rPr>
          <w:fldChar w:fldCharType="begin"/>
        </w:r>
        <w:r w:rsidR="00D82EF5">
          <w:rPr>
            <w:webHidden/>
          </w:rPr>
          <w:instrText xml:space="preserve"> PAGEREF _Toc514942574 \h </w:instrText>
        </w:r>
        <w:r w:rsidR="00D82EF5">
          <w:rPr>
            <w:webHidden/>
          </w:rPr>
        </w:r>
        <w:r w:rsidR="00D82EF5">
          <w:rPr>
            <w:webHidden/>
          </w:rPr>
          <w:fldChar w:fldCharType="separate"/>
        </w:r>
        <w:r w:rsidR="00B35458">
          <w:rPr>
            <w:webHidden/>
          </w:rPr>
          <w:t>11</w:t>
        </w:r>
        <w:r w:rsidR="00D82EF5">
          <w:rPr>
            <w:webHidden/>
          </w:rPr>
          <w:fldChar w:fldCharType="end"/>
        </w:r>
      </w:hyperlink>
    </w:p>
    <w:p w14:paraId="4E98C592" w14:textId="77777777" w:rsidR="00D82EF5" w:rsidRPr="0081260D" w:rsidRDefault="0081260D">
      <w:pPr>
        <w:pStyle w:val="TOC4"/>
        <w:rPr>
          <w:rFonts w:ascii="Calibri" w:eastAsia="SimSun" w:hAnsi="Calibri" w:cs="Times New Roman"/>
          <w:bCs w:val="0"/>
          <w:sz w:val="22"/>
          <w:szCs w:val="22"/>
        </w:rPr>
      </w:pPr>
      <w:hyperlink w:anchor="_Toc514942575" w:history="1">
        <w:r w:rsidR="00D82EF5" w:rsidRPr="00F922B1">
          <w:rPr>
            <w:rStyle w:val="Hyperlink"/>
          </w:rPr>
          <w:t>12</w:t>
        </w:r>
        <w:r w:rsidR="00D82EF5" w:rsidRPr="0081260D">
          <w:rPr>
            <w:rFonts w:ascii="Calibri" w:eastAsia="SimSun" w:hAnsi="Calibri" w:cs="Times New Roman"/>
            <w:bCs w:val="0"/>
            <w:sz w:val="22"/>
            <w:szCs w:val="22"/>
          </w:rPr>
          <w:tab/>
        </w:r>
        <w:r w:rsidR="00D82EF5" w:rsidRPr="00F922B1">
          <w:rPr>
            <w:rStyle w:val="Hyperlink"/>
          </w:rPr>
          <w:t>Camping on roads</w:t>
        </w:r>
        <w:r w:rsidR="00D82EF5">
          <w:rPr>
            <w:webHidden/>
          </w:rPr>
          <w:tab/>
        </w:r>
        <w:r w:rsidR="00D82EF5">
          <w:rPr>
            <w:webHidden/>
          </w:rPr>
          <w:fldChar w:fldCharType="begin"/>
        </w:r>
        <w:r w:rsidR="00D82EF5">
          <w:rPr>
            <w:webHidden/>
          </w:rPr>
          <w:instrText xml:space="preserve"> PAGEREF _Toc514942575 \h </w:instrText>
        </w:r>
        <w:r w:rsidR="00D82EF5">
          <w:rPr>
            <w:webHidden/>
          </w:rPr>
        </w:r>
        <w:r w:rsidR="00D82EF5">
          <w:rPr>
            <w:webHidden/>
          </w:rPr>
          <w:fldChar w:fldCharType="separate"/>
        </w:r>
        <w:r w:rsidR="00B35458">
          <w:rPr>
            <w:webHidden/>
          </w:rPr>
          <w:t>11</w:t>
        </w:r>
        <w:r w:rsidR="00D82EF5">
          <w:rPr>
            <w:webHidden/>
          </w:rPr>
          <w:fldChar w:fldCharType="end"/>
        </w:r>
      </w:hyperlink>
    </w:p>
    <w:p w14:paraId="55E04954" w14:textId="77777777" w:rsidR="00D82EF5" w:rsidRPr="0081260D" w:rsidRDefault="0081260D">
      <w:pPr>
        <w:pStyle w:val="TOC2"/>
        <w:tabs>
          <w:tab w:val="left" w:pos="1701"/>
        </w:tabs>
        <w:rPr>
          <w:rFonts w:ascii="Calibri" w:eastAsia="SimSun" w:hAnsi="Calibri"/>
          <w:b w:val="0"/>
          <w:sz w:val="22"/>
          <w:szCs w:val="22"/>
          <w:lang w:eastAsia="en-AU"/>
        </w:rPr>
      </w:pPr>
      <w:hyperlink w:anchor="_Toc514942576" w:history="1">
        <w:r w:rsidR="00D82EF5" w:rsidRPr="00F922B1">
          <w:rPr>
            <w:rStyle w:val="Hyperlink"/>
          </w:rPr>
          <w:t>Part 5</w:t>
        </w:r>
        <w:r w:rsidR="00D82EF5" w:rsidRPr="0081260D">
          <w:rPr>
            <w:rFonts w:ascii="Calibri" w:eastAsia="SimSun" w:hAnsi="Calibri"/>
            <w:b w:val="0"/>
            <w:sz w:val="22"/>
            <w:szCs w:val="22"/>
            <w:lang w:eastAsia="en-AU"/>
          </w:rPr>
          <w:tab/>
        </w:r>
        <w:r w:rsidR="00D82EF5" w:rsidRPr="00F922B1">
          <w:rPr>
            <w:rStyle w:val="Hyperlink"/>
          </w:rPr>
          <w:t>Shopping trolleys at places outside shopping centre precincts</w:t>
        </w:r>
        <w:r w:rsidR="00D82EF5">
          <w:rPr>
            <w:webHidden/>
          </w:rPr>
          <w:tab/>
        </w:r>
        <w:r w:rsidR="00D82EF5">
          <w:rPr>
            <w:webHidden/>
          </w:rPr>
          <w:fldChar w:fldCharType="begin"/>
        </w:r>
        <w:r w:rsidR="00D82EF5">
          <w:rPr>
            <w:webHidden/>
          </w:rPr>
          <w:instrText xml:space="preserve"> PAGEREF _Toc514942576 \h </w:instrText>
        </w:r>
        <w:r w:rsidR="00D82EF5">
          <w:rPr>
            <w:webHidden/>
          </w:rPr>
        </w:r>
        <w:r w:rsidR="00D82EF5">
          <w:rPr>
            <w:webHidden/>
          </w:rPr>
          <w:fldChar w:fldCharType="separate"/>
        </w:r>
        <w:r w:rsidR="00B35458">
          <w:rPr>
            <w:webHidden/>
          </w:rPr>
          <w:t>11</w:t>
        </w:r>
        <w:r w:rsidR="00D82EF5">
          <w:rPr>
            <w:webHidden/>
          </w:rPr>
          <w:fldChar w:fldCharType="end"/>
        </w:r>
      </w:hyperlink>
    </w:p>
    <w:p w14:paraId="186A0CCF" w14:textId="77777777" w:rsidR="00D82EF5" w:rsidRPr="0081260D" w:rsidRDefault="0081260D">
      <w:pPr>
        <w:pStyle w:val="TOC4"/>
        <w:rPr>
          <w:rFonts w:ascii="Calibri" w:eastAsia="SimSun" w:hAnsi="Calibri" w:cs="Times New Roman"/>
          <w:bCs w:val="0"/>
          <w:sz w:val="22"/>
          <w:szCs w:val="22"/>
        </w:rPr>
      </w:pPr>
      <w:hyperlink w:anchor="_Toc514942577" w:history="1">
        <w:r w:rsidR="00D82EF5" w:rsidRPr="00F922B1">
          <w:rPr>
            <w:rStyle w:val="Hyperlink"/>
          </w:rPr>
          <w:t>13</w:t>
        </w:r>
        <w:r w:rsidR="00D82EF5" w:rsidRPr="0081260D">
          <w:rPr>
            <w:rFonts w:ascii="Calibri" w:eastAsia="SimSun" w:hAnsi="Calibri" w:cs="Times New Roman"/>
            <w:bCs w:val="0"/>
            <w:sz w:val="22"/>
            <w:szCs w:val="22"/>
          </w:rPr>
          <w:tab/>
        </w:r>
        <w:r w:rsidR="00D82EF5" w:rsidRPr="00F922B1">
          <w:rPr>
            <w:rStyle w:val="Hyperlink"/>
          </w:rPr>
          <w:t>Leaving shopping trolleys at places outside shopping centre precincts</w:t>
        </w:r>
        <w:r w:rsidR="00D82EF5">
          <w:rPr>
            <w:webHidden/>
          </w:rPr>
          <w:tab/>
        </w:r>
        <w:r w:rsidR="00D82EF5">
          <w:rPr>
            <w:webHidden/>
          </w:rPr>
          <w:fldChar w:fldCharType="begin"/>
        </w:r>
        <w:r w:rsidR="00D82EF5">
          <w:rPr>
            <w:webHidden/>
          </w:rPr>
          <w:instrText xml:space="preserve"> PAGEREF _Toc514942577 \h </w:instrText>
        </w:r>
        <w:r w:rsidR="00D82EF5">
          <w:rPr>
            <w:webHidden/>
          </w:rPr>
        </w:r>
        <w:r w:rsidR="00D82EF5">
          <w:rPr>
            <w:webHidden/>
          </w:rPr>
          <w:fldChar w:fldCharType="separate"/>
        </w:r>
        <w:r w:rsidR="00B35458">
          <w:rPr>
            <w:webHidden/>
          </w:rPr>
          <w:t>11</w:t>
        </w:r>
        <w:r w:rsidR="00D82EF5">
          <w:rPr>
            <w:webHidden/>
          </w:rPr>
          <w:fldChar w:fldCharType="end"/>
        </w:r>
      </w:hyperlink>
    </w:p>
    <w:p w14:paraId="377A2D41" w14:textId="77777777" w:rsidR="00D82EF5" w:rsidRPr="0081260D" w:rsidRDefault="0081260D">
      <w:pPr>
        <w:pStyle w:val="TOC4"/>
        <w:rPr>
          <w:rFonts w:ascii="Calibri" w:eastAsia="SimSun" w:hAnsi="Calibri" w:cs="Times New Roman"/>
          <w:bCs w:val="0"/>
          <w:sz w:val="22"/>
          <w:szCs w:val="22"/>
        </w:rPr>
      </w:pPr>
      <w:hyperlink w:anchor="_Toc514942578" w:history="1">
        <w:r w:rsidR="00D82EF5" w:rsidRPr="00F922B1">
          <w:rPr>
            <w:rStyle w:val="Hyperlink"/>
          </w:rPr>
          <w:t>14</w:t>
        </w:r>
        <w:r w:rsidR="00D82EF5" w:rsidRPr="0081260D">
          <w:rPr>
            <w:rFonts w:ascii="Calibri" w:eastAsia="SimSun" w:hAnsi="Calibri" w:cs="Times New Roman"/>
            <w:bCs w:val="0"/>
            <w:sz w:val="22"/>
            <w:szCs w:val="22"/>
          </w:rPr>
          <w:tab/>
        </w:r>
        <w:r w:rsidR="00D82EF5" w:rsidRPr="00F922B1">
          <w:rPr>
            <w:rStyle w:val="Hyperlink"/>
          </w:rPr>
          <w:t>Shop owners’ responsibilities</w:t>
        </w:r>
        <w:r w:rsidR="00D82EF5">
          <w:rPr>
            <w:webHidden/>
          </w:rPr>
          <w:tab/>
        </w:r>
        <w:r w:rsidR="00D82EF5">
          <w:rPr>
            <w:webHidden/>
          </w:rPr>
          <w:fldChar w:fldCharType="begin"/>
        </w:r>
        <w:r w:rsidR="00D82EF5">
          <w:rPr>
            <w:webHidden/>
          </w:rPr>
          <w:instrText xml:space="preserve"> PAGEREF _Toc514942578 \h </w:instrText>
        </w:r>
        <w:r w:rsidR="00D82EF5">
          <w:rPr>
            <w:webHidden/>
          </w:rPr>
        </w:r>
        <w:r w:rsidR="00D82EF5">
          <w:rPr>
            <w:webHidden/>
          </w:rPr>
          <w:fldChar w:fldCharType="separate"/>
        </w:r>
        <w:r w:rsidR="00B35458">
          <w:rPr>
            <w:webHidden/>
          </w:rPr>
          <w:t>12</w:t>
        </w:r>
        <w:r w:rsidR="00D82EF5">
          <w:rPr>
            <w:webHidden/>
          </w:rPr>
          <w:fldChar w:fldCharType="end"/>
        </w:r>
      </w:hyperlink>
    </w:p>
    <w:p w14:paraId="6526D819" w14:textId="77777777" w:rsidR="00D82EF5" w:rsidRPr="0081260D" w:rsidRDefault="0081260D">
      <w:pPr>
        <w:pStyle w:val="TOC4"/>
        <w:rPr>
          <w:rFonts w:ascii="Calibri" w:eastAsia="SimSun" w:hAnsi="Calibri" w:cs="Times New Roman"/>
          <w:bCs w:val="0"/>
          <w:sz w:val="22"/>
          <w:szCs w:val="22"/>
        </w:rPr>
      </w:pPr>
      <w:hyperlink w:anchor="_Toc514942579" w:history="1">
        <w:r w:rsidR="00D82EF5" w:rsidRPr="00F922B1">
          <w:rPr>
            <w:rStyle w:val="Hyperlink"/>
          </w:rPr>
          <w:t>15</w:t>
        </w:r>
        <w:r w:rsidR="00D82EF5" w:rsidRPr="0081260D">
          <w:rPr>
            <w:rFonts w:ascii="Calibri" w:eastAsia="SimSun" w:hAnsi="Calibri" w:cs="Times New Roman"/>
            <w:bCs w:val="0"/>
            <w:sz w:val="22"/>
            <w:szCs w:val="22"/>
          </w:rPr>
          <w:tab/>
        </w:r>
        <w:r w:rsidR="00D82EF5" w:rsidRPr="00F922B1">
          <w:rPr>
            <w:rStyle w:val="Hyperlink"/>
          </w:rPr>
          <w:t>Seizure of shopping trolleys</w:t>
        </w:r>
        <w:r w:rsidR="00D82EF5">
          <w:rPr>
            <w:webHidden/>
          </w:rPr>
          <w:tab/>
        </w:r>
        <w:r w:rsidR="00D82EF5">
          <w:rPr>
            <w:webHidden/>
          </w:rPr>
          <w:fldChar w:fldCharType="begin"/>
        </w:r>
        <w:r w:rsidR="00D82EF5">
          <w:rPr>
            <w:webHidden/>
          </w:rPr>
          <w:instrText xml:space="preserve"> PAGEREF _Toc514942579 \h </w:instrText>
        </w:r>
        <w:r w:rsidR="00D82EF5">
          <w:rPr>
            <w:webHidden/>
          </w:rPr>
        </w:r>
        <w:r w:rsidR="00D82EF5">
          <w:rPr>
            <w:webHidden/>
          </w:rPr>
          <w:fldChar w:fldCharType="separate"/>
        </w:r>
        <w:r w:rsidR="00B35458">
          <w:rPr>
            <w:webHidden/>
          </w:rPr>
          <w:t>12</w:t>
        </w:r>
        <w:r w:rsidR="00D82EF5">
          <w:rPr>
            <w:webHidden/>
          </w:rPr>
          <w:fldChar w:fldCharType="end"/>
        </w:r>
      </w:hyperlink>
    </w:p>
    <w:p w14:paraId="1E3D2DD9" w14:textId="77777777" w:rsidR="00D82EF5" w:rsidRPr="0081260D" w:rsidRDefault="0081260D">
      <w:pPr>
        <w:pStyle w:val="TOC4"/>
        <w:rPr>
          <w:rFonts w:ascii="Calibri" w:eastAsia="SimSun" w:hAnsi="Calibri" w:cs="Times New Roman"/>
          <w:bCs w:val="0"/>
          <w:sz w:val="22"/>
          <w:szCs w:val="22"/>
        </w:rPr>
      </w:pPr>
      <w:hyperlink w:anchor="_Toc514942580" w:history="1">
        <w:r w:rsidR="00D82EF5" w:rsidRPr="00F922B1">
          <w:rPr>
            <w:rStyle w:val="Hyperlink"/>
          </w:rPr>
          <w:t>16</w:t>
        </w:r>
        <w:r w:rsidR="00D82EF5" w:rsidRPr="0081260D">
          <w:rPr>
            <w:rFonts w:ascii="Calibri" w:eastAsia="SimSun" w:hAnsi="Calibri" w:cs="Times New Roman"/>
            <w:bCs w:val="0"/>
            <w:sz w:val="22"/>
            <w:szCs w:val="22"/>
          </w:rPr>
          <w:tab/>
        </w:r>
        <w:r w:rsidR="00D82EF5" w:rsidRPr="00F922B1">
          <w:rPr>
            <w:rStyle w:val="Hyperlink"/>
          </w:rPr>
          <w:t>Release of seized shopping trolleys</w:t>
        </w:r>
        <w:r w:rsidR="00D82EF5">
          <w:rPr>
            <w:webHidden/>
          </w:rPr>
          <w:tab/>
        </w:r>
        <w:r w:rsidR="00D82EF5">
          <w:rPr>
            <w:webHidden/>
          </w:rPr>
          <w:fldChar w:fldCharType="begin"/>
        </w:r>
        <w:r w:rsidR="00D82EF5">
          <w:rPr>
            <w:webHidden/>
          </w:rPr>
          <w:instrText xml:space="preserve"> PAGEREF _Toc514942580 \h </w:instrText>
        </w:r>
        <w:r w:rsidR="00D82EF5">
          <w:rPr>
            <w:webHidden/>
          </w:rPr>
        </w:r>
        <w:r w:rsidR="00D82EF5">
          <w:rPr>
            <w:webHidden/>
          </w:rPr>
          <w:fldChar w:fldCharType="separate"/>
        </w:r>
        <w:r w:rsidR="00B35458">
          <w:rPr>
            <w:webHidden/>
          </w:rPr>
          <w:t>12</w:t>
        </w:r>
        <w:r w:rsidR="00D82EF5">
          <w:rPr>
            <w:webHidden/>
          </w:rPr>
          <w:fldChar w:fldCharType="end"/>
        </w:r>
      </w:hyperlink>
    </w:p>
    <w:p w14:paraId="2C148D7D" w14:textId="77777777" w:rsidR="00D82EF5" w:rsidRPr="0081260D" w:rsidRDefault="0081260D">
      <w:pPr>
        <w:pStyle w:val="TOC4"/>
        <w:rPr>
          <w:rFonts w:ascii="Calibri" w:eastAsia="SimSun" w:hAnsi="Calibri" w:cs="Times New Roman"/>
          <w:bCs w:val="0"/>
          <w:sz w:val="22"/>
          <w:szCs w:val="22"/>
        </w:rPr>
      </w:pPr>
      <w:hyperlink w:anchor="_Toc514942581" w:history="1">
        <w:r w:rsidR="00D82EF5" w:rsidRPr="00F922B1">
          <w:rPr>
            <w:rStyle w:val="Hyperlink"/>
          </w:rPr>
          <w:t>17</w:t>
        </w:r>
        <w:r w:rsidR="00D82EF5" w:rsidRPr="0081260D">
          <w:rPr>
            <w:rFonts w:ascii="Calibri" w:eastAsia="SimSun" w:hAnsi="Calibri" w:cs="Times New Roman"/>
            <w:bCs w:val="0"/>
            <w:sz w:val="22"/>
            <w:szCs w:val="22"/>
          </w:rPr>
          <w:tab/>
        </w:r>
        <w:r w:rsidR="00D82EF5" w:rsidRPr="00F922B1">
          <w:rPr>
            <w:rStyle w:val="Hyperlink"/>
          </w:rPr>
          <w:t>Disposal of seized shopping trolleys</w:t>
        </w:r>
        <w:r w:rsidR="00D82EF5">
          <w:rPr>
            <w:webHidden/>
          </w:rPr>
          <w:tab/>
        </w:r>
        <w:r w:rsidR="00D82EF5">
          <w:rPr>
            <w:webHidden/>
          </w:rPr>
          <w:fldChar w:fldCharType="begin"/>
        </w:r>
        <w:r w:rsidR="00D82EF5">
          <w:rPr>
            <w:webHidden/>
          </w:rPr>
          <w:instrText xml:space="preserve"> PAGEREF _Toc514942581 \h </w:instrText>
        </w:r>
        <w:r w:rsidR="00D82EF5">
          <w:rPr>
            <w:webHidden/>
          </w:rPr>
        </w:r>
        <w:r w:rsidR="00D82EF5">
          <w:rPr>
            <w:webHidden/>
          </w:rPr>
          <w:fldChar w:fldCharType="separate"/>
        </w:r>
        <w:r w:rsidR="00B35458">
          <w:rPr>
            <w:webHidden/>
          </w:rPr>
          <w:t>13</w:t>
        </w:r>
        <w:r w:rsidR="00D82EF5">
          <w:rPr>
            <w:webHidden/>
          </w:rPr>
          <w:fldChar w:fldCharType="end"/>
        </w:r>
      </w:hyperlink>
    </w:p>
    <w:p w14:paraId="2B84BBF8" w14:textId="77777777" w:rsidR="00D82EF5" w:rsidRPr="0081260D" w:rsidRDefault="0081260D">
      <w:pPr>
        <w:pStyle w:val="TOC2"/>
        <w:tabs>
          <w:tab w:val="left" w:pos="1701"/>
        </w:tabs>
        <w:rPr>
          <w:rFonts w:ascii="Calibri" w:eastAsia="SimSun" w:hAnsi="Calibri"/>
          <w:b w:val="0"/>
          <w:sz w:val="22"/>
          <w:szCs w:val="22"/>
          <w:lang w:eastAsia="en-AU"/>
        </w:rPr>
      </w:pPr>
      <w:hyperlink w:anchor="_Toc514942582" w:history="1">
        <w:r w:rsidR="00D82EF5" w:rsidRPr="00F922B1">
          <w:rPr>
            <w:rStyle w:val="Hyperlink"/>
          </w:rPr>
          <w:t>Part 6</w:t>
        </w:r>
        <w:r w:rsidR="00D82EF5" w:rsidRPr="0081260D">
          <w:rPr>
            <w:rFonts w:ascii="Calibri" w:eastAsia="SimSun" w:hAnsi="Calibri"/>
            <w:b w:val="0"/>
            <w:sz w:val="22"/>
            <w:szCs w:val="22"/>
            <w:lang w:eastAsia="en-AU"/>
          </w:rPr>
          <w:tab/>
        </w:r>
        <w:r w:rsidR="00D82EF5" w:rsidRPr="00F922B1">
          <w:rPr>
            <w:rStyle w:val="Hyperlink"/>
          </w:rPr>
          <w:t>Community amenity and safety</w:t>
        </w:r>
        <w:r w:rsidR="00D82EF5">
          <w:rPr>
            <w:webHidden/>
          </w:rPr>
          <w:tab/>
        </w:r>
        <w:r w:rsidR="00D82EF5">
          <w:rPr>
            <w:webHidden/>
          </w:rPr>
          <w:fldChar w:fldCharType="begin"/>
        </w:r>
        <w:r w:rsidR="00D82EF5">
          <w:rPr>
            <w:webHidden/>
          </w:rPr>
          <w:instrText xml:space="preserve"> PAGEREF _Toc514942582 \h </w:instrText>
        </w:r>
        <w:r w:rsidR="00D82EF5">
          <w:rPr>
            <w:webHidden/>
          </w:rPr>
        </w:r>
        <w:r w:rsidR="00D82EF5">
          <w:rPr>
            <w:webHidden/>
          </w:rPr>
          <w:fldChar w:fldCharType="separate"/>
        </w:r>
        <w:r w:rsidR="00B35458">
          <w:rPr>
            <w:webHidden/>
          </w:rPr>
          <w:t>13</w:t>
        </w:r>
        <w:r w:rsidR="00D82EF5">
          <w:rPr>
            <w:webHidden/>
          </w:rPr>
          <w:fldChar w:fldCharType="end"/>
        </w:r>
      </w:hyperlink>
    </w:p>
    <w:p w14:paraId="1E2BDE7B" w14:textId="77777777" w:rsidR="00D82EF5" w:rsidRPr="0081260D" w:rsidRDefault="0081260D">
      <w:pPr>
        <w:pStyle w:val="TOC3"/>
        <w:rPr>
          <w:rFonts w:ascii="Calibri" w:eastAsia="SimSun" w:hAnsi="Calibri"/>
          <w:b w:val="0"/>
          <w:sz w:val="22"/>
        </w:rPr>
      </w:pPr>
      <w:hyperlink w:anchor="_Toc514942583" w:history="1">
        <w:r w:rsidR="00D82EF5" w:rsidRPr="00F922B1">
          <w:rPr>
            <w:rStyle w:val="Hyperlink"/>
          </w:rPr>
          <w:t>Division 1</w:t>
        </w:r>
        <w:r w:rsidR="00D82EF5" w:rsidRPr="0081260D">
          <w:rPr>
            <w:rFonts w:ascii="Calibri" w:eastAsia="SimSun" w:hAnsi="Calibri"/>
            <w:b w:val="0"/>
            <w:sz w:val="22"/>
          </w:rPr>
          <w:tab/>
        </w:r>
        <w:r w:rsidR="00D82EF5" w:rsidRPr="00F922B1">
          <w:rPr>
            <w:rStyle w:val="Hyperlink"/>
          </w:rPr>
          <w:t>Amenity</w:t>
        </w:r>
        <w:r w:rsidR="00D82EF5">
          <w:rPr>
            <w:webHidden/>
          </w:rPr>
          <w:tab/>
        </w:r>
        <w:r w:rsidR="00D82EF5">
          <w:rPr>
            <w:webHidden/>
          </w:rPr>
          <w:fldChar w:fldCharType="begin"/>
        </w:r>
        <w:r w:rsidR="00D82EF5">
          <w:rPr>
            <w:webHidden/>
          </w:rPr>
          <w:instrText xml:space="preserve"> PAGEREF _Toc514942583 \h </w:instrText>
        </w:r>
        <w:r w:rsidR="00D82EF5">
          <w:rPr>
            <w:webHidden/>
          </w:rPr>
        </w:r>
        <w:r w:rsidR="00D82EF5">
          <w:rPr>
            <w:webHidden/>
          </w:rPr>
          <w:fldChar w:fldCharType="separate"/>
        </w:r>
        <w:r w:rsidR="00B35458">
          <w:rPr>
            <w:webHidden/>
          </w:rPr>
          <w:t>13</w:t>
        </w:r>
        <w:r w:rsidR="00D82EF5">
          <w:rPr>
            <w:webHidden/>
          </w:rPr>
          <w:fldChar w:fldCharType="end"/>
        </w:r>
      </w:hyperlink>
    </w:p>
    <w:p w14:paraId="1402CFCE" w14:textId="77777777" w:rsidR="00D82EF5" w:rsidRPr="0081260D" w:rsidRDefault="0081260D">
      <w:pPr>
        <w:pStyle w:val="TOC4"/>
        <w:rPr>
          <w:rFonts w:ascii="Calibri" w:eastAsia="SimSun" w:hAnsi="Calibri" w:cs="Times New Roman"/>
          <w:bCs w:val="0"/>
          <w:sz w:val="22"/>
          <w:szCs w:val="22"/>
        </w:rPr>
      </w:pPr>
      <w:hyperlink w:anchor="_Toc514942584" w:history="1">
        <w:r w:rsidR="00D82EF5" w:rsidRPr="00F922B1">
          <w:rPr>
            <w:rStyle w:val="Hyperlink"/>
          </w:rPr>
          <w:t>18</w:t>
        </w:r>
        <w:r w:rsidR="00D82EF5" w:rsidRPr="0081260D">
          <w:rPr>
            <w:rFonts w:ascii="Calibri" w:eastAsia="SimSun" w:hAnsi="Calibri" w:cs="Times New Roman"/>
            <w:bCs w:val="0"/>
            <w:sz w:val="22"/>
            <w:szCs w:val="22"/>
          </w:rPr>
          <w:tab/>
        </w:r>
        <w:r w:rsidR="00D82EF5" w:rsidRPr="00F922B1">
          <w:rPr>
            <w:rStyle w:val="Hyperlink"/>
          </w:rPr>
          <w:t>Unsolicited advertising material and community newspapers</w:t>
        </w:r>
        <w:r w:rsidR="00D82EF5">
          <w:rPr>
            <w:webHidden/>
          </w:rPr>
          <w:tab/>
        </w:r>
        <w:r w:rsidR="00D82EF5">
          <w:rPr>
            <w:webHidden/>
          </w:rPr>
          <w:fldChar w:fldCharType="begin"/>
        </w:r>
        <w:r w:rsidR="00D82EF5">
          <w:rPr>
            <w:webHidden/>
          </w:rPr>
          <w:instrText xml:space="preserve"> PAGEREF _Toc514942584 \h </w:instrText>
        </w:r>
        <w:r w:rsidR="00D82EF5">
          <w:rPr>
            <w:webHidden/>
          </w:rPr>
        </w:r>
        <w:r w:rsidR="00D82EF5">
          <w:rPr>
            <w:webHidden/>
          </w:rPr>
          <w:fldChar w:fldCharType="separate"/>
        </w:r>
        <w:r w:rsidR="00B35458">
          <w:rPr>
            <w:webHidden/>
          </w:rPr>
          <w:t>13</w:t>
        </w:r>
        <w:r w:rsidR="00D82EF5">
          <w:rPr>
            <w:webHidden/>
          </w:rPr>
          <w:fldChar w:fldCharType="end"/>
        </w:r>
      </w:hyperlink>
    </w:p>
    <w:p w14:paraId="4AEAD160" w14:textId="77777777" w:rsidR="00D82EF5" w:rsidRPr="0081260D" w:rsidRDefault="0081260D">
      <w:pPr>
        <w:pStyle w:val="TOC4"/>
        <w:rPr>
          <w:rFonts w:ascii="Calibri" w:eastAsia="SimSun" w:hAnsi="Calibri" w:cs="Times New Roman"/>
          <w:bCs w:val="0"/>
          <w:sz w:val="22"/>
          <w:szCs w:val="22"/>
        </w:rPr>
      </w:pPr>
      <w:hyperlink w:anchor="_Toc514942585" w:history="1">
        <w:r w:rsidR="00D82EF5" w:rsidRPr="00F922B1">
          <w:rPr>
            <w:rStyle w:val="Hyperlink"/>
          </w:rPr>
          <w:t>19</w:t>
        </w:r>
        <w:r w:rsidR="00D82EF5" w:rsidRPr="0081260D">
          <w:rPr>
            <w:rFonts w:ascii="Calibri" w:eastAsia="SimSun" w:hAnsi="Calibri" w:cs="Times New Roman"/>
            <w:bCs w:val="0"/>
            <w:sz w:val="22"/>
            <w:szCs w:val="22"/>
          </w:rPr>
          <w:tab/>
        </w:r>
        <w:r w:rsidR="00D82EF5" w:rsidRPr="00F922B1">
          <w:rPr>
            <w:rStyle w:val="Hyperlink"/>
          </w:rPr>
          <w:t>Unsightly objects, materials or vegetation</w:t>
        </w:r>
        <w:r w:rsidR="00D82EF5">
          <w:rPr>
            <w:webHidden/>
          </w:rPr>
          <w:tab/>
        </w:r>
        <w:r w:rsidR="00D82EF5">
          <w:rPr>
            <w:webHidden/>
          </w:rPr>
          <w:fldChar w:fldCharType="begin"/>
        </w:r>
        <w:r w:rsidR="00D82EF5">
          <w:rPr>
            <w:webHidden/>
          </w:rPr>
          <w:instrText xml:space="preserve"> PAGEREF _Toc514942585 \h </w:instrText>
        </w:r>
        <w:r w:rsidR="00D82EF5">
          <w:rPr>
            <w:webHidden/>
          </w:rPr>
        </w:r>
        <w:r w:rsidR="00D82EF5">
          <w:rPr>
            <w:webHidden/>
          </w:rPr>
          <w:fldChar w:fldCharType="separate"/>
        </w:r>
        <w:r w:rsidR="00B35458">
          <w:rPr>
            <w:webHidden/>
          </w:rPr>
          <w:t>14</w:t>
        </w:r>
        <w:r w:rsidR="00D82EF5">
          <w:rPr>
            <w:webHidden/>
          </w:rPr>
          <w:fldChar w:fldCharType="end"/>
        </w:r>
      </w:hyperlink>
    </w:p>
    <w:p w14:paraId="2D6F2AEA" w14:textId="77777777" w:rsidR="00D82EF5" w:rsidRPr="0081260D" w:rsidRDefault="0081260D">
      <w:pPr>
        <w:pStyle w:val="TOC4"/>
        <w:rPr>
          <w:rFonts w:ascii="Calibri" w:eastAsia="SimSun" w:hAnsi="Calibri" w:cs="Times New Roman"/>
          <w:bCs w:val="0"/>
          <w:sz w:val="22"/>
          <w:szCs w:val="22"/>
        </w:rPr>
      </w:pPr>
      <w:hyperlink w:anchor="_Toc514942586" w:history="1">
        <w:r w:rsidR="00D82EF5" w:rsidRPr="00F922B1">
          <w:rPr>
            <w:rStyle w:val="Hyperlink"/>
          </w:rPr>
          <w:t>20</w:t>
        </w:r>
        <w:r w:rsidR="00D82EF5" w:rsidRPr="0081260D">
          <w:rPr>
            <w:rFonts w:ascii="Calibri" w:eastAsia="SimSun" w:hAnsi="Calibri" w:cs="Times New Roman"/>
            <w:bCs w:val="0"/>
            <w:sz w:val="22"/>
            <w:szCs w:val="22"/>
          </w:rPr>
          <w:tab/>
        </w:r>
        <w:r w:rsidR="00D82EF5" w:rsidRPr="00F922B1">
          <w:rPr>
            <w:rStyle w:val="Hyperlink"/>
          </w:rPr>
          <w:t>Graffiti</w:t>
        </w:r>
        <w:r w:rsidR="00D82EF5">
          <w:rPr>
            <w:webHidden/>
          </w:rPr>
          <w:tab/>
        </w:r>
        <w:r w:rsidR="00D82EF5">
          <w:rPr>
            <w:webHidden/>
          </w:rPr>
          <w:fldChar w:fldCharType="begin"/>
        </w:r>
        <w:r w:rsidR="00D82EF5">
          <w:rPr>
            <w:webHidden/>
          </w:rPr>
          <w:instrText xml:space="preserve"> PAGEREF _Toc514942586 \h </w:instrText>
        </w:r>
        <w:r w:rsidR="00D82EF5">
          <w:rPr>
            <w:webHidden/>
          </w:rPr>
        </w:r>
        <w:r w:rsidR="00D82EF5">
          <w:rPr>
            <w:webHidden/>
          </w:rPr>
          <w:fldChar w:fldCharType="separate"/>
        </w:r>
        <w:r w:rsidR="00B35458">
          <w:rPr>
            <w:webHidden/>
          </w:rPr>
          <w:t>15</w:t>
        </w:r>
        <w:r w:rsidR="00D82EF5">
          <w:rPr>
            <w:webHidden/>
          </w:rPr>
          <w:fldChar w:fldCharType="end"/>
        </w:r>
      </w:hyperlink>
    </w:p>
    <w:p w14:paraId="1CCE2116" w14:textId="77777777" w:rsidR="00D82EF5" w:rsidRPr="0081260D" w:rsidRDefault="0081260D">
      <w:pPr>
        <w:pStyle w:val="TOC3"/>
        <w:rPr>
          <w:rFonts w:ascii="Calibri" w:eastAsia="SimSun" w:hAnsi="Calibri"/>
          <w:b w:val="0"/>
          <w:sz w:val="22"/>
        </w:rPr>
      </w:pPr>
      <w:hyperlink w:anchor="_Toc514942587" w:history="1">
        <w:r w:rsidR="00D82EF5" w:rsidRPr="00F922B1">
          <w:rPr>
            <w:rStyle w:val="Hyperlink"/>
          </w:rPr>
          <w:t>Division 2</w:t>
        </w:r>
        <w:r w:rsidR="00D82EF5" w:rsidRPr="0081260D">
          <w:rPr>
            <w:rFonts w:ascii="Calibri" w:eastAsia="SimSun" w:hAnsi="Calibri"/>
            <w:b w:val="0"/>
            <w:sz w:val="22"/>
          </w:rPr>
          <w:tab/>
        </w:r>
        <w:r w:rsidR="00D82EF5" w:rsidRPr="00F922B1">
          <w:rPr>
            <w:rStyle w:val="Hyperlink"/>
          </w:rPr>
          <w:t>Safety</w:t>
        </w:r>
        <w:r w:rsidR="00D82EF5">
          <w:rPr>
            <w:webHidden/>
          </w:rPr>
          <w:tab/>
        </w:r>
        <w:r w:rsidR="00D82EF5">
          <w:rPr>
            <w:webHidden/>
          </w:rPr>
          <w:fldChar w:fldCharType="begin"/>
        </w:r>
        <w:r w:rsidR="00D82EF5">
          <w:rPr>
            <w:webHidden/>
          </w:rPr>
          <w:instrText xml:space="preserve"> PAGEREF _Toc514942587 \h </w:instrText>
        </w:r>
        <w:r w:rsidR="00D82EF5">
          <w:rPr>
            <w:webHidden/>
          </w:rPr>
        </w:r>
        <w:r w:rsidR="00D82EF5">
          <w:rPr>
            <w:webHidden/>
          </w:rPr>
          <w:fldChar w:fldCharType="separate"/>
        </w:r>
        <w:r w:rsidR="00B35458">
          <w:rPr>
            <w:webHidden/>
          </w:rPr>
          <w:t>15</w:t>
        </w:r>
        <w:r w:rsidR="00D82EF5">
          <w:rPr>
            <w:webHidden/>
          </w:rPr>
          <w:fldChar w:fldCharType="end"/>
        </w:r>
      </w:hyperlink>
    </w:p>
    <w:p w14:paraId="2AD806CF" w14:textId="77777777" w:rsidR="00D82EF5" w:rsidRPr="0081260D" w:rsidRDefault="0081260D">
      <w:pPr>
        <w:pStyle w:val="TOC4"/>
        <w:rPr>
          <w:rFonts w:ascii="Calibri" w:eastAsia="SimSun" w:hAnsi="Calibri" w:cs="Times New Roman"/>
          <w:bCs w:val="0"/>
          <w:sz w:val="22"/>
          <w:szCs w:val="22"/>
        </w:rPr>
      </w:pPr>
      <w:hyperlink w:anchor="_Toc514942588" w:history="1">
        <w:r w:rsidR="00D82EF5" w:rsidRPr="00F922B1">
          <w:rPr>
            <w:rStyle w:val="Hyperlink"/>
          </w:rPr>
          <w:t>21</w:t>
        </w:r>
        <w:r w:rsidR="00D82EF5" w:rsidRPr="0081260D">
          <w:rPr>
            <w:rFonts w:ascii="Calibri" w:eastAsia="SimSun" w:hAnsi="Calibri" w:cs="Times New Roman"/>
            <w:bCs w:val="0"/>
            <w:sz w:val="22"/>
            <w:szCs w:val="22"/>
          </w:rPr>
          <w:tab/>
        </w:r>
        <w:r w:rsidR="00D82EF5" w:rsidRPr="00F922B1">
          <w:rPr>
            <w:rStyle w:val="Hyperlink"/>
          </w:rPr>
          <w:t>Prohibition of hazardous fencing materials in certain areas</w:t>
        </w:r>
        <w:r w:rsidR="00D82EF5">
          <w:rPr>
            <w:webHidden/>
          </w:rPr>
          <w:tab/>
        </w:r>
        <w:r w:rsidR="00D82EF5">
          <w:rPr>
            <w:webHidden/>
          </w:rPr>
          <w:fldChar w:fldCharType="begin"/>
        </w:r>
        <w:r w:rsidR="00D82EF5">
          <w:rPr>
            <w:webHidden/>
          </w:rPr>
          <w:instrText xml:space="preserve"> PAGEREF _Toc514942588 \h </w:instrText>
        </w:r>
        <w:r w:rsidR="00D82EF5">
          <w:rPr>
            <w:webHidden/>
          </w:rPr>
        </w:r>
        <w:r w:rsidR="00D82EF5">
          <w:rPr>
            <w:webHidden/>
          </w:rPr>
          <w:fldChar w:fldCharType="separate"/>
        </w:r>
        <w:r w:rsidR="00B35458">
          <w:rPr>
            <w:webHidden/>
          </w:rPr>
          <w:t>15</w:t>
        </w:r>
        <w:r w:rsidR="00D82EF5">
          <w:rPr>
            <w:webHidden/>
          </w:rPr>
          <w:fldChar w:fldCharType="end"/>
        </w:r>
      </w:hyperlink>
    </w:p>
    <w:p w14:paraId="3C8A076B" w14:textId="77777777" w:rsidR="00D82EF5" w:rsidRPr="0081260D" w:rsidRDefault="0081260D">
      <w:pPr>
        <w:pStyle w:val="TOC4"/>
        <w:rPr>
          <w:rFonts w:ascii="Calibri" w:eastAsia="SimSun" w:hAnsi="Calibri" w:cs="Times New Roman"/>
          <w:bCs w:val="0"/>
          <w:sz w:val="22"/>
          <w:szCs w:val="22"/>
        </w:rPr>
      </w:pPr>
      <w:hyperlink w:anchor="_Toc514942589" w:history="1">
        <w:r w:rsidR="00D82EF5" w:rsidRPr="00F922B1">
          <w:rPr>
            <w:rStyle w:val="Hyperlink"/>
          </w:rPr>
          <w:t>22</w:t>
        </w:r>
        <w:r w:rsidR="00D82EF5" w:rsidRPr="0081260D">
          <w:rPr>
            <w:rFonts w:ascii="Calibri" w:eastAsia="SimSun" w:hAnsi="Calibri" w:cs="Times New Roman"/>
            <w:bCs w:val="0"/>
            <w:sz w:val="22"/>
            <w:szCs w:val="22"/>
          </w:rPr>
          <w:tab/>
        </w:r>
        <w:r w:rsidR="00D82EF5" w:rsidRPr="00F922B1">
          <w:rPr>
            <w:rStyle w:val="Hyperlink"/>
          </w:rPr>
          <w:t>Safety standards for hazardous fencing materials in certain areas</w:t>
        </w:r>
        <w:r w:rsidR="00D82EF5">
          <w:rPr>
            <w:webHidden/>
          </w:rPr>
          <w:tab/>
        </w:r>
        <w:r w:rsidR="00D82EF5">
          <w:rPr>
            <w:webHidden/>
          </w:rPr>
          <w:fldChar w:fldCharType="begin"/>
        </w:r>
        <w:r w:rsidR="00D82EF5">
          <w:rPr>
            <w:webHidden/>
          </w:rPr>
          <w:instrText xml:space="preserve"> PAGEREF _Toc514942589 \h </w:instrText>
        </w:r>
        <w:r w:rsidR="00D82EF5">
          <w:rPr>
            <w:webHidden/>
          </w:rPr>
        </w:r>
        <w:r w:rsidR="00D82EF5">
          <w:rPr>
            <w:webHidden/>
          </w:rPr>
          <w:fldChar w:fldCharType="separate"/>
        </w:r>
        <w:r w:rsidR="00B35458">
          <w:rPr>
            <w:webHidden/>
          </w:rPr>
          <w:t>16</w:t>
        </w:r>
        <w:r w:rsidR="00D82EF5">
          <w:rPr>
            <w:webHidden/>
          </w:rPr>
          <w:fldChar w:fldCharType="end"/>
        </w:r>
      </w:hyperlink>
    </w:p>
    <w:p w14:paraId="164B7402" w14:textId="77777777" w:rsidR="00D82EF5" w:rsidRPr="0081260D" w:rsidRDefault="0081260D">
      <w:pPr>
        <w:pStyle w:val="TOC4"/>
        <w:rPr>
          <w:rFonts w:ascii="Calibri" w:eastAsia="SimSun" w:hAnsi="Calibri" w:cs="Times New Roman"/>
          <w:bCs w:val="0"/>
          <w:sz w:val="22"/>
          <w:szCs w:val="22"/>
        </w:rPr>
      </w:pPr>
      <w:hyperlink w:anchor="_Toc514942590" w:history="1">
        <w:r w:rsidR="00D82EF5" w:rsidRPr="00F922B1">
          <w:rPr>
            <w:rStyle w:val="Hyperlink"/>
          </w:rPr>
          <w:t>23</w:t>
        </w:r>
        <w:r w:rsidR="00D82EF5" w:rsidRPr="0081260D">
          <w:rPr>
            <w:rFonts w:ascii="Calibri" w:eastAsia="SimSun" w:hAnsi="Calibri" w:cs="Times New Roman"/>
            <w:bCs w:val="0"/>
            <w:sz w:val="22"/>
            <w:szCs w:val="22"/>
          </w:rPr>
          <w:tab/>
        </w:r>
        <w:r w:rsidR="00D82EF5" w:rsidRPr="00F922B1">
          <w:rPr>
            <w:rStyle w:val="Hyperlink"/>
          </w:rPr>
          <w:t>Electric Fences</w:t>
        </w:r>
        <w:r w:rsidR="00D82EF5">
          <w:rPr>
            <w:webHidden/>
          </w:rPr>
          <w:tab/>
        </w:r>
        <w:r w:rsidR="00D82EF5">
          <w:rPr>
            <w:webHidden/>
          </w:rPr>
          <w:fldChar w:fldCharType="begin"/>
        </w:r>
        <w:r w:rsidR="00D82EF5">
          <w:rPr>
            <w:webHidden/>
          </w:rPr>
          <w:instrText xml:space="preserve"> PAGEREF _Toc514942590 \h </w:instrText>
        </w:r>
        <w:r w:rsidR="00D82EF5">
          <w:rPr>
            <w:webHidden/>
          </w:rPr>
        </w:r>
        <w:r w:rsidR="00D82EF5">
          <w:rPr>
            <w:webHidden/>
          </w:rPr>
          <w:fldChar w:fldCharType="separate"/>
        </w:r>
        <w:r w:rsidR="00B35458">
          <w:rPr>
            <w:webHidden/>
          </w:rPr>
          <w:t>16</w:t>
        </w:r>
        <w:r w:rsidR="00D82EF5">
          <w:rPr>
            <w:webHidden/>
          </w:rPr>
          <w:fldChar w:fldCharType="end"/>
        </w:r>
      </w:hyperlink>
    </w:p>
    <w:p w14:paraId="67AE25EC" w14:textId="77777777" w:rsidR="00D82EF5" w:rsidRPr="0081260D" w:rsidRDefault="0081260D">
      <w:pPr>
        <w:pStyle w:val="TOC4"/>
        <w:rPr>
          <w:rFonts w:ascii="Calibri" w:eastAsia="SimSun" w:hAnsi="Calibri" w:cs="Times New Roman"/>
          <w:bCs w:val="0"/>
          <w:sz w:val="22"/>
          <w:szCs w:val="22"/>
        </w:rPr>
      </w:pPr>
      <w:hyperlink w:anchor="_Toc514942591" w:history="1">
        <w:r w:rsidR="00D82EF5" w:rsidRPr="00F922B1">
          <w:rPr>
            <w:rStyle w:val="Hyperlink"/>
          </w:rPr>
          <w:t>24</w:t>
        </w:r>
        <w:r w:rsidR="00D82EF5" w:rsidRPr="0081260D">
          <w:rPr>
            <w:rFonts w:ascii="Calibri" w:eastAsia="SimSun" w:hAnsi="Calibri" w:cs="Times New Roman"/>
            <w:bCs w:val="0"/>
            <w:sz w:val="22"/>
            <w:szCs w:val="22"/>
          </w:rPr>
          <w:tab/>
        </w:r>
        <w:r w:rsidR="00D82EF5" w:rsidRPr="00F922B1">
          <w:rPr>
            <w:rStyle w:val="Hyperlink"/>
          </w:rPr>
          <w:t>Maintenance of swimming pools and ornamental lakes</w:t>
        </w:r>
        <w:r w:rsidR="00D82EF5">
          <w:rPr>
            <w:webHidden/>
          </w:rPr>
          <w:tab/>
        </w:r>
        <w:r w:rsidR="00D82EF5">
          <w:rPr>
            <w:webHidden/>
          </w:rPr>
          <w:fldChar w:fldCharType="begin"/>
        </w:r>
        <w:r w:rsidR="00D82EF5">
          <w:rPr>
            <w:webHidden/>
          </w:rPr>
          <w:instrText xml:space="preserve"> PAGEREF _Toc514942591 \h </w:instrText>
        </w:r>
        <w:r w:rsidR="00D82EF5">
          <w:rPr>
            <w:webHidden/>
          </w:rPr>
        </w:r>
        <w:r w:rsidR="00D82EF5">
          <w:rPr>
            <w:webHidden/>
          </w:rPr>
          <w:fldChar w:fldCharType="separate"/>
        </w:r>
        <w:r w:rsidR="00B35458">
          <w:rPr>
            <w:webHidden/>
          </w:rPr>
          <w:t>16</w:t>
        </w:r>
        <w:r w:rsidR="00D82EF5">
          <w:rPr>
            <w:webHidden/>
          </w:rPr>
          <w:fldChar w:fldCharType="end"/>
        </w:r>
      </w:hyperlink>
    </w:p>
    <w:p w14:paraId="1EF1CD97" w14:textId="77777777" w:rsidR="00D82EF5" w:rsidRPr="0081260D" w:rsidRDefault="0081260D">
      <w:pPr>
        <w:pStyle w:val="TOC2"/>
        <w:tabs>
          <w:tab w:val="left" w:pos="1701"/>
        </w:tabs>
        <w:rPr>
          <w:rFonts w:ascii="Calibri" w:eastAsia="SimSun" w:hAnsi="Calibri"/>
          <w:b w:val="0"/>
          <w:sz w:val="22"/>
          <w:szCs w:val="22"/>
          <w:lang w:eastAsia="en-AU"/>
        </w:rPr>
      </w:pPr>
      <w:hyperlink w:anchor="_Toc514942592" w:history="1">
        <w:r w:rsidR="00D82EF5" w:rsidRPr="00F922B1">
          <w:rPr>
            <w:rStyle w:val="Hyperlink"/>
          </w:rPr>
          <w:t>Part 6A</w:t>
        </w:r>
        <w:r w:rsidR="00D82EF5" w:rsidRPr="0081260D">
          <w:rPr>
            <w:rFonts w:ascii="Calibri" w:eastAsia="SimSun" w:hAnsi="Calibri"/>
            <w:b w:val="0"/>
            <w:sz w:val="22"/>
            <w:szCs w:val="22"/>
            <w:lang w:eastAsia="en-AU"/>
          </w:rPr>
          <w:tab/>
        </w:r>
        <w:r w:rsidR="00D82EF5" w:rsidRPr="00F922B1">
          <w:rPr>
            <w:rStyle w:val="Hyperlink"/>
          </w:rPr>
          <w:t>Building appearances</w:t>
        </w:r>
        <w:r w:rsidR="00D82EF5">
          <w:rPr>
            <w:webHidden/>
          </w:rPr>
          <w:tab/>
        </w:r>
        <w:r w:rsidR="00D82EF5">
          <w:rPr>
            <w:webHidden/>
          </w:rPr>
          <w:fldChar w:fldCharType="begin"/>
        </w:r>
        <w:r w:rsidR="00D82EF5">
          <w:rPr>
            <w:webHidden/>
          </w:rPr>
          <w:instrText xml:space="preserve"> PAGEREF _Toc514942592 \h </w:instrText>
        </w:r>
        <w:r w:rsidR="00D82EF5">
          <w:rPr>
            <w:webHidden/>
          </w:rPr>
        </w:r>
        <w:r w:rsidR="00D82EF5">
          <w:rPr>
            <w:webHidden/>
          </w:rPr>
          <w:fldChar w:fldCharType="separate"/>
        </w:r>
        <w:r w:rsidR="00B35458">
          <w:rPr>
            <w:webHidden/>
          </w:rPr>
          <w:t>17</w:t>
        </w:r>
        <w:r w:rsidR="00D82EF5">
          <w:rPr>
            <w:webHidden/>
          </w:rPr>
          <w:fldChar w:fldCharType="end"/>
        </w:r>
      </w:hyperlink>
    </w:p>
    <w:p w14:paraId="3D68E130" w14:textId="77777777" w:rsidR="00D82EF5" w:rsidRPr="0081260D" w:rsidRDefault="0081260D">
      <w:pPr>
        <w:pStyle w:val="TOC3"/>
        <w:rPr>
          <w:rFonts w:ascii="Calibri" w:eastAsia="SimSun" w:hAnsi="Calibri"/>
          <w:b w:val="0"/>
          <w:sz w:val="22"/>
        </w:rPr>
      </w:pPr>
      <w:hyperlink w:anchor="_Toc514942593" w:history="1">
        <w:r w:rsidR="00D82EF5" w:rsidRPr="00F922B1">
          <w:rPr>
            <w:rStyle w:val="Hyperlink"/>
          </w:rPr>
          <w:t>Division 1</w:t>
        </w:r>
        <w:r w:rsidR="00D82EF5" w:rsidRPr="0081260D">
          <w:rPr>
            <w:rFonts w:ascii="Calibri" w:eastAsia="SimSun" w:hAnsi="Calibri"/>
            <w:b w:val="0"/>
            <w:sz w:val="22"/>
          </w:rPr>
          <w:tab/>
        </w:r>
        <w:r w:rsidR="00D82EF5" w:rsidRPr="00F922B1">
          <w:rPr>
            <w:rStyle w:val="Hyperlink"/>
          </w:rPr>
          <w:t>Application</w:t>
        </w:r>
        <w:r w:rsidR="00D82EF5">
          <w:rPr>
            <w:webHidden/>
          </w:rPr>
          <w:tab/>
        </w:r>
        <w:r w:rsidR="00D82EF5">
          <w:rPr>
            <w:webHidden/>
          </w:rPr>
          <w:fldChar w:fldCharType="begin"/>
        </w:r>
        <w:r w:rsidR="00D82EF5">
          <w:rPr>
            <w:webHidden/>
          </w:rPr>
          <w:instrText xml:space="preserve"> PAGEREF _Toc514942593 \h </w:instrText>
        </w:r>
        <w:r w:rsidR="00D82EF5">
          <w:rPr>
            <w:webHidden/>
          </w:rPr>
        </w:r>
        <w:r w:rsidR="00D82EF5">
          <w:rPr>
            <w:webHidden/>
          </w:rPr>
          <w:fldChar w:fldCharType="separate"/>
        </w:r>
        <w:r w:rsidR="00B35458">
          <w:rPr>
            <w:webHidden/>
          </w:rPr>
          <w:t>17</w:t>
        </w:r>
        <w:r w:rsidR="00D82EF5">
          <w:rPr>
            <w:webHidden/>
          </w:rPr>
          <w:fldChar w:fldCharType="end"/>
        </w:r>
      </w:hyperlink>
    </w:p>
    <w:p w14:paraId="7B93C547" w14:textId="77777777" w:rsidR="00D82EF5" w:rsidRPr="0081260D" w:rsidRDefault="0081260D">
      <w:pPr>
        <w:pStyle w:val="TOC4"/>
        <w:rPr>
          <w:rFonts w:ascii="Calibri" w:eastAsia="SimSun" w:hAnsi="Calibri" w:cs="Times New Roman"/>
          <w:bCs w:val="0"/>
          <w:sz w:val="22"/>
          <w:szCs w:val="22"/>
        </w:rPr>
      </w:pPr>
      <w:hyperlink w:anchor="_Toc514942594" w:history="1">
        <w:r w:rsidR="00D82EF5" w:rsidRPr="00F922B1">
          <w:rPr>
            <w:rStyle w:val="Hyperlink"/>
          </w:rPr>
          <w:t>24A</w:t>
        </w:r>
        <w:r w:rsidR="00D82EF5" w:rsidRPr="0081260D">
          <w:rPr>
            <w:rFonts w:ascii="Calibri" w:eastAsia="SimSun" w:hAnsi="Calibri" w:cs="Times New Roman"/>
            <w:bCs w:val="0"/>
            <w:sz w:val="22"/>
            <w:szCs w:val="22"/>
          </w:rPr>
          <w:tab/>
        </w:r>
        <w:r w:rsidR="00D82EF5" w:rsidRPr="00F922B1">
          <w:rPr>
            <w:rStyle w:val="Hyperlink"/>
          </w:rPr>
          <w:t>Application</w:t>
        </w:r>
        <w:r w:rsidR="00D82EF5">
          <w:rPr>
            <w:webHidden/>
          </w:rPr>
          <w:tab/>
        </w:r>
        <w:r w:rsidR="00D82EF5">
          <w:rPr>
            <w:webHidden/>
          </w:rPr>
          <w:fldChar w:fldCharType="begin"/>
        </w:r>
        <w:r w:rsidR="00D82EF5">
          <w:rPr>
            <w:webHidden/>
          </w:rPr>
          <w:instrText xml:space="preserve"> PAGEREF _Toc514942594 \h </w:instrText>
        </w:r>
        <w:r w:rsidR="00D82EF5">
          <w:rPr>
            <w:webHidden/>
          </w:rPr>
        </w:r>
        <w:r w:rsidR="00D82EF5">
          <w:rPr>
            <w:webHidden/>
          </w:rPr>
          <w:fldChar w:fldCharType="separate"/>
        </w:r>
        <w:r w:rsidR="00B35458">
          <w:rPr>
            <w:webHidden/>
          </w:rPr>
          <w:t>17</w:t>
        </w:r>
        <w:r w:rsidR="00D82EF5">
          <w:rPr>
            <w:webHidden/>
          </w:rPr>
          <w:fldChar w:fldCharType="end"/>
        </w:r>
      </w:hyperlink>
    </w:p>
    <w:p w14:paraId="6F0422A3" w14:textId="77777777" w:rsidR="00D82EF5" w:rsidRPr="0081260D" w:rsidRDefault="0081260D">
      <w:pPr>
        <w:pStyle w:val="TOC3"/>
        <w:rPr>
          <w:rFonts w:ascii="Calibri" w:eastAsia="SimSun" w:hAnsi="Calibri"/>
          <w:b w:val="0"/>
          <w:sz w:val="22"/>
        </w:rPr>
      </w:pPr>
      <w:hyperlink w:anchor="_Toc514942595" w:history="1">
        <w:r w:rsidR="00D82EF5" w:rsidRPr="00F922B1">
          <w:rPr>
            <w:rStyle w:val="Hyperlink"/>
          </w:rPr>
          <w:t>Division 2</w:t>
        </w:r>
        <w:r w:rsidR="00D82EF5" w:rsidRPr="0081260D">
          <w:rPr>
            <w:rFonts w:ascii="Calibri" w:eastAsia="SimSun" w:hAnsi="Calibri"/>
            <w:b w:val="0"/>
            <w:sz w:val="22"/>
          </w:rPr>
          <w:tab/>
        </w:r>
        <w:r w:rsidR="00D82EF5" w:rsidRPr="00F922B1">
          <w:rPr>
            <w:rStyle w:val="Hyperlink"/>
          </w:rPr>
          <w:t>Duty to maintain buildings</w:t>
        </w:r>
        <w:r w:rsidR="00D82EF5">
          <w:rPr>
            <w:webHidden/>
          </w:rPr>
          <w:tab/>
        </w:r>
        <w:r w:rsidR="00D82EF5">
          <w:rPr>
            <w:webHidden/>
          </w:rPr>
          <w:fldChar w:fldCharType="begin"/>
        </w:r>
        <w:r w:rsidR="00D82EF5">
          <w:rPr>
            <w:webHidden/>
          </w:rPr>
          <w:instrText xml:space="preserve"> PAGEREF _Toc514942595 \h </w:instrText>
        </w:r>
        <w:r w:rsidR="00D82EF5">
          <w:rPr>
            <w:webHidden/>
          </w:rPr>
        </w:r>
        <w:r w:rsidR="00D82EF5">
          <w:rPr>
            <w:webHidden/>
          </w:rPr>
          <w:fldChar w:fldCharType="separate"/>
        </w:r>
        <w:r w:rsidR="00B35458">
          <w:rPr>
            <w:webHidden/>
          </w:rPr>
          <w:t>17</w:t>
        </w:r>
        <w:r w:rsidR="00D82EF5">
          <w:rPr>
            <w:webHidden/>
          </w:rPr>
          <w:fldChar w:fldCharType="end"/>
        </w:r>
      </w:hyperlink>
    </w:p>
    <w:p w14:paraId="0CB1AC26" w14:textId="77777777" w:rsidR="00D82EF5" w:rsidRPr="0081260D" w:rsidRDefault="0081260D">
      <w:pPr>
        <w:pStyle w:val="TOC4"/>
        <w:rPr>
          <w:rFonts w:ascii="Calibri" w:eastAsia="SimSun" w:hAnsi="Calibri" w:cs="Times New Roman"/>
          <w:bCs w:val="0"/>
          <w:sz w:val="22"/>
          <w:szCs w:val="22"/>
        </w:rPr>
      </w:pPr>
      <w:hyperlink w:anchor="_Toc514942596" w:history="1">
        <w:r w:rsidR="00D82EF5" w:rsidRPr="00F922B1">
          <w:rPr>
            <w:rStyle w:val="Hyperlink"/>
          </w:rPr>
          <w:t>24B</w:t>
        </w:r>
        <w:r w:rsidR="00D82EF5" w:rsidRPr="0081260D">
          <w:rPr>
            <w:rFonts w:ascii="Calibri" w:eastAsia="SimSun" w:hAnsi="Calibri" w:cs="Times New Roman"/>
            <w:bCs w:val="0"/>
            <w:sz w:val="22"/>
            <w:szCs w:val="22"/>
          </w:rPr>
          <w:tab/>
        </w:r>
        <w:r w:rsidR="00D82EF5" w:rsidRPr="00F922B1">
          <w:rPr>
            <w:rStyle w:val="Hyperlink"/>
          </w:rPr>
          <w:t>Duty to maintain building appearances</w:t>
        </w:r>
        <w:r w:rsidR="00D82EF5">
          <w:rPr>
            <w:webHidden/>
          </w:rPr>
          <w:tab/>
        </w:r>
        <w:r w:rsidR="00D82EF5">
          <w:rPr>
            <w:webHidden/>
          </w:rPr>
          <w:fldChar w:fldCharType="begin"/>
        </w:r>
        <w:r w:rsidR="00D82EF5">
          <w:rPr>
            <w:webHidden/>
          </w:rPr>
          <w:instrText xml:space="preserve"> PAGEREF _Toc514942596 \h </w:instrText>
        </w:r>
        <w:r w:rsidR="00D82EF5">
          <w:rPr>
            <w:webHidden/>
          </w:rPr>
        </w:r>
        <w:r w:rsidR="00D82EF5">
          <w:rPr>
            <w:webHidden/>
          </w:rPr>
          <w:fldChar w:fldCharType="separate"/>
        </w:r>
        <w:r w:rsidR="00B35458">
          <w:rPr>
            <w:webHidden/>
          </w:rPr>
          <w:t>17</w:t>
        </w:r>
        <w:r w:rsidR="00D82EF5">
          <w:rPr>
            <w:webHidden/>
          </w:rPr>
          <w:fldChar w:fldCharType="end"/>
        </w:r>
      </w:hyperlink>
    </w:p>
    <w:p w14:paraId="1725D4B2" w14:textId="77777777" w:rsidR="00D82EF5" w:rsidRPr="0081260D" w:rsidRDefault="0081260D">
      <w:pPr>
        <w:pStyle w:val="TOC3"/>
        <w:rPr>
          <w:rFonts w:ascii="Calibri" w:eastAsia="SimSun" w:hAnsi="Calibri"/>
          <w:b w:val="0"/>
          <w:sz w:val="22"/>
        </w:rPr>
      </w:pPr>
      <w:hyperlink w:anchor="_Toc514942597" w:history="1">
        <w:r w:rsidR="00D82EF5" w:rsidRPr="00F922B1">
          <w:rPr>
            <w:rStyle w:val="Hyperlink"/>
          </w:rPr>
          <w:t>Division 3</w:t>
        </w:r>
        <w:r w:rsidR="00D82EF5" w:rsidRPr="0081260D">
          <w:rPr>
            <w:rFonts w:ascii="Calibri" w:eastAsia="SimSun" w:hAnsi="Calibri"/>
            <w:b w:val="0"/>
            <w:sz w:val="22"/>
          </w:rPr>
          <w:tab/>
        </w:r>
        <w:r w:rsidR="00D82EF5" w:rsidRPr="00F922B1">
          <w:rPr>
            <w:rStyle w:val="Hyperlink"/>
          </w:rPr>
          <w:t>Enforcement</w:t>
        </w:r>
        <w:r w:rsidR="00D82EF5">
          <w:rPr>
            <w:webHidden/>
          </w:rPr>
          <w:tab/>
        </w:r>
        <w:r w:rsidR="00D82EF5">
          <w:rPr>
            <w:webHidden/>
          </w:rPr>
          <w:fldChar w:fldCharType="begin"/>
        </w:r>
        <w:r w:rsidR="00D82EF5">
          <w:rPr>
            <w:webHidden/>
          </w:rPr>
          <w:instrText xml:space="preserve"> PAGEREF _Toc514942597 \h </w:instrText>
        </w:r>
        <w:r w:rsidR="00D82EF5">
          <w:rPr>
            <w:webHidden/>
          </w:rPr>
        </w:r>
        <w:r w:rsidR="00D82EF5">
          <w:rPr>
            <w:webHidden/>
          </w:rPr>
          <w:fldChar w:fldCharType="separate"/>
        </w:r>
        <w:r w:rsidR="00B35458">
          <w:rPr>
            <w:webHidden/>
          </w:rPr>
          <w:t>17</w:t>
        </w:r>
        <w:r w:rsidR="00D82EF5">
          <w:rPr>
            <w:webHidden/>
          </w:rPr>
          <w:fldChar w:fldCharType="end"/>
        </w:r>
      </w:hyperlink>
    </w:p>
    <w:p w14:paraId="215D6E8F" w14:textId="77777777" w:rsidR="00D82EF5" w:rsidRPr="0081260D" w:rsidRDefault="0081260D">
      <w:pPr>
        <w:pStyle w:val="TOC4"/>
        <w:rPr>
          <w:rFonts w:ascii="Calibri" w:eastAsia="SimSun" w:hAnsi="Calibri" w:cs="Times New Roman"/>
          <w:bCs w:val="0"/>
          <w:sz w:val="22"/>
          <w:szCs w:val="22"/>
        </w:rPr>
      </w:pPr>
      <w:hyperlink w:anchor="_Toc514942598" w:history="1">
        <w:r w:rsidR="00D82EF5" w:rsidRPr="00F922B1">
          <w:rPr>
            <w:rStyle w:val="Hyperlink"/>
          </w:rPr>
          <w:t>24C</w:t>
        </w:r>
        <w:r w:rsidR="00D82EF5" w:rsidRPr="0081260D">
          <w:rPr>
            <w:rFonts w:ascii="Calibri" w:eastAsia="SimSun" w:hAnsi="Calibri" w:cs="Times New Roman"/>
            <w:bCs w:val="0"/>
            <w:sz w:val="22"/>
            <w:szCs w:val="22"/>
          </w:rPr>
          <w:tab/>
        </w:r>
        <w:r w:rsidR="00D82EF5" w:rsidRPr="00F922B1">
          <w:rPr>
            <w:rStyle w:val="Hyperlink"/>
          </w:rPr>
          <w:t>Show cause notice</w:t>
        </w:r>
        <w:r w:rsidR="00D82EF5">
          <w:rPr>
            <w:webHidden/>
          </w:rPr>
          <w:tab/>
        </w:r>
        <w:r w:rsidR="00D82EF5">
          <w:rPr>
            <w:webHidden/>
          </w:rPr>
          <w:fldChar w:fldCharType="begin"/>
        </w:r>
        <w:r w:rsidR="00D82EF5">
          <w:rPr>
            <w:webHidden/>
          </w:rPr>
          <w:instrText xml:space="preserve"> PAGEREF _Toc514942598 \h </w:instrText>
        </w:r>
        <w:r w:rsidR="00D82EF5">
          <w:rPr>
            <w:webHidden/>
          </w:rPr>
        </w:r>
        <w:r w:rsidR="00D82EF5">
          <w:rPr>
            <w:webHidden/>
          </w:rPr>
          <w:fldChar w:fldCharType="separate"/>
        </w:r>
        <w:r w:rsidR="00B35458">
          <w:rPr>
            <w:webHidden/>
          </w:rPr>
          <w:t>17</w:t>
        </w:r>
        <w:r w:rsidR="00D82EF5">
          <w:rPr>
            <w:webHidden/>
          </w:rPr>
          <w:fldChar w:fldCharType="end"/>
        </w:r>
      </w:hyperlink>
    </w:p>
    <w:p w14:paraId="186718C7" w14:textId="77777777" w:rsidR="00D82EF5" w:rsidRPr="0081260D" w:rsidRDefault="0081260D">
      <w:pPr>
        <w:pStyle w:val="TOC4"/>
        <w:rPr>
          <w:rFonts w:ascii="Calibri" w:eastAsia="SimSun" w:hAnsi="Calibri" w:cs="Times New Roman"/>
          <w:bCs w:val="0"/>
          <w:sz w:val="22"/>
          <w:szCs w:val="22"/>
        </w:rPr>
      </w:pPr>
      <w:hyperlink w:anchor="_Toc514942599" w:history="1">
        <w:r w:rsidR="00D82EF5" w:rsidRPr="00F922B1">
          <w:rPr>
            <w:rStyle w:val="Hyperlink"/>
          </w:rPr>
          <w:t>24D</w:t>
        </w:r>
        <w:r w:rsidR="00D82EF5" w:rsidRPr="0081260D">
          <w:rPr>
            <w:rFonts w:ascii="Calibri" w:eastAsia="SimSun" w:hAnsi="Calibri" w:cs="Times New Roman"/>
            <w:bCs w:val="0"/>
            <w:sz w:val="22"/>
            <w:szCs w:val="22"/>
          </w:rPr>
          <w:tab/>
        </w:r>
        <w:r w:rsidR="00D82EF5" w:rsidRPr="00F922B1">
          <w:rPr>
            <w:rStyle w:val="Hyperlink"/>
          </w:rPr>
          <w:t>Consideration of submissions</w:t>
        </w:r>
        <w:r w:rsidR="00D82EF5">
          <w:rPr>
            <w:webHidden/>
          </w:rPr>
          <w:tab/>
        </w:r>
        <w:r w:rsidR="00D82EF5">
          <w:rPr>
            <w:webHidden/>
          </w:rPr>
          <w:fldChar w:fldCharType="begin"/>
        </w:r>
        <w:r w:rsidR="00D82EF5">
          <w:rPr>
            <w:webHidden/>
          </w:rPr>
          <w:instrText xml:space="preserve"> PAGEREF _Toc514942599 \h </w:instrText>
        </w:r>
        <w:r w:rsidR="00D82EF5">
          <w:rPr>
            <w:webHidden/>
          </w:rPr>
        </w:r>
        <w:r w:rsidR="00D82EF5">
          <w:rPr>
            <w:webHidden/>
          </w:rPr>
          <w:fldChar w:fldCharType="separate"/>
        </w:r>
        <w:r w:rsidR="00B35458">
          <w:rPr>
            <w:webHidden/>
          </w:rPr>
          <w:t>18</w:t>
        </w:r>
        <w:r w:rsidR="00D82EF5">
          <w:rPr>
            <w:webHidden/>
          </w:rPr>
          <w:fldChar w:fldCharType="end"/>
        </w:r>
      </w:hyperlink>
    </w:p>
    <w:p w14:paraId="462E3FF1" w14:textId="77777777" w:rsidR="00D82EF5" w:rsidRPr="0081260D" w:rsidRDefault="0081260D">
      <w:pPr>
        <w:pStyle w:val="TOC4"/>
        <w:rPr>
          <w:rFonts w:ascii="Calibri" w:eastAsia="SimSun" w:hAnsi="Calibri" w:cs="Times New Roman"/>
          <w:bCs w:val="0"/>
          <w:sz w:val="22"/>
          <w:szCs w:val="22"/>
        </w:rPr>
      </w:pPr>
      <w:hyperlink w:anchor="_Toc514942600" w:history="1">
        <w:r w:rsidR="00D82EF5" w:rsidRPr="00F922B1">
          <w:rPr>
            <w:rStyle w:val="Hyperlink"/>
          </w:rPr>
          <w:t>24E</w:t>
        </w:r>
        <w:r w:rsidR="00D82EF5" w:rsidRPr="0081260D">
          <w:rPr>
            <w:rFonts w:ascii="Calibri" w:eastAsia="SimSun" w:hAnsi="Calibri" w:cs="Times New Roman"/>
            <w:bCs w:val="0"/>
            <w:sz w:val="22"/>
            <w:szCs w:val="22"/>
          </w:rPr>
          <w:tab/>
        </w:r>
        <w:r w:rsidR="00D82EF5" w:rsidRPr="00F922B1">
          <w:rPr>
            <w:rStyle w:val="Hyperlink"/>
          </w:rPr>
          <w:t>Application for review</w:t>
        </w:r>
        <w:r w:rsidR="00D82EF5">
          <w:rPr>
            <w:webHidden/>
          </w:rPr>
          <w:tab/>
        </w:r>
        <w:r w:rsidR="00D82EF5">
          <w:rPr>
            <w:webHidden/>
          </w:rPr>
          <w:fldChar w:fldCharType="begin"/>
        </w:r>
        <w:r w:rsidR="00D82EF5">
          <w:rPr>
            <w:webHidden/>
          </w:rPr>
          <w:instrText xml:space="preserve"> PAGEREF _Toc514942600 \h </w:instrText>
        </w:r>
        <w:r w:rsidR="00D82EF5">
          <w:rPr>
            <w:webHidden/>
          </w:rPr>
        </w:r>
        <w:r w:rsidR="00D82EF5">
          <w:rPr>
            <w:webHidden/>
          </w:rPr>
          <w:fldChar w:fldCharType="separate"/>
        </w:r>
        <w:r w:rsidR="00B35458">
          <w:rPr>
            <w:webHidden/>
          </w:rPr>
          <w:t>18</w:t>
        </w:r>
        <w:r w:rsidR="00D82EF5">
          <w:rPr>
            <w:webHidden/>
          </w:rPr>
          <w:fldChar w:fldCharType="end"/>
        </w:r>
      </w:hyperlink>
    </w:p>
    <w:p w14:paraId="7757DC7C" w14:textId="77777777" w:rsidR="00D82EF5" w:rsidRPr="0081260D" w:rsidRDefault="0081260D">
      <w:pPr>
        <w:pStyle w:val="TOC4"/>
        <w:rPr>
          <w:rFonts w:ascii="Calibri" w:eastAsia="SimSun" w:hAnsi="Calibri" w:cs="Times New Roman"/>
          <w:bCs w:val="0"/>
          <w:sz w:val="22"/>
          <w:szCs w:val="22"/>
        </w:rPr>
      </w:pPr>
      <w:hyperlink w:anchor="_Toc514942601" w:history="1">
        <w:r w:rsidR="00D82EF5" w:rsidRPr="00F922B1">
          <w:rPr>
            <w:rStyle w:val="Hyperlink"/>
          </w:rPr>
          <w:t>24F</w:t>
        </w:r>
        <w:r w:rsidR="00D82EF5" w:rsidRPr="0081260D">
          <w:rPr>
            <w:rFonts w:ascii="Calibri" w:eastAsia="SimSun" w:hAnsi="Calibri" w:cs="Times New Roman"/>
            <w:bCs w:val="0"/>
            <w:sz w:val="22"/>
            <w:szCs w:val="22"/>
          </w:rPr>
          <w:tab/>
        </w:r>
        <w:r w:rsidR="00D82EF5" w:rsidRPr="00F922B1">
          <w:rPr>
            <w:rStyle w:val="Hyperlink"/>
          </w:rPr>
          <w:t>Review</w:t>
        </w:r>
        <w:r w:rsidR="00D82EF5">
          <w:rPr>
            <w:webHidden/>
          </w:rPr>
          <w:tab/>
        </w:r>
        <w:r w:rsidR="00D82EF5">
          <w:rPr>
            <w:webHidden/>
          </w:rPr>
          <w:fldChar w:fldCharType="begin"/>
        </w:r>
        <w:r w:rsidR="00D82EF5">
          <w:rPr>
            <w:webHidden/>
          </w:rPr>
          <w:instrText xml:space="preserve"> PAGEREF _Toc514942601 \h </w:instrText>
        </w:r>
        <w:r w:rsidR="00D82EF5">
          <w:rPr>
            <w:webHidden/>
          </w:rPr>
        </w:r>
        <w:r w:rsidR="00D82EF5">
          <w:rPr>
            <w:webHidden/>
          </w:rPr>
          <w:fldChar w:fldCharType="separate"/>
        </w:r>
        <w:r w:rsidR="00B35458">
          <w:rPr>
            <w:webHidden/>
          </w:rPr>
          <w:t>18</w:t>
        </w:r>
        <w:r w:rsidR="00D82EF5">
          <w:rPr>
            <w:webHidden/>
          </w:rPr>
          <w:fldChar w:fldCharType="end"/>
        </w:r>
      </w:hyperlink>
    </w:p>
    <w:p w14:paraId="00B27C62" w14:textId="77777777" w:rsidR="00D82EF5" w:rsidRPr="0081260D" w:rsidRDefault="0081260D">
      <w:pPr>
        <w:pStyle w:val="TOC4"/>
        <w:rPr>
          <w:rFonts w:ascii="Calibri" w:eastAsia="SimSun" w:hAnsi="Calibri" w:cs="Times New Roman"/>
          <w:bCs w:val="0"/>
          <w:sz w:val="22"/>
          <w:szCs w:val="22"/>
        </w:rPr>
      </w:pPr>
      <w:hyperlink w:anchor="_Toc514942602" w:history="1">
        <w:r w:rsidR="00D82EF5" w:rsidRPr="00F922B1">
          <w:rPr>
            <w:rStyle w:val="Hyperlink"/>
          </w:rPr>
          <w:t>24G</w:t>
        </w:r>
        <w:r w:rsidR="00D82EF5" w:rsidRPr="0081260D">
          <w:rPr>
            <w:rFonts w:ascii="Calibri" w:eastAsia="SimSun" w:hAnsi="Calibri" w:cs="Times New Roman"/>
            <w:bCs w:val="0"/>
            <w:sz w:val="22"/>
            <w:szCs w:val="22"/>
          </w:rPr>
          <w:tab/>
        </w:r>
        <w:r w:rsidR="00D82EF5" w:rsidRPr="00F922B1">
          <w:rPr>
            <w:rStyle w:val="Hyperlink"/>
          </w:rPr>
          <w:t>Enforceable undertaking</w:t>
        </w:r>
        <w:r w:rsidR="00D82EF5">
          <w:rPr>
            <w:webHidden/>
          </w:rPr>
          <w:tab/>
        </w:r>
        <w:r w:rsidR="00D82EF5">
          <w:rPr>
            <w:webHidden/>
          </w:rPr>
          <w:fldChar w:fldCharType="begin"/>
        </w:r>
        <w:r w:rsidR="00D82EF5">
          <w:rPr>
            <w:webHidden/>
          </w:rPr>
          <w:instrText xml:space="preserve"> PAGEREF _Toc514942602 \h </w:instrText>
        </w:r>
        <w:r w:rsidR="00D82EF5">
          <w:rPr>
            <w:webHidden/>
          </w:rPr>
        </w:r>
        <w:r w:rsidR="00D82EF5">
          <w:rPr>
            <w:webHidden/>
          </w:rPr>
          <w:fldChar w:fldCharType="separate"/>
        </w:r>
        <w:r w:rsidR="00B35458">
          <w:rPr>
            <w:webHidden/>
          </w:rPr>
          <w:t>19</w:t>
        </w:r>
        <w:r w:rsidR="00D82EF5">
          <w:rPr>
            <w:webHidden/>
          </w:rPr>
          <w:fldChar w:fldCharType="end"/>
        </w:r>
      </w:hyperlink>
    </w:p>
    <w:p w14:paraId="5A5A6E7A" w14:textId="77777777" w:rsidR="00D82EF5" w:rsidRPr="0081260D" w:rsidRDefault="0081260D">
      <w:pPr>
        <w:pStyle w:val="TOC2"/>
        <w:tabs>
          <w:tab w:val="left" w:pos="1701"/>
        </w:tabs>
        <w:rPr>
          <w:rFonts w:ascii="Calibri" w:eastAsia="SimSun" w:hAnsi="Calibri"/>
          <w:b w:val="0"/>
          <w:sz w:val="22"/>
          <w:szCs w:val="22"/>
          <w:lang w:eastAsia="en-AU"/>
        </w:rPr>
      </w:pPr>
      <w:hyperlink w:anchor="_Toc514942603" w:history="1">
        <w:r w:rsidR="00D82EF5" w:rsidRPr="00F922B1">
          <w:rPr>
            <w:rStyle w:val="Hyperlink"/>
          </w:rPr>
          <w:t>Part 7</w:t>
        </w:r>
        <w:r w:rsidR="00D82EF5" w:rsidRPr="0081260D">
          <w:rPr>
            <w:rFonts w:ascii="Calibri" w:eastAsia="SimSun" w:hAnsi="Calibri"/>
            <w:b w:val="0"/>
            <w:sz w:val="22"/>
            <w:szCs w:val="22"/>
            <w:lang w:eastAsia="en-AU"/>
          </w:rPr>
          <w:tab/>
        </w:r>
        <w:r w:rsidR="00D82EF5" w:rsidRPr="00F922B1">
          <w:rPr>
            <w:rStyle w:val="Hyperlink"/>
          </w:rPr>
          <w:t>Enforcement</w:t>
        </w:r>
        <w:r w:rsidR="00D82EF5">
          <w:rPr>
            <w:webHidden/>
          </w:rPr>
          <w:tab/>
        </w:r>
        <w:r w:rsidR="00D82EF5">
          <w:rPr>
            <w:webHidden/>
          </w:rPr>
          <w:fldChar w:fldCharType="begin"/>
        </w:r>
        <w:r w:rsidR="00D82EF5">
          <w:rPr>
            <w:webHidden/>
          </w:rPr>
          <w:instrText xml:space="preserve"> PAGEREF _Toc514942603 \h </w:instrText>
        </w:r>
        <w:r w:rsidR="00D82EF5">
          <w:rPr>
            <w:webHidden/>
          </w:rPr>
        </w:r>
        <w:r w:rsidR="00D82EF5">
          <w:rPr>
            <w:webHidden/>
          </w:rPr>
          <w:fldChar w:fldCharType="separate"/>
        </w:r>
        <w:r w:rsidR="00B35458">
          <w:rPr>
            <w:webHidden/>
          </w:rPr>
          <w:t>20</w:t>
        </w:r>
        <w:r w:rsidR="00D82EF5">
          <w:rPr>
            <w:webHidden/>
          </w:rPr>
          <w:fldChar w:fldCharType="end"/>
        </w:r>
      </w:hyperlink>
    </w:p>
    <w:p w14:paraId="5A4D24F9" w14:textId="77777777" w:rsidR="00D82EF5" w:rsidRPr="0081260D" w:rsidRDefault="0081260D">
      <w:pPr>
        <w:pStyle w:val="TOC4"/>
        <w:rPr>
          <w:rFonts w:ascii="Calibri" w:eastAsia="SimSun" w:hAnsi="Calibri" w:cs="Times New Roman"/>
          <w:bCs w:val="0"/>
          <w:sz w:val="22"/>
          <w:szCs w:val="22"/>
        </w:rPr>
      </w:pPr>
      <w:hyperlink w:anchor="_Toc514942604" w:history="1">
        <w:r w:rsidR="00D82EF5" w:rsidRPr="00F922B1">
          <w:rPr>
            <w:rStyle w:val="Hyperlink"/>
          </w:rPr>
          <w:t>25</w:t>
        </w:r>
        <w:r w:rsidR="00D82EF5" w:rsidRPr="0081260D">
          <w:rPr>
            <w:rFonts w:ascii="Calibri" w:eastAsia="SimSun" w:hAnsi="Calibri" w:cs="Times New Roman"/>
            <w:bCs w:val="0"/>
            <w:sz w:val="22"/>
            <w:szCs w:val="22"/>
          </w:rPr>
          <w:tab/>
        </w:r>
        <w:r w:rsidR="00D82EF5" w:rsidRPr="00F922B1">
          <w:rPr>
            <w:rStyle w:val="Hyperlink"/>
          </w:rPr>
          <w:t>Compliance directions</w:t>
        </w:r>
        <w:r w:rsidR="00D82EF5">
          <w:rPr>
            <w:webHidden/>
          </w:rPr>
          <w:tab/>
        </w:r>
        <w:r w:rsidR="00D82EF5">
          <w:rPr>
            <w:webHidden/>
          </w:rPr>
          <w:fldChar w:fldCharType="begin"/>
        </w:r>
        <w:r w:rsidR="00D82EF5">
          <w:rPr>
            <w:webHidden/>
          </w:rPr>
          <w:instrText xml:space="preserve"> PAGEREF _Toc514942604 \h </w:instrText>
        </w:r>
        <w:r w:rsidR="00D82EF5">
          <w:rPr>
            <w:webHidden/>
          </w:rPr>
        </w:r>
        <w:r w:rsidR="00D82EF5">
          <w:rPr>
            <w:webHidden/>
          </w:rPr>
          <w:fldChar w:fldCharType="separate"/>
        </w:r>
        <w:r w:rsidR="00B35458">
          <w:rPr>
            <w:webHidden/>
          </w:rPr>
          <w:t>20</w:t>
        </w:r>
        <w:r w:rsidR="00D82EF5">
          <w:rPr>
            <w:webHidden/>
          </w:rPr>
          <w:fldChar w:fldCharType="end"/>
        </w:r>
      </w:hyperlink>
    </w:p>
    <w:p w14:paraId="5C9043EA" w14:textId="77777777" w:rsidR="00D82EF5" w:rsidRPr="0081260D" w:rsidRDefault="0081260D">
      <w:pPr>
        <w:pStyle w:val="TOC4"/>
        <w:rPr>
          <w:rFonts w:ascii="Calibri" w:eastAsia="SimSun" w:hAnsi="Calibri" w:cs="Times New Roman"/>
          <w:bCs w:val="0"/>
          <w:sz w:val="22"/>
          <w:szCs w:val="22"/>
        </w:rPr>
      </w:pPr>
      <w:hyperlink w:anchor="_Toc514942605" w:history="1">
        <w:r w:rsidR="00D82EF5" w:rsidRPr="00F922B1">
          <w:rPr>
            <w:rStyle w:val="Hyperlink"/>
          </w:rPr>
          <w:t>26</w:t>
        </w:r>
        <w:r w:rsidR="00D82EF5" w:rsidRPr="0081260D">
          <w:rPr>
            <w:rFonts w:ascii="Calibri" w:eastAsia="SimSun" w:hAnsi="Calibri" w:cs="Times New Roman"/>
            <w:bCs w:val="0"/>
            <w:sz w:val="22"/>
            <w:szCs w:val="22"/>
          </w:rPr>
          <w:tab/>
        </w:r>
        <w:r w:rsidR="00D82EF5" w:rsidRPr="00F922B1">
          <w:rPr>
            <w:rStyle w:val="Hyperlink"/>
          </w:rPr>
          <w:t>Compliance notices</w:t>
        </w:r>
        <w:r w:rsidR="00D82EF5">
          <w:rPr>
            <w:webHidden/>
          </w:rPr>
          <w:tab/>
        </w:r>
        <w:r w:rsidR="00D82EF5">
          <w:rPr>
            <w:webHidden/>
          </w:rPr>
          <w:fldChar w:fldCharType="begin"/>
        </w:r>
        <w:r w:rsidR="00D82EF5">
          <w:rPr>
            <w:webHidden/>
          </w:rPr>
          <w:instrText xml:space="preserve"> PAGEREF _Toc514942605 \h </w:instrText>
        </w:r>
        <w:r w:rsidR="00D82EF5">
          <w:rPr>
            <w:webHidden/>
          </w:rPr>
        </w:r>
        <w:r w:rsidR="00D82EF5">
          <w:rPr>
            <w:webHidden/>
          </w:rPr>
          <w:fldChar w:fldCharType="separate"/>
        </w:r>
        <w:r w:rsidR="00B35458">
          <w:rPr>
            <w:webHidden/>
          </w:rPr>
          <w:t>20</w:t>
        </w:r>
        <w:r w:rsidR="00D82EF5">
          <w:rPr>
            <w:webHidden/>
          </w:rPr>
          <w:fldChar w:fldCharType="end"/>
        </w:r>
      </w:hyperlink>
    </w:p>
    <w:p w14:paraId="258A5195" w14:textId="77777777" w:rsidR="00D82EF5" w:rsidRPr="0081260D" w:rsidRDefault="0081260D">
      <w:pPr>
        <w:pStyle w:val="TOC4"/>
        <w:rPr>
          <w:rFonts w:ascii="Calibri" w:eastAsia="SimSun" w:hAnsi="Calibri" w:cs="Times New Roman"/>
          <w:bCs w:val="0"/>
          <w:sz w:val="22"/>
          <w:szCs w:val="22"/>
        </w:rPr>
      </w:pPr>
      <w:hyperlink w:anchor="_Toc514942606" w:history="1">
        <w:r w:rsidR="00D82EF5" w:rsidRPr="00F922B1">
          <w:rPr>
            <w:rStyle w:val="Hyperlink"/>
          </w:rPr>
          <w:t>27</w:t>
        </w:r>
        <w:r w:rsidR="00D82EF5" w:rsidRPr="0081260D">
          <w:rPr>
            <w:rFonts w:ascii="Calibri" w:eastAsia="SimSun" w:hAnsi="Calibri" w:cs="Times New Roman"/>
            <w:bCs w:val="0"/>
            <w:sz w:val="22"/>
            <w:szCs w:val="22"/>
          </w:rPr>
          <w:tab/>
        </w:r>
        <w:r w:rsidR="00D82EF5" w:rsidRPr="00F922B1">
          <w:rPr>
            <w:rStyle w:val="Hyperlink"/>
          </w:rPr>
          <w:t>Power to require information</w:t>
        </w:r>
        <w:r w:rsidR="00D82EF5">
          <w:rPr>
            <w:webHidden/>
          </w:rPr>
          <w:tab/>
        </w:r>
        <w:r w:rsidR="00D82EF5">
          <w:rPr>
            <w:webHidden/>
          </w:rPr>
          <w:fldChar w:fldCharType="begin"/>
        </w:r>
        <w:r w:rsidR="00D82EF5">
          <w:rPr>
            <w:webHidden/>
          </w:rPr>
          <w:instrText xml:space="preserve"> PAGEREF _Toc514942606 \h </w:instrText>
        </w:r>
        <w:r w:rsidR="00D82EF5">
          <w:rPr>
            <w:webHidden/>
          </w:rPr>
        </w:r>
        <w:r w:rsidR="00D82EF5">
          <w:rPr>
            <w:webHidden/>
          </w:rPr>
          <w:fldChar w:fldCharType="separate"/>
        </w:r>
        <w:r w:rsidR="00B35458">
          <w:rPr>
            <w:webHidden/>
          </w:rPr>
          <w:t>21</w:t>
        </w:r>
        <w:r w:rsidR="00D82EF5">
          <w:rPr>
            <w:webHidden/>
          </w:rPr>
          <w:fldChar w:fldCharType="end"/>
        </w:r>
      </w:hyperlink>
    </w:p>
    <w:p w14:paraId="46689858" w14:textId="77777777" w:rsidR="00D82EF5" w:rsidRPr="0081260D" w:rsidRDefault="0081260D">
      <w:pPr>
        <w:pStyle w:val="TOC4"/>
        <w:rPr>
          <w:rFonts w:ascii="Calibri" w:eastAsia="SimSun" w:hAnsi="Calibri" w:cs="Times New Roman"/>
          <w:bCs w:val="0"/>
          <w:sz w:val="22"/>
          <w:szCs w:val="22"/>
        </w:rPr>
      </w:pPr>
      <w:hyperlink w:anchor="_Toc514942607" w:history="1">
        <w:r w:rsidR="00D82EF5" w:rsidRPr="00F922B1">
          <w:rPr>
            <w:rStyle w:val="Hyperlink"/>
          </w:rPr>
          <w:t>28</w:t>
        </w:r>
        <w:r w:rsidR="00D82EF5" w:rsidRPr="0081260D">
          <w:rPr>
            <w:rFonts w:ascii="Calibri" w:eastAsia="SimSun" w:hAnsi="Calibri" w:cs="Times New Roman"/>
            <w:bCs w:val="0"/>
            <w:sz w:val="22"/>
            <w:szCs w:val="22"/>
          </w:rPr>
          <w:tab/>
        </w:r>
        <w:r w:rsidR="00D82EF5" w:rsidRPr="00F922B1">
          <w:rPr>
            <w:rStyle w:val="Hyperlink"/>
          </w:rPr>
          <w:t>Failure to give information</w:t>
        </w:r>
        <w:r w:rsidR="00D82EF5">
          <w:rPr>
            <w:webHidden/>
          </w:rPr>
          <w:tab/>
        </w:r>
        <w:r w:rsidR="00D82EF5">
          <w:rPr>
            <w:webHidden/>
          </w:rPr>
          <w:fldChar w:fldCharType="begin"/>
        </w:r>
        <w:r w:rsidR="00D82EF5">
          <w:rPr>
            <w:webHidden/>
          </w:rPr>
          <w:instrText xml:space="preserve"> PAGEREF _Toc514942607 \h </w:instrText>
        </w:r>
        <w:r w:rsidR="00D82EF5">
          <w:rPr>
            <w:webHidden/>
          </w:rPr>
        </w:r>
        <w:r w:rsidR="00D82EF5">
          <w:rPr>
            <w:webHidden/>
          </w:rPr>
          <w:fldChar w:fldCharType="separate"/>
        </w:r>
        <w:r w:rsidR="00B35458">
          <w:rPr>
            <w:webHidden/>
          </w:rPr>
          <w:t>21</w:t>
        </w:r>
        <w:r w:rsidR="00D82EF5">
          <w:rPr>
            <w:webHidden/>
          </w:rPr>
          <w:fldChar w:fldCharType="end"/>
        </w:r>
      </w:hyperlink>
    </w:p>
    <w:p w14:paraId="35A9524B" w14:textId="77777777" w:rsidR="00D82EF5" w:rsidRPr="0081260D" w:rsidRDefault="0081260D">
      <w:pPr>
        <w:pStyle w:val="TOC4"/>
        <w:rPr>
          <w:rFonts w:ascii="Calibri" w:eastAsia="SimSun" w:hAnsi="Calibri" w:cs="Times New Roman"/>
          <w:bCs w:val="0"/>
          <w:sz w:val="22"/>
          <w:szCs w:val="22"/>
        </w:rPr>
      </w:pPr>
      <w:hyperlink w:anchor="_Toc514942608" w:history="1">
        <w:r w:rsidR="00D82EF5" w:rsidRPr="00F922B1">
          <w:rPr>
            <w:rStyle w:val="Hyperlink"/>
          </w:rPr>
          <w:t>29</w:t>
        </w:r>
        <w:r w:rsidR="00D82EF5" w:rsidRPr="0081260D">
          <w:rPr>
            <w:rFonts w:ascii="Calibri" w:eastAsia="SimSun" w:hAnsi="Calibri" w:cs="Times New Roman"/>
            <w:bCs w:val="0"/>
            <w:sz w:val="22"/>
            <w:szCs w:val="22"/>
          </w:rPr>
          <w:tab/>
        </w:r>
        <w:r w:rsidR="00D82EF5" w:rsidRPr="00F922B1">
          <w:rPr>
            <w:rStyle w:val="Hyperlink"/>
          </w:rPr>
          <w:t>Council’s power to have work carried out</w:t>
        </w:r>
        <w:r w:rsidR="00D82EF5">
          <w:rPr>
            <w:webHidden/>
          </w:rPr>
          <w:tab/>
        </w:r>
        <w:r w:rsidR="00D82EF5">
          <w:rPr>
            <w:webHidden/>
          </w:rPr>
          <w:fldChar w:fldCharType="begin"/>
        </w:r>
        <w:r w:rsidR="00D82EF5">
          <w:rPr>
            <w:webHidden/>
          </w:rPr>
          <w:instrText xml:space="preserve"> PAGEREF _Toc514942608 \h </w:instrText>
        </w:r>
        <w:r w:rsidR="00D82EF5">
          <w:rPr>
            <w:webHidden/>
          </w:rPr>
        </w:r>
        <w:r w:rsidR="00D82EF5">
          <w:rPr>
            <w:webHidden/>
          </w:rPr>
          <w:fldChar w:fldCharType="separate"/>
        </w:r>
        <w:r w:rsidR="00B35458">
          <w:rPr>
            <w:webHidden/>
          </w:rPr>
          <w:t>21</w:t>
        </w:r>
        <w:r w:rsidR="00D82EF5">
          <w:rPr>
            <w:webHidden/>
          </w:rPr>
          <w:fldChar w:fldCharType="end"/>
        </w:r>
      </w:hyperlink>
    </w:p>
    <w:p w14:paraId="3BC6D76C" w14:textId="77777777" w:rsidR="00D82EF5" w:rsidRPr="0081260D" w:rsidRDefault="0081260D">
      <w:pPr>
        <w:pStyle w:val="TOC4"/>
        <w:rPr>
          <w:rFonts w:ascii="Calibri" w:eastAsia="SimSun" w:hAnsi="Calibri" w:cs="Times New Roman"/>
          <w:bCs w:val="0"/>
          <w:sz w:val="22"/>
          <w:szCs w:val="22"/>
        </w:rPr>
      </w:pPr>
      <w:hyperlink w:anchor="_Toc514942609" w:history="1">
        <w:r w:rsidR="00D82EF5" w:rsidRPr="00F922B1">
          <w:rPr>
            <w:rStyle w:val="Hyperlink"/>
          </w:rPr>
          <w:t>30</w:t>
        </w:r>
        <w:r w:rsidR="00D82EF5" w:rsidRPr="0081260D">
          <w:rPr>
            <w:rFonts w:ascii="Calibri" w:eastAsia="SimSun" w:hAnsi="Calibri" w:cs="Times New Roman"/>
            <w:bCs w:val="0"/>
            <w:sz w:val="22"/>
            <w:szCs w:val="22"/>
          </w:rPr>
          <w:tab/>
        </w:r>
        <w:r w:rsidR="00D82EF5" w:rsidRPr="00F922B1">
          <w:rPr>
            <w:rStyle w:val="Hyperlink"/>
          </w:rPr>
          <w:t>Recovery of cost of work</w:t>
        </w:r>
        <w:r w:rsidR="00D82EF5">
          <w:rPr>
            <w:webHidden/>
          </w:rPr>
          <w:tab/>
        </w:r>
        <w:r w:rsidR="00D82EF5">
          <w:rPr>
            <w:webHidden/>
          </w:rPr>
          <w:fldChar w:fldCharType="begin"/>
        </w:r>
        <w:r w:rsidR="00D82EF5">
          <w:rPr>
            <w:webHidden/>
          </w:rPr>
          <w:instrText xml:space="preserve"> PAGEREF _Toc514942609 \h </w:instrText>
        </w:r>
        <w:r w:rsidR="00D82EF5">
          <w:rPr>
            <w:webHidden/>
          </w:rPr>
        </w:r>
        <w:r w:rsidR="00D82EF5">
          <w:rPr>
            <w:webHidden/>
          </w:rPr>
          <w:fldChar w:fldCharType="separate"/>
        </w:r>
        <w:r w:rsidR="00B35458">
          <w:rPr>
            <w:webHidden/>
          </w:rPr>
          <w:t>21</w:t>
        </w:r>
        <w:r w:rsidR="00D82EF5">
          <w:rPr>
            <w:webHidden/>
          </w:rPr>
          <w:fldChar w:fldCharType="end"/>
        </w:r>
      </w:hyperlink>
    </w:p>
    <w:p w14:paraId="56430B59" w14:textId="77777777" w:rsidR="00D82EF5" w:rsidRPr="0081260D" w:rsidRDefault="0081260D">
      <w:pPr>
        <w:pStyle w:val="TOC4"/>
        <w:rPr>
          <w:rFonts w:ascii="Calibri" w:eastAsia="SimSun" w:hAnsi="Calibri" w:cs="Times New Roman"/>
          <w:bCs w:val="0"/>
          <w:sz w:val="22"/>
          <w:szCs w:val="22"/>
        </w:rPr>
      </w:pPr>
      <w:hyperlink w:anchor="_Toc514942610" w:history="1">
        <w:r w:rsidR="00D82EF5" w:rsidRPr="00F922B1">
          <w:rPr>
            <w:rStyle w:val="Hyperlink"/>
          </w:rPr>
          <w:t>31</w:t>
        </w:r>
        <w:r w:rsidR="00D82EF5" w:rsidRPr="0081260D">
          <w:rPr>
            <w:rFonts w:ascii="Calibri" w:eastAsia="SimSun" w:hAnsi="Calibri" w:cs="Times New Roman"/>
            <w:bCs w:val="0"/>
            <w:sz w:val="22"/>
            <w:szCs w:val="22"/>
          </w:rPr>
          <w:tab/>
        </w:r>
        <w:r w:rsidR="00D82EF5" w:rsidRPr="00F922B1">
          <w:rPr>
            <w:rStyle w:val="Hyperlink"/>
          </w:rPr>
          <w:t>Identity of owner</w:t>
        </w:r>
        <w:r w:rsidR="00D82EF5">
          <w:rPr>
            <w:webHidden/>
          </w:rPr>
          <w:tab/>
        </w:r>
        <w:r w:rsidR="00D82EF5">
          <w:rPr>
            <w:webHidden/>
          </w:rPr>
          <w:fldChar w:fldCharType="begin"/>
        </w:r>
        <w:r w:rsidR="00D82EF5">
          <w:rPr>
            <w:webHidden/>
          </w:rPr>
          <w:instrText xml:space="preserve"> PAGEREF _Toc514942610 \h </w:instrText>
        </w:r>
        <w:r w:rsidR="00D82EF5">
          <w:rPr>
            <w:webHidden/>
          </w:rPr>
        </w:r>
        <w:r w:rsidR="00D82EF5">
          <w:rPr>
            <w:webHidden/>
          </w:rPr>
          <w:fldChar w:fldCharType="separate"/>
        </w:r>
        <w:r w:rsidR="00B35458">
          <w:rPr>
            <w:webHidden/>
          </w:rPr>
          <w:t>22</w:t>
        </w:r>
        <w:r w:rsidR="00D82EF5">
          <w:rPr>
            <w:webHidden/>
          </w:rPr>
          <w:fldChar w:fldCharType="end"/>
        </w:r>
      </w:hyperlink>
    </w:p>
    <w:p w14:paraId="65172940" w14:textId="77777777" w:rsidR="00D82EF5" w:rsidRPr="0081260D" w:rsidRDefault="0081260D">
      <w:pPr>
        <w:pStyle w:val="TOC4"/>
        <w:rPr>
          <w:rFonts w:ascii="Calibri" w:eastAsia="SimSun" w:hAnsi="Calibri" w:cs="Times New Roman"/>
          <w:bCs w:val="0"/>
          <w:sz w:val="22"/>
          <w:szCs w:val="22"/>
        </w:rPr>
      </w:pPr>
      <w:hyperlink w:anchor="_Toc514942611" w:history="1">
        <w:r w:rsidR="00D82EF5" w:rsidRPr="00F922B1">
          <w:rPr>
            <w:rStyle w:val="Hyperlink"/>
          </w:rPr>
          <w:t>32</w:t>
        </w:r>
        <w:r w:rsidR="00D82EF5" w:rsidRPr="0081260D">
          <w:rPr>
            <w:rFonts w:ascii="Calibri" w:eastAsia="SimSun" w:hAnsi="Calibri" w:cs="Times New Roman"/>
            <w:bCs w:val="0"/>
            <w:sz w:val="22"/>
            <w:szCs w:val="22"/>
          </w:rPr>
          <w:tab/>
        </w:r>
        <w:r w:rsidR="00D82EF5" w:rsidRPr="00F922B1">
          <w:rPr>
            <w:rStyle w:val="Hyperlink"/>
          </w:rPr>
          <w:t>Giving of notice</w:t>
        </w:r>
        <w:r w:rsidR="00D82EF5">
          <w:rPr>
            <w:webHidden/>
          </w:rPr>
          <w:tab/>
        </w:r>
        <w:r w:rsidR="00D82EF5">
          <w:rPr>
            <w:webHidden/>
          </w:rPr>
          <w:fldChar w:fldCharType="begin"/>
        </w:r>
        <w:r w:rsidR="00D82EF5">
          <w:rPr>
            <w:webHidden/>
          </w:rPr>
          <w:instrText xml:space="preserve"> PAGEREF _Toc514942611 \h </w:instrText>
        </w:r>
        <w:r w:rsidR="00D82EF5">
          <w:rPr>
            <w:webHidden/>
          </w:rPr>
        </w:r>
        <w:r w:rsidR="00D82EF5">
          <w:rPr>
            <w:webHidden/>
          </w:rPr>
          <w:fldChar w:fldCharType="separate"/>
        </w:r>
        <w:r w:rsidR="00B35458">
          <w:rPr>
            <w:webHidden/>
          </w:rPr>
          <w:t>22</w:t>
        </w:r>
        <w:r w:rsidR="00D82EF5">
          <w:rPr>
            <w:webHidden/>
          </w:rPr>
          <w:fldChar w:fldCharType="end"/>
        </w:r>
      </w:hyperlink>
    </w:p>
    <w:p w14:paraId="449666DF" w14:textId="77777777" w:rsidR="00D82EF5" w:rsidRPr="0081260D" w:rsidRDefault="0081260D">
      <w:pPr>
        <w:pStyle w:val="TOC4"/>
        <w:rPr>
          <w:rFonts w:ascii="Calibri" w:eastAsia="SimSun" w:hAnsi="Calibri" w:cs="Times New Roman"/>
          <w:bCs w:val="0"/>
          <w:sz w:val="22"/>
          <w:szCs w:val="22"/>
        </w:rPr>
      </w:pPr>
      <w:hyperlink w:anchor="_Toc514942612" w:history="1">
        <w:r w:rsidR="00D82EF5" w:rsidRPr="00F922B1">
          <w:rPr>
            <w:rStyle w:val="Hyperlink"/>
          </w:rPr>
          <w:t>33</w:t>
        </w:r>
        <w:r w:rsidR="00D82EF5" w:rsidRPr="0081260D">
          <w:rPr>
            <w:rFonts w:ascii="Calibri" w:eastAsia="SimSun" w:hAnsi="Calibri" w:cs="Times New Roman"/>
            <w:bCs w:val="0"/>
            <w:sz w:val="22"/>
            <w:szCs w:val="22"/>
          </w:rPr>
          <w:tab/>
        </w:r>
        <w:r w:rsidR="00D82EF5" w:rsidRPr="00F922B1">
          <w:rPr>
            <w:rStyle w:val="Hyperlink"/>
          </w:rPr>
          <w:t>Evidence of matters alleged</w:t>
        </w:r>
        <w:r w:rsidR="00D82EF5">
          <w:rPr>
            <w:webHidden/>
          </w:rPr>
          <w:tab/>
        </w:r>
        <w:r w:rsidR="00D82EF5">
          <w:rPr>
            <w:webHidden/>
          </w:rPr>
          <w:fldChar w:fldCharType="begin"/>
        </w:r>
        <w:r w:rsidR="00D82EF5">
          <w:rPr>
            <w:webHidden/>
          </w:rPr>
          <w:instrText xml:space="preserve"> PAGEREF _Toc514942612 \h </w:instrText>
        </w:r>
        <w:r w:rsidR="00D82EF5">
          <w:rPr>
            <w:webHidden/>
          </w:rPr>
        </w:r>
        <w:r w:rsidR="00D82EF5">
          <w:rPr>
            <w:webHidden/>
          </w:rPr>
          <w:fldChar w:fldCharType="separate"/>
        </w:r>
        <w:r w:rsidR="00B35458">
          <w:rPr>
            <w:webHidden/>
          </w:rPr>
          <w:t>23</w:t>
        </w:r>
        <w:r w:rsidR="00D82EF5">
          <w:rPr>
            <w:webHidden/>
          </w:rPr>
          <w:fldChar w:fldCharType="end"/>
        </w:r>
      </w:hyperlink>
    </w:p>
    <w:p w14:paraId="58F5650F" w14:textId="77777777" w:rsidR="00D82EF5" w:rsidRPr="0081260D" w:rsidRDefault="0081260D">
      <w:pPr>
        <w:pStyle w:val="TOC4"/>
        <w:rPr>
          <w:rFonts w:ascii="Calibri" w:eastAsia="SimSun" w:hAnsi="Calibri" w:cs="Times New Roman"/>
          <w:bCs w:val="0"/>
          <w:sz w:val="22"/>
          <w:szCs w:val="22"/>
        </w:rPr>
      </w:pPr>
      <w:hyperlink w:anchor="_Toc514942613" w:history="1">
        <w:r w:rsidR="00D82EF5" w:rsidRPr="00F922B1">
          <w:rPr>
            <w:rStyle w:val="Hyperlink"/>
          </w:rPr>
          <w:t>34</w:t>
        </w:r>
        <w:r w:rsidR="00D82EF5" w:rsidRPr="0081260D">
          <w:rPr>
            <w:rFonts w:ascii="Calibri" w:eastAsia="SimSun" w:hAnsi="Calibri" w:cs="Times New Roman"/>
            <w:bCs w:val="0"/>
            <w:sz w:val="22"/>
            <w:szCs w:val="22"/>
          </w:rPr>
          <w:tab/>
        </w:r>
        <w:r w:rsidR="00D82EF5" w:rsidRPr="00F922B1">
          <w:rPr>
            <w:rStyle w:val="Hyperlink"/>
          </w:rPr>
          <w:t>No right to compensation</w:t>
        </w:r>
        <w:r w:rsidR="00D82EF5">
          <w:rPr>
            <w:webHidden/>
          </w:rPr>
          <w:tab/>
        </w:r>
        <w:r w:rsidR="00D82EF5">
          <w:rPr>
            <w:webHidden/>
          </w:rPr>
          <w:fldChar w:fldCharType="begin"/>
        </w:r>
        <w:r w:rsidR="00D82EF5">
          <w:rPr>
            <w:webHidden/>
          </w:rPr>
          <w:instrText xml:space="preserve"> PAGEREF _Toc514942613 \h </w:instrText>
        </w:r>
        <w:r w:rsidR="00D82EF5">
          <w:rPr>
            <w:webHidden/>
          </w:rPr>
        </w:r>
        <w:r w:rsidR="00D82EF5">
          <w:rPr>
            <w:webHidden/>
          </w:rPr>
          <w:fldChar w:fldCharType="separate"/>
        </w:r>
        <w:r w:rsidR="00B35458">
          <w:rPr>
            <w:webHidden/>
          </w:rPr>
          <w:t>23</w:t>
        </w:r>
        <w:r w:rsidR="00D82EF5">
          <w:rPr>
            <w:webHidden/>
          </w:rPr>
          <w:fldChar w:fldCharType="end"/>
        </w:r>
      </w:hyperlink>
    </w:p>
    <w:p w14:paraId="5932C771" w14:textId="77777777" w:rsidR="00D82EF5" w:rsidRPr="0081260D" w:rsidRDefault="0081260D">
      <w:pPr>
        <w:pStyle w:val="TOC1"/>
        <w:rPr>
          <w:rFonts w:ascii="Calibri" w:eastAsia="SimSun" w:hAnsi="Calibri"/>
          <w:b w:val="0"/>
          <w:noProof/>
          <w:sz w:val="22"/>
        </w:rPr>
      </w:pPr>
      <w:hyperlink w:anchor="_Toc514942614" w:history="1">
        <w:r w:rsidR="00D82EF5" w:rsidRPr="00F922B1">
          <w:rPr>
            <w:rStyle w:val="Hyperlink"/>
            <w:noProof/>
          </w:rPr>
          <w:t>Schedule 1</w:t>
        </w:r>
        <w:r w:rsidR="00D82EF5" w:rsidRPr="0081260D">
          <w:rPr>
            <w:rFonts w:ascii="Calibri" w:eastAsia="SimSun" w:hAnsi="Calibri"/>
            <w:b w:val="0"/>
            <w:noProof/>
            <w:sz w:val="22"/>
          </w:rPr>
          <w:tab/>
        </w:r>
        <w:r w:rsidR="00D82EF5" w:rsidRPr="00F922B1">
          <w:rPr>
            <w:rStyle w:val="Hyperlink"/>
            <w:noProof/>
          </w:rPr>
          <w:t>Dictionary</w:t>
        </w:r>
        <w:r w:rsidR="00D82EF5">
          <w:rPr>
            <w:noProof/>
            <w:webHidden/>
          </w:rPr>
          <w:tab/>
        </w:r>
        <w:r w:rsidR="00D82EF5">
          <w:rPr>
            <w:noProof/>
            <w:webHidden/>
          </w:rPr>
          <w:fldChar w:fldCharType="begin"/>
        </w:r>
        <w:r w:rsidR="00D82EF5">
          <w:rPr>
            <w:noProof/>
            <w:webHidden/>
          </w:rPr>
          <w:instrText xml:space="preserve"> PAGEREF _Toc514942614 \h </w:instrText>
        </w:r>
        <w:r w:rsidR="00D82EF5">
          <w:rPr>
            <w:noProof/>
            <w:webHidden/>
          </w:rPr>
        </w:r>
        <w:r w:rsidR="00D82EF5">
          <w:rPr>
            <w:noProof/>
            <w:webHidden/>
          </w:rPr>
          <w:fldChar w:fldCharType="separate"/>
        </w:r>
        <w:r w:rsidR="00B35458">
          <w:rPr>
            <w:noProof/>
            <w:webHidden/>
          </w:rPr>
          <w:t>24</w:t>
        </w:r>
        <w:r w:rsidR="00D82EF5">
          <w:rPr>
            <w:noProof/>
            <w:webHidden/>
          </w:rPr>
          <w:fldChar w:fldCharType="end"/>
        </w:r>
      </w:hyperlink>
    </w:p>
    <w:p w14:paraId="0C1A0F79" w14:textId="77777777" w:rsidR="00D82EF5" w:rsidRPr="0081260D" w:rsidRDefault="0081260D">
      <w:pPr>
        <w:pStyle w:val="TOC1"/>
        <w:rPr>
          <w:rFonts w:ascii="Calibri" w:eastAsia="SimSun" w:hAnsi="Calibri"/>
          <w:b w:val="0"/>
          <w:noProof/>
          <w:sz w:val="22"/>
        </w:rPr>
      </w:pPr>
      <w:hyperlink w:anchor="_Toc514942615" w:history="1">
        <w:r w:rsidR="00D82EF5" w:rsidRPr="00F922B1">
          <w:rPr>
            <w:rStyle w:val="Hyperlink"/>
            <w:noProof/>
          </w:rPr>
          <w:t>Endnotes</w:t>
        </w:r>
        <w:r w:rsidR="00D82EF5">
          <w:rPr>
            <w:noProof/>
            <w:webHidden/>
          </w:rPr>
          <w:tab/>
        </w:r>
        <w:r w:rsidR="00D82EF5">
          <w:rPr>
            <w:noProof/>
            <w:webHidden/>
          </w:rPr>
          <w:tab/>
        </w:r>
        <w:r w:rsidR="00D82EF5">
          <w:rPr>
            <w:noProof/>
            <w:webHidden/>
          </w:rPr>
          <w:fldChar w:fldCharType="begin"/>
        </w:r>
        <w:r w:rsidR="00D82EF5">
          <w:rPr>
            <w:noProof/>
            <w:webHidden/>
          </w:rPr>
          <w:instrText xml:space="preserve"> PAGEREF _Toc514942615 \h </w:instrText>
        </w:r>
        <w:r w:rsidR="00D82EF5">
          <w:rPr>
            <w:noProof/>
            <w:webHidden/>
          </w:rPr>
        </w:r>
        <w:r w:rsidR="00D82EF5">
          <w:rPr>
            <w:noProof/>
            <w:webHidden/>
          </w:rPr>
          <w:fldChar w:fldCharType="separate"/>
        </w:r>
        <w:r w:rsidR="00B35458">
          <w:rPr>
            <w:noProof/>
            <w:webHidden/>
          </w:rPr>
          <w:t>28</w:t>
        </w:r>
        <w:r w:rsidR="00D82EF5">
          <w:rPr>
            <w:noProof/>
            <w:webHidden/>
          </w:rPr>
          <w:fldChar w:fldCharType="end"/>
        </w:r>
      </w:hyperlink>
    </w:p>
    <w:p w14:paraId="5ED04B21" w14:textId="77777777" w:rsidR="009459E0" w:rsidRPr="0094727B" w:rsidRDefault="00B62487" w:rsidP="004C397D">
      <w:pPr>
        <w:tabs>
          <w:tab w:val="left" w:pos="1701"/>
          <w:tab w:val="center" w:pos="4535"/>
          <w:tab w:val="left" w:pos="7770"/>
          <w:tab w:val="right" w:leader="dot" w:pos="9072"/>
        </w:tabs>
        <w:spacing w:after="120" w:line="240" w:lineRule="auto"/>
        <w:rPr>
          <w:b/>
          <w:u w:val="single"/>
        </w:rPr>
      </w:pPr>
      <w:r>
        <w:rPr>
          <w:rFonts w:ascii="Arial" w:hAnsi="Arial" w:cs="Arial"/>
          <w:sz w:val="18"/>
        </w:rPr>
        <w:fldChar w:fldCharType="end"/>
      </w:r>
    </w:p>
    <w:p w14:paraId="77DF1756" w14:textId="77777777" w:rsidR="00173621" w:rsidRPr="0094727B" w:rsidRDefault="00173621" w:rsidP="0002297C">
      <w:pPr>
        <w:pStyle w:val="Provisionsheading"/>
        <w:spacing w:after="120"/>
        <w:ind w:left="0" w:firstLine="0"/>
        <w:rPr>
          <w:sz w:val="22"/>
          <w:szCs w:val="22"/>
        </w:rPr>
        <w:sectPr w:rsidR="00173621" w:rsidRPr="0094727B" w:rsidSect="002A5DCF">
          <w:headerReference w:type="even" r:id="rId14"/>
          <w:headerReference w:type="default" r:id="rId15"/>
          <w:headerReference w:type="first" r:id="rId16"/>
          <w:footerReference w:type="first" r:id="rId17"/>
          <w:pgSz w:w="11906" w:h="16838" w:code="9"/>
          <w:pgMar w:top="1714" w:right="1418" w:bottom="851" w:left="1418" w:header="720" w:footer="720" w:gutter="0"/>
          <w:cols w:space="708"/>
          <w:titlePg/>
          <w:docGrid w:linePitch="360"/>
        </w:sectPr>
      </w:pPr>
    </w:p>
    <w:p w14:paraId="448F4317" w14:textId="77777777" w:rsidR="00173621" w:rsidRDefault="00B7413F" w:rsidP="00943501">
      <w:pPr>
        <w:pStyle w:val="Heading3"/>
      </w:pPr>
      <w:bookmarkStart w:id="2" w:name="_Toc76526215"/>
      <w:bookmarkStart w:id="3" w:name="_Toc76532037"/>
      <w:bookmarkStart w:id="4" w:name="_Toc338768577"/>
      <w:bookmarkStart w:id="5" w:name="_Toc401595973"/>
      <w:bookmarkStart w:id="6" w:name="_Toc514942547"/>
      <w:r>
        <w:lastRenderedPageBreak/>
        <w:t>Chapter</w:t>
      </w:r>
      <w:r w:rsidR="00173621" w:rsidRPr="00943501">
        <w:t xml:space="preserve"> 1</w:t>
      </w:r>
      <w:bookmarkEnd w:id="2"/>
      <w:bookmarkEnd w:id="3"/>
      <w:bookmarkEnd w:id="4"/>
      <w:r w:rsidR="00992E78" w:rsidRPr="00943501">
        <w:tab/>
      </w:r>
      <w:bookmarkEnd w:id="5"/>
      <w:r>
        <w:t>Introduction</w:t>
      </w:r>
      <w:bookmarkEnd w:id="6"/>
    </w:p>
    <w:p w14:paraId="470DA524" w14:textId="77777777" w:rsidR="00B7413F" w:rsidRPr="00B7413F" w:rsidRDefault="00B7413F" w:rsidP="00B7413F">
      <w:pPr>
        <w:pStyle w:val="Heading4"/>
      </w:pPr>
      <w:bookmarkStart w:id="7" w:name="_Toc514942548"/>
      <w:r w:rsidRPr="00B7413F">
        <w:t>Part 1</w:t>
      </w:r>
      <w:r w:rsidRPr="00B7413F">
        <w:tab/>
        <w:t>Preliminary</w:t>
      </w:r>
      <w:bookmarkEnd w:id="7"/>
    </w:p>
    <w:p w14:paraId="71854379" w14:textId="77777777" w:rsidR="00173621" w:rsidRPr="00AD4846" w:rsidRDefault="00B7413F" w:rsidP="008D1AD3">
      <w:pPr>
        <w:pStyle w:val="Heading6"/>
        <w:ind w:left="567" w:hanging="567"/>
      </w:pPr>
      <w:bookmarkStart w:id="8" w:name="_Toc514942549"/>
      <w:r w:rsidRPr="00AD4846">
        <w:t xml:space="preserve">Short </w:t>
      </w:r>
      <w:r w:rsidRPr="00C836BF">
        <w:t>title</w:t>
      </w:r>
      <w:bookmarkEnd w:id="8"/>
    </w:p>
    <w:p w14:paraId="207A5A4B" w14:textId="77777777" w:rsidR="00173621" w:rsidRDefault="00B7413F" w:rsidP="00B25A42">
      <w:pPr>
        <w:pStyle w:val="NewSectionLeft0cmFirstline0cmAfter6ptLine"/>
        <w:numPr>
          <w:ilvl w:val="0"/>
          <w:numId w:val="0"/>
        </w:numPr>
        <w:ind w:left="567"/>
        <w:rPr>
          <w:rStyle w:val="StylesectionLatinTimesNewRoman"/>
          <w:rFonts w:ascii="Arial" w:hAnsi="Arial" w:cs="Arial"/>
        </w:rPr>
      </w:pPr>
      <w:r w:rsidRPr="00B7413F">
        <w:rPr>
          <w:rStyle w:val="StylesectionLatinTimesNewRoman"/>
          <w:rFonts w:ascii="Arial" w:hAnsi="Arial" w:cs="Arial"/>
        </w:rPr>
        <w:t xml:space="preserve">This local law may be cited as </w:t>
      </w:r>
      <w:r w:rsidRPr="00C34472">
        <w:rPr>
          <w:rStyle w:val="StylesectionLatinTimesNewRoman"/>
          <w:rFonts w:ascii="Arial" w:hAnsi="Arial" w:cs="Arial"/>
          <w:i/>
        </w:rPr>
        <w:t>Health, Safety and Amenity Local Law 2009</w:t>
      </w:r>
      <w:r w:rsidRPr="00B7413F">
        <w:rPr>
          <w:rStyle w:val="StylesectionLatinTimesNewRoman"/>
          <w:rFonts w:ascii="Arial" w:hAnsi="Arial" w:cs="Arial"/>
        </w:rPr>
        <w:t>.</w:t>
      </w:r>
    </w:p>
    <w:p w14:paraId="10E6A0ED" w14:textId="77777777" w:rsidR="00C34472" w:rsidRPr="00492855" w:rsidRDefault="00C34472" w:rsidP="008D1AD3">
      <w:pPr>
        <w:pStyle w:val="Heading6"/>
        <w:ind w:left="567" w:hanging="567"/>
      </w:pPr>
      <w:bookmarkStart w:id="9" w:name="_Toc514942550"/>
      <w:r>
        <w:t>Object</w:t>
      </w:r>
      <w:bookmarkEnd w:id="9"/>
    </w:p>
    <w:p w14:paraId="7AB867FB" w14:textId="77777777" w:rsidR="00C34472" w:rsidRPr="00C34472" w:rsidRDefault="00C34472" w:rsidP="00C34472">
      <w:pPr>
        <w:pStyle w:val="NewSectionLeft0cmFirstline0cmAfter6ptLine"/>
        <w:numPr>
          <w:ilvl w:val="0"/>
          <w:numId w:val="0"/>
        </w:numPr>
        <w:ind w:left="567"/>
        <w:rPr>
          <w:rStyle w:val="StylesectionLatinTimesNewRoman"/>
          <w:rFonts w:ascii="Arial" w:hAnsi="Arial" w:cs="Arial"/>
        </w:rPr>
      </w:pPr>
      <w:r w:rsidRPr="00C34472">
        <w:rPr>
          <w:rStyle w:val="StylesectionLatinTimesNewRoman"/>
          <w:rFonts w:ascii="Arial" w:hAnsi="Arial" w:cs="Arial"/>
        </w:rPr>
        <w:t>The objects of this local law are to protect standards of community health and safety and enhance local amenity by—</w:t>
      </w:r>
    </w:p>
    <w:p w14:paraId="0F79F7C1" w14:textId="77777777" w:rsidR="00C34472" w:rsidRPr="00C34472" w:rsidRDefault="00C34472" w:rsidP="00C34472">
      <w:pPr>
        <w:pStyle w:val="NewSectionLeft0cmFirstline0cmAfter6ptLine"/>
        <w:numPr>
          <w:ilvl w:val="0"/>
          <w:numId w:val="0"/>
        </w:numPr>
        <w:tabs>
          <w:tab w:val="left" w:pos="1134"/>
        </w:tabs>
        <w:ind w:left="1134" w:hanging="567"/>
        <w:rPr>
          <w:rStyle w:val="StylesectionLatinTimesNewRoman"/>
          <w:rFonts w:ascii="Arial" w:hAnsi="Arial" w:cs="Arial"/>
        </w:rPr>
      </w:pPr>
      <w:r w:rsidRPr="00C34472">
        <w:rPr>
          <w:rStyle w:val="StylesectionLatinTimesNewRoman"/>
          <w:rFonts w:ascii="Arial" w:hAnsi="Arial" w:cs="Arial"/>
        </w:rPr>
        <w:t>(a)</w:t>
      </w:r>
      <w:r w:rsidRPr="00C34472">
        <w:rPr>
          <w:rStyle w:val="StylesectionLatinTimesNewRoman"/>
          <w:rFonts w:ascii="Arial" w:hAnsi="Arial" w:cs="Arial"/>
        </w:rPr>
        <w:tab/>
        <w:t>regulating activities which will or may unreasonably interfere with standards of community health, safety and local amenity;</w:t>
      </w:r>
    </w:p>
    <w:p w14:paraId="55226C6C" w14:textId="77777777" w:rsidR="00C34472" w:rsidRPr="00C34472" w:rsidRDefault="00C34472" w:rsidP="00C34472">
      <w:pPr>
        <w:pStyle w:val="NewSectionLeft0cmFirstline0cmAfter6ptLine"/>
        <w:numPr>
          <w:ilvl w:val="0"/>
          <w:numId w:val="0"/>
        </w:numPr>
        <w:tabs>
          <w:tab w:val="left" w:pos="1134"/>
        </w:tabs>
        <w:ind w:left="1134" w:hanging="567"/>
        <w:rPr>
          <w:rStyle w:val="StylesectionLatinTimesNewRoman"/>
          <w:rFonts w:ascii="Arial" w:hAnsi="Arial"/>
        </w:rPr>
      </w:pPr>
      <w:r w:rsidRPr="00C34472">
        <w:rPr>
          <w:rStyle w:val="StylesectionLatinTimesNewRoman"/>
          <w:rFonts w:ascii="Arial" w:hAnsi="Arial" w:cs="Arial"/>
        </w:rPr>
        <w:t>(b)</w:t>
      </w:r>
      <w:r w:rsidRPr="00C34472">
        <w:rPr>
          <w:rStyle w:val="StylesectionLatinTimesNewRoman"/>
          <w:rFonts w:ascii="Arial" w:hAnsi="Arial" w:cs="Arial"/>
        </w:rPr>
        <w:tab/>
        <w:t>minimising the adverse impact of those activities on standards of community health, safety and local amenity.</w:t>
      </w:r>
    </w:p>
    <w:p w14:paraId="24A645C0" w14:textId="77777777" w:rsidR="00C34472" w:rsidRPr="00492855" w:rsidRDefault="00C34472" w:rsidP="008D1AD3">
      <w:pPr>
        <w:pStyle w:val="Heading6"/>
        <w:ind w:left="567" w:hanging="567"/>
      </w:pPr>
      <w:bookmarkStart w:id="10" w:name="_Toc514942551"/>
      <w:r>
        <w:t>Definitions</w:t>
      </w:r>
      <w:bookmarkEnd w:id="10"/>
    </w:p>
    <w:p w14:paraId="19CE9A6A" w14:textId="77777777" w:rsidR="00C34472" w:rsidRDefault="00C34472" w:rsidP="00C34472">
      <w:pPr>
        <w:pStyle w:val="NewSectionLeft0cmFirstline0cmAfter6ptLine"/>
        <w:numPr>
          <w:ilvl w:val="0"/>
          <w:numId w:val="0"/>
        </w:numPr>
        <w:ind w:left="567"/>
        <w:rPr>
          <w:rStyle w:val="StylesectionLatinTimesNewRoman"/>
          <w:rFonts w:ascii="Arial" w:hAnsi="Arial" w:cs="Arial"/>
        </w:rPr>
      </w:pPr>
      <w:r w:rsidRPr="00C34472">
        <w:rPr>
          <w:rStyle w:val="StylesectionLatinTimesNewRoman"/>
          <w:rFonts w:ascii="Arial" w:hAnsi="Arial" w:cs="Arial"/>
        </w:rPr>
        <w:t>The dictionary in schedule 1 defines particular words used in this local law.</w:t>
      </w:r>
    </w:p>
    <w:p w14:paraId="260688CF" w14:textId="77777777" w:rsidR="00C34472" w:rsidRPr="001E632B" w:rsidRDefault="00C34472" w:rsidP="00C34472">
      <w:pPr>
        <w:pStyle w:val="Heading4"/>
      </w:pPr>
      <w:bookmarkStart w:id="11" w:name="_Toc514942552"/>
      <w:r>
        <w:t>Part 2</w:t>
      </w:r>
      <w:r>
        <w:tab/>
        <w:t>Fires</w:t>
      </w:r>
      <w:bookmarkEnd w:id="11"/>
    </w:p>
    <w:p w14:paraId="63BB3ECB" w14:textId="77777777" w:rsidR="00173621" w:rsidRPr="0094727B" w:rsidRDefault="00B11590" w:rsidP="008D1AD3">
      <w:pPr>
        <w:pStyle w:val="Heading6"/>
        <w:ind w:left="567" w:hanging="567"/>
      </w:pPr>
      <w:bookmarkStart w:id="12" w:name="_Toc514942553"/>
      <w:r w:rsidRPr="00B11590">
        <w:t>Prohibition on lighting fires in the open</w:t>
      </w:r>
      <w:bookmarkEnd w:id="12"/>
    </w:p>
    <w:p w14:paraId="2164EA88" w14:textId="77777777" w:rsidR="00B11590" w:rsidRPr="00B11590" w:rsidRDefault="00173621" w:rsidP="00B11590">
      <w:pPr>
        <w:pStyle w:val="StyleStyleSectionnewLeft1cmFirstline0cm1Left1"/>
        <w:numPr>
          <w:ilvl w:val="0"/>
          <w:numId w:val="7"/>
        </w:numPr>
        <w:rPr>
          <w:rStyle w:val="section0"/>
          <w:rFonts w:ascii="Arial" w:hAnsi="Arial" w:cs="Arial"/>
        </w:rPr>
      </w:pPr>
      <w:r w:rsidRPr="001E632B">
        <w:rPr>
          <w:rStyle w:val="section0"/>
          <w:rFonts w:ascii="Arial" w:hAnsi="Arial" w:cs="Arial"/>
        </w:rPr>
        <w:tab/>
      </w:r>
      <w:r w:rsidR="00B11590" w:rsidRPr="00B11590">
        <w:rPr>
          <w:rStyle w:val="section0"/>
          <w:rFonts w:ascii="Arial" w:hAnsi="Arial" w:cs="Arial"/>
        </w:rPr>
        <w:t xml:space="preserve">A person must not light a fire in the open air or in an incinerator in any area of the City other than a rural area. </w:t>
      </w:r>
    </w:p>
    <w:p w14:paraId="378635C1" w14:textId="77777777" w:rsidR="00173621" w:rsidRPr="001E632B" w:rsidRDefault="00B11590" w:rsidP="00B11590">
      <w:pPr>
        <w:pStyle w:val="StyleStyleSectionnewLeft1cmFirstline0cm1Left1"/>
        <w:numPr>
          <w:ilvl w:val="0"/>
          <w:numId w:val="0"/>
        </w:numPr>
        <w:ind w:left="1134"/>
        <w:rPr>
          <w:rStyle w:val="section0"/>
          <w:rFonts w:ascii="Arial" w:hAnsi="Arial" w:cs="Arial"/>
        </w:rPr>
      </w:pPr>
      <w:r w:rsidRPr="00B11590">
        <w:rPr>
          <w:rStyle w:val="section0"/>
          <w:rFonts w:ascii="Arial" w:hAnsi="Arial" w:cs="Arial"/>
        </w:rPr>
        <w:t>Maximum penalty—20 penalty units.</w:t>
      </w:r>
    </w:p>
    <w:p w14:paraId="32C8F87E" w14:textId="77777777" w:rsidR="00B11590" w:rsidRDefault="00173621" w:rsidP="00B11590">
      <w:pPr>
        <w:pStyle w:val="StyleStyleSectionnewLeft1cmFirstline0cm1Left1"/>
        <w:numPr>
          <w:ilvl w:val="0"/>
          <w:numId w:val="7"/>
        </w:numPr>
        <w:rPr>
          <w:rStyle w:val="section0"/>
          <w:rFonts w:ascii="Arial" w:hAnsi="Arial" w:cs="Arial"/>
        </w:rPr>
      </w:pPr>
      <w:r w:rsidRPr="001E632B">
        <w:rPr>
          <w:rStyle w:val="section0"/>
          <w:rFonts w:ascii="Arial" w:hAnsi="Arial" w:cs="Arial"/>
        </w:rPr>
        <w:tab/>
      </w:r>
      <w:bookmarkStart w:id="13" w:name="_Toc338768582"/>
      <w:r w:rsidR="00B11590" w:rsidRPr="00B11590">
        <w:rPr>
          <w:rStyle w:val="section0"/>
          <w:rFonts w:ascii="Arial" w:hAnsi="Arial" w:cs="Arial"/>
        </w:rPr>
        <w:t>If, in proceedings for a contravention of subsection (1), a fire is alleged to have been lit on private land, the owner of that land is deemed to be the person who lit the fire.</w:t>
      </w:r>
    </w:p>
    <w:p w14:paraId="62F1C945" w14:textId="77777777" w:rsidR="00B11590" w:rsidRDefault="00B11590" w:rsidP="00B11590">
      <w:pPr>
        <w:pStyle w:val="StyleStyleSectionnewLeft1cmFirstline0cm1Left1"/>
        <w:numPr>
          <w:ilvl w:val="0"/>
          <w:numId w:val="7"/>
        </w:numPr>
        <w:rPr>
          <w:rStyle w:val="section0"/>
          <w:rFonts w:ascii="Arial" w:hAnsi="Arial" w:cs="Arial"/>
        </w:rPr>
      </w:pPr>
      <w:r>
        <w:rPr>
          <w:rStyle w:val="section0"/>
          <w:rFonts w:ascii="Arial" w:hAnsi="Arial" w:cs="Arial"/>
        </w:rPr>
        <w:tab/>
      </w:r>
      <w:r w:rsidRPr="00B11590">
        <w:rPr>
          <w:rStyle w:val="section0"/>
          <w:rFonts w:ascii="Arial" w:hAnsi="Arial" w:cs="Arial"/>
        </w:rPr>
        <w:t>The presumption in section 4(2) may be rebutted by sufficient evidence to the contrary.</w:t>
      </w:r>
    </w:p>
    <w:p w14:paraId="70C3518D" w14:textId="77777777" w:rsidR="00B11590" w:rsidRPr="0094727B" w:rsidRDefault="00B11590" w:rsidP="008D1AD3">
      <w:pPr>
        <w:pStyle w:val="Heading6"/>
        <w:ind w:left="567" w:hanging="567"/>
      </w:pPr>
      <w:bookmarkStart w:id="14" w:name="_Toc514942554"/>
      <w:r w:rsidRPr="00B11590">
        <w:t xml:space="preserve">Prohibition on </w:t>
      </w:r>
      <w:r w:rsidRPr="00B11590">
        <w:rPr>
          <w:rStyle w:val="section0"/>
          <w:rFonts w:ascii="Arial" w:hAnsi="Arial"/>
        </w:rPr>
        <w:t>maintaining fires in the open</w:t>
      </w:r>
      <w:bookmarkEnd w:id="14"/>
    </w:p>
    <w:p w14:paraId="101C873C" w14:textId="77777777" w:rsidR="00B11590" w:rsidRPr="00585C73" w:rsidRDefault="00B11590" w:rsidP="00585C73">
      <w:pPr>
        <w:pStyle w:val="NewSectionLeft0cmFirstline0cmAfter6ptLine"/>
        <w:numPr>
          <w:ilvl w:val="0"/>
          <w:numId w:val="0"/>
        </w:numPr>
        <w:ind w:left="567"/>
        <w:rPr>
          <w:rStyle w:val="StylesectionLatinTimesNewRoman"/>
          <w:rFonts w:ascii="Arial" w:hAnsi="Arial"/>
        </w:rPr>
      </w:pPr>
      <w:r w:rsidRPr="00585C73">
        <w:rPr>
          <w:rStyle w:val="StylesectionLatinTimesNewRoman"/>
          <w:rFonts w:ascii="Arial" w:hAnsi="Arial"/>
        </w:rPr>
        <w:t xml:space="preserve">A person must not maintain a fire in the open air or in an incinerator in any area of the City other than a rural area. </w:t>
      </w:r>
    </w:p>
    <w:p w14:paraId="317CC9C3" w14:textId="77777777" w:rsidR="00B11590" w:rsidRPr="00585C73" w:rsidRDefault="00B11590" w:rsidP="00585C73">
      <w:pPr>
        <w:pStyle w:val="NewSectionLeft0cmFirstline0cmAfter6ptLine"/>
        <w:numPr>
          <w:ilvl w:val="0"/>
          <w:numId w:val="0"/>
        </w:numPr>
        <w:ind w:left="567"/>
        <w:rPr>
          <w:rStyle w:val="StylesectionLatinTimesNewRoman"/>
          <w:rFonts w:ascii="Arial" w:hAnsi="Arial"/>
        </w:rPr>
      </w:pPr>
      <w:r w:rsidRPr="00585C73">
        <w:rPr>
          <w:rStyle w:val="StylesectionLatinTimesNewRoman"/>
          <w:rFonts w:ascii="Arial" w:hAnsi="Arial"/>
        </w:rPr>
        <w:t>Maximum penalty—20 penalty units.</w:t>
      </w:r>
    </w:p>
    <w:p w14:paraId="1B5503D3" w14:textId="77777777" w:rsidR="00541F00" w:rsidRPr="0094727B" w:rsidRDefault="00541F00" w:rsidP="008D1AD3">
      <w:pPr>
        <w:pStyle w:val="Heading6"/>
        <w:ind w:left="567" w:hanging="567"/>
      </w:pPr>
      <w:bookmarkStart w:id="15" w:name="_Toc514942555"/>
      <w:r>
        <w:t>Exceptions</w:t>
      </w:r>
      <w:bookmarkEnd w:id="15"/>
    </w:p>
    <w:p w14:paraId="27808228" w14:textId="77777777" w:rsidR="00B11590" w:rsidRPr="00B11590" w:rsidRDefault="00585C73" w:rsidP="00127F99">
      <w:pPr>
        <w:pStyle w:val="StyleStyleSectionnewLeft1cmFirstline0cm1Left1"/>
        <w:numPr>
          <w:ilvl w:val="0"/>
          <w:numId w:val="12"/>
        </w:numPr>
        <w:rPr>
          <w:rStyle w:val="section0"/>
          <w:rFonts w:ascii="Arial" w:hAnsi="Arial" w:cs="Arial"/>
        </w:rPr>
      </w:pPr>
      <w:r>
        <w:rPr>
          <w:rStyle w:val="section0"/>
          <w:rFonts w:ascii="Arial" w:hAnsi="Arial" w:cs="Arial"/>
        </w:rPr>
        <w:tab/>
      </w:r>
      <w:r w:rsidR="00B11590" w:rsidRPr="00B11590">
        <w:rPr>
          <w:rStyle w:val="section0"/>
          <w:rFonts w:ascii="Arial" w:hAnsi="Arial" w:cs="Arial"/>
        </w:rPr>
        <w:t>This Part will not apply to fires in any of the following circumstances—</w:t>
      </w:r>
    </w:p>
    <w:p w14:paraId="080DFD78" w14:textId="77777777" w:rsidR="00585C73" w:rsidRDefault="00B11590" w:rsidP="00127F99">
      <w:pPr>
        <w:numPr>
          <w:ilvl w:val="1"/>
          <w:numId w:val="12"/>
        </w:numPr>
        <w:rPr>
          <w:rStyle w:val="section0"/>
          <w:rFonts w:ascii="Arial" w:hAnsi="Arial" w:cs="Arial"/>
        </w:rPr>
      </w:pPr>
      <w:r w:rsidRPr="00B11590">
        <w:rPr>
          <w:rStyle w:val="section0"/>
          <w:rFonts w:ascii="Arial" w:hAnsi="Arial" w:cs="Arial"/>
        </w:rPr>
        <w:t>where the fire is used to cook food for human consumption in a barbeque or similar structure (but not a fire on the ground);</w:t>
      </w:r>
    </w:p>
    <w:p w14:paraId="1BC19C45" w14:textId="77777777" w:rsidR="00585C73" w:rsidRDefault="00B11590" w:rsidP="00127F99">
      <w:pPr>
        <w:numPr>
          <w:ilvl w:val="1"/>
          <w:numId w:val="12"/>
        </w:numPr>
        <w:rPr>
          <w:rStyle w:val="section0"/>
          <w:rFonts w:ascii="Arial" w:hAnsi="Arial" w:cs="Arial"/>
        </w:rPr>
      </w:pPr>
      <w:r w:rsidRPr="00585C73">
        <w:rPr>
          <w:rStyle w:val="section0"/>
          <w:rFonts w:ascii="Arial" w:hAnsi="Arial" w:cs="Arial"/>
        </w:rPr>
        <w:lastRenderedPageBreak/>
        <w:t xml:space="preserve">where there is a permit for the fire under section 65 of the </w:t>
      </w:r>
      <w:r w:rsidRPr="00020257">
        <w:rPr>
          <w:rStyle w:val="section0"/>
          <w:rFonts w:ascii="Arial" w:hAnsi="Arial" w:cs="Arial"/>
          <w:i/>
        </w:rPr>
        <w:t>Fire and Emergency Services Act 1990</w:t>
      </w:r>
      <w:r w:rsidRPr="00585C73">
        <w:rPr>
          <w:rStyle w:val="section0"/>
          <w:rFonts w:ascii="Arial" w:hAnsi="Arial" w:cs="Arial"/>
        </w:rPr>
        <w:t>;</w:t>
      </w:r>
    </w:p>
    <w:p w14:paraId="6D94B4F7" w14:textId="77777777" w:rsidR="00585C73" w:rsidRDefault="00B11590" w:rsidP="00127F99">
      <w:pPr>
        <w:numPr>
          <w:ilvl w:val="1"/>
          <w:numId w:val="12"/>
        </w:numPr>
        <w:rPr>
          <w:rStyle w:val="section0"/>
          <w:rFonts w:ascii="Arial" w:hAnsi="Arial" w:cs="Arial"/>
        </w:rPr>
      </w:pPr>
      <w:r w:rsidRPr="00585C73">
        <w:rPr>
          <w:rStyle w:val="section0"/>
          <w:rFonts w:ascii="Arial" w:hAnsi="Arial" w:cs="Arial"/>
        </w:rPr>
        <w:t xml:space="preserve">where the fire is required to be lit by a notice under section 69 of the </w:t>
      </w:r>
      <w:r w:rsidRPr="00020257">
        <w:rPr>
          <w:rStyle w:val="section0"/>
          <w:rFonts w:ascii="Arial" w:hAnsi="Arial" w:cs="Arial"/>
          <w:i/>
        </w:rPr>
        <w:t>Fire and Emergency Services Act 1990</w:t>
      </w:r>
      <w:r w:rsidRPr="00585C73">
        <w:rPr>
          <w:rStyle w:val="section0"/>
          <w:rFonts w:ascii="Arial" w:hAnsi="Arial" w:cs="Arial"/>
        </w:rPr>
        <w:t>;</w:t>
      </w:r>
    </w:p>
    <w:p w14:paraId="7CEF66E1" w14:textId="77777777" w:rsidR="00585C73" w:rsidRDefault="00B11590" w:rsidP="00127F99">
      <w:pPr>
        <w:numPr>
          <w:ilvl w:val="1"/>
          <w:numId w:val="12"/>
        </w:numPr>
        <w:rPr>
          <w:rStyle w:val="section0"/>
          <w:rFonts w:ascii="Arial" w:hAnsi="Arial" w:cs="Arial"/>
        </w:rPr>
      </w:pPr>
      <w:r w:rsidRPr="00585C73">
        <w:rPr>
          <w:rStyle w:val="section0"/>
          <w:rFonts w:ascii="Arial" w:hAnsi="Arial" w:cs="Arial"/>
        </w:rPr>
        <w:t>where the person holds a specific authority or consent under this or another law, or is specifically required by another law, to light the fire;</w:t>
      </w:r>
    </w:p>
    <w:p w14:paraId="074ACF63" w14:textId="77777777" w:rsidR="00B11590" w:rsidRPr="00585C73" w:rsidRDefault="00B11590" w:rsidP="00127F99">
      <w:pPr>
        <w:numPr>
          <w:ilvl w:val="1"/>
          <w:numId w:val="12"/>
        </w:numPr>
        <w:rPr>
          <w:rStyle w:val="section0"/>
          <w:rFonts w:ascii="Arial" w:hAnsi="Arial" w:cs="Arial"/>
        </w:rPr>
      </w:pPr>
      <w:r w:rsidRPr="00585C73">
        <w:rPr>
          <w:rStyle w:val="section0"/>
          <w:rFonts w:ascii="Arial" w:hAnsi="Arial" w:cs="Arial"/>
        </w:rPr>
        <w:t>where the fire is used as part of theatrical performances or similar entertainment events.</w:t>
      </w:r>
    </w:p>
    <w:p w14:paraId="5C02B000" w14:textId="77777777" w:rsidR="00B11590" w:rsidRPr="00B11590" w:rsidRDefault="00585C73" w:rsidP="00127F99">
      <w:pPr>
        <w:pStyle w:val="StyleStyleSectionnewLeft1cmFirstline0cm1Left1"/>
        <w:numPr>
          <w:ilvl w:val="0"/>
          <w:numId w:val="12"/>
        </w:numPr>
        <w:rPr>
          <w:rStyle w:val="section0"/>
          <w:rFonts w:ascii="Arial" w:hAnsi="Arial" w:cs="Arial"/>
        </w:rPr>
      </w:pPr>
      <w:r>
        <w:rPr>
          <w:rStyle w:val="section0"/>
          <w:rFonts w:ascii="Arial" w:hAnsi="Arial" w:cs="Arial"/>
        </w:rPr>
        <w:tab/>
      </w:r>
      <w:r w:rsidR="00B11590" w:rsidRPr="00B11590">
        <w:rPr>
          <w:rStyle w:val="section0"/>
          <w:rFonts w:ascii="Arial" w:hAnsi="Arial" w:cs="Arial"/>
        </w:rPr>
        <w:t>This Part will apply to passive fires whether used for ceremonial or other purposes but does not include the Eternal Flame at the Shrine of Remembrance Anzac Square, or any fire forming part of a Boy Scout or Girl Guide function.</w:t>
      </w:r>
    </w:p>
    <w:p w14:paraId="6E26E230" w14:textId="77777777" w:rsidR="002C7D62" w:rsidRDefault="0041435B" w:rsidP="002C7D62">
      <w:pPr>
        <w:pStyle w:val="Heading4"/>
      </w:pPr>
      <w:bookmarkStart w:id="16" w:name="_Toc514942556"/>
      <w:bookmarkStart w:id="17" w:name="_Toc401595979"/>
      <w:r>
        <w:t>Part 3</w:t>
      </w:r>
      <w:r>
        <w:tab/>
        <w:t>Waste m</w:t>
      </w:r>
      <w:r w:rsidR="002C7D62">
        <w:t>anagement</w:t>
      </w:r>
      <w:bookmarkEnd w:id="16"/>
    </w:p>
    <w:p w14:paraId="64C044BF" w14:textId="77777777" w:rsidR="002C7D62" w:rsidRPr="00D02CEB" w:rsidRDefault="002C7D62" w:rsidP="00D02CEB">
      <w:pPr>
        <w:pStyle w:val="Heading5"/>
      </w:pPr>
      <w:bookmarkStart w:id="18" w:name="_Toc514942557"/>
      <w:r w:rsidRPr="00D02CEB">
        <w:t>Division 1</w:t>
      </w:r>
      <w:r w:rsidRPr="00D02CEB">
        <w:tab/>
        <w:t>General waste management</w:t>
      </w:r>
      <w:bookmarkEnd w:id="18"/>
    </w:p>
    <w:p w14:paraId="3F1A3039" w14:textId="77777777" w:rsidR="00173621" w:rsidRPr="007A317E" w:rsidRDefault="00B62487" w:rsidP="008D1AD3">
      <w:pPr>
        <w:pStyle w:val="Heading6"/>
        <w:ind w:left="567" w:hanging="567"/>
      </w:pPr>
      <w:bookmarkStart w:id="19" w:name="_Toc514942558"/>
      <w:bookmarkEnd w:id="13"/>
      <w:bookmarkEnd w:id="17"/>
      <w:r w:rsidRPr="00B62487">
        <w:t xml:space="preserve">Prohibition on deposit of </w:t>
      </w:r>
      <w:r w:rsidR="00525821">
        <w:t>waste</w:t>
      </w:r>
      <w:r w:rsidR="00525821" w:rsidRPr="00B62487">
        <w:t xml:space="preserve"> </w:t>
      </w:r>
      <w:r w:rsidRPr="00B62487">
        <w:t>likely to attract flies</w:t>
      </w:r>
      <w:bookmarkEnd w:id="19"/>
    </w:p>
    <w:p w14:paraId="6AB8D691" w14:textId="77777777" w:rsidR="00B62487" w:rsidRPr="00B62487" w:rsidRDefault="00B62487" w:rsidP="00B62487">
      <w:pPr>
        <w:pStyle w:val="StyleStyleSectionnewLeft1cmFirstline0cm1Left1"/>
        <w:numPr>
          <w:ilvl w:val="0"/>
          <w:numId w:val="0"/>
        </w:numPr>
        <w:ind w:left="567"/>
        <w:rPr>
          <w:rStyle w:val="section0"/>
          <w:rFonts w:ascii="Arial" w:hAnsi="Arial" w:cs="Arial"/>
        </w:rPr>
      </w:pPr>
      <w:r w:rsidRPr="00B62487">
        <w:rPr>
          <w:rStyle w:val="section0"/>
          <w:rFonts w:ascii="Arial" w:hAnsi="Arial" w:cs="Arial"/>
        </w:rPr>
        <w:t xml:space="preserve">A person must not deposit </w:t>
      </w:r>
      <w:r w:rsidR="007258CB">
        <w:rPr>
          <w:rStyle w:val="section0"/>
          <w:rFonts w:ascii="Arial" w:hAnsi="Arial" w:cs="Arial"/>
        </w:rPr>
        <w:t>waste</w:t>
      </w:r>
      <w:r w:rsidRPr="00B62487">
        <w:rPr>
          <w:rStyle w:val="section0"/>
          <w:rFonts w:ascii="Arial" w:hAnsi="Arial" w:cs="Arial"/>
        </w:rPr>
        <w:t xml:space="preserve"> in any place unless it is covered and treated so that it does not attract flies or become a breeding place for flies.</w:t>
      </w:r>
    </w:p>
    <w:p w14:paraId="500C6D0A" w14:textId="77777777" w:rsidR="00C44841" w:rsidRDefault="00B62487" w:rsidP="00B62487">
      <w:pPr>
        <w:pStyle w:val="StyleStyleSectionnewLeft1cmFirstline0cm1Left1"/>
        <w:numPr>
          <w:ilvl w:val="0"/>
          <w:numId w:val="0"/>
        </w:numPr>
        <w:ind w:left="567"/>
        <w:rPr>
          <w:rStyle w:val="section0"/>
          <w:rFonts w:ascii="Arial" w:hAnsi="Arial" w:cs="Arial"/>
        </w:rPr>
      </w:pPr>
      <w:r w:rsidRPr="00B62487">
        <w:rPr>
          <w:rStyle w:val="section0"/>
          <w:rFonts w:ascii="Arial" w:hAnsi="Arial" w:cs="Arial"/>
        </w:rPr>
        <w:t>Maximum penalty—20 penalty units.</w:t>
      </w:r>
    </w:p>
    <w:p w14:paraId="07BFF5D9" w14:textId="77777777" w:rsidR="005731DF" w:rsidRDefault="005731DF" w:rsidP="008D1AD3">
      <w:pPr>
        <w:pStyle w:val="Heading6"/>
        <w:ind w:left="567" w:hanging="567"/>
        <w:rPr>
          <w:rStyle w:val="section0"/>
          <w:rFonts w:ascii="Arial" w:hAnsi="Arial"/>
        </w:rPr>
      </w:pPr>
      <w:bookmarkStart w:id="20" w:name="_Toc514942559"/>
      <w:r>
        <w:rPr>
          <w:rStyle w:val="section0"/>
          <w:rFonts w:ascii="Arial" w:hAnsi="Arial"/>
        </w:rPr>
        <w:t>Meaning of occupier</w:t>
      </w:r>
      <w:bookmarkEnd w:id="20"/>
    </w:p>
    <w:p w14:paraId="6A4737CF" w14:textId="77777777" w:rsidR="005731DF" w:rsidRPr="005731DF" w:rsidRDefault="00276E0B" w:rsidP="00127F99">
      <w:pPr>
        <w:pStyle w:val="StyleStyleSectionnewLeft1cmFirstline0cm1Left1"/>
        <w:numPr>
          <w:ilvl w:val="0"/>
          <w:numId w:val="14"/>
        </w:numPr>
        <w:rPr>
          <w:rStyle w:val="section0"/>
          <w:rFonts w:ascii="Arial" w:hAnsi="Arial" w:cs="Arial"/>
        </w:rPr>
      </w:pPr>
      <w:r>
        <w:rPr>
          <w:rStyle w:val="section0"/>
          <w:rFonts w:ascii="Arial" w:hAnsi="Arial" w:cs="Arial"/>
        </w:rPr>
        <w:tab/>
      </w:r>
      <w:r w:rsidR="005731DF" w:rsidRPr="005731DF">
        <w:rPr>
          <w:rStyle w:val="section0"/>
          <w:rFonts w:ascii="Arial" w:hAnsi="Arial" w:cs="Arial"/>
        </w:rPr>
        <w:t xml:space="preserve">In this Part, </w:t>
      </w:r>
      <w:r w:rsidR="005731DF" w:rsidRPr="00276E0B">
        <w:rPr>
          <w:rStyle w:val="section0"/>
          <w:rFonts w:ascii="Arial" w:hAnsi="Arial" w:cs="Arial"/>
          <w:b/>
          <w:i/>
        </w:rPr>
        <w:t>occupier</w:t>
      </w:r>
      <w:r w:rsidR="005731DF" w:rsidRPr="005731DF">
        <w:rPr>
          <w:rStyle w:val="section0"/>
          <w:rFonts w:ascii="Arial" w:hAnsi="Arial" w:cs="Arial"/>
        </w:rPr>
        <w:t xml:space="preserve"> of premises includes any one or more of the following—</w:t>
      </w:r>
    </w:p>
    <w:p w14:paraId="4934DFF5" w14:textId="77777777" w:rsidR="005731DF" w:rsidRPr="005731DF" w:rsidRDefault="005731DF" w:rsidP="00127F99">
      <w:pPr>
        <w:numPr>
          <w:ilvl w:val="1"/>
          <w:numId w:val="12"/>
        </w:numPr>
        <w:rPr>
          <w:rStyle w:val="section0"/>
          <w:rFonts w:ascii="Arial" w:hAnsi="Arial" w:cs="Arial"/>
        </w:rPr>
      </w:pPr>
      <w:r w:rsidRPr="005731DF">
        <w:rPr>
          <w:rStyle w:val="section0"/>
          <w:rFonts w:ascii="Arial" w:hAnsi="Arial" w:cs="Arial"/>
        </w:rPr>
        <w:t>a person who reasonably appears to be the occupier of, or in charge of, the premises;</w:t>
      </w:r>
    </w:p>
    <w:p w14:paraId="0C809917" w14:textId="77777777" w:rsidR="005731DF" w:rsidRPr="005731DF" w:rsidRDefault="005731DF" w:rsidP="00127F99">
      <w:pPr>
        <w:numPr>
          <w:ilvl w:val="1"/>
          <w:numId w:val="12"/>
        </w:numPr>
        <w:rPr>
          <w:rStyle w:val="section0"/>
          <w:rFonts w:ascii="Arial" w:hAnsi="Arial" w:cs="Arial"/>
        </w:rPr>
      </w:pPr>
      <w:r w:rsidRPr="005731DF">
        <w:rPr>
          <w:rStyle w:val="section0"/>
          <w:rFonts w:ascii="Arial" w:hAnsi="Arial" w:cs="Arial"/>
        </w:rPr>
        <w:t>the owner or manager of a business carried out at the premises;</w:t>
      </w:r>
    </w:p>
    <w:p w14:paraId="3C7DCE17" w14:textId="77777777" w:rsidR="005731DF" w:rsidRPr="005731DF" w:rsidRDefault="005731DF" w:rsidP="00127F99">
      <w:pPr>
        <w:numPr>
          <w:ilvl w:val="1"/>
          <w:numId w:val="12"/>
        </w:numPr>
        <w:rPr>
          <w:rStyle w:val="section0"/>
          <w:rFonts w:ascii="Arial" w:hAnsi="Arial" w:cs="Arial"/>
        </w:rPr>
      </w:pPr>
      <w:r w:rsidRPr="005731DF">
        <w:rPr>
          <w:rStyle w:val="section0"/>
          <w:rFonts w:ascii="Arial" w:hAnsi="Arial" w:cs="Arial"/>
        </w:rPr>
        <w:t>for premises titled under a community group or building units title scheme, any person who is the occupier of a lot, the registered proprietor of a lot, or the body corporate for that scheme.</w:t>
      </w:r>
    </w:p>
    <w:p w14:paraId="41580DD0" w14:textId="77777777" w:rsidR="005731DF" w:rsidRPr="005731DF" w:rsidRDefault="005731DF" w:rsidP="00127F99">
      <w:pPr>
        <w:pStyle w:val="StyleStyleSectionnewLeft1cmFirstline0cm1Left1"/>
        <w:numPr>
          <w:ilvl w:val="0"/>
          <w:numId w:val="14"/>
        </w:numPr>
        <w:rPr>
          <w:rStyle w:val="section0"/>
          <w:rFonts w:ascii="Arial" w:hAnsi="Arial" w:cs="Arial"/>
        </w:rPr>
      </w:pPr>
      <w:r w:rsidRPr="005731DF">
        <w:rPr>
          <w:rStyle w:val="section0"/>
          <w:rFonts w:ascii="Arial" w:hAnsi="Arial" w:cs="Arial"/>
        </w:rPr>
        <w:tab/>
        <w:t>Where, under this Part, an obligation is imposed on an occupier, the obligation is imposed jointly and severally on each of the persons who is the occupier of the premises concerned.</w:t>
      </w:r>
    </w:p>
    <w:p w14:paraId="6A16CD03" w14:textId="77777777" w:rsidR="005731DF" w:rsidRPr="005731DF" w:rsidRDefault="005731DF" w:rsidP="00127F99">
      <w:pPr>
        <w:pStyle w:val="StyleStyleSectionnewLeft1cmFirstline0cm1Left1"/>
        <w:numPr>
          <w:ilvl w:val="0"/>
          <w:numId w:val="14"/>
        </w:numPr>
        <w:rPr>
          <w:rStyle w:val="section0"/>
          <w:rFonts w:ascii="Arial" w:hAnsi="Arial" w:cs="Arial"/>
        </w:rPr>
      </w:pPr>
      <w:r w:rsidRPr="005731DF">
        <w:rPr>
          <w:rStyle w:val="section0"/>
          <w:rFonts w:ascii="Arial" w:hAnsi="Arial" w:cs="Arial"/>
        </w:rPr>
        <w:tab/>
        <w:t xml:space="preserve">Where, under this Part, a notice may be given to the occupier, the notice may be given to all or any one or more of the persons who is defined as the occupier under this Part, and the obligation to comply is imposed, jointly and severally on each of the persons who receives the notice. </w:t>
      </w:r>
    </w:p>
    <w:p w14:paraId="07C3CDE0" w14:textId="77777777" w:rsidR="005731DF" w:rsidRPr="005731DF" w:rsidRDefault="005731DF" w:rsidP="00127F99">
      <w:pPr>
        <w:pStyle w:val="StyleStyleSectionnewLeft1cmFirstline0cm1Left1"/>
        <w:numPr>
          <w:ilvl w:val="0"/>
          <w:numId w:val="14"/>
        </w:numPr>
        <w:rPr>
          <w:rStyle w:val="section0"/>
          <w:rFonts w:ascii="Arial" w:hAnsi="Arial" w:cs="Arial"/>
        </w:rPr>
      </w:pPr>
      <w:r w:rsidRPr="005731DF">
        <w:rPr>
          <w:rStyle w:val="section0"/>
          <w:rFonts w:ascii="Arial" w:hAnsi="Arial" w:cs="Arial"/>
        </w:rPr>
        <w:lastRenderedPageBreak/>
        <w:tab/>
        <w:t xml:space="preserve">Proceedings for an offence may be taken against any one or more of the persons who fail to comply with a requirement of this Part. </w:t>
      </w:r>
    </w:p>
    <w:p w14:paraId="7DBDBF6C" w14:textId="77777777" w:rsidR="004A396A" w:rsidRDefault="005731DF" w:rsidP="00127F99">
      <w:pPr>
        <w:pStyle w:val="StyleStyleSectionnewLeft1cmFirstline0cm1Left1"/>
        <w:numPr>
          <w:ilvl w:val="0"/>
          <w:numId w:val="14"/>
        </w:numPr>
        <w:rPr>
          <w:rStyle w:val="section0"/>
          <w:rFonts w:ascii="Arial" w:hAnsi="Arial" w:cs="Arial"/>
        </w:rPr>
      </w:pPr>
      <w:r w:rsidRPr="005731DF">
        <w:rPr>
          <w:rStyle w:val="section0"/>
          <w:rFonts w:ascii="Arial" w:hAnsi="Arial" w:cs="Arial"/>
        </w:rPr>
        <w:tab/>
        <w:t>Persons who meet the definition of occupier may be separate</w:t>
      </w:r>
      <w:r w:rsidR="004A396A">
        <w:rPr>
          <w:rStyle w:val="section0"/>
          <w:rFonts w:ascii="Arial" w:hAnsi="Arial" w:cs="Arial"/>
        </w:rPr>
        <w:t>ly convicted of the one offence.</w:t>
      </w:r>
    </w:p>
    <w:p w14:paraId="73658326" w14:textId="77777777" w:rsidR="00CC5194" w:rsidRPr="004A396A" w:rsidRDefault="00CC5194" w:rsidP="008D1AD3">
      <w:pPr>
        <w:pStyle w:val="Heading6"/>
        <w:numPr>
          <w:ilvl w:val="0"/>
          <w:numId w:val="0"/>
        </w:numPr>
        <w:ind w:left="567" w:hanging="567"/>
        <w:rPr>
          <w:rStyle w:val="section0"/>
          <w:rFonts w:ascii="Arial" w:hAnsi="Arial"/>
        </w:rPr>
      </w:pPr>
      <w:bookmarkStart w:id="21" w:name="_Toc514942560"/>
      <w:r w:rsidRPr="004A396A">
        <w:rPr>
          <w:rStyle w:val="section0"/>
          <w:rFonts w:ascii="Arial" w:hAnsi="Arial"/>
        </w:rPr>
        <w:t>8A</w:t>
      </w:r>
      <w:r w:rsidRPr="004A396A">
        <w:rPr>
          <w:rStyle w:val="section0"/>
          <w:rFonts w:ascii="Arial" w:hAnsi="Arial"/>
        </w:rPr>
        <w:tab/>
        <w:t>Occupier of improved premises in a waste collection area to supply waste containers</w:t>
      </w:r>
      <w:bookmarkEnd w:id="21"/>
    </w:p>
    <w:p w14:paraId="18653ED2" w14:textId="77777777" w:rsidR="00CC5194" w:rsidRPr="00CC5194" w:rsidRDefault="00CC5194" w:rsidP="00127F99">
      <w:pPr>
        <w:numPr>
          <w:ilvl w:val="0"/>
          <w:numId w:val="15"/>
        </w:numPr>
        <w:tabs>
          <w:tab w:val="left" w:pos="1134"/>
        </w:tabs>
        <w:spacing w:before="120" w:after="120" w:line="240" w:lineRule="auto"/>
        <w:ind w:left="1134" w:hanging="567"/>
        <w:jc w:val="both"/>
        <w:rPr>
          <w:rStyle w:val="section0"/>
          <w:rFonts w:ascii="Arial" w:hAnsi="Arial" w:cs="Arial"/>
        </w:rPr>
      </w:pPr>
      <w:r w:rsidRPr="00CC5194">
        <w:rPr>
          <w:rStyle w:val="section0"/>
          <w:rFonts w:ascii="Arial" w:hAnsi="Arial" w:cs="Arial"/>
        </w:rPr>
        <w:t>The owner or occupier of improved premises in a waste collection area must, subject to subsection (2), supply enough waste containers at the premises to contain the general waste produced at the premises.</w:t>
      </w:r>
    </w:p>
    <w:p w14:paraId="7F27B50F" w14:textId="77777777" w:rsidR="00CC5194" w:rsidRPr="00CC5194" w:rsidRDefault="00CC5194" w:rsidP="00BF2D1E">
      <w:pPr>
        <w:tabs>
          <w:tab w:val="left" w:pos="1134"/>
        </w:tabs>
        <w:spacing w:before="120" w:after="120" w:line="240" w:lineRule="auto"/>
        <w:ind w:left="1134"/>
        <w:jc w:val="both"/>
        <w:rPr>
          <w:rStyle w:val="section0"/>
          <w:rFonts w:ascii="Arial" w:hAnsi="Arial" w:cs="Arial"/>
        </w:rPr>
      </w:pPr>
      <w:r w:rsidRPr="00CC5194">
        <w:rPr>
          <w:rStyle w:val="section0"/>
          <w:rFonts w:ascii="Arial" w:hAnsi="Arial" w:cs="Arial"/>
        </w:rPr>
        <w:t>Maximum penalty—10 penalty units.</w:t>
      </w:r>
    </w:p>
    <w:p w14:paraId="3159F830" w14:textId="77777777" w:rsidR="00CC5194" w:rsidRPr="00CC5194" w:rsidRDefault="00CC5194" w:rsidP="00127F99">
      <w:pPr>
        <w:numPr>
          <w:ilvl w:val="0"/>
          <w:numId w:val="15"/>
        </w:numPr>
        <w:tabs>
          <w:tab w:val="left" w:pos="1134"/>
        </w:tabs>
        <w:spacing w:before="120" w:after="120" w:line="240" w:lineRule="auto"/>
        <w:ind w:left="1134" w:hanging="567"/>
        <w:jc w:val="both"/>
        <w:rPr>
          <w:rStyle w:val="section0"/>
          <w:rFonts w:ascii="Arial" w:hAnsi="Arial" w:cs="Arial"/>
        </w:rPr>
      </w:pPr>
      <w:r w:rsidRPr="00CC5194">
        <w:rPr>
          <w:rStyle w:val="section0"/>
          <w:rFonts w:ascii="Arial" w:hAnsi="Arial" w:cs="Arial"/>
        </w:rPr>
        <w:t>Council may supply to improved premises in a waste collection area the number of waste containers it reasonably considers is required to contain the general waste produced at the premises.</w:t>
      </w:r>
    </w:p>
    <w:p w14:paraId="6393071A" w14:textId="77777777" w:rsidR="00CC5194" w:rsidRPr="00CC5194" w:rsidRDefault="00CC5194" w:rsidP="00127F99">
      <w:pPr>
        <w:numPr>
          <w:ilvl w:val="0"/>
          <w:numId w:val="15"/>
        </w:numPr>
        <w:tabs>
          <w:tab w:val="left" w:pos="1134"/>
        </w:tabs>
        <w:spacing w:before="120" w:after="120" w:line="240" w:lineRule="auto"/>
        <w:ind w:left="1134" w:hanging="567"/>
        <w:jc w:val="both"/>
        <w:rPr>
          <w:rStyle w:val="section0"/>
          <w:rFonts w:ascii="Arial" w:hAnsi="Arial" w:cs="Arial"/>
        </w:rPr>
      </w:pPr>
      <w:r w:rsidRPr="00CC5194">
        <w:rPr>
          <w:rStyle w:val="section0"/>
          <w:rFonts w:ascii="Arial" w:hAnsi="Arial" w:cs="Arial"/>
        </w:rPr>
        <w:t>If Council supplies a waste container to premises under subsection (2), the reasonable cost of supplying the container is a debt payable by the owner or occupier of the premises to the Council.</w:t>
      </w:r>
    </w:p>
    <w:p w14:paraId="1A845D18" w14:textId="77777777" w:rsidR="00CC5194" w:rsidRDefault="00CC5194" w:rsidP="00127F99">
      <w:pPr>
        <w:numPr>
          <w:ilvl w:val="0"/>
          <w:numId w:val="15"/>
        </w:numPr>
        <w:tabs>
          <w:tab w:val="left" w:pos="1134"/>
        </w:tabs>
        <w:spacing w:before="120" w:after="120" w:line="240" w:lineRule="auto"/>
        <w:ind w:left="1134" w:hanging="567"/>
        <w:jc w:val="both"/>
        <w:rPr>
          <w:rStyle w:val="section0"/>
          <w:rFonts w:ascii="Arial" w:hAnsi="Arial" w:cs="Arial"/>
        </w:rPr>
      </w:pPr>
      <w:r w:rsidRPr="00CC5194">
        <w:rPr>
          <w:rStyle w:val="section0"/>
          <w:rFonts w:ascii="Arial" w:hAnsi="Arial" w:cs="Arial"/>
        </w:rPr>
        <w:t>However, subsection (3) does not prevent Council from supplying a waste container to premises without cost to the owner or occupier of the premises.</w:t>
      </w:r>
    </w:p>
    <w:p w14:paraId="62F423BB" w14:textId="77777777" w:rsidR="00131964" w:rsidRPr="008D1AD3" w:rsidRDefault="00131964" w:rsidP="008D1AD3">
      <w:pPr>
        <w:pStyle w:val="Heading6"/>
        <w:numPr>
          <w:ilvl w:val="0"/>
          <w:numId w:val="0"/>
        </w:numPr>
        <w:ind w:left="567" w:hanging="567"/>
        <w:rPr>
          <w:rStyle w:val="section0"/>
          <w:rFonts w:ascii="Arial" w:hAnsi="Arial"/>
        </w:rPr>
      </w:pPr>
      <w:bookmarkStart w:id="22" w:name="_Toc514942561"/>
      <w:r w:rsidRPr="008D1AD3">
        <w:rPr>
          <w:rStyle w:val="section0"/>
          <w:rFonts w:ascii="Arial" w:hAnsi="Arial"/>
        </w:rPr>
        <w:t>8B</w:t>
      </w:r>
      <w:r w:rsidRPr="008D1AD3">
        <w:rPr>
          <w:rStyle w:val="section0"/>
          <w:rFonts w:ascii="Arial" w:hAnsi="Arial"/>
        </w:rPr>
        <w:tab/>
        <w:t>Requirements for keeping waste containers at premises in a waste collection area</w:t>
      </w:r>
      <w:bookmarkEnd w:id="22"/>
    </w:p>
    <w:p w14:paraId="4B0B97BF" w14:textId="77777777" w:rsidR="00131964" w:rsidRDefault="00131964" w:rsidP="00127F99">
      <w:pPr>
        <w:numPr>
          <w:ilvl w:val="0"/>
          <w:numId w:val="16"/>
        </w:numPr>
        <w:tabs>
          <w:tab w:val="left" w:pos="1134"/>
        </w:tabs>
        <w:spacing w:before="120" w:after="120" w:line="240" w:lineRule="auto"/>
        <w:ind w:left="1134" w:hanging="567"/>
        <w:jc w:val="both"/>
        <w:rPr>
          <w:rStyle w:val="section0"/>
          <w:rFonts w:ascii="Arial" w:hAnsi="Arial" w:cs="Arial"/>
        </w:rPr>
      </w:pPr>
      <w:r w:rsidRPr="00131964">
        <w:rPr>
          <w:rStyle w:val="section0"/>
          <w:rFonts w:ascii="Arial" w:hAnsi="Arial" w:cs="Arial"/>
        </w:rPr>
        <w:t>Subject to subsection (2), the occupier of improved premises in a waste collection area must ensure that all waste containers supplied by Council or a waste contractor for the premises are ke</w:t>
      </w:r>
      <w:r>
        <w:rPr>
          <w:rStyle w:val="section0"/>
          <w:rFonts w:ascii="Arial" w:hAnsi="Arial" w:cs="Arial"/>
        </w:rPr>
        <w:t>pt within the property boundary.</w:t>
      </w:r>
    </w:p>
    <w:p w14:paraId="16C959EC" w14:textId="77777777" w:rsidR="00131964" w:rsidRDefault="00131964" w:rsidP="00131964">
      <w:pPr>
        <w:tabs>
          <w:tab w:val="left" w:pos="1134"/>
        </w:tabs>
        <w:spacing w:before="120" w:after="120" w:line="240" w:lineRule="auto"/>
        <w:ind w:left="1134"/>
        <w:jc w:val="both"/>
        <w:rPr>
          <w:rStyle w:val="section0"/>
          <w:rFonts w:ascii="Arial" w:hAnsi="Arial" w:cs="Arial"/>
        </w:rPr>
      </w:pPr>
      <w:r w:rsidRPr="00131964">
        <w:rPr>
          <w:rStyle w:val="section0"/>
          <w:rFonts w:ascii="Arial" w:hAnsi="Arial" w:cs="Arial"/>
        </w:rPr>
        <w:t>Maximum penalty—10 penalty units.</w:t>
      </w:r>
    </w:p>
    <w:p w14:paraId="458B7CEA" w14:textId="77777777" w:rsidR="00131964" w:rsidRDefault="00131964" w:rsidP="00127F99">
      <w:pPr>
        <w:numPr>
          <w:ilvl w:val="0"/>
          <w:numId w:val="16"/>
        </w:numPr>
        <w:tabs>
          <w:tab w:val="left" w:pos="1134"/>
        </w:tabs>
        <w:spacing w:before="120" w:after="120" w:line="240" w:lineRule="auto"/>
        <w:ind w:left="1134" w:hanging="567"/>
        <w:jc w:val="both"/>
        <w:rPr>
          <w:rStyle w:val="section0"/>
          <w:rFonts w:ascii="Arial" w:hAnsi="Arial" w:cs="Arial"/>
        </w:rPr>
      </w:pPr>
      <w:r w:rsidRPr="00131964">
        <w:rPr>
          <w:rStyle w:val="section0"/>
          <w:rFonts w:ascii="Arial" w:hAnsi="Arial" w:cs="Arial"/>
        </w:rPr>
        <w:t>Subsection (1) does not prevent the occupier of the premises from placing a waste container out for collection at the kerb adjacent to the premises or in a designated place specified in a waste collection notice, if—</w:t>
      </w:r>
    </w:p>
    <w:p w14:paraId="1343F01B" w14:textId="77777777" w:rsidR="00131964" w:rsidRDefault="00131964" w:rsidP="00127F99">
      <w:pPr>
        <w:numPr>
          <w:ilvl w:val="1"/>
          <w:numId w:val="14"/>
        </w:numPr>
        <w:tabs>
          <w:tab w:val="left" w:pos="1134"/>
        </w:tabs>
        <w:spacing w:before="120" w:after="120" w:line="240" w:lineRule="auto"/>
        <w:jc w:val="both"/>
        <w:rPr>
          <w:rStyle w:val="section0"/>
          <w:rFonts w:ascii="Arial" w:hAnsi="Arial" w:cs="Arial"/>
        </w:rPr>
      </w:pPr>
      <w:r w:rsidRPr="00131964">
        <w:rPr>
          <w:rStyle w:val="section0"/>
          <w:rFonts w:ascii="Arial" w:hAnsi="Arial" w:cs="Arial"/>
        </w:rPr>
        <w:t>the container is only placed outside the premises for a reasonably appropriate period befo</w:t>
      </w:r>
      <w:r>
        <w:rPr>
          <w:rStyle w:val="section0"/>
          <w:rFonts w:ascii="Arial" w:hAnsi="Arial" w:cs="Arial"/>
        </w:rPr>
        <w:t>re the time for collection; and</w:t>
      </w:r>
    </w:p>
    <w:p w14:paraId="305F0025" w14:textId="77777777" w:rsidR="00131964" w:rsidRPr="00131964" w:rsidRDefault="00131964" w:rsidP="00127F99">
      <w:pPr>
        <w:numPr>
          <w:ilvl w:val="1"/>
          <w:numId w:val="14"/>
        </w:numPr>
        <w:tabs>
          <w:tab w:val="left" w:pos="1134"/>
        </w:tabs>
        <w:spacing w:before="120" w:after="120" w:line="240" w:lineRule="auto"/>
        <w:jc w:val="both"/>
        <w:rPr>
          <w:rStyle w:val="section0"/>
          <w:rFonts w:ascii="Arial" w:hAnsi="Arial" w:cs="Arial"/>
        </w:rPr>
      </w:pPr>
      <w:r w:rsidRPr="00131964">
        <w:rPr>
          <w:rStyle w:val="section0"/>
          <w:rFonts w:ascii="Arial" w:hAnsi="Arial" w:cs="Arial"/>
        </w:rPr>
        <w:t>the container is brought within the premises as soon as practicable after the waste removal contractors have emptied the container.</w:t>
      </w:r>
    </w:p>
    <w:p w14:paraId="47955818" w14:textId="77777777" w:rsidR="00131964" w:rsidRDefault="00131964" w:rsidP="00127F99">
      <w:pPr>
        <w:numPr>
          <w:ilvl w:val="0"/>
          <w:numId w:val="16"/>
        </w:numPr>
        <w:tabs>
          <w:tab w:val="left" w:pos="1134"/>
        </w:tabs>
        <w:spacing w:before="120" w:after="120" w:line="240" w:lineRule="auto"/>
        <w:ind w:left="1134" w:hanging="567"/>
        <w:jc w:val="both"/>
        <w:rPr>
          <w:rStyle w:val="section0"/>
          <w:rFonts w:ascii="Arial" w:hAnsi="Arial" w:cs="Arial"/>
        </w:rPr>
      </w:pPr>
      <w:r w:rsidRPr="00131964">
        <w:rPr>
          <w:rStyle w:val="section0"/>
          <w:rFonts w:ascii="Arial" w:hAnsi="Arial" w:cs="Arial"/>
        </w:rPr>
        <w:t>If a waste container cannot be stored within the property boundary the occupier will satisfy the obligation imposed in subsection (1) by keeping the container in such other place as an authorised person directs.</w:t>
      </w:r>
    </w:p>
    <w:p w14:paraId="47616397" w14:textId="77777777" w:rsidR="00131964" w:rsidRDefault="00131964" w:rsidP="00127F99">
      <w:pPr>
        <w:numPr>
          <w:ilvl w:val="0"/>
          <w:numId w:val="16"/>
        </w:numPr>
        <w:tabs>
          <w:tab w:val="left" w:pos="1134"/>
        </w:tabs>
        <w:spacing w:before="120" w:after="120" w:line="240" w:lineRule="auto"/>
        <w:ind w:left="1134" w:hanging="567"/>
        <w:jc w:val="both"/>
        <w:rPr>
          <w:rStyle w:val="section0"/>
          <w:rFonts w:ascii="Arial" w:hAnsi="Arial" w:cs="Arial"/>
        </w:rPr>
      </w:pPr>
      <w:r w:rsidRPr="00131964">
        <w:rPr>
          <w:rStyle w:val="section0"/>
          <w:rFonts w:ascii="Arial" w:hAnsi="Arial" w:cs="Arial"/>
        </w:rPr>
        <w:t>The occupier of the premises must ensure there is unobstructed access to the container for removal of the waste.</w:t>
      </w:r>
    </w:p>
    <w:p w14:paraId="7E366DA5" w14:textId="77777777" w:rsidR="00131964" w:rsidRPr="00131964" w:rsidRDefault="001A3B5B" w:rsidP="00131964">
      <w:pPr>
        <w:tabs>
          <w:tab w:val="left" w:pos="1134"/>
        </w:tabs>
        <w:spacing w:before="120" w:after="120" w:line="240" w:lineRule="auto"/>
        <w:ind w:left="1134"/>
        <w:jc w:val="both"/>
        <w:rPr>
          <w:rStyle w:val="section0"/>
          <w:rFonts w:ascii="Arial" w:hAnsi="Arial" w:cs="Arial"/>
        </w:rPr>
      </w:pPr>
      <w:r>
        <w:rPr>
          <w:rStyle w:val="section0"/>
          <w:rFonts w:ascii="Arial" w:hAnsi="Arial" w:cs="Arial"/>
        </w:rPr>
        <w:t xml:space="preserve">Maximum </w:t>
      </w:r>
      <w:r w:rsidR="00525821">
        <w:rPr>
          <w:rStyle w:val="section0"/>
          <w:rFonts w:ascii="Arial" w:hAnsi="Arial" w:cs="Arial"/>
        </w:rPr>
        <w:t>p</w:t>
      </w:r>
      <w:r>
        <w:rPr>
          <w:rStyle w:val="section0"/>
          <w:rFonts w:ascii="Arial" w:hAnsi="Arial" w:cs="Arial"/>
        </w:rPr>
        <w:t>enalty for subsection (4)</w:t>
      </w:r>
      <w:r w:rsidRPr="00131964">
        <w:rPr>
          <w:rStyle w:val="section0"/>
          <w:rFonts w:ascii="Arial" w:hAnsi="Arial" w:cs="Arial"/>
        </w:rPr>
        <w:t>—10 penalty units</w:t>
      </w:r>
      <w:r w:rsidR="00131964" w:rsidRPr="00131964">
        <w:rPr>
          <w:rStyle w:val="section0"/>
          <w:rFonts w:ascii="Arial" w:hAnsi="Arial" w:cs="Arial"/>
        </w:rPr>
        <w:t>.</w:t>
      </w:r>
    </w:p>
    <w:p w14:paraId="09195253" w14:textId="77777777" w:rsidR="008D1AD3" w:rsidRPr="008D1AD3" w:rsidRDefault="008D1AD3" w:rsidP="008D1AD3">
      <w:pPr>
        <w:pStyle w:val="Heading6"/>
        <w:numPr>
          <w:ilvl w:val="0"/>
          <w:numId w:val="0"/>
        </w:numPr>
        <w:ind w:left="567" w:hanging="567"/>
        <w:rPr>
          <w:rStyle w:val="section0"/>
          <w:rFonts w:ascii="Arial" w:hAnsi="Arial"/>
        </w:rPr>
      </w:pPr>
      <w:bookmarkStart w:id="23" w:name="_Toc514942562"/>
      <w:r w:rsidRPr="008D1AD3">
        <w:rPr>
          <w:rStyle w:val="section0"/>
          <w:rFonts w:ascii="Arial" w:hAnsi="Arial"/>
        </w:rPr>
        <w:lastRenderedPageBreak/>
        <w:t>8C</w:t>
      </w:r>
      <w:r w:rsidRPr="008D1AD3">
        <w:rPr>
          <w:rStyle w:val="section0"/>
          <w:rFonts w:ascii="Arial" w:hAnsi="Arial"/>
        </w:rPr>
        <w:tab/>
        <w:t>Requirements for the management of waste and waste containers at premises</w:t>
      </w:r>
      <w:bookmarkEnd w:id="23"/>
    </w:p>
    <w:p w14:paraId="2B77E58A"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 xml:space="preserve">The occupier of </w:t>
      </w:r>
      <w:r w:rsidR="00545C46">
        <w:rPr>
          <w:rStyle w:val="section0"/>
          <w:rFonts w:ascii="Arial" w:hAnsi="Arial" w:cs="Arial"/>
        </w:rPr>
        <w:t>domestic</w:t>
      </w:r>
      <w:r w:rsidR="00545C46" w:rsidRPr="008D1AD3">
        <w:rPr>
          <w:rStyle w:val="section0"/>
          <w:rFonts w:ascii="Arial" w:hAnsi="Arial" w:cs="Arial"/>
        </w:rPr>
        <w:t xml:space="preserve"> </w:t>
      </w:r>
      <w:r w:rsidRPr="008D1AD3">
        <w:rPr>
          <w:rStyle w:val="section0"/>
          <w:rFonts w:ascii="Arial" w:hAnsi="Arial" w:cs="Arial"/>
        </w:rPr>
        <w:t>premises in a waste collection area must ensure that—</w:t>
      </w:r>
    </w:p>
    <w:p w14:paraId="31AD9921" w14:textId="77777777" w:rsidR="008D1AD3" w:rsidRPr="008D1AD3" w:rsidRDefault="008D1AD3" w:rsidP="00F3122C">
      <w:pPr>
        <w:numPr>
          <w:ilvl w:val="1"/>
          <w:numId w:val="7"/>
        </w:numPr>
        <w:tabs>
          <w:tab w:val="left" w:pos="1134"/>
        </w:tabs>
        <w:spacing w:before="120" w:after="120" w:line="240" w:lineRule="auto"/>
        <w:jc w:val="both"/>
        <w:rPr>
          <w:rStyle w:val="section0"/>
          <w:rFonts w:ascii="Arial" w:hAnsi="Arial" w:cs="Arial"/>
        </w:rPr>
      </w:pPr>
      <w:r w:rsidRPr="008D1AD3">
        <w:rPr>
          <w:rStyle w:val="section0"/>
          <w:rFonts w:ascii="Arial" w:hAnsi="Arial" w:cs="Arial"/>
        </w:rPr>
        <w:t>subject to subsection (2), no waste is deposited or allowed to remain outside a waste container kept at the premises or in such other place as an authorised person has directed; and</w:t>
      </w:r>
    </w:p>
    <w:p w14:paraId="6BD85117" w14:textId="77777777" w:rsidR="008D1AD3" w:rsidRPr="008D1AD3" w:rsidRDefault="008D1AD3" w:rsidP="00F3122C">
      <w:pPr>
        <w:numPr>
          <w:ilvl w:val="1"/>
          <w:numId w:val="7"/>
        </w:numPr>
        <w:tabs>
          <w:tab w:val="left" w:pos="1134"/>
        </w:tabs>
        <w:spacing w:before="120" w:after="120" w:line="240" w:lineRule="auto"/>
        <w:jc w:val="both"/>
        <w:rPr>
          <w:rStyle w:val="section0"/>
          <w:rFonts w:ascii="Arial" w:hAnsi="Arial" w:cs="Arial"/>
        </w:rPr>
      </w:pPr>
      <w:r w:rsidRPr="008D1AD3">
        <w:rPr>
          <w:rStyle w:val="section0"/>
          <w:rFonts w:ascii="Arial" w:hAnsi="Arial" w:cs="Arial"/>
        </w:rPr>
        <w:t>each waste container kept at the premises or in such other place as an authorised person has directed is kept clean and in good repair; and</w:t>
      </w:r>
    </w:p>
    <w:p w14:paraId="64ABD1D8" w14:textId="77777777" w:rsidR="008D1AD3" w:rsidRPr="008D1AD3" w:rsidRDefault="008D1AD3" w:rsidP="00F3122C">
      <w:pPr>
        <w:numPr>
          <w:ilvl w:val="1"/>
          <w:numId w:val="7"/>
        </w:numPr>
        <w:tabs>
          <w:tab w:val="left" w:pos="1134"/>
        </w:tabs>
        <w:spacing w:before="120" w:after="120" w:line="240" w:lineRule="auto"/>
        <w:jc w:val="both"/>
        <w:rPr>
          <w:rStyle w:val="section0"/>
          <w:rFonts w:ascii="Arial" w:hAnsi="Arial" w:cs="Arial"/>
        </w:rPr>
      </w:pPr>
      <w:r w:rsidRPr="008D1AD3">
        <w:rPr>
          <w:rStyle w:val="section0"/>
          <w:rFonts w:ascii="Arial" w:hAnsi="Arial" w:cs="Arial"/>
        </w:rPr>
        <w:t>each waste container kept at the premises or in such other place as an authorised person has directed is kept securely covered, except when the waste is being placed in, or removed from, the container.</w:t>
      </w:r>
    </w:p>
    <w:p w14:paraId="2E9E3A4A" w14:textId="77777777" w:rsidR="008D1AD3" w:rsidRPr="008D1AD3" w:rsidRDefault="008D1AD3" w:rsidP="00F3122C">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penalty—10 penalty units.</w:t>
      </w:r>
    </w:p>
    <w:p w14:paraId="072EF52A"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Subsections (1)(a) and (3)(a) do not prevent green waste be</w:t>
      </w:r>
      <w:r w:rsidR="00F3122C">
        <w:rPr>
          <w:rStyle w:val="section0"/>
          <w:rFonts w:ascii="Arial" w:hAnsi="Arial" w:cs="Arial"/>
        </w:rPr>
        <w:t>ing used in open air composting</w:t>
      </w:r>
      <w:r w:rsidRPr="008D1AD3">
        <w:rPr>
          <w:rStyle w:val="section0"/>
          <w:rFonts w:ascii="Arial" w:hAnsi="Arial" w:cs="Arial"/>
        </w:rPr>
        <w:t>.</w:t>
      </w:r>
    </w:p>
    <w:p w14:paraId="2F7FFC4A"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The occupier of commercial premises in a waste collection area must ensure that—</w:t>
      </w:r>
    </w:p>
    <w:p w14:paraId="5BFE66EB" w14:textId="77777777" w:rsidR="00AA4DF8" w:rsidRDefault="008D1AD3" w:rsidP="00127F99">
      <w:pPr>
        <w:numPr>
          <w:ilvl w:val="1"/>
          <w:numId w:val="18"/>
        </w:numPr>
        <w:tabs>
          <w:tab w:val="left" w:pos="1134"/>
        </w:tabs>
        <w:spacing w:before="120" w:after="120" w:line="240" w:lineRule="auto"/>
        <w:jc w:val="both"/>
        <w:rPr>
          <w:rStyle w:val="section0"/>
          <w:rFonts w:ascii="Arial" w:hAnsi="Arial" w:cs="Arial"/>
        </w:rPr>
      </w:pPr>
      <w:r w:rsidRPr="008D1AD3">
        <w:rPr>
          <w:rStyle w:val="section0"/>
          <w:rFonts w:ascii="Arial" w:hAnsi="Arial" w:cs="Arial"/>
        </w:rPr>
        <w:t>subject to subsection (2), no waste is deposited or allowed to remain outside a waste container kept at the premises or in such other place as an auth</w:t>
      </w:r>
      <w:r w:rsidR="00AA4DF8">
        <w:rPr>
          <w:rStyle w:val="section0"/>
          <w:rFonts w:ascii="Arial" w:hAnsi="Arial" w:cs="Arial"/>
        </w:rPr>
        <w:t>orised person has directed; and</w:t>
      </w:r>
    </w:p>
    <w:p w14:paraId="49BF1C83" w14:textId="77777777" w:rsidR="00AA4DF8" w:rsidRDefault="008D1AD3" w:rsidP="00127F99">
      <w:pPr>
        <w:numPr>
          <w:ilvl w:val="1"/>
          <w:numId w:val="18"/>
        </w:numPr>
        <w:tabs>
          <w:tab w:val="left" w:pos="1134"/>
        </w:tabs>
        <w:spacing w:before="120" w:after="120" w:line="240" w:lineRule="auto"/>
        <w:jc w:val="both"/>
        <w:rPr>
          <w:rStyle w:val="section0"/>
          <w:rFonts w:ascii="Arial" w:hAnsi="Arial" w:cs="Arial"/>
        </w:rPr>
      </w:pPr>
      <w:r w:rsidRPr="00AA4DF8">
        <w:rPr>
          <w:rStyle w:val="section0"/>
          <w:rFonts w:ascii="Arial" w:hAnsi="Arial" w:cs="Arial"/>
        </w:rPr>
        <w:t>each waste container kept at the premises or in such other place as an authorised person has directed is kept clean and in good repair; and</w:t>
      </w:r>
    </w:p>
    <w:p w14:paraId="43B5B0F2" w14:textId="77777777" w:rsidR="00AA4DF8" w:rsidRDefault="008D1AD3" w:rsidP="00127F99">
      <w:pPr>
        <w:numPr>
          <w:ilvl w:val="1"/>
          <w:numId w:val="18"/>
        </w:numPr>
        <w:tabs>
          <w:tab w:val="left" w:pos="1134"/>
        </w:tabs>
        <w:spacing w:before="120" w:after="120" w:line="240" w:lineRule="auto"/>
        <w:jc w:val="both"/>
        <w:rPr>
          <w:rStyle w:val="section0"/>
          <w:rFonts w:ascii="Arial" w:hAnsi="Arial" w:cs="Arial"/>
        </w:rPr>
      </w:pPr>
      <w:r w:rsidRPr="00AA4DF8">
        <w:rPr>
          <w:rStyle w:val="section0"/>
          <w:rFonts w:ascii="Arial" w:hAnsi="Arial" w:cs="Arial"/>
        </w:rPr>
        <w:t>each waste container kept at the premises or in such other place as an authorised person has directed is kept securely covered, except when the waste is being placed in, or r</w:t>
      </w:r>
      <w:r w:rsidR="00AA4DF8">
        <w:rPr>
          <w:rStyle w:val="section0"/>
          <w:rFonts w:ascii="Arial" w:hAnsi="Arial" w:cs="Arial"/>
        </w:rPr>
        <w:t>emoved from, the container; and</w:t>
      </w:r>
    </w:p>
    <w:p w14:paraId="2C520836" w14:textId="77777777" w:rsidR="00AA4DF8" w:rsidRDefault="008D1AD3" w:rsidP="00127F99">
      <w:pPr>
        <w:numPr>
          <w:ilvl w:val="1"/>
          <w:numId w:val="18"/>
        </w:numPr>
        <w:tabs>
          <w:tab w:val="left" w:pos="1134"/>
        </w:tabs>
        <w:spacing w:before="120" w:after="120" w:line="240" w:lineRule="auto"/>
        <w:jc w:val="both"/>
        <w:rPr>
          <w:rStyle w:val="section0"/>
          <w:rFonts w:ascii="Arial" w:hAnsi="Arial" w:cs="Arial"/>
        </w:rPr>
      </w:pPr>
      <w:r w:rsidRPr="00AA4DF8">
        <w:rPr>
          <w:rStyle w:val="section0"/>
          <w:rFonts w:ascii="Arial" w:hAnsi="Arial" w:cs="Arial"/>
        </w:rPr>
        <w:t>vermin do not infest waste containers or the area where a waste container is stored; and</w:t>
      </w:r>
    </w:p>
    <w:p w14:paraId="6211C05A" w14:textId="77777777" w:rsidR="008D1AD3" w:rsidRPr="00AA4DF8" w:rsidRDefault="008D1AD3" w:rsidP="00127F99">
      <w:pPr>
        <w:numPr>
          <w:ilvl w:val="1"/>
          <w:numId w:val="18"/>
        </w:numPr>
        <w:tabs>
          <w:tab w:val="left" w:pos="1134"/>
        </w:tabs>
        <w:spacing w:before="120" w:after="120" w:line="240" w:lineRule="auto"/>
        <w:jc w:val="both"/>
        <w:rPr>
          <w:rStyle w:val="section0"/>
          <w:rFonts w:ascii="Arial" w:hAnsi="Arial" w:cs="Arial"/>
        </w:rPr>
      </w:pPr>
      <w:r w:rsidRPr="00AA4DF8">
        <w:rPr>
          <w:rStyle w:val="section0"/>
          <w:rFonts w:ascii="Arial" w:hAnsi="Arial" w:cs="Arial"/>
        </w:rPr>
        <w:t>waste does not cause an odour nuisance, which—</w:t>
      </w:r>
    </w:p>
    <w:p w14:paraId="5E0D3A80" w14:textId="77777777" w:rsidR="00E75CF9" w:rsidRDefault="008D1AD3" w:rsidP="00127F99">
      <w:pPr>
        <w:numPr>
          <w:ilvl w:val="2"/>
          <w:numId w:val="18"/>
        </w:numPr>
        <w:tabs>
          <w:tab w:val="left" w:pos="1134"/>
        </w:tabs>
        <w:spacing w:before="120" w:after="120" w:line="240" w:lineRule="auto"/>
        <w:jc w:val="both"/>
        <w:rPr>
          <w:rStyle w:val="section0"/>
          <w:rFonts w:ascii="Arial" w:hAnsi="Arial" w:cs="Arial"/>
        </w:rPr>
      </w:pPr>
      <w:r w:rsidRPr="008D1AD3">
        <w:rPr>
          <w:rStyle w:val="section0"/>
          <w:rFonts w:ascii="Arial" w:hAnsi="Arial" w:cs="Arial"/>
        </w:rPr>
        <w:t>in the opinion of an authorised person, unreasonably disrupts or inhibits the utilisation or enjoyment of a Council controlled road by the public; or</w:t>
      </w:r>
    </w:p>
    <w:p w14:paraId="3C8A195E" w14:textId="77777777" w:rsidR="008D1AD3" w:rsidRPr="00E75CF9" w:rsidRDefault="008D1AD3" w:rsidP="00127F99">
      <w:pPr>
        <w:numPr>
          <w:ilvl w:val="2"/>
          <w:numId w:val="18"/>
        </w:numPr>
        <w:tabs>
          <w:tab w:val="left" w:pos="1134"/>
        </w:tabs>
        <w:spacing w:before="120" w:after="120" w:line="240" w:lineRule="auto"/>
        <w:jc w:val="both"/>
        <w:rPr>
          <w:rStyle w:val="section0"/>
          <w:rFonts w:ascii="Arial" w:hAnsi="Arial" w:cs="Arial"/>
        </w:rPr>
      </w:pPr>
      <w:r w:rsidRPr="00E75CF9">
        <w:rPr>
          <w:rStyle w:val="section0"/>
          <w:rFonts w:ascii="Arial" w:hAnsi="Arial" w:cs="Arial"/>
        </w:rPr>
        <w:t>in the opinion of an authorised person, unreasonably disrupts or inhibits a lawful activity carried out on the premises or adjoining premises.</w:t>
      </w:r>
    </w:p>
    <w:p w14:paraId="18FBEEF6" w14:textId="77777777" w:rsidR="008D1AD3" w:rsidRPr="008D1AD3" w:rsidRDefault="008D1AD3" w:rsidP="00E75CF9">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penalty—40 penalty units.</w:t>
      </w:r>
    </w:p>
    <w:p w14:paraId="140B159B"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A person must not place any matter or thing that is alive in a waste container.</w:t>
      </w:r>
    </w:p>
    <w:p w14:paraId="0848A4AB" w14:textId="77777777" w:rsidR="008D1AD3" w:rsidRPr="008D1AD3" w:rsidRDefault="008D1AD3" w:rsidP="00F3122C">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penalty—40 penalty units.</w:t>
      </w:r>
    </w:p>
    <w:p w14:paraId="65E1E0ED"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A person must not—</w:t>
      </w:r>
    </w:p>
    <w:p w14:paraId="257ED5C4" w14:textId="77777777" w:rsidR="00E75CF9" w:rsidRDefault="008D1AD3" w:rsidP="00127F99">
      <w:pPr>
        <w:numPr>
          <w:ilvl w:val="1"/>
          <w:numId w:val="19"/>
        </w:numPr>
        <w:tabs>
          <w:tab w:val="left" w:pos="1134"/>
        </w:tabs>
        <w:spacing w:before="120" w:after="120" w:line="240" w:lineRule="auto"/>
        <w:jc w:val="both"/>
        <w:rPr>
          <w:rStyle w:val="section0"/>
          <w:rFonts w:ascii="Arial" w:hAnsi="Arial" w:cs="Arial"/>
        </w:rPr>
      </w:pPr>
      <w:r w:rsidRPr="008D1AD3">
        <w:rPr>
          <w:rStyle w:val="section0"/>
          <w:rFonts w:ascii="Arial" w:hAnsi="Arial" w:cs="Arial"/>
        </w:rPr>
        <w:lastRenderedPageBreak/>
        <w:t>place any of the following in a waste container—</w:t>
      </w:r>
    </w:p>
    <w:p w14:paraId="0DDB88BD" w14:textId="77777777" w:rsidR="005C6888" w:rsidRDefault="008D1AD3" w:rsidP="005C6888">
      <w:pPr>
        <w:numPr>
          <w:ilvl w:val="2"/>
          <w:numId w:val="19"/>
        </w:numPr>
        <w:tabs>
          <w:tab w:val="left" w:pos="1134"/>
        </w:tabs>
        <w:spacing w:before="120" w:after="120" w:line="240" w:lineRule="auto"/>
        <w:jc w:val="both"/>
        <w:rPr>
          <w:rStyle w:val="section0"/>
          <w:rFonts w:ascii="Arial" w:hAnsi="Arial" w:cs="Arial"/>
        </w:rPr>
      </w:pPr>
      <w:r w:rsidRPr="00E75CF9">
        <w:rPr>
          <w:rStyle w:val="section0"/>
          <w:rFonts w:ascii="Arial" w:hAnsi="Arial" w:cs="Arial"/>
        </w:rPr>
        <w:t>a liquid, semi-liquid or moist substance, unless the substance is securely wrapped or contained to prevent the substance leaking from the wrapper or container;</w:t>
      </w:r>
    </w:p>
    <w:p w14:paraId="3A19678B" w14:textId="77777777" w:rsidR="00E75CF9" w:rsidRPr="005C6888" w:rsidRDefault="008D1AD3" w:rsidP="005C6888">
      <w:pPr>
        <w:numPr>
          <w:ilvl w:val="2"/>
          <w:numId w:val="19"/>
        </w:numPr>
        <w:tabs>
          <w:tab w:val="left" w:pos="1134"/>
        </w:tabs>
        <w:spacing w:before="120" w:after="120" w:line="240" w:lineRule="auto"/>
        <w:jc w:val="both"/>
        <w:rPr>
          <w:rStyle w:val="section0"/>
          <w:rFonts w:ascii="Arial" w:hAnsi="Arial" w:cs="Arial"/>
        </w:rPr>
      </w:pPr>
      <w:r w:rsidRPr="005C6888">
        <w:rPr>
          <w:rStyle w:val="section0"/>
          <w:rFonts w:ascii="Arial" w:hAnsi="Arial" w:cs="Arial"/>
        </w:rPr>
        <w:t>material that is smouldering or aflame; or</w:t>
      </w:r>
    </w:p>
    <w:p w14:paraId="7BA611C4" w14:textId="77777777" w:rsidR="00E75CF9" w:rsidRDefault="008D1AD3" w:rsidP="00127F99">
      <w:pPr>
        <w:numPr>
          <w:ilvl w:val="1"/>
          <w:numId w:val="19"/>
        </w:numPr>
        <w:tabs>
          <w:tab w:val="left" w:pos="1134"/>
        </w:tabs>
        <w:spacing w:before="120" w:after="120" w:line="240" w:lineRule="auto"/>
        <w:jc w:val="both"/>
        <w:rPr>
          <w:rStyle w:val="section0"/>
          <w:rFonts w:ascii="Arial" w:hAnsi="Arial" w:cs="Arial"/>
        </w:rPr>
      </w:pPr>
      <w:r w:rsidRPr="00E75CF9">
        <w:rPr>
          <w:rStyle w:val="section0"/>
          <w:rFonts w:ascii="Arial" w:hAnsi="Arial" w:cs="Arial"/>
        </w:rPr>
        <w:t>remove or disturb the cover of a waste container, except when placing waste in the container; or</w:t>
      </w:r>
    </w:p>
    <w:p w14:paraId="2D0476FA" w14:textId="77777777" w:rsidR="00E75CF9" w:rsidRDefault="008D1AD3" w:rsidP="00127F99">
      <w:pPr>
        <w:numPr>
          <w:ilvl w:val="1"/>
          <w:numId w:val="19"/>
        </w:numPr>
        <w:tabs>
          <w:tab w:val="left" w:pos="1134"/>
        </w:tabs>
        <w:spacing w:before="120" w:after="120" w:line="240" w:lineRule="auto"/>
        <w:jc w:val="both"/>
        <w:rPr>
          <w:rStyle w:val="section0"/>
          <w:rFonts w:ascii="Arial" w:hAnsi="Arial" w:cs="Arial"/>
        </w:rPr>
      </w:pPr>
      <w:r w:rsidRPr="00E75CF9">
        <w:rPr>
          <w:rStyle w:val="section0"/>
          <w:rFonts w:ascii="Arial" w:hAnsi="Arial" w:cs="Arial"/>
        </w:rPr>
        <w:t>use or damage a waste container so that it is not weatherproof or serviceable or cannot be securely covered; or</w:t>
      </w:r>
    </w:p>
    <w:p w14:paraId="1F552884" w14:textId="77777777" w:rsidR="008D1AD3" w:rsidRPr="00E75CF9" w:rsidRDefault="008D1AD3" w:rsidP="00127F99">
      <w:pPr>
        <w:numPr>
          <w:ilvl w:val="1"/>
          <w:numId w:val="19"/>
        </w:numPr>
        <w:tabs>
          <w:tab w:val="left" w:pos="1134"/>
        </w:tabs>
        <w:spacing w:before="120" w:after="120" w:line="240" w:lineRule="auto"/>
        <w:jc w:val="both"/>
        <w:rPr>
          <w:rStyle w:val="section0"/>
          <w:rFonts w:ascii="Arial" w:hAnsi="Arial" w:cs="Arial"/>
        </w:rPr>
      </w:pPr>
      <w:r w:rsidRPr="00E75CF9">
        <w:rPr>
          <w:rStyle w:val="section0"/>
          <w:rFonts w:ascii="Arial" w:hAnsi="Arial" w:cs="Arial"/>
        </w:rPr>
        <w:t>disturb or otherwise interfere with the contents of a waste container.</w:t>
      </w:r>
    </w:p>
    <w:p w14:paraId="210025AC" w14:textId="77777777" w:rsidR="008D1AD3" w:rsidRPr="008D1AD3" w:rsidRDefault="008D1AD3" w:rsidP="00E75CF9">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penalty—10 penalty units.</w:t>
      </w:r>
    </w:p>
    <w:p w14:paraId="1DB20989"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The occupier of the premises must not allow a person to place a thing in a waste container at the premises in contravention of subsection (4).</w:t>
      </w:r>
    </w:p>
    <w:p w14:paraId="52247C46" w14:textId="77777777" w:rsidR="008D1AD3" w:rsidRPr="008D1AD3" w:rsidRDefault="008D1AD3" w:rsidP="00E75CF9">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penalty—40 penalty units.</w:t>
      </w:r>
    </w:p>
    <w:p w14:paraId="5CC06969" w14:textId="77777777" w:rsidR="008D1AD3" w:rsidRPr="008D1AD3"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The occupier of the premises must not allow a person to place a thing in a waste container at the premises in contravention of subsection (5)(a).</w:t>
      </w:r>
    </w:p>
    <w:p w14:paraId="5C98D522" w14:textId="77777777" w:rsidR="008D1AD3" w:rsidRPr="008D1AD3" w:rsidRDefault="008D1AD3" w:rsidP="00E75CF9">
      <w:pPr>
        <w:tabs>
          <w:tab w:val="left" w:pos="1134"/>
        </w:tabs>
        <w:spacing w:before="120" w:after="120" w:line="240" w:lineRule="auto"/>
        <w:ind w:left="1134"/>
        <w:jc w:val="both"/>
        <w:rPr>
          <w:rStyle w:val="section0"/>
          <w:rFonts w:ascii="Arial" w:hAnsi="Arial" w:cs="Arial"/>
        </w:rPr>
      </w:pPr>
      <w:r w:rsidRPr="008D1AD3">
        <w:rPr>
          <w:rStyle w:val="section0"/>
          <w:rFonts w:ascii="Arial" w:hAnsi="Arial" w:cs="Arial"/>
        </w:rPr>
        <w:t>Maximum penalty—10 penalty units.</w:t>
      </w:r>
    </w:p>
    <w:p w14:paraId="6E355A15" w14:textId="77777777" w:rsidR="00131964" w:rsidRDefault="008D1AD3" w:rsidP="00127F99">
      <w:pPr>
        <w:numPr>
          <w:ilvl w:val="0"/>
          <w:numId w:val="17"/>
        </w:numPr>
        <w:tabs>
          <w:tab w:val="left" w:pos="1134"/>
        </w:tabs>
        <w:spacing w:before="120" w:after="120" w:line="240" w:lineRule="auto"/>
        <w:ind w:left="1134" w:hanging="567"/>
        <w:jc w:val="both"/>
        <w:rPr>
          <w:rStyle w:val="section0"/>
          <w:rFonts w:ascii="Arial" w:hAnsi="Arial" w:cs="Arial"/>
        </w:rPr>
      </w:pPr>
      <w:r w:rsidRPr="008D1AD3">
        <w:rPr>
          <w:rStyle w:val="section0"/>
          <w:rFonts w:ascii="Arial" w:hAnsi="Arial" w:cs="Arial"/>
        </w:rPr>
        <w:t>It is a defence in a proceeding against a person for an offence under subsections (6) and (7) for the person to prove the contravention was due to causes over which the person had no control.</w:t>
      </w:r>
    </w:p>
    <w:p w14:paraId="0FCDC494" w14:textId="77777777" w:rsidR="00E75CF9" w:rsidRPr="00E75CF9" w:rsidRDefault="0063459A" w:rsidP="0063459A">
      <w:pPr>
        <w:pStyle w:val="Heading6"/>
        <w:numPr>
          <w:ilvl w:val="0"/>
          <w:numId w:val="0"/>
        </w:numPr>
        <w:ind w:left="567" w:hanging="567"/>
        <w:rPr>
          <w:rStyle w:val="section0"/>
          <w:rFonts w:ascii="Arial" w:hAnsi="Arial"/>
        </w:rPr>
      </w:pPr>
      <w:bookmarkStart w:id="24" w:name="_Toc514942563"/>
      <w:r>
        <w:rPr>
          <w:rStyle w:val="section0"/>
          <w:rFonts w:ascii="Arial" w:hAnsi="Arial"/>
        </w:rPr>
        <w:t>8D</w:t>
      </w:r>
      <w:r>
        <w:rPr>
          <w:rStyle w:val="section0"/>
          <w:rFonts w:ascii="Arial" w:hAnsi="Arial"/>
        </w:rPr>
        <w:tab/>
      </w:r>
      <w:r w:rsidR="00E75CF9" w:rsidRPr="00E75CF9">
        <w:rPr>
          <w:rStyle w:val="section0"/>
          <w:rFonts w:ascii="Arial" w:hAnsi="Arial"/>
        </w:rPr>
        <w:t>Directions about management of waste containers at particular premises</w:t>
      </w:r>
      <w:bookmarkEnd w:id="24"/>
      <w:r w:rsidR="00E75CF9" w:rsidRPr="00E75CF9">
        <w:rPr>
          <w:rStyle w:val="section0"/>
          <w:rFonts w:ascii="Arial" w:hAnsi="Arial"/>
        </w:rPr>
        <w:t xml:space="preserve"> </w:t>
      </w:r>
    </w:p>
    <w:p w14:paraId="63FB196F" w14:textId="77777777" w:rsidR="00E75CF9" w:rsidRPr="00E75CF9" w:rsidRDefault="00E75CF9" w:rsidP="00127F99">
      <w:pPr>
        <w:numPr>
          <w:ilvl w:val="0"/>
          <w:numId w:val="20"/>
        </w:numPr>
        <w:tabs>
          <w:tab w:val="left" w:pos="1134"/>
        </w:tabs>
        <w:spacing w:before="120" w:after="120" w:line="240" w:lineRule="auto"/>
        <w:ind w:left="1134" w:hanging="567"/>
        <w:jc w:val="both"/>
        <w:rPr>
          <w:rStyle w:val="section0"/>
          <w:rFonts w:ascii="Arial" w:hAnsi="Arial" w:cs="Arial"/>
        </w:rPr>
      </w:pPr>
      <w:r w:rsidRPr="00E75CF9">
        <w:rPr>
          <w:rStyle w:val="section0"/>
          <w:rFonts w:ascii="Arial" w:hAnsi="Arial" w:cs="Arial"/>
        </w:rPr>
        <w:t>An authorised person may direct the occupier of improved premises in a waste collection area, other than a</w:t>
      </w:r>
      <w:r w:rsidR="00545C46">
        <w:rPr>
          <w:rStyle w:val="section0"/>
          <w:rFonts w:ascii="Arial" w:hAnsi="Arial" w:cs="Arial"/>
        </w:rPr>
        <w:t xml:space="preserve"> dwelling house</w:t>
      </w:r>
      <w:r w:rsidRPr="00E75CF9">
        <w:rPr>
          <w:rStyle w:val="section0"/>
          <w:rFonts w:ascii="Arial" w:hAnsi="Arial" w:cs="Arial"/>
        </w:rPr>
        <w:t>, to supply any or all of the following at the premises—</w:t>
      </w:r>
    </w:p>
    <w:p w14:paraId="330BB5F4" w14:textId="77777777" w:rsidR="0063459A" w:rsidRDefault="00E75CF9" w:rsidP="00127F99">
      <w:pPr>
        <w:numPr>
          <w:ilvl w:val="0"/>
          <w:numId w:val="21"/>
        </w:numPr>
        <w:tabs>
          <w:tab w:val="left" w:pos="1701"/>
        </w:tabs>
        <w:spacing w:before="120" w:after="120" w:line="240" w:lineRule="auto"/>
        <w:ind w:left="1701" w:hanging="567"/>
        <w:jc w:val="both"/>
        <w:rPr>
          <w:rStyle w:val="section0"/>
          <w:rFonts w:ascii="Arial" w:hAnsi="Arial" w:cs="Arial"/>
        </w:rPr>
      </w:pPr>
      <w:r w:rsidRPr="00E75CF9">
        <w:rPr>
          <w:rStyle w:val="section0"/>
          <w:rFonts w:ascii="Arial" w:hAnsi="Arial" w:cs="Arial"/>
        </w:rPr>
        <w:t>either—</w:t>
      </w:r>
    </w:p>
    <w:p w14:paraId="63502A6E" w14:textId="77777777" w:rsidR="0063459A" w:rsidRDefault="00E75CF9" w:rsidP="00127F99">
      <w:pPr>
        <w:numPr>
          <w:ilvl w:val="2"/>
          <w:numId w:val="19"/>
        </w:numPr>
        <w:tabs>
          <w:tab w:val="left" w:pos="1701"/>
        </w:tabs>
        <w:spacing w:before="120" w:after="120" w:line="240" w:lineRule="auto"/>
        <w:jc w:val="both"/>
        <w:rPr>
          <w:rStyle w:val="section0"/>
          <w:rFonts w:ascii="Arial" w:hAnsi="Arial" w:cs="Arial"/>
        </w:rPr>
      </w:pPr>
      <w:r w:rsidRPr="0063459A">
        <w:rPr>
          <w:rStyle w:val="section0"/>
          <w:rFonts w:ascii="Arial" w:hAnsi="Arial" w:cs="Arial"/>
        </w:rPr>
        <w:t>an elevated stand for holding all waste containers at the premises; or</w:t>
      </w:r>
    </w:p>
    <w:p w14:paraId="1578A12B" w14:textId="77777777" w:rsidR="0063459A" w:rsidRPr="0063459A" w:rsidRDefault="00E75CF9" w:rsidP="00127F99">
      <w:pPr>
        <w:numPr>
          <w:ilvl w:val="2"/>
          <w:numId w:val="19"/>
        </w:numPr>
        <w:tabs>
          <w:tab w:val="left" w:pos="1701"/>
        </w:tabs>
        <w:spacing w:before="120" w:after="120" w:line="240" w:lineRule="auto"/>
        <w:jc w:val="both"/>
        <w:rPr>
          <w:rStyle w:val="section0"/>
          <w:rFonts w:ascii="Arial" w:hAnsi="Arial" w:cs="Arial"/>
        </w:rPr>
      </w:pPr>
      <w:r w:rsidRPr="0063459A">
        <w:rPr>
          <w:rStyle w:val="section0"/>
          <w:rFonts w:ascii="Arial" w:hAnsi="Arial" w:cs="Arial"/>
        </w:rPr>
        <w:t>an imperviously paved area, drained as required by Council, upon which can be stood all waste containers at the premises;</w:t>
      </w:r>
    </w:p>
    <w:p w14:paraId="4FCBB4FA" w14:textId="77777777" w:rsidR="0063459A" w:rsidRDefault="00E75CF9" w:rsidP="00127F99">
      <w:pPr>
        <w:numPr>
          <w:ilvl w:val="0"/>
          <w:numId w:val="21"/>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a suitable hose cock and hose in the vicinity of the stand or paved area;</w:t>
      </w:r>
    </w:p>
    <w:p w14:paraId="54EACA2A" w14:textId="77777777" w:rsidR="0063459A" w:rsidRDefault="00E75CF9" w:rsidP="00127F99">
      <w:pPr>
        <w:numPr>
          <w:ilvl w:val="0"/>
          <w:numId w:val="21"/>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a suitable enclosure for the area where the waste containers are kept.</w:t>
      </w:r>
    </w:p>
    <w:p w14:paraId="4E5A83F3" w14:textId="77777777" w:rsidR="00E75CF9" w:rsidRPr="0063459A" w:rsidRDefault="00E75CF9" w:rsidP="00127F99">
      <w:pPr>
        <w:numPr>
          <w:ilvl w:val="0"/>
          <w:numId w:val="21"/>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a waste container of a size adequate to contain the waste generated by the use of the premises.</w:t>
      </w:r>
    </w:p>
    <w:p w14:paraId="0184E131" w14:textId="77777777" w:rsidR="00E75CF9" w:rsidRPr="00E75CF9" w:rsidRDefault="00E75CF9" w:rsidP="00127F99">
      <w:pPr>
        <w:numPr>
          <w:ilvl w:val="0"/>
          <w:numId w:val="20"/>
        </w:numPr>
        <w:tabs>
          <w:tab w:val="left" w:pos="1134"/>
        </w:tabs>
        <w:spacing w:before="120" w:after="120" w:line="240" w:lineRule="auto"/>
        <w:ind w:left="1134" w:hanging="567"/>
        <w:jc w:val="both"/>
        <w:rPr>
          <w:rStyle w:val="section0"/>
          <w:rFonts w:ascii="Arial" w:hAnsi="Arial" w:cs="Arial"/>
        </w:rPr>
      </w:pPr>
      <w:r w:rsidRPr="00E75CF9">
        <w:rPr>
          <w:rStyle w:val="section0"/>
          <w:rFonts w:ascii="Arial" w:hAnsi="Arial" w:cs="Arial"/>
        </w:rPr>
        <w:t>The occupier must comply with a direction given under subsection (1).</w:t>
      </w:r>
    </w:p>
    <w:p w14:paraId="61BFB518" w14:textId="77777777" w:rsidR="00131964" w:rsidRDefault="00E75CF9" w:rsidP="0063459A">
      <w:pPr>
        <w:tabs>
          <w:tab w:val="left" w:pos="1134"/>
        </w:tabs>
        <w:spacing w:before="120" w:after="120" w:line="240" w:lineRule="auto"/>
        <w:ind w:left="1134"/>
        <w:jc w:val="both"/>
        <w:rPr>
          <w:rStyle w:val="section0"/>
          <w:rFonts w:ascii="Arial" w:hAnsi="Arial" w:cs="Arial"/>
        </w:rPr>
      </w:pPr>
      <w:r w:rsidRPr="00E75CF9">
        <w:rPr>
          <w:rStyle w:val="section0"/>
          <w:rFonts w:ascii="Arial" w:hAnsi="Arial" w:cs="Arial"/>
        </w:rPr>
        <w:t>Maximum penalty—40 penalty units.</w:t>
      </w:r>
    </w:p>
    <w:p w14:paraId="12933E94" w14:textId="77777777" w:rsidR="0063459A" w:rsidRPr="00707416" w:rsidRDefault="0063459A" w:rsidP="00707416">
      <w:pPr>
        <w:pStyle w:val="Heading6"/>
        <w:ind w:left="567" w:hanging="567"/>
      </w:pPr>
      <w:bookmarkStart w:id="25" w:name="_Toc514942564"/>
      <w:r w:rsidRPr="00707416">
        <w:lastRenderedPageBreak/>
        <w:t>Standards for servicing waste containers</w:t>
      </w:r>
      <w:bookmarkEnd w:id="25"/>
    </w:p>
    <w:p w14:paraId="35D45F13" w14:textId="77777777" w:rsidR="0063459A" w:rsidRPr="0063459A" w:rsidRDefault="0063459A" w:rsidP="00707416">
      <w:pPr>
        <w:tabs>
          <w:tab w:val="left" w:pos="1134"/>
        </w:tabs>
        <w:spacing w:before="120" w:after="120" w:line="240" w:lineRule="auto"/>
        <w:ind w:left="567"/>
        <w:jc w:val="both"/>
        <w:rPr>
          <w:rStyle w:val="section0"/>
          <w:rFonts w:ascii="Arial" w:hAnsi="Arial" w:cs="Arial"/>
        </w:rPr>
      </w:pPr>
      <w:r w:rsidRPr="0063459A">
        <w:rPr>
          <w:rStyle w:val="section0"/>
          <w:rFonts w:ascii="Arial" w:hAnsi="Arial" w:cs="Arial"/>
        </w:rPr>
        <w:t xml:space="preserve">A </w:t>
      </w:r>
      <w:r w:rsidR="00525821">
        <w:rPr>
          <w:rStyle w:val="section0"/>
          <w:rFonts w:ascii="Arial" w:hAnsi="Arial" w:cs="Arial"/>
        </w:rPr>
        <w:t>waste contractor</w:t>
      </w:r>
      <w:r w:rsidRPr="0063459A">
        <w:rPr>
          <w:rStyle w:val="section0"/>
          <w:rFonts w:ascii="Arial" w:hAnsi="Arial" w:cs="Arial"/>
        </w:rPr>
        <w:t xml:space="preserve"> must immediately pick up any waste spilled when the waste container is emptied and put it in the collection vehicle.</w:t>
      </w:r>
    </w:p>
    <w:p w14:paraId="2F50354B" w14:textId="77777777" w:rsidR="0063459A" w:rsidRPr="0063459A" w:rsidRDefault="0063459A" w:rsidP="00707416">
      <w:pPr>
        <w:tabs>
          <w:tab w:val="left" w:pos="1134"/>
        </w:tabs>
        <w:spacing w:before="120" w:after="120" w:line="240" w:lineRule="auto"/>
        <w:ind w:left="567"/>
        <w:jc w:val="both"/>
        <w:rPr>
          <w:rStyle w:val="section0"/>
          <w:rFonts w:ascii="Arial" w:hAnsi="Arial" w:cs="Arial"/>
        </w:rPr>
      </w:pPr>
      <w:r w:rsidRPr="0063459A">
        <w:rPr>
          <w:rStyle w:val="section0"/>
          <w:rFonts w:ascii="Arial" w:hAnsi="Arial" w:cs="Arial"/>
        </w:rPr>
        <w:t>Maximum penalty—40 penalty units.</w:t>
      </w:r>
    </w:p>
    <w:p w14:paraId="33194C79" w14:textId="77777777" w:rsidR="0063459A" w:rsidRPr="0063459A" w:rsidRDefault="00707416" w:rsidP="00707416">
      <w:pPr>
        <w:pStyle w:val="Heading6"/>
        <w:numPr>
          <w:ilvl w:val="0"/>
          <w:numId w:val="0"/>
        </w:numPr>
        <w:ind w:left="567" w:hanging="567"/>
        <w:rPr>
          <w:rStyle w:val="section0"/>
          <w:rFonts w:ascii="Arial" w:hAnsi="Arial"/>
        </w:rPr>
      </w:pPr>
      <w:bookmarkStart w:id="26" w:name="_Toc514942565"/>
      <w:r>
        <w:rPr>
          <w:rStyle w:val="section0"/>
          <w:rFonts w:ascii="Arial" w:hAnsi="Arial"/>
        </w:rPr>
        <w:t>9A</w:t>
      </w:r>
      <w:r>
        <w:rPr>
          <w:rStyle w:val="section0"/>
          <w:rFonts w:ascii="Arial" w:hAnsi="Arial"/>
        </w:rPr>
        <w:tab/>
      </w:r>
      <w:r w:rsidR="0063459A" w:rsidRPr="0063459A">
        <w:rPr>
          <w:rStyle w:val="section0"/>
          <w:rFonts w:ascii="Arial" w:hAnsi="Arial"/>
        </w:rPr>
        <w:t>Waste collection notices</w:t>
      </w:r>
      <w:bookmarkEnd w:id="26"/>
    </w:p>
    <w:p w14:paraId="6C9789B5" w14:textId="77777777" w:rsidR="0063459A" w:rsidRPr="0063459A" w:rsidRDefault="0063459A" w:rsidP="00127F99">
      <w:pPr>
        <w:numPr>
          <w:ilvl w:val="0"/>
          <w:numId w:val="22"/>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 xml:space="preserve">Council may give the occupier of improved premises in a </w:t>
      </w:r>
      <w:r w:rsidR="002E2E1C">
        <w:rPr>
          <w:rStyle w:val="section0"/>
          <w:rFonts w:ascii="Arial" w:hAnsi="Arial" w:cs="Arial"/>
        </w:rPr>
        <w:t xml:space="preserve">waste collection area a notice </w:t>
      </w:r>
      <w:r w:rsidRPr="0063459A">
        <w:rPr>
          <w:rStyle w:val="section0"/>
          <w:rFonts w:ascii="Arial" w:hAnsi="Arial" w:cs="Arial"/>
        </w:rPr>
        <w:t>(a “</w:t>
      </w:r>
      <w:r w:rsidRPr="002E2E1C">
        <w:rPr>
          <w:rStyle w:val="section0"/>
          <w:rFonts w:ascii="Arial" w:hAnsi="Arial" w:cs="Arial"/>
          <w:b/>
          <w:i/>
        </w:rPr>
        <w:t>waste collection notice</w:t>
      </w:r>
      <w:r w:rsidRPr="0063459A">
        <w:rPr>
          <w:rStyle w:val="section0"/>
          <w:rFonts w:ascii="Arial" w:hAnsi="Arial" w:cs="Arial"/>
        </w:rPr>
        <w:t>”) stating any or all of the following—</w:t>
      </w:r>
    </w:p>
    <w:p w14:paraId="0C8AD719" w14:textId="77777777" w:rsidR="00D87F27" w:rsidRDefault="0063459A" w:rsidP="00127F99">
      <w:pPr>
        <w:numPr>
          <w:ilvl w:val="0"/>
          <w:numId w:val="23"/>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the days on which waste is to be collected; and</w:t>
      </w:r>
    </w:p>
    <w:p w14:paraId="456A94C0" w14:textId="77777777" w:rsidR="00D87F27" w:rsidRDefault="0063459A" w:rsidP="00127F99">
      <w:pPr>
        <w:numPr>
          <w:ilvl w:val="0"/>
          <w:numId w:val="23"/>
        </w:numPr>
        <w:tabs>
          <w:tab w:val="left" w:pos="1701"/>
        </w:tabs>
        <w:spacing w:before="120" w:after="120" w:line="240" w:lineRule="auto"/>
        <w:ind w:left="1701" w:hanging="567"/>
        <w:jc w:val="both"/>
        <w:rPr>
          <w:rStyle w:val="section0"/>
          <w:rFonts w:ascii="Arial" w:hAnsi="Arial" w:cs="Arial"/>
        </w:rPr>
      </w:pPr>
      <w:r w:rsidRPr="00D87F27">
        <w:rPr>
          <w:rStyle w:val="section0"/>
          <w:rFonts w:ascii="Arial" w:hAnsi="Arial" w:cs="Arial"/>
        </w:rPr>
        <w:t xml:space="preserve">where waste containers are to be placed for collection of the waste (the </w:t>
      </w:r>
      <w:r w:rsidRPr="00A048E6">
        <w:rPr>
          <w:rStyle w:val="section0"/>
          <w:rFonts w:ascii="Arial" w:hAnsi="Arial" w:cs="Arial"/>
          <w:b/>
          <w:i/>
        </w:rPr>
        <w:t>designated location</w:t>
      </w:r>
      <w:r w:rsidRPr="00D87F27">
        <w:rPr>
          <w:rStyle w:val="section0"/>
          <w:rFonts w:ascii="Arial" w:hAnsi="Arial" w:cs="Arial"/>
        </w:rPr>
        <w:t>); and</w:t>
      </w:r>
    </w:p>
    <w:p w14:paraId="24D96C35" w14:textId="77777777" w:rsidR="0063459A" w:rsidRPr="00D87F27" w:rsidRDefault="0063459A" w:rsidP="00127F99">
      <w:pPr>
        <w:numPr>
          <w:ilvl w:val="0"/>
          <w:numId w:val="23"/>
        </w:numPr>
        <w:tabs>
          <w:tab w:val="left" w:pos="1701"/>
        </w:tabs>
        <w:spacing w:before="120" w:after="120" w:line="240" w:lineRule="auto"/>
        <w:ind w:left="1701" w:hanging="567"/>
        <w:jc w:val="both"/>
        <w:rPr>
          <w:rStyle w:val="section0"/>
          <w:rFonts w:ascii="Arial" w:hAnsi="Arial" w:cs="Arial"/>
        </w:rPr>
      </w:pPr>
      <w:r w:rsidRPr="00D87F27">
        <w:rPr>
          <w:rStyle w:val="section0"/>
          <w:rFonts w:ascii="Arial" w:hAnsi="Arial" w:cs="Arial"/>
        </w:rPr>
        <w:t>the time by which a waste container is to be placed in the designated location for collection of the waste.</w:t>
      </w:r>
    </w:p>
    <w:p w14:paraId="4418FAA8" w14:textId="77777777" w:rsidR="0063459A" w:rsidRPr="00D87F27" w:rsidRDefault="00D87F27" w:rsidP="00D87F27">
      <w:pPr>
        <w:tabs>
          <w:tab w:val="left" w:pos="1701"/>
        </w:tabs>
        <w:spacing w:before="120" w:after="120" w:line="240" w:lineRule="auto"/>
        <w:ind w:left="1701" w:hanging="567"/>
        <w:jc w:val="both"/>
        <w:rPr>
          <w:rStyle w:val="section0"/>
          <w:rFonts w:ascii="Arial" w:hAnsi="Arial" w:cs="Arial"/>
          <w:i/>
          <w:sz w:val="20"/>
          <w:szCs w:val="20"/>
        </w:rPr>
      </w:pPr>
      <w:r>
        <w:rPr>
          <w:rStyle w:val="section0"/>
          <w:rFonts w:ascii="Arial" w:hAnsi="Arial" w:cs="Arial"/>
        </w:rPr>
        <w:tab/>
      </w:r>
      <w:r w:rsidR="0063459A" w:rsidRPr="00D87F27">
        <w:rPr>
          <w:rStyle w:val="section0"/>
          <w:rFonts w:ascii="Arial" w:hAnsi="Arial" w:cs="Arial"/>
          <w:i/>
          <w:sz w:val="20"/>
          <w:szCs w:val="20"/>
        </w:rPr>
        <w:t xml:space="preserve">Example —occupiers of premises on streets with limited access for garbage trucks may be required to place waste containers at a common designated location serving the street or a number of premises on the street. </w:t>
      </w:r>
    </w:p>
    <w:p w14:paraId="0D54CADD" w14:textId="77777777" w:rsidR="00131964" w:rsidRDefault="0063459A" w:rsidP="00127F99">
      <w:pPr>
        <w:numPr>
          <w:ilvl w:val="0"/>
          <w:numId w:val="22"/>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A waste collection notice may be given by publication on Council’s website.</w:t>
      </w:r>
    </w:p>
    <w:p w14:paraId="08F72CDF" w14:textId="77777777" w:rsidR="0063459A" w:rsidRPr="002E2E1C" w:rsidRDefault="0063459A" w:rsidP="002E2E1C">
      <w:pPr>
        <w:pStyle w:val="Heading5"/>
      </w:pPr>
      <w:bookmarkStart w:id="27" w:name="_Toc514942566"/>
      <w:r w:rsidRPr="002E2E1C">
        <w:t>Division 2</w:t>
      </w:r>
      <w:r w:rsidRPr="002E2E1C">
        <w:tab/>
        <w:t>Council waste facilities</w:t>
      </w:r>
      <w:bookmarkEnd w:id="27"/>
    </w:p>
    <w:p w14:paraId="0D811D6A" w14:textId="77777777" w:rsidR="0063459A" w:rsidRPr="002E2E1C" w:rsidRDefault="0063459A" w:rsidP="002E2E1C">
      <w:pPr>
        <w:pStyle w:val="Heading6"/>
        <w:ind w:left="567" w:hanging="567"/>
      </w:pPr>
      <w:bookmarkStart w:id="28" w:name="_Toc514942567"/>
      <w:r w:rsidRPr="002E2E1C">
        <w:t>Requirements for disposal of waste at a Council waste facility</w:t>
      </w:r>
      <w:bookmarkEnd w:id="28"/>
    </w:p>
    <w:p w14:paraId="2D521A0A" w14:textId="77777777" w:rsidR="0063459A" w:rsidRPr="0063459A" w:rsidRDefault="0063459A" w:rsidP="00127F99">
      <w:pPr>
        <w:numPr>
          <w:ilvl w:val="0"/>
          <w:numId w:val="24"/>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A person must not deposit the following waste at a Council waste facility—</w:t>
      </w:r>
    </w:p>
    <w:p w14:paraId="41BDC3C1"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liquid or semiliquid waste;</w:t>
      </w:r>
    </w:p>
    <w:p w14:paraId="280B9FF4"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hot ash;</w:t>
      </w:r>
    </w:p>
    <w:p w14:paraId="61040923"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material that is smouldering or aflame;</w:t>
      </w:r>
    </w:p>
    <w:p w14:paraId="72DF7813"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material that can spontaneously combust;</w:t>
      </w:r>
    </w:p>
    <w:p w14:paraId="020E747B"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material containing a substance that may be harmful to persons or property because, if it reacts with air or water, it may produce toxic gases or become corrosive or explosive;</w:t>
      </w:r>
    </w:p>
    <w:p w14:paraId="7F9744A8" w14:textId="77777777" w:rsid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an explosive;</w:t>
      </w:r>
    </w:p>
    <w:p w14:paraId="6931E727" w14:textId="77777777" w:rsidR="0063459A" w:rsidRPr="00785D60" w:rsidRDefault="0063459A" w:rsidP="00127F99">
      <w:pPr>
        <w:numPr>
          <w:ilvl w:val="0"/>
          <w:numId w:val="25"/>
        </w:numPr>
        <w:tabs>
          <w:tab w:val="left" w:pos="1701"/>
        </w:tabs>
        <w:spacing w:before="120" w:after="120" w:line="240" w:lineRule="auto"/>
        <w:ind w:left="1701" w:hanging="567"/>
        <w:jc w:val="both"/>
        <w:rPr>
          <w:rStyle w:val="section0"/>
          <w:rFonts w:ascii="Arial" w:hAnsi="Arial" w:cs="Arial"/>
        </w:rPr>
      </w:pPr>
      <w:r w:rsidRPr="00785D60">
        <w:rPr>
          <w:rStyle w:val="section0"/>
          <w:rFonts w:ascii="Arial" w:hAnsi="Arial" w:cs="Arial"/>
        </w:rPr>
        <w:t>ammunition, other than ammunition that no longer contains explosives, pyrotechnics or propellants apart from trace residues that are no longer capable of supporting combustion or an explosive reaction.</w:t>
      </w:r>
    </w:p>
    <w:p w14:paraId="3A7DB955" w14:textId="77777777" w:rsidR="0063459A" w:rsidRPr="0063459A" w:rsidRDefault="0063459A" w:rsidP="00785D60">
      <w:pPr>
        <w:tabs>
          <w:tab w:val="left" w:pos="1134"/>
        </w:tabs>
        <w:spacing w:before="120" w:after="120" w:line="240" w:lineRule="auto"/>
        <w:ind w:left="1134"/>
        <w:jc w:val="both"/>
        <w:rPr>
          <w:rStyle w:val="section0"/>
          <w:rFonts w:ascii="Arial" w:hAnsi="Arial" w:cs="Arial"/>
        </w:rPr>
      </w:pPr>
      <w:r w:rsidRPr="0063459A">
        <w:rPr>
          <w:rStyle w:val="section0"/>
          <w:rFonts w:ascii="Arial" w:hAnsi="Arial" w:cs="Arial"/>
        </w:rPr>
        <w:t>Maximum penalty—40 penalty units.</w:t>
      </w:r>
    </w:p>
    <w:p w14:paraId="043BB684" w14:textId="77777777" w:rsidR="0063459A" w:rsidRPr="0063459A" w:rsidRDefault="0063459A" w:rsidP="00127F99">
      <w:pPr>
        <w:numPr>
          <w:ilvl w:val="0"/>
          <w:numId w:val="24"/>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 xml:space="preserve">Subsection (1) does not apply to waste deposited with the consent of the operator of the facility. </w:t>
      </w:r>
    </w:p>
    <w:p w14:paraId="01D5A81E" w14:textId="77777777" w:rsidR="0063459A" w:rsidRPr="0063459A" w:rsidRDefault="00785D60" w:rsidP="00785D60">
      <w:pPr>
        <w:pStyle w:val="Heading6"/>
        <w:numPr>
          <w:ilvl w:val="0"/>
          <w:numId w:val="0"/>
        </w:numPr>
        <w:ind w:left="567" w:hanging="567"/>
        <w:rPr>
          <w:rStyle w:val="section0"/>
          <w:rFonts w:ascii="Arial" w:hAnsi="Arial"/>
        </w:rPr>
      </w:pPr>
      <w:bookmarkStart w:id="29" w:name="_Toc514942568"/>
      <w:r>
        <w:rPr>
          <w:rStyle w:val="section0"/>
          <w:rFonts w:ascii="Arial" w:hAnsi="Arial"/>
        </w:rPr>
        <w:lastRenderedPageBreak/>
        <w:t>10A</w:t>
      </w:r>
      <w:r>
        <w:rPr>
          <w:rStyle w:val="section0"/>
          <w:rFonts w:ascii="Arial" w:hAnsi="Arial"/>
        </w:rPr>
        <w:tab/>
      </w:r>
      <w:r w:rsidR="0063459A" w:rsidRPr="0063459A">
        <w:rPr>
          <w:rStyle w:val="section0"/>
          <w:rFonts w:ascii="Arial" w:hAnsi="Arial"/>
        </w:rPr>
        <w:t>Restrictions on use of a Council waste facility</w:t>
      </w:r>
      <w:bookmarkEnd w:id="29"/>
    </w:p>
    <w:p w14:paraId="7C9F4948" w14:textId="77777777" w:rsidR="0063459A" w:rsidRPr="006D2243" w:rsidRDefault="0063459A" w:rsidP="00127F99">
      <w:pPr>
        <w:numPr>
          <w:ilvl w:val="0"/>
          <w:numId w:val="26"/>
        </w:numPr>
        <w:tabs>
          <w:tab w:val="left" w:pos="1134"/>
        </w:tabs>
        <w:spacing w:before="120" w:after="120" w:line="240" w:lineRule="auto"/>
        <w:ind w:left="1134" w:hanging="567"/>
        <w:jc w:val="both"/>
        <w:rPr>
          <w:rStyle w:val="section0"/>
          <w:rFonts w:ascii="Arial" w:hAnsi="Arial" w:cs="Arial"/>
          <w:szCs w:val="24"/>
        </w:rPr>
      </w:pPr>
      <w:r w:rsidRPr="006D2243">
        <w:rPr>
          <w:rStyle w:val="section0"/>
          <w:rFonts w:ascii="Arial" w:hAnsi="Arial" w:cs="Arial"/>
          <w:szCs w:val="24"/>
        </w:rPr>
        <w:t>A person must not, without the consent of the operator of a Council waste facility—</w:t>
      </w:r>
    </w:p>
    <w:p w14:paraId="05CB4CD1" w14:textId="77777777" w:rsidR="0063459A" w:rsidRPr="006D2243" w:rsidRDefault="0063459A" w:rsidP="00127F99">
      <w:pPr>
        <w:numPr>
          <w:ilvl w:val="0"/>
          <w:numId w:val="27"/>
        </w:numPr>
        <w:tabs>
          <w:tab w:val="left" w:pos="1701"/>
        </w:tabs>
        <w:spacing w:before="120" w:after="120" w:line="240" w:lineRule="auto"/>
        <w:ind w:left="1701" w:hanging="567"/>
        <w:jc w:val="both"/>
        <w:rPr>
          <w:rStyle w:val="section0"/>
          <w:rFonts w:ascii="Arial" w:hAnsi="Arial" w:cs="Arial"/>
          <w:szCs w:val="24"/>
        </w:rPr>
      </w:pPr>
      <w:r w:rsidRPr="006D2243">
        <w:rPr>
          <w:rStyle w:val="section0"/>
          <w:rFonts w:ascii="Arial" w:hAnsi="Arial" w:cs="Arial"/>
          <w:szCs w:val="24"/>
        </w:rPr>
        <w:t>enter the facility other than to deposit waste; or</w:t>
      </w:r>
    </w:p>
    <w:p w14:paraId="634EA97E" w14:textId="77777777" w:rsidR="0063459A" w:rsidRPr="006D2243" w:rsidRDefault="0063459A" w:rsidP="00127F99">
      <w:pPr>
        <w:numPr>
          <w:ilvl w:val="0"/>
          <w:numId w:val="27"/>
        </w:numPr>
        <w:tabs>
          <w:tab w:val="left" w:pos="1701"/>
        </w:tabs>
        <w:spacing w:before="120" w:after="120" w:line="240" w:lineRule="auto"/>
        <w:ind w:left="1701" w:hanging="567"/>
        <w:jc w:val="both"/>
        <w:rPr>
          <w:rStyle w:val="section0"/>
          <w:rFonts w:ascii="Arial" w:hAnsi="Arial" w:cs="Arial"/>
          <w:szCs w:val="24"/>
        </w:rPr>
      </w:pPr>
      <w:r w:rsidRPr="006D2243">
        <w:rPr>
          <w:rStyle w:val="section0"/>
          <w:rFonts w:ascii="Arial" w:hAnsi="Arial" w:cs="Arial"/>
          <w:szCs w:val="24"/>
        </w:rPr>
        <w:t>remain on the facility after depositing waste; or</w:t>
      </w:r>
    </w:p>
    <w:p w14:paraId="5BC9301F" w14:textId="77777777" w:rsidR="0063459A" w:rsidRPr="006D2243" w:rsidRDefault="0063459A" w:rsidP="00127F99">
      <w:pPr>
        <w:numPr>
          <w:ilvl w:val="0"/>
          <w:numId w:val="27"/>
        </w:numPr>
        <w:tabs>
          <w:tab w:val="left" w:pos="1701"/>
        </w:tabs>
        <w:spacing w:before="120" w:after="120" w:line="240" w:lineRule="auto"/>
        <w:ind w:left="1701" w:hanging="567"/>
        <w:jc w:val="both"/>
        <w:rPr>
          <w:rStyle w:val="section0"/>
          <w:rFonts w:ascii="Arial" w:hAnsi="Arial" w:cs="Arial"/>
          <w:szCs w:val="24"/>
        </w:rPr>
      </w:pPr>
      <w:r w:rsidRPr="006D2243">
        <w:rPr>
          <w:rStyle w:val="section0"/>
          <w:rFonts w:ascii="Arial" w:hAnsi="Arial" w:cs="Arial"/>
          <w:szCs w:val="24"/>
        </w:rPr>
        <w:t>interfere with waste at, or remove waste from, the facility.</w:t>
      </w:r>
    </w:p>
    <w:p w14:paraId="5047FDF0" w14:textId="77777777" w:rsidR="0063459A" w:rsidRPr="006D2243" w:rsidRDefault="0063459A" w:rsidP="00785D60">
      <w:pPr>
        <w:tabs>
          <w:tab w:val="left" w:pos="1134"/>
        </w:tabs>
        <w:spacing w:before="120" w:after="120" w:line="240" w:lineRule="auto"/>
        <w:ind w:left="1134"/>
        <w:jc w:val="both"/>
        <w:rPr>
          <w:rStyle w:val="section0"/>
          <w:rFonts w:ascii="Arial" w:hAnsi="Arial" w:cs="Arial"/>
          <w:szCs w:val="24"/>
        </w:rPr>
      </w:pPr>
      <w:r w:rsidRPr="006D2243">
        <w:rPr>
          <w:rStyle w:val="section0"/>
          <w:rFonts w:ascii="Arial" w:hAnsi="Arial" w:cs="Arial"/>
          <w:szCs w:val="24"/>
        </w:rPr>
        <w:t>Maximum penalty—10 penalty units.</w:t>
      </w:r>
    </w:p>
    <w:p w14:paraId="74E5B082" w14:textId="77777777" w:rsidR="0063459A" w:rsidRPr="006D2243" w:rsidRDefault="0063459A" w:rsidP="00127F99">
      <w:pPr>
        <w:numPr>
          <w:ilvl w:val="0"/>
          <w:numId w:val="26"/>
        </w:numPr>
        <w:tabs>
          <w:tab w:val="left" w:pos="1134"/>
        </w:tabs>
        <w:spacing w:before="120" w:after="120" w:line="240" w:lineRule="auto"/>
        <w:ind w:left="1134" w:hanging="567"/>
        <w:jc w:val="both"/>
        <w:rPr>
          <w:rStyle w:val="section0"/>
          <w:rFonts w:ascii="Arial" w:hAnsi="Arial" w:cs="Arial"/>
          <w:szCs w:val="24"/>
        </w:rPr>
      </w:pPr>
      <w:r w:rsidRPr="006D2243">
        <w:rPr>
          <w:rStyle w:val="section0"/>
          <w:rFonts w:ascii="Arial" w:hAnsi="Arial" w:cs="Arial"/>
          <w:szCs w:val="24"/>
        </w:rPr>
        <w:t>Subsection (1) does not apply to a Council officer in the performance of his or her duties.</w:t>
      </w:r>
    </w:p>
    <w:p w14:paraId="2AB160A4" w14:textId="77777777" w:rsidR="0063459A" w:rsidRPr="0063459A" w:rsidRDefault="00785D60" w:rsidP="00785D60">
      <w:pPr>
        <w:pStyle w:val="Heading6"/>
        <w:numPr>
          <w:ilvl w:val="0"/>
          <w:numId w:val="0"/>
        </w:numPr>
        <w:ind w:left="567" w:hanging="567"/>
        <w:rPr>
          <w:rStyle w:val="section0"/>
          <w:rFonts w:ascii="Arial" w:hAnsi="Arial"/>
        </w:rPr>
      </w:pPr>
      <w:bookmarkStart w:id="30" w:name="_Toc514942569"/>
      <w:r>
        <w:rPr>
          <w:rStyle w:val="section0"/>
          <w:rFonts w:ascii="Arial" w:hAnsi="Arial"/>
        </w:rPr>
        <w:t>10B</w:t>
      </w:r>
      <w:r>
        <w:rPr>
          <w:rStyle w:val="section0"/>
          <w:rFonts w:ascii="Arial" w:hAnsi="Arial"/>
        </w:rPr>
        <w:tab/>
      </w:r>
      <w:r w:rsidR="0063459A" w:rsidRPr="0063459A">
        <w:rPr>
          <w:rStyle w:val="section0"/>
          <w:rFonts w:ascii="Arial" w:hAnsi="Arial"/>
        </w:rPr>
        <w:t>Requirement to comply with directions and give information to the operator of a Council waste facility</w:t>
      </w:r>
      <w:bookmarkEnd w:id="30"/>
    </w:p>
    <w:p w14:paraId="71D53F54" w14:textId="77777777" w:rsidR="0063459A" w:rsidRPr="0063459A" w:rsidRDefault="0063459A" w:rsidP="00127F99">
      <w:pPr>
        <w:numPr>
          <w:ilvl w:val="0"/>
          <w:numId w:val="28"/>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This section applies to a person who—</w:t>
      </w:r>
    </w:p>
    <w:p w14:paraId="1CEB6BDC" w14:textId="77777777" w:rsidR="006D2243" w:rsidRDefault="0063459A" w:rsidP="00127F99">
      <w:pPr>
        <w:numPr>
          <w:ilvl w:val="0"/>
          <w:numId w:val="29"/>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transports waste to a Council waste facility; or</w:t>
      </w:r>
    </w:p>
    <w:p w14:paraId="0E959198" w14:textId="77777777" w:rsidR="0063459A" w:rsidRPr="006D2243" w:rsidRDefault="0063459A" w:rsidP="00127F99">
      <w:pPr>
        <w:numPr>
          <w:ilvl w:val="0"/>
          <w:numId w:val="29"/>
        </w:numPr>
        <w:tabs>
          <w:tab w:val="left" w:pos="1701"/>
        </w:tabs>
        <w:spacing w:before="120" w:after="120" w:line="240" w:lineRule="auto"/>
        <w:ind w:left="1701" w:hanging="567"/>
        <w:jc w:val="both"/>
        <w:rPr>
          <w:rStyle w:val="section0"/>
          <w:rFonts w:ascii="Arial" w:hAnsi="Arial" w:cs="Arial"/>
        </w:rPr>
      </w:pPr>
      <w:r w:rsidRPr="006D2243">
        <w:rPr>
          <w:rStyle w:val="section0"/>
          <w:rFonts w:ascii="Arial" w:hAnsi="Arial" w:cs="Arial"/>
        </w:rPr>
        <w:t>deposits waste at a Council waste facility.</w:t>
      </w:r>
    </w:p>
    <w:p w14:paraId="1AFF3050" w14:textId="77777777" w:rsidR="0063459A" w:rsidRPr="0063459A" w:rsidRDefault="0063459A" w:rsidP="00127F99">
      <w:pPr>
        <w:numPr>
          <w:ilvl w:val="0"/>
          <w:numId w:val="28"/>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The person must—</w:t>
      </w:r>
    </w:p>
    <w:p w14:paraId="4AED3A77" w14:textId="77777777" w:rsidR="00865945" w:rsidRDefault="0063459A" w:rsidP="00127F99">
      <w:pPr>
        <w:numPr>
          <w:ilvl w:val="0"/>
          <w:numId w:val="30"/>
        </w:numPr>
        <w:tabs>
          <w:tab w:val="left" w:pos="1701"/>
        </w:tabs>
        <w:spacing w:before="120" w:after="120" w:line="240" w:lineRule="auto"/>
        <w:ind w:left="1701" w:hanging="567"/>
        <w:jc w:val="both"/>
        <w:rPr>
          <w:rStyle w:val="section0"/>
          <w:rFonts w:ascii="Arial" w:hAnsi="Arial" w:cs="Arial"/>
        </w:rPr>
      </w:pPr>
      <w:r w:rsidRPr="0063459A">
        <w:rPr>
          <w:rStyle w:val="section0"/>
          <w:rFonts w:ascii="Arial" w:hAnsi="Arial" w:cs="Arial"/>
        </w:rPr>
        <w:t>comply with all relevant and reasonable directions contained in any sign displayed at the facility; and</w:t>
      </w:r>
    </w:p>
    <w:p w14:paraId="09E8B310" w14:textId="77777777" w:rsidR="00865945" w:rsidRDefault="0063459A" w:rsidP="00127F99">
      <w:pPr>
        <w:numPr>
          <w:ilvl w:val="0"/>
          <w:numId w:val="30"/>
        </w:numPr>
        <w:tabs>
          <w:tab w:val="left" w:pos="1701"/>
        </w:tabs>
        <w:spacing w:before="120" w:after="120" w:line="240" w:lineRule="auto"/>
        <w:ind w:left="1701" w:hanging="567"/>
        <w:jc w:val="both"/>
        <w:rPr>
          <w:rStyle w:val="section0"/>
          <w:rFonts w:ascii="Arial" w:hAnsi="Arial" w:cs="Arial"/>
        </w:rPr>
      </w:pPr>
      <w:r w:rsidRPr="00865945">
        <w:rPr>
          <w:rStyle w:val="section0"/>
          <w:rFonts w:ascii="Arial" w:hAnsi="Arial" w:cs="Arial"/>
        </w:rPr>
        <w:t>deal with the waste in accordance with reasonable instructions given by an employee of the facility operator or a Council officer; and</w:t>
      </w:r>
    </w:p>
    <w:p w14:paraId="3F2A1965" w14:textId="77777777" w:rsidR="0063459A" w:rsidRPr="00865945" w:rsidRDefault="0063459A" w:rsidP="00127F99">
      <w:pPr>
        <w:numPr>
          <w:ilvl w:val="0"/>
          <w:numId w:val="30"/>
        </w:numPr>
        <w:tabs>
          <w:tab w:val="left" w:pos="1701"/>
        </w:tabs>
        <w:spacing w:before="120" w:after="120" w:line="240" w:lineRule="auto"/>
        <w:ind w:left="1701" w:hanging="567"/>
        <w:jc w:val="both"/>
        <w:rPr>
          <w:rStyle w:val="section0"/>
          <w:rFonts w:ascii="Arial" w:hAnsi="Arial" w:cs="Arial"/>
        </w:rPr>
      </w:pPr>
      <w:r w:rsidRPr="00865945">
        <w:rPr>
          <w:rStyle w:val="section0"/>
          <w:rFonts w:ascii="Arial" w:hAnsi="Arial" w:cs="Arial"/>
        </w:rPr>
        <w:t>if asked by an employee of the facility operator or a Council officer —give information about the type and amount of waste being delivered.</w:t>
      </w:r>
    </w:p>
    <w:p w14:paraId="4D1D1474" w14:textId="77777777" w:rsidR="0063459A" w:rsidRDefault="0063459A" w:rsidP="00865945">
      <w:pPr>
        <w:tabs>
          <w:tab w:val="left" w:pos="1134"/>
        </w:tabs>
        <w:spacing w:before="120" w:after="120" w:line="240" w:lineRule="auto"/>
        <w:ind w:left="1134"/>
        <w:jc w:val="both"/>
        <w:rPr>
          <w:rStyle w:val="section0"/>
          <w:rFonts w:ascii="Arial" w:hAnsi="Arial" w:cs="Arial"/>
        </w:rPr>
      </w:pPr>
      <w:r w:rsidRPr="0063459A">
        <w:rPr>
          <w:rStyle w:val="section0"/>
          <w:rFonts w:ascii="Arial" w:hAnsi="Arial" w:cs="Arial"/>
        </w:rPr>
        <w:t>Maximum penalty—10 penalty units.</w:t>
      </w:r>
    </w:p>
    <w:p w14:paraId="6FA67B08" w14:textId="77777777" w:rsidR="0073195B" w:rsidRPr="0073195B" w:rsidRDefault="0073195B" w:rsidP="00A048E6">
      <w:pPr>
        <w:pStyle w:val="Heading6"/>
        <w:numPr>
          <w:ilvl w:val="0"/>
          <w:numId w:val="0"/>
        </w:numPr>
        <w:ind w:left="567" w:hanging="567"/>
        <w:rPr>
          <w:rStyle w:val="section0"/>
          <w:rFonts w:ascii="Arial" w:hAnsi="Arial"/>
        </w:rPr>
      </w:pPr>
      <w:bookmarkStart w:id="31" w:name="_Toc514942570"/>
      <w:r w:rsidRPr="0073195B">
        <w:rPr>
          <w:rStyle w:val="section0"/>
          <w:rFonts w:ascii="Arial" w:hAnsi="Arial"/>
        </w:rPr>
        <w:t>10C Restrictions on burning waste at Council waste facility</w:t>
      </w:r>
      <w:bookmarkEnd w:id="31"/>
      <w:r w:rsidRPr="0073195B">
        <w:rPr>
          <w:rStyle w:val="section0"/>
          <w:rFonts w:ascii="Arial" w:hAnsi="Arial"/>
        </w:rPr>
        <w:t xml:space="preserve"> </w:t>
      </w:r>
    </w:p>
    <w:p w14:paraId="60CADA64" w14:textId="77777777" w:rsidR="0073195B" w:rsidRPr="0073195B" w:rsidRDefault="0073195B" w:rsidP="0073195B">
      <w:pPr>
        <w:tabs>
          <w:tab w:val="left" w:pos="567"/>
        </w:tabs>
        <w:spacing w:before="120" w:after="120" w:line="240" w:lineRule="auto"/>
        <w:ind w:left="567"/>
        <w:jc w:val="both"/>
        <w:rPr>
          <w:rStyle w:val="section0"/>
          <w:rFonts w:ascii="Arial" w:hAnsi="Arial" w:cs="Arial"/>
        </w:rPr>
      </w:pPr>
      <w:r w:rsidRPr="0073195B">
        <w:rPr>
          <w:rStyle w:val="section0"/>
          <w:rFonts w:ascii="Arial" w:hAnsi="Arial" w:cs="Arial"/>
        </w:rPr>
        <w:t>A person must not set fire to, or burn, waste at a Council waste facility other than—</w:t>
      </w:r>
    </w:p>
    <w:p w14:paraId="61290B2A" w14:textId="77777777" w:rsidR="0073195B" w:rsidRPr="0073195B" w:rsidRDefault="0073195B" w:rsidP="0073195B">
      <w:pPr>
        <w:tabs>
          <w:tab w:val="left" w:pos="1134"/>
        </w:tabs>
        <w:spacing w:before="120" w:after="120" w:line="240" w:lineRule="auto"/>
        <w:ind w:left="1134" w:hanging="567"/>
        <w:jc w:val="both"/>
        <w:rPr>
          <w:rStyle w:val="section0"/>
          <w:rFonts w:ascii="Arial" w:hAnsi="Arial" w:cs="Arial"/>
        </w:rPr>
      </w:pPr>
      <w:r w:rsidRPr="0073195B">
        <w:rPr>
          <w:rStyle w:val="section0"/>
          <w:rFonts w:ascii="Arial" w:hAnsi="Arial" w:cs="Arial"/>
        </w:rPr>
        <w:t>(1)</w:t>
      </w:r>
      <w:r w:rsidRPr="0073195B">
        <w:rPr>
          <w:rStyle w:val="section0"/>
          <w:rFonts w:ascii="Arial" w:hAnsi="Arial" w:cs="Arial"/>
        </w:rPr>
        <w:tab/>
        <w:t>under an environmental authority; or</w:t>
      </w:r>
    </w:p>
    <w:p w14:paraId="7E9E261E" w14:textId="77777777" w:rsidR="0073195B" w:rsidRPr="0073195B" w:rsidRDefault="0073195B" w:rsidP="0073195B">
      <w:pPr>
        <w:tabs>
          <w:tab w:val="left" w:pos="1134"/>
        </w:tabs>
        <w:spacing w:before="120" w:after="120" w:line="240" w:lineRule="auto"/>
        <w:ind w:left="1134" w:hanging="567"/>
        <w:jc w:val="both"/>
        <w:rPr>
          <w:rStyle w:val="section0"/>
          <w:rFonts w:ascii="Arial" w:hAnsi="Arial" w:cs="Arial"/>
        </w:rPr>
      </w:pPr>
      <w:r w:rsidRPr="0073195B">
        <w:rPr>
          <w:rStyle w:val="section0"/>
          <w:rFonts w:ascii="Arial" w:hAnsi="Arial" w:cs="Arial"/>
        </w:rPr>
        <w:t>(2)</w:t>
      </w:r>
      <w:r w:rsidRPr="0073195B">
        <w:rPr>
          <w:rStyle w:val="section0"/>
          <w:rFonts w:ascii="Arial" w:hAnsi="Arial" w:cs="Arial"/>
        </w:rPr>
        <w:tab/>
        <w:t>under a development approval; or</w:t>
      </w:r>
    </w:p>
    <w:p w14:paraId="14294144" w14:textId="77777777" w:rsidR="0073195B" w:rsidRPr="0073195B" w:rsidRDefault="0073195B" w:rsidP="0073195B">
      <w:pPr>
        <w:tabs>
          <w:tab w:val="left" w:pos="1134"/>
        </w:tabs>
        <w:spacing w:before="120" w:after="120" w:line="240" w:lineRule="auto"/>
        <w:ind w:left="1134" w:hanging="567"/>
        <w:jc w:val="both"/>
        <w:rPr>
          <w:rStyle w:val="section0"/>
          <w:rFonts w:ascii="Arial" w:hAnsi="Arial" w:cs="Arial"/>
        </w:rPr>
      </w:pPr>
      <w:r w:rsidRPr="0073195B">
        <w:rPr>
          <w:rStyle w:val="section0"/>
          <w:rFonts w:ascii="Arial" w:hAnsi="Arial" w:cs="Arial"/>
        </w:rPr>
        <w:t>(3)</w:t>
      </w:r>
      <w:r w:rsidRPr="0073195B">
        <w:rPr>
          <w:rStyle w:val="section0"/>
          <w:rFonts w:ascii="Arial" w:hAnsi="Arial" w:cs="Arial"/>
        </w:rPr>
        <w:tab/>
        <w:t xml:space="preserve">under the </w:t>
      </w:r>
      <w:r w:rsidRPr="00A048E6">
        <w:rPr>
          <w:rStyle w:val="section0"/>
          <w:rFonts w:ascii="Arial" w:hAnsi="Arial" w:cs="Arial"/>
          <w:i/>
        </w:rPr>
        <w:t>Fire and Emergency Services Act 1990</w:t>
      </w:r>
      <w:r w:rsidRPr="0073195B">
        <w:rPr>
          <w:rStyle w:val="section0"/>
          <w:rFonts w:ascii="Arial" w:hAnsi="Arial" w:cs="Arial"/>
        </w:rPr>
        <w:t>.</w:t>
      </w:r>
    </w:p>
    <w:p w14:paraId="0DB984A1" w14:textId="77777777" w:rsidR="0073195B" w:rsidRDefault="0073195B" w:rsidP="0073195B">
      <w:pPr>
        <w:tabs>
          <w:tab w:val="left" w:pos="1134"/>
        </w:tabs>
        <w:spacing w:before="120" w:after="120" w:line="240" w:lineRule="auto"/>
        <w:ind w:left="1134" w:hanging="567"/>
        <w:jc w:val="both"/>
        <w:rPr>
          <w:rStyle w:val="section0"/>
          <w:rFonts w:ascii="Arial" w:hAnsi="Arial" w:cs="Arial"/>
        </w:rPr>
      </w:pPr>
      <w:r w:rsidRPr="0073195B">
        <w:rPr>
          <w:rStyle w:val="section0"/>
          <w:rFonts w:ascii="Arial" w:hAnsi="Arial" w:cs="Arial"/>
        </w:rPr>
        <w:t>Maximum penalty—20 penalty units.</w:t>
      </w:r>
    </w:p>
    <w:p w14:paraId="2121CD70" w14:textId="77777777" w:rsidR="00BB3747" w:rsidRPr="00BB3747" w:rsidRDefault="00BB3747" w:rsidP="00A048E6">
      <w:pPr>
        <w:pStyle w:val="Heading6"/>
        <w:numPr>
          <w:ilvl w:val="0"/>
          <w:numId w:val="0"/>
        </w:numPr>
        <w:ind w:left="567" w:hanging="567"/>
        <w:rPr>
          <w:rStyle w:val="section0"/>
          <w:rFonts w:ascii="Arial" w:hAnsi="Arial"/>
        </w:rPr>
      </w:pPr>
      <w:bookmarkStart w:id="32" w:name="_Toc514942571"/>
      <w:r w:rsidRPr="00BB3747">
        <w:rPr>
          <w:rStyle w:val="section0"/>
          <w:rFonts w:ascii="Arial" w:hAnsi="Arial"/>
        </w:rPr>
        <w:t>10D</w:t>
      </w:r>
      <w:r w:rsidRPr="00BB3747">
        <w:rPr>
          <w:rStyle w:val="section0"/>
          <w:rFonts w:ascii="Arial" w:hAnsi="Arial"/>
        </w:rPr>
        <w:tab/>
        <w:t xml:space="preserve">Designation of areas for general </w:t>
      </w:r>
      <w:r w:rsidR="00525821">
        <w:rPr>
          <w:rStyle w:val="section0"/>
          <w:rFonts w:ascii="Arial" w:hAnsi="Arial"/>
        </w:rPr>
        <w:t xml:space="preserve">waste </w:t>
      </w:r>
      <w:r w:rsidRPr="00BB3747">
        <w:rPr>
          <w:rStyle w:val="section0"/>
          <w:rFonts w:ascii="Arial" w:hAnsi="Arial"/>
        </w:rPr>
        <w:t>collection</w:t>
      </w:r>
      <w:bookmarkEnd w:id="32"/>
    </w:p>
    <w:p w14:paraId="28D2F6F7" w14:textId="77777777" w:rsidR="00BB3747" w:rsidRPr="00BB3747" w:rsidRDefault="00BB3747" w:rsidP="00BB3747">
      <w:pPr>
        <w:tabs>
          <w:tab w:val="left" w:pos="1134"/>
        </w:tabs>
        <w:spacing w:before="120" w:after="120" w:line="240" w:lineRule="auto"/>
        <w:ind w:left="1134" w:hanging="567"/>
        <w:jc w:val="both"/>
        <w:rPr>
          <w:rStyle w:val="section0"/>
          <w:rFonts w:ascii="Arial" w:hAnsi="Arial" w:cs="Arial"/>
        </w:rPr>
      </w:pPr>
      <w:r w:rsidRPr="00BB3747">
        <w:rPr>
          <w:rStyle w:val="section0"/>
          <w:rFonts w:ascii="Arial" w:hAnsi="Arial" w:cs="Arial"/>
        </w:rPr>
        <w:t>Council may—</w:t>
      </w:r>
    </w:p>
    <w:p w14:paraId="40591AD3" w14:textId="77777777" w:rsidR="00BB3747" w:rsidRPr="00BB3747" w:rsidRDefault="00BB3747" w:rsidP="00BB3747">
      <w:pPr>
        <w:tabs>
          <w:tab w:val="left" w:pos="1134"/>
        </w:tabs>
        <w:spacing w:before="120" w:after="120" w:line="240" w:lineRule="auto"/>
        <w:ind w:left="1134" w:hanging="567"/>
        <w:jc w:val="both"/>
        <w:rPr>
          <w:rStyle w:val="section0"/>
          <w:rFonts w:ascii="Arial" w:hAnsi="Arial" w:cs="Arial"/>
        </w:rPr>
      </w:pPr>
      <w:r w:rsidRPr="00BB3747">
        <w:rPr>
          <w:rStyle w:val="section0"/>
          <w:rFonts w:ascii="Arial" w:hAnsi="Arial" w:cs="Arial"/>
        </w:rPr>
        <w:t>(1)</w:t>
      </w:r>
      <w:r w:rsidRPr="00BB3747">
        <w:rPr>
          <w:rStyle w:val="section0"/>
          <w:rFonts w:ascii="Arial" w:hAnsi="Arial" w:cs="Arial"/>
        </w:rPr>
        <w:tab/>
        <w:t>designate areas within its local government area in which Council may conduct general waste collection (</w:t>
      </w:r>
      <w:r w:rsidRPr="00A048E6">
        <w:rPr>
          <w:rStyle w:val="section0"/>
          <w:rFonts w:ascii="Arial" w:hAnsi="Arial" w:cs="Arial"/>
          <w:b/>
          <w:i/>
        </w:rPr>
        <w:t>waste collection area</w:t>
      </w:r>
      <w:r w:rsidRPr="00BB3747">
        <w:rPr>
          <w:rStyle w:val="section0"/>
          <w:rFonts w:ascii="Arial" w:hAnsi="Arial" w:cs="Arial"/>
        </w:rPr>
        <w:t xml:space="preserve">); and </w:t>
      </w:r>
    </w:p>
    <w:p w14:paraId="3566FA3A" w14:textId="77777777" w:rsidR="00BB3747" w:rsidRDefault="00BB3747" w:rsidP="00BB3747">
      <w:pPr>
        <w:tabs>
          <w:tab w:val="left" w:pos="1134"/>
        </w:tabs>
        <w:spacing w:before="120" w:after="120" w:line="240" w:lineRule="auto"/>
        <w:ind w:left="1134" w:hanging="567"/>
        <w:jc w:val="both"/>
        <w:rPr>
          <w:rStyle w:val="section0"/>
          <w:rFonts w:ascii="Arial" w:hAnsi="Arial" w:cs="Arial"/>
        </w:rPr>
      </w:pPr>
      <w:r w:rsidRPr="00BB3747">
        <w:rPr>
          <w:rStyle w:val="section0"/>
          <w:rFonts w:ascii="Arial" w:hAnsi="Arial" w:cs="Arial"/>
        </w:rPr>
        <w:t>(2)</w:t>
      </w:r>
      <w:r w:rsidRPr="00BB3747">
        <w:rPr>
          <w:rStyle w:val="section0"/>
          <w:rFonts w:ascii="Arial" w:hAnsi="Arial" w:cs="Arial"/>
        </w:rPr>
        <w:tab/>
        <w:t>decide the frequency of general waste collection in the waste collection area.</w:t>
      </w:r>
    </w:p>
    <w:p w14:paraId="4A9A5A49" w14:textId="77777777" w:rsidR="009E4C63" w:rsidRPr="009E4C63" w:rsidRDefault="009E4C63" w:rsidP="00A048E6">
      <w:pPr>
        <w:pStyle w:val="Heading6"/>
        <w:numPr>
          <w:ilvl w:val="0"/>
          <w:numId w:val="0"/>
        </w:numPr>
        <w:ind w:left="567" w:hanging="567"/>
        <w:rPr>
          <w:rStyle w:val="section0"/>
          <w:rFonts w:ascii="Arial" w:hAnsi="Arial"/>
        </w:rPr>
      </w:pPr>
      <w:bookmarkStart w:id="33" w:name="_Toc514942572"/>
      <w:r w:rsidRPr="009E4C63">
        <w:rPr>
          <w:rStyle w:val="section0"/>
          <w:rFonts w:ascii="Arial" w:hAnsi="Arial"/>
        </w:rPr>
        <w:lastRenderedPageBreak/>
        <w:t>10E</w:t>
      </w:r>
      <w:r w:rsidRPr="009E4C63">
        <w:rPr>
          <w:rStyle w:val="section0"/>
          <w:rFonts w:ascii="Arial" w:hAnsi="Arial"/>
        </w:rPr>
        <w:tab/>
        <w:t xml:space="preserve">Existing </w:t>
      </w:r>
      <w:r w:rsidR="00525821">
        <w:rPr>
          <w:rStyle w:val="section0"/>
          <w:rFonts w:ascii="Arial" w:hAnsi="Arial"/>
        </w:rPr>
        <w:t>directions</w:t>
      </w:r>
      <w:bookmarkEnd w:id="33"/>
      <w:r w:rsidR="00525821" w:rsidRPr="009E4C63">
        <w:rPr>
          <w:rStyle w:val="section0"/>
          <w:rFonts w:ascii="Arial" w:hAnsi="Arial"/>
        </w:rPr>
        <w:t xml:space="preserve"> </w:t>
      </w:r>
    </w:p>
    <w:p w14:paraId="1E868CD8" w14:textId="77777777" w:rsidR="009E4C63" w:rsidRPr="009E4C63" w:rsidRDefault="009E4C63" w:rsidP="009E4C63">
      <w:pPr>
        <w:tabs>
          <w:tab w:val="left" w:pos="1134"/>
        </w:tabs>
        <w:spacing w:before="120" w:after="120" w:line="240" w:lineRule="auto"/>
        <w:ind w:left="1134" w:hanging="567"/>
        <w:jc w:val="both"/>
        <w:rPr>
          <w:rStyle w:val="section0"/>
          <w:rFonts w:ascii="Arial" w:hAnsi="Arial" w:cs="Arial"/>
        </w:rPr>
      </w:pPr>
      <w:r w:rsidRPr="009E4C63">
        <w:rPr>
          <w:rStyle w:val="section0"/>
          <w:rFonts w:ascii="Arial" w:hAnsi="Arial" w:cs="Arial"/>
        </w:rPr>
        <w:t>(1)</w:t>
      </w:r>
      <w:r w:rsidRPr="009E4C63">
        <w:rPr>
          <w:rStyle w:val="section0"/>
          <w:rFonts w:ascii="Arial" w:hAnsi="Arial" w:cs="Arial"/>
        </w:rPr>
        <w:tab/>
        <w:t xml:space="preserve">An existing direction in force immediately before the commencement of the </w:t>
      </w:r>
      <w:r w:rsidRPr="00A048E6">
        <w:rPr>
          <w:rStyle w:val="section0"/>
          <w:rFonts w:ascii="Arial" w:hAnsi="Arial" w:cs="Arial"/>
          <w:i/>
        </w:rPr>
        <w:t>Health, Safety and Amenity Amending Local Law 2018</w:t>
      </w:r>
      <w:r w:rsidRPr="009E4C63">
        <w:rPr>
          <w:rStyle w:val="section0"/>
          <w:rFonts w:ascii="Arial" w:hAnsi="Arial" w:cs="Arial"/>
        </w:rPr>
        <w:t xml:space="preserve"> or issued under the Part 3, Waste management of this local law continues in force as a direction under this local law.</w:t>
      </w:r>
    </w:p>
    <w:p w14:paraId="2AD60AA5" w14:textId="77777777" w:rsidR="009E4C63" w:rsidRPr="009E4C63" w:rsidRDefault="009E4C63" w:rsidP="009E4C63">
      <w:pPr>
        <w:tabs>
          <w:tab w:val="left" w:pos="1134"/>
        </w:tabs>
        <w:spacing w:before="120" w:after="120" w:line="240" w:lineRule="auto"/>
        <w:ind w:left="1134" w:hanging="567"/>
        <w:jc w:val="both"/>
        <w:rPr>
          <w:rStyle w:val="section0"/>
          <w:rFonts w:ascii="Arial" w:hAnsi="Arial" w:cs="Arial"/>
        </w:rPr>
      </w:pPr>
      <w:r w:rsidRPr="009E4C63">
        <w:rPr>
          <w:rStyle w:val="section0"/>
          <w:rFonts w:ascii="Arial" w:hAnsi="Arial" w:cs="Arial"/>
        </w:rPr>
        <w:t>(2)</w:t>
      </w:r>
      <w:r w:rsidRPr="009E4C63">
        <w:rPr>
          <w:rStyle w:val="section0"/>
          <w:rFonts w:ascii="Arial" w:hAnsi="Arial" w:cs="Arial"/>
        </w:rPr>
        <w:tab/>
        <w:t xml:space="preserve">If Council made a requirement under the </w:t>
      </w:r>
      <w:r w:rsidRPr="00A048E6">
        <w:rPr>
          <w:rStyle w:val="section0"/>
          <w:rFonts w:ascii="Arial" w:hAnsi="Arial" w:cs="Arial"/>
          <w:i/>
        </w:rPr>
        <w:t>Environmental Protection Regulation 2008</w:t>
      </w:r>
      <w:r w:rsidRPr="009E4C63">
        <w:rPr>
          <w:rStyle w:val="section0"/>
          <w:rFonts w:ascii="Arial" w:hAnsi="Arial" w:cs="Arial"/>
        </w:rPr>
        <w:t xml:space="preserve">, Chapter 5A (Waste management by local governments) prior to the commencement of the </w:t>
      </w:r>
      <w:r w:rsidRPr="00A048E6">
        <w:rPr>
          <w:rStyle w:val="section0"/>
          <w:rFonts w:ascii="Arial" w:hAnsi="Arial" w:cs="Arial"/>
          <w:i/>
        </w:rPr>
        <w:t>Health, Safety and Amenity Amending Local Law 2018</w:t>
      </w:r>
      <w:r w:rsidRPr="009E4C63">
        <w:rPr>
          <w:rStyle w:val="section0"/>
          <w:rFonts w:ascii="Arial" w:hAnsi="Arial" w:cs="Arial"/>
        </w:rPr>
        <w:t xml:space="preserve">, the requirement applies for the provision of the </w:t>
      </w:r>
      <w:r w:rsidRPr="00A048E6">
        <w:rPr>
          <w:rStyle w:val="section0"/>
          <w:rFonts w:ascii="Arial" w:hAnsi="Arial" w:cs="Arial"/>
          <w:i/>
        </w:rPr>
        <w:t xml:space="preserve">Health, Safety and Amenity Amending Local Law 2018 </w:t>
      </w:r>
      <w:r w:rsidRPr="009E4C63">
        <w:rPr>
          <w:rStyle w:val="section0"/>
          <w:rFonts w:ascii="Arial" w:hAnsi="Arial" w:cs="Arial"/>
        </w:rPr>
        <w:t xml:space="preserve">which replaces the prescribed provision from the commencement of the </w:t>
      </w:r>
      <w:r w:rsidRPr="00A048E6">
        <w:rPr>
          <w:rStyle w:val="section0"/>
          <w:rFonts w:ascii="Arial" w:hAnsi="Arial" w:cs="Arial"/>
          <w:i/>
        </w:rPr>
        <w:t>Health, Safety and Amenity Amending Local Law 2018</w:t>
      </w:r>
      <w:r w:rsidRPr="009E4C63">
        <w:rPr>
          <w:rStyle w:val="section0"/>
          <w:rFonts w:ascii="Arial" w:hAnsi="Arial" w:cs="Arial"/>
        </w:rPr>
        <w:t>.</w:t>
      </w:r>
    </w:p>
    <w:p w14:paraId="70631D0D" w14:textId="77777777" w:rsidR="009E4C63" w:rsidRPr="0063459A" w:rsidRDefault="009E4C63" w:rsidP="009E4C63">
      <w:pPr>
        <w:tabs>
          <w:tab w:val="left" w:pos="1134"/>
        </w:tabs>
        <w:spacing w:before="120" w:after="120" w:line="240" w:lineRule="auto"/>
        <w:ind w:left="1134" w:hanging="567"/>
        <w:jc w:val="both"/>
        <w:rPr>
          <w:rStyle w:val="section0"/>
          <w:rFonts w:ascii="Arial" w:hAnsi="Arial" w:cs="Arial"/>
        </w:rPr>
      </w:pPr>
      <w:r w:rsidRPr="009E4C63">
        <w:rPr>
          <w:rStyle w:val="section0"/>
          <w:rFonts w:ascii="Arial" w:hAnsi="Arial" w:cs="Arial"/>
        </w:rPr>
        <w:t>(3)</w:t>
      </w:r>
      <w:r w:rsidRPr="009E4C63">
        <w:rPr>
          <w:rStyle w:val="section0"/>
          <w:rFonts w:ascii="Arial" w:hAnsi="Arial" w:cs="Arial"/>
        </w:rPr>
        <w:tab/>
        <w:t xml:space="preserve">In this section, </w:t>
      </w:r>
      <w:r w:rsidRPr="00A048E6">
        <w:rPr>
          <w:rStyle w:val="section0"/>
          <w:rFonts w:ascii="Arial" w:hAnsi="Arial" w:cs="Arial"/>
          <w:b/>
          <w:i/>
        </w:rPr>
        <w:t>prescribed provision</w:t>
      </w:r>
      <w:r w:rsidRPr="009E4C63">
        <w:rPr>
          <w:rStyle w:val="section0"/>
          <w:rFonts w:ascii="Arial" w:hAnsi="Arial" w:cs="Arial"/>
        </w:rPr>
        <w:t xml:space="preserve"> means a provision of the </w:t>
      </w:r>
      <w:r w:rsidRPr="00A048E6">
        <w:rPr>
          <w:rStyle w:val="section0"/>
          <w:rFonts w:ascii="Arial" w:hAnsi="Arial" w:cs="Arial"/>
          <w:i/>
        </w:rPr>
        <w:t>Environmental Protection Regulation 2008</w:t>
      </w:r>
      <w:r w:rsidRPr="009E4C63">
        <w:rPr>
          <w:rStyle w:val="section0"/>
          <w:rFonts w:ascii="Arial" w:hAnsi="Arial" w:cs="Arial"/>
        </w:rPr>
        <w:t>, Chapter 5A (Waste management by local governments).</w:t>
      </w:r>
    </w:p>
    <w:p w14:paraId="255E7602" w14:textId="77777777" w:rsidR="0063459A" w:rsidRPr="00865945" w:rsidRDefault="0063459A" w:rsidP="00865945">
      <w:pPr>
        <w:pStyle w:val="Heading4"/>
      </w:pPr>
      <w:bookmarkStart w:id="34" w:name="_Toc514942573"/>
      <w:r w:rsidRPr="00865945">
        <w:t>Part 4</w:t>
      </w:r>
      <w:r w:rsidRPr="00865945">
        <w:tab/>
      </w:r>
      <w:r w:rsidR="00865945">
        <w:t>Access to and amenity on roads</w:t>
      </w:r>
      <w:r w:rsidR="00865945">
        <w:rPr>
          <w:rStyle w:val="FootnoteReference"/>
        </w:rPr>
        <w:footnoteReference w:id="2"/>
      </w:r>
      <w:bookmarkEnd w:id="34"/>
    </w:p>
    <w:p w14:paraId="33E1EEFD" w14:textId="77777777" w:rsidR="0063459A" w:rsidRPr="00D87D48" w:rsidRDefault="0063459A" w:rsidP="00D87D48">
      <w:pPr>
        <w:pStyle w:val="Heading6"/>
        <w:ind w:left="567" w:hanging="567"/>
      </w:pPr>
      <w:bookmarkStart w:id="35" w:name="_Toc514942574"/>
      <w:r w:rsidRPr="00D87D48">
        <w:t>Vehicle maintenance on roads</w:t>
      </w:r>
      <w:bookmarkEnd w:id="35"/>
    </w:p>
    <w:p w14:paraId="7D9A2597" w14:textId="77777777" w:rsidR="0063459A" w:rsidRPr="0063459A" w:rsidRDefault="0063459A" w:rsidP="00127F99">
      <w:pPr>
        <w:numPr>
          <w:ilvl w:val="0"/>
          <w:numId w:val="31"/>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A person must not carry out vehicle maintenance on a road.</w:t>
      </w:r>
    </w:p>
    <w:p w14:paraId="1DA10F37" w14:textId="77777777" w:rsidR="0063459A" w:rsidRPr="0063459A" w:rsidRDefault="0063459A" w:rsidP="00D87D48">
      <w:pPr>
        <w:tabs>
          <w:tab w:val="left" w:pos="1134"/>
        </w:tabs>
        <w:spacing w:before="120" w:after="120" w:line="240" w:lineRule="auto"/>
        <w:ind w:left="1134"/>
        <w:jc w:val="both"/>
        <w:rPr>
          <w:rStyle w:val="section0"/>
          <w:rFonts w:ascii="Arial" w:hAnsi="Arial" w:cs="Arial"/>
        </w:rPr>
      </w:pPr>
      <w:r w:rsidRPr="0063459A">
        <w:rPr>
          <w:rStyle w:val="section0"/>
          <w:rFonts w:ascii="Arial" w:hAnsi="Arial" w:cs="Arial"/>
        </w:rPr>
        <w:t>Maximum penalty—20 penalty units.</w:t>
      </w:r>
    </w:p>
    <w:p w14:paraId="46D1601C" w14:textId="77777777" w:rsidR="0063459A" w:rsidRPr="0063459A" w:rsidRDefault="0063459A" w:rsidP="00127F99">
      <w:pPr>
        <w:numPr>
          <w:ilvl w:val="0"/>
          <w:numId w:val="31"/>
        </w:numPr>
        <w:tabs>
          <w:tab w:val="left" w:pos="1134"/>
        </w:tabs>
        <w:spacing w:before="120" w:after="120" w:line="240" w:lineRule="auto"/>
        <w:ind w:left="1134" w:hanging="567"/>
        <w:jc w:val="both"/>
        <w:rPr>
          <w:rStyle w:val="section0"/>
          <w:rFonts w:ascii="Arial" w:hAnsi="Arial" w:cs="Arial"/>
        </w:rPr>
      </w:pPr>
      <w:r w:rsidRPr="0063459A">
        <w:rPr>
          <w:rStyle w:val="section0"/>
          <w:rFonts w:ascii="Arial" w:hAnsi="Arial" w:cs="Arial"/>
        </w:rPr>
        <w:t xml:space="preserve">The prohibition in subsection (1) does not apply to minor emergency vehicle repairs. </w:t>
      </w:r>
    </w:p>
    <w:p w14:paraId="6960F5AD" w14:textId="77777777" w:rsidR="0063459A" w:rsidRPr="00127F99" w:rsidRDefault="0063459A" w:rsidP="00127F99">
      <w:pPr>
        <w:tabs>
          <w:tab w:val="left" w:pos="1134"/>
        </w:tabs>
        <w:spacing w:before="120" w:after="120" w:line="240" w:lineRule="auto"/>
        <w:ind w:left="1134"/>
        <w:jc w:val="both"/>
        <w:rPr>
          <w:rStyle w:val="section0"/>
          <w:rFonts w:ascii="Arial" w:hAnsi="Arial" w:cs="Arial"/>
          <w:i/>
          <w:sz w:val="20"/>
          <w:szCs w:val="20"/>
        </w:rPr>
      </w:pPr>
      <w:r w:rsidRPr="00127F99">
        <w:rPr>
          <w:rStyle w:val="section0"/>
          <w:rFonts w:ascii="Arial" w:hAnsi="Arial" w:cs="Arial"/>
          <w:i/>
          <w:sz w:val="20"/>
          <w:szCs w:val="20"/>
        </w:rPr>
        <w:t xml:space="preserve">Examples of minor emergency vehicle repairs: changing a flat tyre or charging a flat battery in order to restart a vehicle. </w:t>
      </w:r>
    </w:p>
    <w:p w14:paraId="47BDD014" w14:textId="77777777" w:rsidR="0063459A" w:rsidRPr="00127F99" w:rsidRDefault="0063459A" w:rsidP="00127F99">
      <w:pPr>
        <w:pStyle w:val="Heading6"/>
        <w:ind w:left="567" w:hanging="567"/>
      </w:pPr>
      <w:bookmarkStart w:id="36" w:name="_Toc514942575"/>
      <w:r w:rsidRPr="00127F99">
        <w:t>Camping on roads</w:t>
      </w:r>
      <w:bookmarkEnd w:id="36"/>
    </w:p>
    <w:p w14:paraId="57E46E20" w14:textId="77777777" w:rsidR="0063459A" w:rsidRPr="0063459A" w:rsidRDefault="0063459A" w:rsidP="00127F99">
      <w:pPr>
        <w:tabs>
          <w:tab w:val="left" w:pos="1134"/>
        </w:tabs>
        <w:spacing w:before="120" w:after="120" w:line="240" w:lineRule="auto"/>
        <w:ind w:left="567"/>
        <w:jc w:val="both"/>
        <w:rPr>
          <w:rStyle w:val="section0"/>
          <w:rFonts w:ascii="Arial" w:hAnsi="Arial" w:cs="Arial"/>
        </w:rPr>
      </w:pPr>
      <w:r w:rsidRPr="0063459A">
        <w:rPr>
          <w:rStyle w:val="section0"/>
          <w:rFonts w:ascii="Arial" w:hAnsi="Arial" w:cs="Arial"/>
        </w:rPr>
        <w:t>A person must not camp overnight in a vehicle on a road or road related area.</w:t>
      </w:r>
    </w:p>
    <w:p w14:paraId="716199D0" w14:textId="77777777" w:rsidR="0063459A" w:rsidRDefault="0063459A" w:rsidP="00127F99">
      <w:pPr>
        <w:tabs>
          <w:tab w:val="left" w:pos="1134"/>
        </w:tabs>
        <w:spacing w:before="120" w:after="120" w:line="240" w:lineRule="auto"/>
        <w:ind w:left="567"/>
        <w:jc w:val="both"/>
        <w:rPr>
          <w:rStyle w:val="section0"/>
          <w:rFonts w:ascii="Arial" w:hAnsi="Arial" w:cs="Arial"/>
        </w:rPr>
      </w:pPr>
      <w:r w:rsidRPr="0063459A">
        <w:rPr>
          <w:rStyle w:val="section0"/>
          <w:rFonts w:ascii="Arial" w:hAnsi="Arial" w:cs="Arial"/>
        </w:rPr>
        <w:t>Maximum penalty—50 penalty units.</w:t>
      </w:r>
    </w:p>
    <w:p w14:paraId="4856B8BF" w14:textId="77777777" w:rsidR="00010977" w:rsidRPr="00010977" w:rsidRDefault="00010977" w:rsidP="00010977">
      <w:pPr>
        <w:pStyle w:val="Heading4"/>
      </w:pPr>
      <w:bookmarkStart w:id="37" w:name="_Toc514942576"/>
      <w:r w:rsidRPr="00010977">
        <w:t>Part 5</w:t>
      </w:r>
      <w:r w:rsidRPr="00010977">
        <w:tab/>
        <w:t>Shopping trolleys at places outside shopping centre precincts</w:t>
      </w:r>
      <w:bookmarkEnd w:id="37"/>
    </w:p>
    <w:p w14:paraId="41FA5EB7" w14:textId="77777777" w:rsidR="00010977" w:rsidRPr="00010977" w:rsidRDefault="00010977" w:rsidP="00010977">
      <w:pPr>
        <w:pStyle w:val="Heading6"/>
        <w:ind w:left="567" w:hanging="567"/>
      </w:pPr>
      <w:bookmarkStart w:id="38" w:name="_Toc514942577"/>
      <w:r w:rsidRPr="00010977">
        <w:t>Leaving shopping trolleys at places outside shopping centre precincts</w:t>
      </w:r>
      <w:bookmarkEnd w:id="38"/>
    </w:p>
    <w:p w14:paraId="3D105877" w14:textId="77777777" w:rsidR="00010977" w:rsidRPr="00010977" w:rsidRDefault="00010977" w:rsidP="004C57E8">
      <w:pPr>
        <w:tabs>
          <w:tab w:val="left" w:pos="1134"/>
        </w:tabs>
        <w:spacing w:before="120" w:after="120" w:line="240" w:lineRule="auto"/>
        <w:ind w:left="567"/>
        <w:jc w:val="both"/>
        <w:rPr>
          <w:rStyle w:val="section0"/>
          <w:rFonts w:ascii="Arial" w:hAnsi="Arial" w:cs="Arial"/>
        </w:rPr>
      </w:pPr>
      <w:r w:rsidRPr="00010977">
        <w:rPr>
          <w:rStyle w:val="section0"/>
          <w:rFonts w:ascii="Arial" w:hAnsi="Arial" w:cs="Arial"/>
        </w:rPr>
        <w:t>A person must not take a shopping trolley from a shopping centre precinct or leave a shopping trolley at a place outside the shopping centre precinct unless:</w:t>
      </w:r>
    </w:p>
    <w:p w14:paraId="371E99BC" w14:textId="77777777" w:rsidR="00010977" w:rsidRPr="00010977" w:rsidRDefault="00010977" w:rsidP="004C57E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(a)</w:t>
      </w:r>
      <w:r w:rsidRPr="00010977">
        <w:rPr>
          <w:rStyle w:val="section0"/>
          <w:rFonts w:ascii="Arial" w:hAnsi="Arial" w:cs="Arial"/>
        </w:rPr>
        <w:tab/>
        <w:t>the person takes or leaves the trolley with the consent of the owner of that trolley; or</w:t>
      </w:r>
    </w:p>
    <w:p w14:paraId="2BFC863C" w14:textId="77777777" w:rsidR="00010977" w:rsidRPr="00010977" w:rsidRDefault="00010977" w:rsidP="004C57E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lastRenderedPageBreak/>
        <w:t>(b)</w:t>
      </w:r>
      <w:r w:rsidRPr="00010977">
        <w:rPr>
          <w:rStyle w:val="section0"/>
          <w:rFonts w:ascii="Arial" w:hAnsi="Arial" w:cs="Arial"/>
        </w:rPr>
        <w:tab/>
        <w:t>the person has a reasonable excuse.</w:t>
      </w:r>
    </w:p>
    <w:p w14:paraId="11B66379" w14:textId="77777777" w:rsidR="00010977" w:rsidRPr="00010977" w:rsidRDefault="00010977" w:rsidP="004C57E8">
      <w:pPr>
        <w:tabs>
          <w:tab w:val="left" w:pos="1134"/>
        </w:tabs>
        <w:spacing w:before="120" w:after="120" w:line="240" w:lineRule="auto"/>
        <w:ind w:left="567"/>
        <w:jc w:val="both"/>
        <w:rPr>
          <w:rStyle w:val="section0"/>
          <w:rFonts w:ascii="Arial" w:hAnsi="Arial" w:cs="Arial"/>
        </w:rPr>
      </w:pPr>
      <w:r w:rsidRPr="00010977">
        <w:rPr>
          <w:rStyle w:val="section0"/>
          <w:rFonts w:ascii="Arial" w:hAnsi="Arial" w:cs="Arial"/>
        </w:rPr>
        <w:t>Maximum penalty—20 penalty units.</w:t>
      </w:r>
    </w:p>
    <w:p w14:paraId="1D12CADD" w14:textId="77777777" w:rsidR="00010977" w:rsidRPr="00492EF4" w:rsidRDefault="00010977" w:rsidP="00492EF4">
      <w:pPr>
        <w:pStyle w:val="Heading6"/>
        <w:ind w:left="567" w:hanging="567"/>
      </w:pPr>
      <w:bookmarkStart w:id="39" w:name="_Toc514942578"/>
      <w:r w:rsidRPr="00492EF4">
        <w:t>Shop owners’ responsibilities</w:t>
      </w:r>
      <w:bookmarkEnd w:id="39"/>
    </w:p>
    <w:p w14:paraId="74FD32B6" w14:textId="77777777" w:rsidR="00010977" w:rsidRPr="00010977" w:rsidRDefault="00010977" w:rsidP="00492EF4">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(1)</w:t>
      </w:r>
      <w:r w:rsidRPr="00010977">
        <w:rPr>
          <w:rStyle w:val="section0"/>
          <w:rFonts w:ascii="Arial" w:hAnsi="Arial" w:cs="Arial"/>
        </w:rPr>
        <w:tab/>
        <w:t>The owner or occupier of a shop which provides shopping trolleys for customers must ensure that all shopping trolleys so provided remain in the shopping centre precinct.</w:t>
      </w:r>
    </w:p>
    <w:p w14:paraId="308F5353" w14:textId="77777777" w:rsidR="00010977" w:rsidRPr="00010977" w:rsidRDefault="00010977" w:rsidP="00492EF4">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ab/>
        <w:t>Maximum penalty—</w:t>
      </w:r>
    </w:p>
    <w:p w14:paraId="057C5D84" w14:textId="77777777" w:rsidR="00010977" w:rsidRPr="00010977" w:rsidRDefault="00010977" w:rsidP="00492EF4">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w:t>
      </w:r>
      <w:proofErr w:type="spellStart"/>
      <w:r w:rsidRPr="00010977">
        <w:rPr>
          <w:rStyle w:val="section0"/>
          <w:rFonts w:ascii="Arial" w:hAnsi="Arial" w:cs="Arial"/>
        </w:rPr>
        <w:t>i</w:t>
      </w:r>
      <w:proofErr w:type="spellEnd"/>
      <w:r w:rsidRPr="00010977">
        <w:rPr>
          <w:rStyle w:val="section0"/>
          <w:rFonts w:ascii="Arial" w:hAnsi="Arial" w:cs="Arial"/>
        </w:rPr>
        <w:t>)</w:t>
      </w:r>
      <w:r w:rsidRPr="00010977">
        <w:rPr>
          <w:rStyle w:val="section0"/>
          <w:rFonts w:ascii="Arial" w:hAnsi="Arial" w:cs="Arial"/>
        </w:rPr>
        <w:tab/>
        <w:t>First offence—20 penalty units;</w:t>
      </w:r>
    </w:p>
    <w:p w14:paraId="0F1C3393" w14:textId="77777777" w:rsidR="00010977" w:rsidRPr="00010977" w:rsidRDefault="00010977" w:rsidP="00492EF4">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(ii)</w:t>
      </w:r>
      <w:r w:rsidRPr="00010977">
        <w:rPr>
          <w:rStyle w:val="section0"/>
          <w:rFonts w:ascii="Arial" w:hAnsi="Arial" w:cs="Arial"/>
        </w:rPr>
        <w:tab/>
        <w:t>Second offence (within twelve months after the first offence)—50 penalty units;</w:t>
      </w:r>
    </w:p>
    <w:p w14:paraId="47F33EBB" w14:textId="77777777" w:rsidR="00010977" w:rsidRPr="00010977" w:rsidRDefault="00010977" w:rsidP="00492EF4">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(iii)</w:t>
      </w:r>
      <w:r w:rsidRPr="00010977">
        <w:rPr>
          <w:rStyle w:val="section0"/>
          <w:rFonts w:ascii="Arial" w:hAnsi="Arial" w:cs="Arial"/>
        </w:rPr>
        <w:tab/>
        <w:t>Third and subsequent offence (within twelve months after the first offence or six months after the most recent offence)—200 penalty units.</w:t>
      </w:r>
    </w:p>
    <w:p w14:paraId="59BA6BD7" w14:textId="77777777" w:rsidR="00010977" w:rsidRPr="00010977" w:rsidRDefault="00010977" w:rsidP="00492EF4">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(2)</w:t>
      </w:r>
      <w:r w:rsidRPr="00010977">
        <w:rPr>
          <w:rStyle w:val="section0"/>
          <w:rFonts w:ascii="Arial" w:hAnsi="Arial" w:cs="Arial"/>
        </w:rPr>
        <w:tab/>
        <w:t>It is a defence to a proceeding for a contravention of subsection (1) for the shop owner or occupier to prove that they took all reasonable measures to ensure that the shopping trolleys would remain in the shopping centre precinct.</w:t>
      </w:r>
    </w:p>
    <w:p w14:paraId="5FC80420" w14:textId="77777777" w:rsidR="00010977" w:rsidRPr="00600848" w:rsidRDefault="00010977" w:rsidP="00600848">
      <w:pPr>
        <w:tabs>
          <w:tab w:val="left" w:pos="1134"/>
        </w:tabs>
        <w:spacing w:before="120" w:after="120" w:line="240" w:lineRule="auto"/>
        <w:ind w:left="1134"/>
        <w:jc w:val="both"/>
        <w:rPr>
          <w:rStyle w:val="section0"/>
          <w:rFonts w:ascii="Arial" w:hAnsi="Arial" w:cs="Arial"/>
          <w:i/>
          <w:sz w:val="20"/>
          <w:szCs w:val="20"/>
        </w:rPr>
      </w:pPr>
      <w:r w:rsidRPr="00600848">
        <w:rPr>
          <w:rStyle w:val="section0"/>
          <w:rFonts w:ascii="Arial" w:hAnsi="Arial" w:cs="Arial"/>
          <w:i/>
          <w:sz w:val="20"/>
          <w:szCs w:val="20"/>
        </w:rPr>
        <w:t>Example of an action which may be one reasonable measure</w:t>
      </w:r>
      <w:r w:rsidRPr="00600848">
        <w:rPr>
          <w:rStyle w:val="section0"/>
          <w:rFonts w:ascii="Arial" w:hAnsi="Arial" w:cs="Arial"/>
          <w:sz w:val="20"/>
          <w:szCs w:val="20"/>
        </w:rPr>
        <w:t xml:space="preserve"> – providing a system requiring the payment of a deposit to use a shopping trolley. </w:t>
      </w:r>
    </w:p>
    <w:p w14:paraId="1753247B" w14:textId="77777777" w:rsidR="00010977" w:rsidRPr="00492EF4" w:rsidRDefault="00010977" w:rsidP="00492EF4">
      <w:pPr>
        <w:pStyle w:val="Heading6"/>
        <w:ind w:left="567" w:hanging="567"/>
      </w:pPr>
      <w:bookmarkStart w:id="40" w:name="_Toc514942579"/>
      <w:r w:rsidRPr="00492EF4">
        <w:t>Seizure of shopping trolleys</w:t>
      </w:r>
      <w:bookmarkEnd w:id="40"/>
    </w:p>
    <w:p w14:paraId="6BAB48E4" w14:textId="77777777" w:rsidR="00010977" w:rsidRPr="00010977" w:rsidRDefault="00010977" w:rsidP="00600848">
      <w:pPr>
        <w:tabs>
          <w:tab w:val="left" w:pos="567"/>
        </w:tabs>
        <w:spacing w:before="120" w:after="120" w:line="240" w:lineRule="auto"/>
        <w:ind w:left="567"/>
        <w:jc w:val="both"/>
        <w:rPr>
          <w:rStyle w:val="section0"/>
          <w:rFonts w:ascii="Arial" w:hAnsi="Arial" w:cs="Arial"/>
        </w:rPr>
      </w:pPr>
      <w:r w:rsidRPr="00010977">
        <w:rPr>
          <w:rStyle w:val="section0"/>
          <w:rFonts w:ascii="Arial" w:hAnsi="Arial" w:cs="Arial"/>
        </w:rPr>
        <w:t>A Council employee may seize a shopping trolley from a public place outside a shopping centre precinct and remove it to a place for safe keeping if the Council employee considers on reasonable grounds that the trolley has been left in the public place in contravention of—</w:t>
      </w:r>
    </w:p>
    <w:p w14:paraId="2518343D" w14:textId="77777777" w:rsidR="00010977" w:rsidRPr="00010977" w:rsidRDefault="00010977" w:rsidP="0060084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(a)</w:t>
      </w:r>
      <w:r w:rsidRPr="00010977">
        <w:rPr>
          <w:rStyle w:val="section0"/>
          <w:rFonts w:ascii="Arial" w:hAnsi="Arial" w:cs="Arial"/>
        </w:rPr>
        <w:tab/>
        <w:t>this local law; or</w:t>
      </w:r>
    </w:p>
    <w:p w14:paraId="2C98C0BC" w14:textId="77777777" w:rsidR="00010977" w:rsidRPr="00010977" w:rsidRDefault="00010977" w:rsidP="0060084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(b)</w:t>
      </w:r>
      <w:r w:rsidRPr="00010977">
        <w:rPr>
          <w:rStyle w:val="section0"/>
          <w:rFonts w:ascii="Arial" w:hAnsi="Arial" w:cs="Arial"/>
        </w:rPr>
        <w:tab/>
        <w:t>an oral direction.</w:t>
      </w:r>
    </w:p>
    <w:p w14:paraId="7B26A517" w14:textId="77777777" w:rsidR="00010977" w:rsidRPr="00600848" w:rsidRDefault="00010977" w:rsidP="00600848">
      <w:pPr>
        <w:pStyle w:val="Heading6"/>
        <w:ind w:left="567" w:hanging="567"/>
      </w:pPr>
      <w:bookmarkStart w:id="41" w:name="_Toc514942580"/>
      <w:r w:rsidRPr="00600848">
        <w:t>Release of seized shopping trolleys</w:t>
      </w:r>
      <w:bookmarkEnd w:id="41"/>
    </w:p>
    <w:p w14:paraId="1498576C" w14:textId="77777777" w:rsidR="00010977" w:rsidRPr="00010977" w:rsidRDefault="00010977" w:rsidP="0060084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(1)</w:t>
      </w:r>
      <w:r w:rsidRPr="00010977">
        <w:rPr>
          <w:rStyle w:val="section0"/>
          <w:rFonts w:ascii="Arial" w:hAnsi="Arial" w:cs="Arial"/>
        </w:rPr>
        <w:tab/>
        <w:t>Council will release a seized shopping trolley to a person claiming a right to possession of it, if, within 14 days of notice of seizure being placed on Council’s website, the person—</w:t>
      </w:r>
    </w:p>
    <w:p w14:paraId="335E8BA6" w14:textId="77777777" w:rsidR="00010977" w:rsidRPr="00010977" w:rsidRDefault="00010977" w:rsidP="00600848">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(a)</w:t>
      </w:r>
      <w:r w:rsidRPr="00010977">
        <w:rPr>
          <w:rStyle w:val="section0"/>
          <w:rFonts w:ascii="Arial" w:hAnsi="Arial" w:cs="Arial"/>
        </w:rPr>
        <w:tab/>
        <w:t>proves their ownership or right to possession of the shopping trolley to Council's satisfaction; and</w:t>
      </w:r>
    </w:p>
    <w:p w14:paraId="4D2028BC" w14:textId="77777777" w:rsidR="00010977" w:rsidRPr="00010977" w:rsidRDefault="00010977" w:rsidP="00600848">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(b)</w:t>
      </w:r>
      <w:r w:rsidRPr="00010977">
        <w:rPr>
          <w:rStyle w:val="section0"/>
          <w:rFonts w:ascii="Arial" w:hAnsi="Arial" w:cs="Arial"/>
        </w:rPr>
        <w:tab/>
        <w:t>waives any right of action against Council in respect of the confiscation and of any damage to the shopping trolley while it was in Council's possession; and</w:t>
      </w:r>
    </w:p>
    <w:p w14:paraId="65C78E6F" w14:textId="77777777" w:rsidR="00010977" w:rsidRPr="00010977" w:rsidRDefault="00010977" w:rsidP="00600848">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(c)</w:t>
      </w:r>
      <w:r w:rsidRPr="00010977">
        <w:rPr>
          <w:rStyle w:val="section0"/>
          <w:rFonts w:ascii="Arial" w:hAnsi="Arial" w:cs="Arial"/>
        </w:rPr>
        <w:tab/>
        <w:t>pays to Council the full amount of—</w:t>
      </w:r>
    </w:p>
    <w:p w14:paraId="33B025DF" w14:textId="77777777" w:rsidR="00010977" w:rsidRPr="00010977" w:rsidRDefault="00010977" w:rsidP="00600848">
      <w:pPr>
        <w:tabs>
          <w:tab w:val="left" w:pos="2268"/>
        </w:tabs>
        <w:spacing w:before="120" w:after="120" w:line="240" w:lineRule="auto"/>
        <w:ind w:left="2268" w:hanging="567"/>
        <w:jc w:val="both"/>
        <w:rPr>
          <w:rStyle w:val="section0"/>
          <w:rFonts w:ascii="Arial" w:hAnsi="Arial" w:cs="Arial"/>
        </w:rPr>
      </w:pPr>
      <w:r w:rsidRPr="00010977">
        <w:rPr>
          <w:rStyle w:val="section0"/>
          <w:rFonts w:ascii="Arial" w:hAnsi="Arial" w:cs="Arial"/>
        </w:rPr>
        <w:t>(</w:t>
      </w:r>
      <w:proofErr w:type="spellStart"/>
      <w:r w:rsidRPr="00010977">
        <w:rPr>
          <w:rStyle w:val="section0"/>
          <w:rFonts w:ascii="Arial" w:hAnsi="Arial" w:cs="Arial"/>
        </w:rPr>
        <w:t>i</w:t>
      </w:r>
      <w:proofErr w:type="spellEnd"/>
      <w:r w:rsidRPr="00010977">
        <w:rPr>
          <w:rStyle w:val="section0"/>
          <w:rFonts w:ascii="Arial" w:hAnsi="Arial" w:cs="Arial"/>
        </w:rPr>
        <w:t>)</w:t>
      </w:r>
      <w:r w:rsidRPr="00010977">
        <w:rPr>
          <w:rStyle w:val="section0"/>
          <w:rFonts w:ascii="Arial" w:hAnsi="Arial" w:cs="Arial"/>
        </w:rPr>
        <w:tab/>
        <w:t>any expenses Council incurred in connection with the seizure; and</w:t>
      </w:r>
    </w:p>
    <w:p w14:paraId="07A9A4EC" w14:textId="77777777" w:rsidR="00010977" w:rsidRPr="00010977" w:rsidRDefault="00010977" w:rsidP="00600848">
      <w:pPr>
        <w:tabs>
          <w:tab w:val="left" w:pos="2268"/>
        </w:tabs>
        <w:spacing w:before="120" w:after="120" w:line="240" w:lineRule="auto"/>
        <w:ind w:left="2268" w:hanging="567"/>
        <w:jc w:val="both"/>
        <w:rPr>
          <w:rStyle w:val="section0"/>
          <w:rFonts w:ascii="Arial" w:hAnsi="Arial" w:cs="Arial"/>
        </w:rPr>
      </w:pPr>
      <w:r w:rsidRPr="00010977">
        <w:rPr>
          <w:rStyle w:val="section0"/>
          <w:rFonts w:ascii="Arial" w:hAnsi="Arial" w:cs="Arial"/>
        </w:rPr>
        <w:lastRenderedPageBreak/>
        <w:t>(ii)</w:t>
      </w:r>
      <w:r w:rsidRPr="00010977">
        <w:rPr>
          <w:rStyle w:val="section0"/>
          <w:rFonts w:ascii="Arial" w:hAnsi="Arial" w:cs="Arial"/>
        </w:rPr>
        <w:tab/>
        <w:t>any expenses Council incurred in repairing any damage caused by the contravention of this local law; and</w:t>
      </w:r>
    </w:p>
    <w:p w14:paraId="12289B19" w14:textId="77777777" w:rsidR="00010977" w:rsidRPr="00010977" w:rsidRDefault="00010977" w:rsidP="00600848">
      <w:pPr>
        <w:tabs>
          <w:tab w:val="left" w:pos="2268"/>
        </w:tabs>
        <w:spacing w:before="120" w:after="120" w:line="240" w:lineRule="auto"/>
        <w:ind w:left="2268" w:hanging="567"/>
        <w:jc w:val="both"/>
        <w:rPr>
          <w:rStyle w:val="section0"/>
          <w:rFonts w:ascii="Arial" w:hAnsi="Arial" w:cs="Arial"/>
        </w:rPr>
      </w:pPr>
      <w:r w:rsidRPr="00010977">
        <w:rPr>
          <w:rStyle w:val="section0"/>
          <w:rFonts w:ascii="Arial" w:hAnsi="Arial" w:cs="Arial"/>
        </w:rPr>
        <w:t>(iii)</w:t>
      </w:r>
      <w:r w:rsidRPr="00010977">
        <w:rPr>
          <w:rStyle w:val="section0"/>
          <w:rFonts w:ascii="Arial" w:hAnsi="Arial" w:cs="Arial"/>
        </w:rPr>
        <w:tab/>
        <w:t>any fee payable to Council in respect of retaking possession of that trolley.</w:t>
      </w:r>
    </w:p>
    <w:p w14:paraId="3AD2CBC0" w14:textId="77777777" w:rsidR="00010977" w:rsidRPr="00010977" w:rsidRDefault="00010977" w:rsidP="00600848">
      <w:pPr>
        <w:tabs>
          <w:tab w:val="left" w:pos="1701"/>
        </w:tabs>
        <w:spacing w:before="120" w:after="120" w:line="240" w:lineRule="auto"/>
        <w:ind w:left="1701" w:hanging="567"/>
        <w:jc w:val="both"/>
        <w:rPr>
          <w:rStyle w:val="section0"/>
          <w:rFonts w:ascii="Arial" w:hAnsi="Arial" w:cs="Arial"/>
        </w:rPr>
      </w:pPr>
      <w:r w:rsidRPr="00010977">
        <w:rPr>
          <w:rStyle w:val="section0"/>
          <w:rFonts w:ascii="Arial" w:hAnsi="Arial" w:cs="Arial"/>
        </w:rPr>
        <w:t>(d)</w:t>
      </w:r>
      <w:r w:rsidRPr="00010977">
        <w:rPr>
          <w:rStyle w:val="section0"/>
          <w:rFonts w:ascii="Arial" w:hAnsi="Arial" w:cs="Arial"/>
        </w:rPr>
        <w:tab/>
        <w:t xml:space="preserve">takes all reasonable measures in accordance with section 14 of this law. </w:t>
      </w:r>
    </w:p>
    <w:p w14:paraId="43DF4B08" w14:textId="77777777" w:rsidR="00010977" w:rsidRPr="00010977" w:rsidRDefault="00010977" w:rsidP="00600848">
      <w:pPr>
        <w:tabs>
          <w:tab w:val="left" w:pos="1134"/>
        </w:tabs>
        <w:spacing w:before="120" w:after="120" w:line="240" w:lineRule="auto"/>
        <w:ind w:left="1134" w:hanging="567"/>
        <w:jc w:val="both"/>
        <w:rPr>
          <w:rStyle w:val="section0"/>
          <w:rFonts w:ascii="Arial" w:hAnsi="Arial" w:cs="Arial"/>
        </w:rPr>
      </w:pPr>
      <w:r w:rsidRPr="00010977">
        <w:rPr>
          <w:rStyle w:val="section0"/>
          <w:rFonts w:ascii="Arial" w:hAnsi="Arial" w:cs="Arial"/>
        </w:rPr>
        <w:t>(2)</w:t>
      </w:r>
      <w:r w:rsidRPr="00010977">
        <w:rPr>
          <w:rStyle w:val="section0"/>
          <w:rFonts w:ascii="Arial" w:hAnsi="Arial" w:cs="Arial"/>
        </w:rPr>
        <w:tab/>
        <w:t>A person must not take, or obtain possession of a seized shopping trolley, except in accordance with the provisions of this Part.</w:t>
      </w:r>
    </w:p>
    <w:p w14:paraId="684E5A47" w14:textId="77777777" w:rsidR="00010977" w:rsidRPr="00010977" w:rsidRDefault="007E216B" w:rsidP="00BA4784">
      <w:pPr>
        <w:tabs>
          <w:tab w:val="left" w:pos="1701"/>
        </w:tabs>
        <w:spacing w:before="120" w:after="120" w:line="240" w:lineRule="auto"/>
        <w:ind w:left="1134" w:hanging="567"/>
        <w:jc w:val="both"/>
        <w:rPr>
          <w:rStyle w:val="section0"/>
          <w:rFonts w:ascii="Arial" w:hAnsi="Arial" w:cs="Arial"/>
        </w:rPr>
      </w:pPr>
      <w:r>
        <w:rPr>
          <w:rStyle w:val="section0"/>
          <w:rFonts w:ascii="Arial" w:hAnsi="Arial" w:cs="Arial"/>
        </w:rPr>
        <w:tab/>
      </w:r>
      <w:r w:rsidR="00010977" w:rsidRPr="00010977">
        <w:rPr>
          <w:rStyle w:val="section0"/>
          <w:rFonts w:ascii="Arial" w:hAnsi="Arial" w:cs="Arial"/>
        </w:rPr>
        <w:t>Maximum penalty—50 penalty units.</w:t>
      </w:r>
    </w:p>
    <w:p w14:paraId="20EA56F9" w14:textId="77777777" w:rsidR="00010977" w:rsidRPr="00600848" w:rsidRDefault="00010977" w:rsidP="00600848">
      <w:pPr>
        <w:pStyle w:val="Heading6"/>
        <w:ind w:left="567" w:hanging="567"/>
      </w:pPr>
      <w:bookmarkStart w:id="42" w:name="_Toc514942581"/>
      <w:r w:rsidRPr="00600848">
        <w:t>Disposal of seized shopping trolleys</w:t>
      </w:r>
      <w:bookmarkEnd w:id="42"/>
    </w:p>
    <w:p w14:paraId="591747A0" w14:textId="77777777" w:rsidR="00131964" w:rsidRDefault="00010977" w:rsidP="00600848">
      <w:pPr>
        <w:tabs>
          <w:tab w:val="left" w:pos="1134"/>
        </w:tabs>
        <w:spacing w:before="120" w:after="120" w:line="240" w:lineRule="auto"/>
        <w:ind w:left="567"/>
        <w:jc w:val="both"/>
        <w:rPr>
          <w:rStyle w:val="section0"/>
          <w:rFonts w:ascii="Arial" w:hAnsi="Arial" w:cs="Arial"/>
        </w:rPr>
      </w:pPr>
      <w:r w:rsidRPr="00010977">
        <w:rPr>
          <w:rStyle w:val="section0"/>
          <w:rFonts w:ascii="Arial" w:hAnsi="Arial" w:cs="Arial"/>
        </w:rPr>
        <w:t xml:space="preserve">If the shopping trolley is not released in accordance with section 16, the shopping trolley may be sold or disposed of in accordance with Part 2, Division 12, Subdivision 3 of the </w:t>
      </w:r>
      <w:r w:rsidRPr="00600848">
        <w:rPr>
          <w:rStyle w:val="section0"/>
          <w:rFonts w:ascii="Arial" w:hAnsi="Arial" w:cs="Arial"/>
          <w:i/>
        </w:rPr>
        <w:t>City of Brisbane Act 1924</w:t>
      </w:r>
      <w:r w:rsidRPr="00010977">
        <w:rPr>
          <w:rStyle w:val="section0"/>
          <w:rFonts w:ascii="Arial" w:hAnsi="Arial" w:cs="Arial"/>
        </w:rPr>
        <w:t>.</w:t>
      </w:r>
    </w:p>
    <w:p w14:paraId="6D23B5AA" w14:textId="77777777" w:rsidR="00600848" w:rsidRPr="00600848" w:rsidRDefault="00600848" w:rsidP="00600848">
      <w:pPr>
        <w:pStyle w:val="Heading4"/>
      </w:pPr>
      <w:bookmarkStart w:id="43" w:name="_Toc514942582"/>
      <w:r w:rsidRPr="00600848">
        <w:t>Part 6</w:t>
      </w:r>
      <w:r w:rsidRPr="00600848">
        <w:tab/>
        <w:t>Community amenity and safety</w:t>
      </w:r>
      <w:bookmarkEnd w:id="43"/>
    </w:p>
    <w:p w14:paraId="0DFD3438" w14:textId="77777777" w:rsidR="00600848" w:rsidRPr="00600848" w:rsidRDefault="00600848" w:rsidP="00600848">
      <w:pPr>
        <w:pStyle w:val="Heading5"/>
      </w:pPr>
      <w:bookmarkStart w:id="44" w:name="_Toc514942583"/>
      <w:r w:rsidRPr="00600848">
        <w:t>Division 1</w:t>
      </w:r>
      <w:r w:rsidRPr="00600848">
        <w:tab/>
        <w:t>Amenity</w:t>
      </w:r>
      <w:bookmarkEnd w:id="44"/>
    </w:p>
    <w:p w14:paraId="45C90CC1" w14:textId="77777777" w:rsidR="00600848" w:rsidRPr="00600848" w:rsidRDefault="00600848" w:rsidP="00600848">
      <w:pPr>
        <w:pStyle w:val="Heading6"/>
        <w:ind w:left="567" w:hanging="567"/>
      </w:pPr>
      <w:bookmarkStart w:id="45" w:name="_Toc514942584"/>
      <w:r w:rsidRPr="00600848">
        <w:t>Unsolicited advertising material and community newspapers</w:t>
      </w:r>
      <w:bookmarkEnd w:id="45"/>
    </w:p>
    <w:p w14:paraId="4CFB1BBC"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(1)</w:t>
      </w:r>
      <w:r w:rsidRPr="00600848">
        <w:rPr>
          <w:rStyle w:val="section0"/>
          <w:rFonts w:ascii="Arial" w:hAnsi="Arial" w:cs="Arial"/>
        </w:rPr>
        <w:tab/>
        <w:t>A person must not deposit any unsolicited newspaper or advertising material at premises other than by placing the newspaper or the material in a letter box or within the curtilage of the building.</w:t>
      </w:r>
    </w:p>
    <w:p w14:paraId="5863CA0C"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ab/>
        <w:t>Maximum penalty—</w:t>
      </w:r>
    </w:p>
    <w:p w14:paraId="074B0488"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First offence—20 penalty units;</w:t>
      </w:r>
    </w:p>
    <w:p w14:paraId="63F98489"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Second offence (within twelve months after the first offence)—30 penalty units;</w:t>
      </w:r>
    </w:p>
    <w:p w14:paraId="765E5F45"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(iii)</w:t>
      </w:r>
      <w:r w:rsidRPr="00600848">
        <w:rPr>
          <w:rStyle w:val="section0"/>
          <w:rFonts w:ascii="Arial" w:hAnsi="Arial" w:cs="Arial"/>
        </w:rPr>
        <w:tab/>
        <w:t>Third and subsequent offence (within twelve months after the first offence or six months after the most recent offence)—50 penalty units.</w:t>
      </w:r>
    </w:p>
    <w:p w14:paraId="1D79E2AA"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(2)</w:t>
      </w:r>
      <w:r w:rsidRPr="00600848">
        <w:rPr>
          <w:rStyle w:val="section0"/>
          <w:rFonts w:ascii="Arial" w:hAnsi="Arial" w:cs="Arial"/>
        </w:rPr>
        <w:tab/>
        <w:t>Any publisher must take all reasonable steps to ensure that an unsolicited newspaper is not deposited in contravention of subsection (1).</w:t>
      </w:r>
    </w:p>
    <w:p w14:paraId="67F94C54"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ab/>
        <w:t>Maximum penalty—</w:t>
      </w:r>
    </w:p>
    <w:p w14:paraId="61F211AC"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First offence—20 penalty units;</w:t>
      </w:r>
    </w:p>
    <w:p w14:paraId="1E9CE78D"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Second offence (within twelve months after the first offence)—30 penalty units;</w:t>
      </w:r>
    </w:p>
    <w:p w14:paraId="046BCD90"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(iii)</w:t>
      </w:r>
      <w:r w:rsidRPr="00600848">
        <w:rPr>
          <w:rStyle w:val="section0"/>
          <w:rFonts w:ascii="Arial" w:hAnsi="Arial" w:cs="Arial"/>
        </w:rPr>
        <w:tab/>
        <w:t>Third and subsequent offence (within twelve months after the first offence or six months after the most recent offence)—50 penalty units.</w:t>
      </w:r>
    </w:p>
    <w:p w14:paraId="36B9CFC6"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(3)</w:t>
      </w:r>
      <w:r w:rsidRPr="00600848">
        <w:rPr>
          <w:rStyle w:val="section0"/>
          <w:rFonts w:ascii="Arial" w:hAnsi="Arial" w:cs="Arial"/>
        </w:rPr>
        <w:tab/>
        <w:t>Any advertiser must take all reasonable steps to ensure that advertising material is not deposited in contravention of subsection (1).</w:t>
      </w:r>
    </w:p>
    <w:p w14:paraId="1164BD31"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ab/>
        <w:t>Maximum penalty—</w:t>
      </w:r>
    </w:p>
    <w:p w14:paraId="60BAC79B"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lastRenderedPageBreak/>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First offence—20 penalty units;</w:t>
      </w:r>
    </w:p>
    <w:p w14:paraId="78887818"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Second offence (within twelve months after the first offence)—30 penalty units;</w:t>
      </w:r>
    </w:p>
    <w:p w14:paraId="26743B6A"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(iii)</w:t>
      </w:r>
      <w:r w:rsidRPr="00600848">
        <w:rPr>
          <w:rStyle w:val="section0"/>
          <w:rFonts w:ascii="Arial" w:hAnsi="Arial" w:cs="Arial"/>
        </w:rPr>
        <w:tab/>
        <w:t>Third and subsequent offence (within twelve months after the first offence or six months after the most recent offence)—50 penalty units.</w:t>
      </w:r>
    </w:p>
    <w:p w14:paraId="54180D60"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(4)</w:t>
      </w:r>
      <w:r w:rsidRPr="00600848">
        <w:rPr>
          <w:rStyle w:val="section0"/>
          <w:rFonts w:ascii="Arial" w:hAnsi="Arial" w:cs="Arial"/>
        </w:rPr>
        <w:tab/>
        <w:t>For the purposes of this section—</w:t>
      </w:r>
    </w:p>
    <w:p w14:paraId="39C5FABC"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(a)</w:t>
      </w:r>
      <w:r w:rsidRPr="00600848">
        <w:rPr>
          <w:rStyle w:val="section0"/>
          <w:rFonts w:ascii="Arial" w:hAnsi="Arial" w:cs="Arial"/>
        </w:rPr>
        <w:tab/>
        <w:t>"publisher" includes—</w:t>
      </w:r>
    </w:p>
    <w:p w14:paraId="7B30D67C"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the person who is primarily responsible for publishing the unsolicited newspaper; and</w:t>
      </w:r>
    </w:p>
    <w:p w14:paraId="1BA14B3C"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the person who authorises the distribution of the unsolicited newspaper.</w:t>
      </w:r>
    </w:p>
    <w:p w14:paraId="15CFFDC3"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(b)</w:t>
      </w:r>
      <w:r w:rsidRPr="00600848">
        <w:rPr>
          <w:rStyle w:val="section0"/>
          <w:rFonts w:ascii="Arial" w:hAnsi="Arial" w:cs="Arial"/>
        </w:rPr>
        <w:tab/>
        <w:t>"advertiser" includes—</w:t>
      </w:r>
    </w:p>
    <w:p w14:paraId="6746E7D2"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the person who authorises the distribution of the advertising material; and</w:t>
      </w:r>
    </w:p>
    <w:p w14:paraId="26385628"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the person whose business, product or place is advertised in the advertising material.</w:t>
      </w:r>
    </w:p>
    <w:p w14:paraId="5A4E0177"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(c)</w:t>
      </w:r>
      <w:r w:rsidRPr="00600848">
        <w:rPr>
          <w:rStyle w:val="section0"/>
          <w:rFonts w:ascii="Arial" w:hAnsi="Arial" w:cs="Arial"/>
        </w:rPr>
        <w:tab/>
        <w:t>The term "reasonable steps" includes the publisher or advertiser—</w:t>
      </w:r>
    </w:p>
    <w:p w14:paraId="7D9B1043"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w:t>
      </w:r>
      <w:proofErr w:type="spellStart"/>
      <w:r w:rsidRPr="00600848">
        <w:rPr>
          <w:rStyle w:val="section0"/>
          <w:rFonts w:ascii="Arial" w:hAnsi="Arial" w:cs="Arial"/>
        </w:rPr>
        <w:t>i</w:t>
      </w:r>
      <w:proofErr w:type="spellEnd"/>
      <w:r w:rsidRPr="00600848">
        <w:rPr>
          <w:rStyle w:val="section0"/>
          <w:rFonts w:ascii="Arial" w:hAnsi="Arial" w:cs="Arial"/>
        </w:rPr>
        <w:t>)</w:t>
      </w:r>
      <w:r w:rsidRPr="00600848">
        <w:rPr>
          <w:rStyle w:val="section0"/>
          <w:rFonts w:ascii="Arial" w:hAnsi="Arial" w:cs="Arial"/>
        </w:rPr>
        <w:tab/>
        <w:t>placing a condition in the relevant distribution contract entered into by the publisher or advertiser to ensure the obligations of this section are complied with; and</w:t>
      </w:r>
    </w:p>
    <w:p w14:paraId="40CBD8F8"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(ii)</w:t>
      </w:r>
      <w:r w:rsidRPr="00600848">
        <w:rPr>
          <w:rStyle w:val="section0"/>
          <w:rFonts w:ascii="Arial" w:hAnsi="Arial" w:cs="Arial"/>
        </w:rPr>
        <w:tab/>
        <w:t>using best endeavours to monitor and enforce compliance with the contractual term in (</w:t>
      </w:r>
      <w:proofErr w:type="spellStart"/>
      <w:r w:rsidRPr="00600848">
        <w:rPr>
          <w:rStyle w:val="section0"/>
          <w:rFonts w:ascii="Arial" w:hAnsi="Arial" w:cs="Arial"/>
        </w:rPr>
        <w:t>i</w:t>
      </w:r>
      <w:proofErr w:type="spellEnd"/>
      <w:r w:rsidRPr="00600848">
        <w:rPr>
          <w:rStyle w:val="section0"/>
          <w:rFonts w:ascii="Arial" w:hAnsi="Arial" w:cs="Arial"/>
        </w:rPr>
        <w:t>); and</w:t>
      </w:r>
    </w:p>
    <w:p w14:paraId="674F7B08" w14:textId="77777777" w:rsidR="00600848" w:rsidRPr="00600848" w:rsidRDefault="00600848" w:rsidP="006D6438">
      <w:pPr>
        <w:tabs>
          <w:tab w:val="left" w:pos="2268"/>
        </w:tabs>
        <w:spacing w:before="120" w:after="120" w:line="240" w:lineRule="auto"/>
        <w:ind w:left="2268" w:hanging="567"/>
        <w:jc w:val="both"/>
        <w:rPr>
          <w:rStyle w:val="section0"/>
          <w:rFonts w:ascii="Arial" w:hAnsi="Arial" w:cs="Arial"/>
        </w:rPr>
      </w:pPr>
      <w:r w:rsidRPr="00600848">
        <w:rPr>
          <w:rStyle w:val="section0"/>
          <w:rFonts w:ascii="Arial" w:hAnsi="Arial" w:cs="Arial"/>
        </w:rPr>
        <w:t>(iii)</w:t>
      </w:r>
      <w:r w:rsidRPr="00600848">
        <w:rPr>
          <w:rStyle w:val="section0"/>
          <w:rFonts w:ascii="Arial" w:hAnsi="Arial" w:cs="Arial"/>
        </w:rPr>
        <w:tab/>
        <w:t>otherwise ensuring that persons responsible for distributing unsolicited newspapers or advertising material are aware of their responsibilities under this section.</w:t>
      </w:r>
    </w:p>
    <w:p w14:paraId="6F2FD30C" w14:textId="77777777" w:rsidR="00600848" w:rsidRPr="006D6438" w:rsidRDefault="00600848" w:rsidP="006D6438">
      <w:pPr>
        <w:pStyle w:val="Heading6"/>
        <w:ind w:left="567" w:hanging="567"/>
      </w:pPr>
      <w:bookmarkStart w:id="46" w:name="_Toc514942585"/>
      <w:r w:rsidRPr="006D6438">
        <w:t>Unsightly objects, materials or vegetation</w:t>
      </w:r>
      <w:bookmarkEnd w:id="46"/>
    </w:p>
    <w:p w14:paraId="18C057D7" w14:textId="77777777" w:rsidR="00600848" w:rsidRPr="00600848" w:rsidRDefault="00600848" w:rsidP="006D6438">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(1)</w:t>
      </w:r>
      <w:r w:rsidRPr="00600848">
        <w:rPr>
          <w:rStyle w:val="section0"/>
          <w:rFonts w:ascii="Arial" w:hAnsi="Arial" w:cs="Arial"/>
        </w:rPr>
        <w:tab/>
        <w:t>An owner of land must not—</w:t>
      </w:r>
    </w:p>
    <w:p w14:paraId="25F69CE9"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(a)</w:t>
      </w:r>
      <w:r w:rsidRPr="00600848">
        <w:rPr>
          <w:rStyle w:val="section0"/>
          <w:rFonts w:ascii="Arial" w:hAnsi="Arial" w:cs="Arial"/>
        </w:rPr>
        <w:tab/>
        <w:t>bring on to the land; or</w:t>
      </w:r>
    </w:p>
    <w:p w14:paraId="00EE6D44"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(b)</w:t>
      </w:r>
      <w:r w:rsidRPr="00600848">
        <w:rPr>
          <w:rStyle w:val="section0"/>
          <w:rFonts w:ascii="Arial" w:hAnsi="Arial" w:cs="Arial"/>
        </w:rPr>
        <w:tab/>
        <w:t>allow to remain on the land; or</w:t>
      </w:r>
    </w:p>
    <w:p w14:paraId="55E27C47"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(c)</w:t>
      </w:r>
      <w:r w:rsidRPr="00600848">
        <w:rPr>
          <w:rStyle w:val="section0"/>
          <w:rFonts w:ascii="Arial" w:hAnsi="Arial" w:cs="Arial"/>
        </w:rPr>
        <w:tab/>
        <w:t>allow to accumulate on the land; or</w:t>
      </w:r>
    </w:p>
    <w:p w14:paraId="6CC6A0EF" w14:textId="77777777" w:rsidR="00600848" w:rsidRPr="00600848" w:rsidRDefault="00600848" w:rsidP="006D6438">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(d)</w:t>
      </w:r>
      <w:r w:rsidRPr="00600848">
        <w:rPr>
          <w:rStyle w:val="section0"/>
          <w:rFonts w:ascii="Arial" w:hAnsi="Arial" w:cs="Arial"/>
        </w:rPr>
        <w:tab/>
        <w:t>place on the land;</w:t>
      </w:r>
    </w:p>
    <w:p w14:paraId="1B18E0C5" w14:textId="77777777" w:rsidR="00600848" w:rsidRPr="00600848" w:rsidRDefault="006D6438" w:rsidP="006D6438">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600848" w:rsidRPr="00600848">
        <w:rPr>
          <w:rStyle w:val="section0"/>
          <w:rFonts w:ascii="Arial" w:hAnsi="Arial" w:cs="Arial"/>
        </w:rPr>
        <w:t>any objects, materials or vegetation which, in the opinion of an authorised person, are unsightly or not in accordance with the amenity of the locality in which the land is located.</w:t>
      </w:r>
    </w:p>
    <w:p w14:paraId="2473A76E"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Examples of objects or materials which may be unsightly or not in accordance with the amenity of the locality—</w:t>
      </w:r>
    </w:p>
    <w:p w14:paraId="03EAF3D7"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w:t>
      </w:r>
      <w:r w:rsidRPr="006D6438">
        <w:rPr>
          <w:rStyle w:val="section0"/>
          <w:rFonts w:ascii="Arial" w:hAnsi="Arial" w:cs="Arial"/>
          <w:i/>
          <w:sz w:val="20"/>
          <w:szCs w:val="20"/>
        </w:rPr>
        <w:tab/>
        <w:t>broken down vehicles and car bodies;</w:t>
      </w:r>
    </w:p>
    <w:p w14:paraId="67994084"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w:t>
      </w:r>
      <w:r w:rsidRPr="006D6438">
        <w:rPr>
          <w:rStyle w:val="section0"/>
          <w:rFonts w:ascii="Arial" w:hAnsi="Arial" w:cs="Arial"/>
          <w:i/>
          <w:sz w:val="20"/>
          <w:szCs w:val="20"/>
        </w:rPr>
        <w:tab/>
        <w:t>scrap machinery or machinery parts;</w:t>
      </w:r>
    </w:p>
    <w:p w14:paraId="7D4CF7BE"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lastRenderedPageBreak/>
        <w:t>•</w:t>
      </w:r>
      <w:r w:rsidRPr="006D6438">
        <w:rPr>
          <w:rStyle w:val="section0"/>
          <w:rFonts w:ascii="Arial" w:hAnsi="Arial" w:cs="Arial"/>
          <w:i/>
          <w:sz w:val="20"/>
          <w:szCs w:val="20"/>
        </w:rPr>
        <w:tab/>
        <w:t>discarded bottles, containers or packaging;</w:t>
      </w:r>
    </w:p>
    <w:p w14:paraId="0CC93487"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w:t>
      </w:r>
      <w:r w:rsidRPr="006D6438">
        <w:rPr>
          <w:rStyle w:val="section0"/>
          <w:rFonts w:ascii="Arial" w:hAnsi="Arial" w:cs="Arial"/>
          <w:i/>
          <w:sz w:val="20"/>
          <w:szCs w:val="20"/>
        </w:rPr>
        <w:tab/>
        <w:t>dilapidated or unsightly building hoardings;</w:t>
      </w:r>
    </w:p>
    <w:p w14:paraId="1DF0E64D"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w:t>
      </w:r>
      <w:r w:rsidRPr="006D6438">
        <w:rPr>
          <w:rStyle w:val="section0"/>
          <w:rFonts w:ascii="Arial" w:hAnsi="Arial" w:cs="Arial"/>
          <w:i/>
          <w:sz w:val="20"/>
          <w:szCs w:val="20"/>
        </w:rPr>
        <w:tab/>
        <w:t>shopping trolleys;</w:t>
      </w:r>
    </w:p>
    <w:p w14:paraId="3DBFE7D9" w14:textId="77777777" w:rsidR="00600848" w:rsidRPr="006D6438" w:rsidRDefault="00600848" w:rsidP="006D6438">
      <w:pPr>
        <w:tabs>
          <w:tab w:val="left" w:pos="1134"/>
        </w:tabs>
        <w:spacing w:before="120" w:after="120" w:line="240" w:lineRule="auto"/>
        <w:ind w:left="1134"/>
        <w:jc w:val="both"/>
        <w:rPr>
          <w:rStyle w:val="section0"/>
          <w:rFonts w:ascii="Arial" w:hAnsi="Arial" w:cs="Arial"/>
          <w:i/>
          <w:sz w:val="20"/>
          <w:szCs w:val="20"/>
        </w:rPr>
      </w:pPr>
      <w:r w:rsidRPr="006D6438">
        <w:rPr>
          <w:rStyle w:val="section0"/>
          <w:rFonts w:ascii="Arial" w:hAnsi="Arial" w:cs="Arial"/>
          <w:i/>
          <w:sz w:val="20"/>
          <w:szCs w:val="20"/>
        </w:rPr>
        <w:t>•</w:t>
      </w:r>
      <w:r w:rsidRPr="006D6438">
        <w:rPr>
          <w:rStyle w:val="section0"/>
          <w:rFonts w:ascii="Arial" w:hAnsi="Arial" w:cs="Arial"/>
          <w:i/>
          <w:sz w:val="20"/>
          <w:szCs w:val="20"/>
        </w:rPr>
        <w:tab/>
        <w:t>overgrown land.</w:t>
      </w:r>
    </w:p>
    <w:p w14:paraId="062E3B70" w14:textId="77777777" w:rsidR="00600848" w:rsidRPr="00600848" w:rsidRDefault="00600848" w:rsidP="006D6438">
      <w:pPr>
        <w:tabs>
          <w:tab w:val="left" w:pos="1134"/>
        </w:tabs>
        <w:spacing w:before="120" w:after="120" w:line="240" w:lineRule="auto"/>
        <w:ind w:left="1134"/>
        <w:jc w:val="both"/>
        <w:rPr>
          <w:rStyle w:val="section0"/>
          <w:rFonts w:ascii="Arial" w:hAnsi="Arial" w:cs="Arial"/>
        </w:rPr>
      </w:pPr>
      <w:r w:rsidRPr="00600848">
        <w:rPr>
          <w:rStyle w:val="section0"/>
          <w:rFonts w:ascii="Arial" w:hAnsi="Arial" w:cs="Arial"/>
        </w:rPr>
        <w:t>Maximum penalty—20 penalty units.</w:t>
      </w:r>
    </w:p>
    <w:p w14:paraId="36AAF5BB" w14:textId="77777777" w:rsidR="00600848" w:rsidRPr="006D6438" w:rsidRDefault="00600848" w:rsidP="006D6438">
      <w:pPr>
        <w:pStyle w:val="Heading6"/>
        <w:ind w:left="567" w:hanging="567"/>
      </w:pPr>
      <w:bookmarkStart w:id="47" w:name="_Toc514942586"/>
      <w:r w:rsidRPr="006D6438">
        <w:t>Graffiti</w:t>
      </w:r>
      <w:bookmarkEnd w:id="47"/>
    </w:p>
    <w:p w14:paraId="57A1C9B2"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(1)</w:t>
      </w:r>
      <w:r w:rsidRPr="00600848">
        <w:rPr>
          <w:rStyle w:val="section0"/>
          <w:rFonts w:ascii="Arial" w:hAnsi="Arial" w:cs="Arial"/>
        </w:rPr>
        <w:tab/>
        <w:t>If any building or other structure is marked with graffiti an authorised person may give a written notice</w:t>
      </w:r>
      <w:r w:rsidR="00D651C4">
        <w:rPr>
          <w:rStyle w:val="FootnoteReference"/>
          <w:rFonts w:ascii="Arial" w:hAnsi="Arial"/>
          <w:sz w:val="24"/>
        </w:rPr>
        <w:footnoteReference w:id="3"/>
      </w:r>
      <w:r w:rsidR="00D651C4">
        <w:rPr>
          <w:rStyle w:val="section0"/>
          <w:rFonts w:ascii="Arial" w:hAnsi="Arial" w:cs="Arial"/>
        </w:rPr>
        <w:t xml:space="preserve"> </w:t>
      </w:r>
      <w:r w:rsidRPr="00600848">
        <w:rPr>
          <w:rStyle w:val="section0"/>
          <w:rFonts w:ascii="Arial" w:hAnsi="Arial" w:cs="Arial"/>
        </w:rPr>
        <w:t>(“</w:t>
      </w:r>
      <w:r w:rsidRPr="00A048E6">
        <w:rPr>
          <w:rStyle w:val="section0"/>
          <w:rFonts w:ascii="Arial" w:hAnsi="Arial" w:cs="Arial"/>
          <w:b/>
          <w:i/>
        </w:rPr>
        <w:t>graffiti removal notice</w:t>
      </w:r>
      <w:r w:rsidRPr="00600848">
        <w:rPr>
          <w:rStyle w:val="section0"/>
          <w:rFonts w:ascii="Arial" w:hAnsi="Arial" w:cs="Arial"/>
        </w:rPr>
        <w:t>”) to the owner or occupier of the land on which the building or structure is erected requiring the owner or occupier to remove the graffiti within 14 days of the date of service of the notice.</w:t>
      </w:r>
    </w:p>
    <w:p w14:paraId="74C3856E"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(2)</w:t>
      </w:r>
      <w:r w:rsidRPr="00600848">
        <w:rPr>
          <w:rStyle w:val="section0"/>
          <w:rFonts w:ascii="Arial" w:hAnsi="Arial" w:cs="Arial"/>
        </w:rPr>
        <w:tab/>
        <w:t>If the graffiti is marked on a construction site hoarding erected beyond the boundary of the property on which the construction site is located, the graffiti removal notice may be given to the owner or occupier of the land on which the construction site is located.</w:t>
      </w:r>
    </w:p>
    <w:p w14:paraId="0BE2D004"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(3)</w:t>
      </w:r>
      <w:r w:rsidRPr="00600848">
        <w:rPr>
          <w:rStyle w:val="section0"/>
          <w:rFonts w:ascii="Arial" w:hAnsi="Arial" w:cs="Arial"/>
        </w:rPr>
        <w:tab/>
        <w:t>If the graffiti is marked on a billboard or billboard structure, the graffiti removal notice may be given to the owner of the billboard requiring the billboard owner to remove the graffiti within 14 days of the date of service of the notice.</w:t>
      </w:r>
    </w:p>
    <w:p w14:paraId="1752D118"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(4)</w:t>
      </w:r>
      <w:r w:rsidRPr="00600848">
        <w:rPr>
          <w:rStyle w:val="section0"/>
          <w:rFonts w:ascii="Arial" w:hAnsi="Arial" w:cs="Arial"/>
        </w:rPr>
        <w:tab/>
        <w:t>A graffiti removal notice may be served by post.</w:t>
      </w:r>
    </w:p>
    <w:p w14:paraId="5F2C3C91"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(5)</w:t>
      </w:r>
      <w:r w:rsidRPr="00600848">
        <w:rPr>
          <w:rStyle w:val="section0"/>
          <w:rFonts w:ascii="Arial" w:hAnsi="Arial" w:cs="Arial"/>
        </w:rPr>
        <w:tab/>
        <w:t>A person must comply with a graffiti removal notice.</w:t>
      </w:r>
    </w:p>
    <w:p w14:paraId="3F1C5F04"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(6)</w:t>
      </w:r>
      <w:r w:rsidRPr="00600848">
        <w:rPr>
          <w:rStyle w:val="section0"/>
          <w:rFonts w:ascii="Arial" w:hAnsi="Arial" w:cs="Arial"/>
        </w:rPr>
        <w:tab/>
        <w:t>This section shall not apply to —</w:t>
      </w:r>
    </w:p>
    <w:p w14:paraId="3E75FC36" w14:textId="77777777" w:rsidR="00600848" w:rsidRPr="00600848" w:rsidRDefault="00600848" w:rsidP="00D651C4">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(a)</w:t>
      </w:r>
      <w:r w:rsidRPr="00600848">
        <w:rPr>
          <w:rStyle w:val="section0"/>
          <w:rFonts w:ascii="Arial" w:hAnsi="Arial" w:cs="Arial"/>
        </w:rPr>
        <w:tab/>
        <w:t>public art commissioned on a commercial basis by or with the consent of the owner of the premises;</w:t>
      </w:r>
    </w:p>
    <w:p w14:paraId="4F5982B3" w14:textId="77777777" w:rsidR="00600848" w:rsidRPr="00600848" w:rsidRDefault="00600848" w:rsidP="00D651C4">
      <w:pPr>
        <w:tabs>
          <w:tab w:val="left" w:pos="1701"/>
        </w:tabs>
        <w:spacing w:before="120" w:after="120" w:line="240" w:lineRule="auto"/>
        <w:ind w:left="1701" w:hanging="567"/>
        <w:jc w:val="both"/>
        <w:rPr>
          <w:rStyle w:val="section0"/>
          <w:rFonts w:ascii="Arial" w:hAnsi="Arial" w:cs="Arial"/>
        </w:rPr>
      </w:pPr>
      <w:r w:rsidRPr="00600848">
        <w:rPr>
          <w:rStyle w:val="section0"/>
          <w:rFonts w:ascii="Arial" w:hAnsi="Arial" w:cs="Arial"/>
        </w:rPr>
        <w:t>(b)</w:t>
      </w:r>
      <w:r w:rsidRPr="00600848">
        <w:rPr>
          <w:rStyle w:val="section0"/>
          <w:rFonts w:ascii="Arial" w:hAnsi="Arial" w:cs="Arial"/>
        </w:rPr>
        <w:tab/>
        <w:t xml:space="preserve">public art on a wall or structure in a public place designated for its legal application. </w:t>
      </w:r>
    </w:p>
    <w:p w14:paraId="37F7FA20" w14:textId="77777777" w:rsidR="00600848" w:rsidRPr="00600848" w:rsidRDefault="00600848" w:rsidP="00D651C4">
      <w:pPr>
        <w:tabs>
          <w:tab w:val="left" w:pos="1134"/>
        </w:tabs>
        <w:spacing w:before="120" w:after="120" w:line="240" w:lineRule="auto"/>
        <w:ind w:left="1134" w:hanging="567"/>
        <w:jc w:val="both"/>
        <w:rPr>
          <w:rStyle w:val="section0"/>
          <w:rFonts w:ascii="Arial" w:hAnsi="Arial" w:cs="Arial"/>
        </w:rPr>
      </w:pPr>
      <w:r w:rsidRPr="00600848">
        <w:rPr>
          <w:rStyle w:val="section0"/>
          <w:rFonts w:ascii="Arial" w:hAnsi="Arial" w:cs="Arial"/>
        </w:rPr>
        <w:tab/>
        <w:t>Maximum penalty for subsection (5)—50 penalty units.</w:t>
      </w:r>
    </w:p>
    <w:p w14:paraId="3F436315" w14:textId="77777777" w:rsidR="00D651C4" w:rsidRPr="00D651C4" w:rsidRDefault="00D651C4" w:rsidP="00D651C4">
      <w:pPr>
        <w:pStyle w:val="Heading5"/>
      </w:pPr>
      <w:bookmarkStart w:id="48" w:name="_Toc514942587"/>
      <w:r w:rsidRPr="00D651C4">
        <w:t>Division 2</w:t>
      </w:r>
      <w:r w:rsidRPr="00D651C4">
        <w:tab/>
        <w:t>Safety</w:t>
      </w:r>
      <w:bookmarkEnd w:id="48"/>
    </w:p>
    <w:p w14:paraId="173D0515" w14:textId="77777777" w:rsidR="00D651C4" w:rsidRPr="00D651C4" w:rsidRDefault="00D651C4" w:rsidP="00D651C4">
      <w:pPr>
        <w:pStyle w:val="Heading6"/>
        <w:ind w:left="567" w:hanging="567"/>
      </w:pPr>
      <w:bookmarkStart w:id="49" w:name="_Toc514942588"/>
      <w:r w:rsidRPr="00D651C4">
        <w:t>Prohibition of hazardous fencing materials in certain areas</w:t>
      </w:r>
      <w:bookmarkEnd w:id="49"/>
    </w:p>
    <w:p w14:paraId="1AF8B20D"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(1)</w:t>
      </w:r>
      <w:r w:rsidRPr="00D651C4">
        <w:rPr>
          <w:rStyle w:val="section0"/>
          <w:rFonts w:ascii="Arial" w:hAnsi="Arial" w:cs="Arial"/>
        </w:rPr>
        <w:tab/>
        <w:t xml:space="preserve">This section does not apply to major sports facilities recognised under the </w:t>
      </w:r>
      <w:r w:rsidRPr="00D651C4">
        <w:rPr>
          <w:rStyle w:val="section0"/>
          <w:rFonts w:ascii="Arial" w:hAnsi="Arial" w:cs="Arial"/>
          <w:i/>
        </w:rPr>
        <w:t>Major Sports Facilities Act 2001</w:t>
      </w:r>
      <w:r w:rsidRPr="00D651C4">
        <w:rPr>
          <w:rStyle w:val="section0"/>
          <w:rFonts w:ascii="Arial" w:hAnsi="Arial" w:cs="Arial"/>
        </w:rPr>
        <w:t>.</w:t>
      </w:r>
    </w:p>
    <w:p w14:paraId="51D351C5"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(2)</w:t>
      </w:r>
      <w:r w:rsidRPr="00D651C4">
        <w:rPr>
          <w:rStyle w:val="section0"/>
          <w:rFonts w:ascii="Arial" w:hAnsi="Arial" w:cs="Arial"/>
        </w:rPr>
        <w:tab/>
        <w:t xml:space="preserve">The use of barbed wire in fences adjoining a public access place is prohibited in all areas of the city other than industrial and rural areas. </w:t>
      </w:r>
    </w:p>
    <w:p w14:paraId="32F4E37C"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(3)</w:t>
      </w:r>
      <w:r w:rsidRPr="00D651C4">
        <w:rPr>
          <w:rStyle w:val="section0"/>
          <w:rFonts w:ascii="Arial" w:hAnsi="Arial" w:cs="Arial"/>
        </w:rPr>
        <w:tab/>
        <w:t xml:space="preserve">The use of razor wire, tiger wire or other materials which are likely to injure persons or animals who come in contact with the fence is prohibited in </w:t>
      </w:r>
      <w:r w:rsidRPr="00D651C4">
        <w:rPr>
          <w:rStyle w:val="section0"/>
          <w:rFonts w:ascii="Arial" w:hAnsi="Arial" w:cs="Arial"/>
        </w:rPr>
        <w:lastRenderedPageBreak/>
        <w:t xml:space="preserve">fences adjoining a public access place in all areas of the city other than industrial areas. </w:t>
      </w:r>
    </w:p>
    <w:p w14:paraId="77C7DB9E"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(4)</w:t>
      </w:r>
      <w:r w:rsidRPr="00D651C4">
        <w:rPr>
          <w:rStyle w:val="section0"/>
          <w:rFonts w:ascii="Arial" w:hAnsi="Arial" w:cs="Arial"/>
        </w:rPr>
        <w:tab/>
        <w:t xml:space="preserve">A person must not construct a fence or allow a fence to remain on land in contravention of a prohibition in subsection (2) or (3). </w:t>
      </w:r>
    </w:p>
    <w:p w14:paraId="494138DB" w14:textId="77777777" w:rsidR="00D651C4" w:rsidRPr="00D651C4" w:rsidRDefault="00A9782E" w:rsidP="00D651C4">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D651C4" w:rsidRPr="00D651C4">
        <w:rPr>
          <w:rStyle w:val="section0"/>
          <w:rFonts w:ascii="Arial" w:hAnsi="Arial" w:cs="Arial"/>
        </w:rPr>
        <w:t>Maximum penalty—40 penalty units.</w:t>
      </w:r>
    </w:p>
    <w:p w14:paraId="662EF828" w14:textId="77777777" w:rsidR="00D651C4" w:rsidRPr="00D651C4" w:rsidRDefault="00D651C4" w:rsidP="00D651C4">
      <w:pPr>
        <w:pStyle w:val="Heading6"/>
        <w:ind w:left="567" w:hanging="567"/>
      </w:pPr>
      <w:bookmarkStart w:id="50" w:name="_Toc514942589"/>
      <w:r w:rsidRPr="00D651C4">
        <w:t>Safety standards for hazardous fencing materials in certain areas</w:t>
      </w:r>
      <w:bookmarkEnd w:id="50"/>
    </w:p>
    <w:p w14:paraId="32F30520"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(1)</w:t>
      </w:r>
      <w:r w:rsidRPr="00D651C4">
        <w:rPr>
          <w:rStyle w:val="section0"/>
          <w:rFonts w:ascii="Arial" w:hAnsi="Arial" w:cs="Arial"/>
        </w:rPr>
        <w:tab/>
        <w:t xml:space="preserve">This section does not apply to major sports facilities recognised under the </w:t>
      </w:r>
      <w:r w:rsidRPr="00D651C4">
        <w:rPr>
          <w:rStyle w:val="section0"/>
          <w:rFonts w:ascii="Arial" w:hAnsi="Arial" w:cs="Arial"/>
          <w:i/>
        </w:rPr>
        <w:t>Major Sports Facilities Act 2001</w:t>
      </w:r>
      <w:r w:rsidRPr="00D651C4">
        <w:rPr>
          <w:rStyle w:val="section0"/>
          <w:rFonts w:ascii="Arial" w:hAnsi="Arial" w:cs="Arial"/>
        </w:rPr>
        <w:t>.</w:t>
      </w:r>
    </w:p>
    <w:p w14:paraId="30187A5D"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(2)</w:t>
      </w:r>
      <w:r w:rsidRPr="00D651C4">
        <w:rPr>
          <w:rStyle w:val="section0"/>
          <w:rFonts w:ascii="Arial" w:hAnsi="Arial" w:cs="Arial"/>
        </w:rPr>
        <w:tab/>
        <w:t>In industrial areas, any barbed wire, razor wire, tiger wire or other materials which are likely to injure persons or animals on fences adjoining a public access place must be at least 2 metres above the ground level of the public access place, or separated from the public access place by a physical barrier.</w:t>
      </w:r>
    </w:p>
    <w:p w14:paraId="361AFE2E"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(3)</w:t>
      </w:r>
      <w:r w:rsidRPr="00D651C4">
        <w:rPr>
          <w:rStyle w:val="section0"/>
          <w:rFonts w:ascii="Arial" w:hAnsi="Arial" w:cs="Arial"/>
        </w:rPr>
        <w:tab/>
        <w:t>In rural areas, barbed wire fences adjoining a public access place must not endanger people using the public access place.</w:t>
      </w:r>
    </w:p>
    <w:p w14:paraId="4495ED9F"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(4)</w:t>
      </w:r>
      <w:r w:rsidRPr="00D651C4">
        <w:rPr>
          <w:rStyle w:val="section0"/>
          <w:rFonts w:ascii="Arial" w:hAnsi="Arial" w:cs="Arial"/>
        </w:rPr>
        <w:tab/>
        <w:t>A person must not construct a fence or allow a fence to remain on land in contravention of the safety standards in subsection (1) or (2).</w:t>
      </w:r>
    </w:p>
    <w:p w14:paraId="46C9CE78" w14:textId="77777777" w:rsidR="00D651C4" w:rsidRPr="00D651C4" w:rsidRDefault="000B26FF" w:rsidP="00D651C4">
      <w:pPr>
        <w:tabs>
          <w:tab w:val="left" w:pos="1134"/>
        </w:tabs>
        <w:spacing w:before="120" w:after="120" w:line="240" w:lineRule="auto"/>
        <w:ind w:left="567"/>
        <w:jc w:val="both"/>
        <w:rPr>
          <w:rStyle w:val="section0"/>
          <w:rFonts w:ascii="Arial" w:hAnsi="Arial" w:cs="Arial"/>
        </w:rPr>
      </w:pPr>
      <w:r>
        <w:rPr>
          <w:rStyle w:val="section0"/>
          <w:rFonts w:ascii="Arial" w:hAnsi="Arial" w:cs="Arial"/>
        </w:rPr>
        <w:tab/>
      </w:r>
      <w:r w:rsidR="00D651C4" w:rsidRPr="00D651C4">
        <w:rPr>
          <w:rStyle w:val="section0"/>
          <w:rFonts w:ascii="Arial" w:hAnsi="Arial" w:cs="Arial"/>
        </w:rPr>
        <w:t>Maximum penalty—40 penalty units.</w:t>
      </w:r>
    </w:p>
    <w:p w14:paraId="4702A60A" w14:textId="77777777" w:rsidR="00D651C4" w:rsidRPr="00D651C4" w:rsidRDefault="00D651C4" w:rsidP="00D651C4">
      <w:pPr>
        <w:pStyle w:val="Heading6"/>
        <w:ind w:left="567" w:hanging="567"/>
      </w:pPr>
      <w:bookmarkStart w:id="51" w:name="_Toc514942590"/>
      <w:r w:rsidRPr="00D651C4">
        <w:t>Electric Fences</w:t>
      </w:r>
      <w:bookmarkEnd w:id="51"/>
    </w:p>
    <w:p w14:paraId="4BA89C4F"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(1)</w:t>
      </w:r>
      <w:r w:rsidRPr="00D651C4">
        <w:rPr>
          <w:rStyle w:val="section0"/>
          <w:rFonts w:ascii="Arial" w:hAnsi="Arial" w:cs="Arial"/>
        </w:rPr>
        <w:tab/>
        <w:t xml:space="preserve">An electric fence must be separated from a public access place by a </w:t>
      </w:r>
      <w:proofErr w:type="spellStart"/>
      <w:r w:rsidRPr="00D651C4">
        <w:rPr>
          <w:rStyle w:val="section0"/>
          <w:rFonts w:ascii="Arial" w:hAnsi="Arial" w:cs="Arial"/>
        </w:rPr>
        <w:t>set back</w:t>
      </w:r>
      <w:proofErr w:type="spellEnd"/>
      <w:r w:rsidRPr="00D651C4">
        <w:rPr>
          <w:rStyle w:val="section0"/>
          <w:rFonts w:ascii="Arial" w:hAnsi="Arial" w:cs="Arial"/>
        </w:rPr>
        <w:t xml:space="preserve"> or other barrier sufficient to prevent a person using a public access place from inadvertently coming into contact with the electric fence.</w:t>
      </w:r>
    </w:p>
    <w:p w14:paraId="1E8151E7"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(2)</w:t>
      </w:r>
      <w:r w:rsidRPr="00D651C4">
        <w:rPr>
          <w:rStyle w:val="section0"/>
          <w:rFonts w:ascii="Arial" w:hAnsi="Arial" w:cs="Arial"/>
        </w:rPr>
        <w:tab/>
        <w:t>A person must not construct an electric fence or allow an electric fence to remain on land in contravention of subsection (1).</w:t>
      </w:r>
    </w:p>
    <w:p w14:paraId="622FBE2B" w14:textId="77777777" w:rsidR="00D651C4" w:rsidRPr="00D651C4" w:rsidRDefault="000B26FF" w:rsidP="00D651C4">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D651C4" w:rsidRPr="00D651C4">
        <w:rPr>
          <w:rStyle w:val="section0"/>
          <w:rFonts w:ascii="Arial" w:hAnsi="Arial" w:cs="Arial"/>
        </w:rPr>
        <w:t>Maximum penalty—40 penalty units.</w:t>
      </w:r>
    </w:p>
    <w:p w14:paraId="5C9F5AC0" w14:textId="77777777" w:rsidR="00D651C4" w:rsidRPr="00D651C4" w:rsidRDefault="00D651C4" w:rsidP="00D651C4">
      <w:pPr>
        <w:pStyle w:val="Heading6"/>
        <w:ind w:left="567" w:hanging="567"/>
      </w:pPr>
      <w:bookmarkStart w:id="52" w:name="_Toc514942591"/>
      <w:r w:rsidRPr="00D651C4">
        <w:t>Maintenance of swimming pools and ornamental lakes</w:t>
      </w:r>
      <w:bookmarkEnd w:id="52"/>
    </w:p>
    <w:p w14:paraId="68695D80"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(1)</w:t>
      </w:r>
      <w:r w:rsidRPr="00D651C4">
        <w:rPr>
          <w:rStyle w:val="section0"/>
          <w:rFonts w:ascii="Arial" w:hAnsi="Arial" w:cs="Arial"/>
        </w:rPr>
        <w:tab/>
        <w:t>The owner of a swimming pool or ornamental pond or lake must maintain the pool, pond or lake in good repair and ensure that the water in the pool pond or lake does not become stagnant or infested with weeds.</w:t>
      </w:r>
    </w:p>
    <w:p w14:paraId="2D34EAF7" w14:textId="77777777" w:rsidR="00D651C4" w:rsidRPr="00D651C4" w:rsidRDefault="000B26FF" w:rsidP="00D651C4">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D651C4" w:rsidRPr="00D651C4">
        <w:rPr>
          <w:rStyle w:val="section0"/>
          <w:rFonts w:ascii="Arial" w:hAnsi="Arial" w:cs="Arial"/>
        </w:rPr>
        <w:t>Maximum penalty—20 penalty units.</w:t>
      </w:r>
    </w:p>
    <w:p w14:paraId="6226DC0C" w14:textId="77777777" w:rsidR="00D651C4" w:rsidRPr="00D651C4" w:rsidRDefault="00D651C4" w:rsidP="00D651C4">
      <w:pPr>
        <w:tabs>
          <w:tab w:val="left" w:pos="1134"/>
        </w:tabs>
        <w:spacing w:before="120" w:after="120" w:line="240" w:lineRule="auto"/>
        <w:ind w:left="1134" w:hanging="567"/>
        <w:jc w:val="both"/>
        <w:rPr>
          <w:rStyle w:val="section0"/>
          <w:rFonts w:ascii="Arial" w:hAnsi="Arial" w:cs="Arial"/>
        </w:rPr>
      </w:pPr>
      <w:r w:rsidRPr="00D651C4">
        <w:rPr>
          <w:rStyle w:val="section0"/>
          <w:rFonts w:ascii="Arial" w:hAnsi="Arial" w:cs="Arial"/>
        </w:rPr>
        <w:t>(2)</w:t>
      </w:r>
      <w:r w:rsidRPr="00D651C4">
        <w:rPr>
          <w:rStyle w:val="section0"/>
          <w:rFonts w:ascii="Arial" w:hAnsi="Arial" w:cs="Arial"/>
        </w:rPr>
        <w:tab/>
        <w:t>For the purposes of subsection (1), the owner of a swimming pool or ornamental pond or lake includes—</w:t>
      </w:r>
    </w:p>
    <w:p w14:paraId="07D49BCB" w14:textId="77777777" w:rsidR="00D651C4" w:rsidRPr="00D651C4" w:rsidRDefault="00D651C4" w:rsidP="00D651C4">
      <w:pPr>
        <w:tabs>
          <w:tab w:val="left" w:pos="1701"/>
        </w:tabs>
        <w:spacing w:before="120" w:after="120" w:line="240" w:lineRule="auto"/>
        <w:ind w:left="1701" w:hanging="567"/>
        <w:jc w:val="both"/>
        <w:rPr>
          <w:rStyle w:val="section0"/>
          <w:rFonts w:ascii="Arial" w:hAnsi="Arial" w:cs="Arial"/>
        </w:rPr>
      </w:pPr>
      <w:r w:rsidRPr="00D651C4">
        <w:rPr>
          <w:rStyle w:val="section0"/>
          <w:rFonts w:ascii="Arial" w:hAnsi="Arial" w:cs="Arial"/>
        </w:rPr>
        <w:t>(a)</w:t>
      </w:r>
      <w:r w:rsidRPr="00D651C4">
        <w:rPr>
          <w:rStyle w:val="section0"/>
          <w:rFonts w:ascii="Arial" w:hAnsi="Arial" w:cs="Arial"/>
        </w:rPr>
        <w:tab/>
        <w:t>the occupier of the land on which the pool pond or lake is located; and</w:t>
      </w:r>
    </w:p>
    <w:p w14:paraId="02696FA6" w14:textId="77777777" w:rsidR="00600848" w:rsidRDefault="00D651C4" w:rsidP="00D651C4">
      <w:pPr>
        <w:tabs>
          <w:tab w:val="left" w:pos="1701"/>
        </w:tabs>
        <w:spacing w:before="120" w:after="120" w:line="240" w:lineRule="auto"/>
        <w:ind w:left="1701" w:hanging="567"/>
        <w:jc w:val="both"/>
        <w:rPr>
          <w:rStyle w:val="section0"/>
          <w:rFonts w:ascii="Arial" w:hAnsi="Arial" w:cs="Arial"/>
        </w:rPr>
      </w:pPr>
      <w:r w:rsidRPr="00D651C4">
        <w:rPr>
          <w:rStyle w:val="section0"/>
          <w:rFonts w:ascii="Arial" w:hAnsi="Arial" w:cs="Arial"/>
        </w:rPr>
        <w:t>(b)</w:t>
      </w:r>
      <w:r w:rsidRPr="00D651C4">
        <w:rPr>
          <w:rStyle w:val="section0"/>
          <w:rFonts w:ascii="Arial" w:hAnsi="Arial" w:cs="Arial"/>
        </w:rPr>
        <w:tab/>
        <w:t>the owners of any interests in common ownership or group title of a private pool pond or lake.</w:t>
      </w:r>
    </w:p>
    <w:p w14:paraId="21ECEFED" w14:textId="77777777" w:rsidR="00B43365" w:rsidRPr="00B43365" w:rsidRDefault="00B43365" w:rsidP="00B43365">
      <w:pPr>
        <w:pStyle w:val="Heading4"/>
      </w:pPr>
      <w:bookmarkStart w:id="53" w:name="_Toc514942592"/>
      <w:r w:rsidRPr="00B43365">
        <w:lastRenderedPageBreak/>
        <w:t>Part 6A</w:t>
      </w:r>
      <w:r w:rsidRPr="00B43365">
        <w:tab/>
        <w:t>Building appearances</w:t>
      </w:r>
      <w:bookmarkEnd w:id="53"/>
    </w:p>
    <w:p w14:paraId="19BD088E" w14:textId="77777777" w:rsidR="00B43365" w:rsidRPr="00B43365" w:rsidRDefault="00B43365" w:rsidP="00B43365">
      <w:pPr>
        <w:pStyle w:val="Heading5"/>
      </w:pPr>
      <w:bookmarkStart w:id="54" w:name="_Toc514942593"/>
      <w:r w:rsidRPr="00B43365">
        <w:t>Division 1</w:t>
      </w:r>
      <w:r w:rsidRPr="00B43365">
        <w:tab/>
        <w:t>Application</w:t>
      </w:r>
      <w:bookmarkEnd w:id="54"/>
    </w:p>
    <w:p w14:paraId="03FDF593" w14:textId="77777777" w:rsidR="00B43365" w:rsidRPr="00B43365" w:rsidRDefault="00B43365" w:rsidP="00B43365">
      <w:pPr>
        <w:pStyle w:val="Heading6"/>
        <w:numPr>
          <w:ilvl w:val="0"/>
          <w:numId w:val="0"/>
        </w:numPr>
        <w:ind w:left="567" w:hanging="567"/>
        <w:rPr>
          <w:rStyle w:val="section0"/>
          <w:rFonts w:ascii="Arial" w:hAnsi="Arial"/>
        </w:rPr>
      </w:pPr>
      <w:bookmarkStart w:id="55" w:name="_Toc514942594"/>
      <w:r w:rsidRPr="00B43365">
        <w:rPr>
          <w:rStyle w:val="section0"/>
          <w:rFonts w:ascii="Arial" w:hAnsi="Arial"/>
        </w:rPr>
        <w:t>24A</w:t>
      </w:r>
      <w:r w:rsidRPr="00B43365">
        <w:rPr>
          <w:rStyle w:val="section0"/>
          <w:rFonts w:ascii="Arial" w:hAnsi="Arial"/>
        </w:rPr>
        <w:tab/>
        <w:t>Application</w:t>
      </w:r>
      <w:bookmarkEnd w:id="55"/>
    </w:p>
    <w:p w14:paraId="40C2AE8B"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Council may designate by subordinate local law areas of the City to which this part applies.</w:t>
      </w:r>
    </w:p>
    <w:p w14:paraId="07AECF6F"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Council may use diagrams to outline the areas of the City for the purpose of subsection (1).</w:t>
      </w:r>
    </w:p>
    <w:p w14:paraId="58588CFF" w14:textId="77777777" w:rsidR="00B43365" w:rsidRPr="00B43365" w:rsidRDefault="00B43365" w:rsidP="00B43365">
      <w:pPr>
        <w:pStyle w:val="Heading5"/>
      </w:pPr>
      <w:bookmarkStart w:id="56" w:name="_Toc514942595"/>
      <w:r w:rsidRPr="00B43365">
        <w:t>Division 2</w:t>
      </w:r>
      <w:r w:rsidRPr="00B43365">
        <w:tab/>
        <w:t>Duty to maintain buildings</w:t>
      </w:r>
      <w:bookmarkEnd w:id="56"/>
    </w:p>
    <w:p w14:paraId="5825EAE7" w14:textId="77777777" w:rsidR="00B43365" w:rsidRPr="00B43365" w:rsidRDefault="00B43365" w:rsidP="00B43365">
      <w:pPr>
        <w:pStyle w:val="Heading6"/>
        <w:numPr>
          <w:ilvl w:val="0"/>
          <w:numId w:val="0"/>
        </w:numPr>
        <w:ind w:left="567" w:hanging="567"/>
        <w:rPr>
          <w:rStyle w:val="section0"/>
          <w:rFonts w:ascii="Arial" w:hAnsi="Arial"/>
        </w:rPr>
      </w:pPr>
      <w:bookmarkStart w:id="57" w:name="_Toc514942596"/>
      <w:r w:rsidRPr="00B43365">
        <w:rPr>
          <w:rStyle w:val="section0"/>
          <w:rFonts w:ascii="Arial" w:hAnsi="Arial"/>
        </w:rPr>
        <w:t>24B</w:t>
      </w:r>
      <w:r w:rsidRPr="00B43365">
        <w:rPr>
          <w:rStyle w:val="section0"/>
          <w:rFonts w:ascii="Arial" w:hAnsi="Arial"/>
        </w:rPr>
        <w:tab/>
        <w:t>Duty to maintain building appearances</w:t>
      </w:r>
      <w:bookmarkEnd w:id="57"/>
    </w:p>
    <w:p w14:paraId="41B178B5"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An owner of a building in a designated area must ensure the building is maintained so that the appearance of the building does not detract from the appearances of other buildings in the designated area.</w:t>
      </w:r>
    </w:p>
    <w:p w14:paraId="50709AF5"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A building is likely to detract from the appearances of other buildings in the designated area if it is—</w:t>
      </w:r>
    </w:p>
    <w:p w14:paraId="0AF595BA"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in a dirty condition,</w:t>
      </w:r>
    </w:p>
    <w:p w14:paraId="0A7DC98E"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 xml:space="preserve">in a state of disrepair, </w:t>
      </w:r>
    </w:p>
    <w:p w14:paraId="16A9FCEB"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in need of repainting, or</w:t>
      </w:r>
    </w:p>
    <w:p w14:paraId="12587CEB"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(d)</w:t>
      </w:r>
      <w:r w:rsidRPr="00B43365">
        <w:rPr>
          <w:rStyle w:val="section0"/>
          <w:rFonts w:ascii="Arial" w:hAnsi="Arial" w:cs="Arial"/>
        </w:rPr>
        <w:tab/>
        <w:t>otherwise in a dilapidated condition.</w:t>
      </w:r>
    </w:p>
    <w:p w14:paraId="67BD0A07" w14:textId="77777777" w:rsidR="00B43365" w:rsidRPr="00B43365" w:rsidRDefault="00B43365" w:rsidP="00B43365">
      <w:pPr>
        <w:pStyle w:val="Heading5"/>
      </w:pPr>
      <w:bookmarkStart w:id="58" w:name="_Toc514942597"/>
      <w:r w:rsidRPr="00B43365">
        <w:t>Division 3</w:t>
      </w:r>
      <w:r w:rsidRPr="00B43365">
        <w:tab/>
        <w:t>Enforcement</w:t>
      </w:r>
      <w:bookmarkEnd w:id="58"/>
    </w:p>
    <w:p w14:paraId="5A369365" w14:textId="77777777" w:rsidR="00B43365" w:rsidRPr="00B43365" w:rsidRDefault="00B43365" w:rsidP="00B43365">
      <w:pPr>
        <w:pStyle w:val="Heading6"/>
        <w:numPr>
          <w:ilvl w:val="0"/>
          <w:numId w:val="0"/>
        </w:numPr>
        <w:ind w:left="567" w:hanging="567"/>
        <w:rPr>
          <w:rStyle w:val="section0"/>
          <w:rFonts w:ascii="Arial" w:hAnsi="Arial"/>
        </w:rPr>
      </w:pPr>
      <w:bookmarkStart w:id="59" w:name="_Toc514942598"/>
      <w:r w:rsidRPr="00B43365">
        <w:rPr>
          <w:rStyle w:val="section0"/>
          <w:rFonts w:ascii="Arial" w:hAnsi="Arial"/>
        </w:rPr>
        <w:t>24C</w:t>
      </w:r>
      <w:r w:rsidRPr="00B43365">
        <w:rPr>
          <w:rStyle w:val="section0"/>
          <w:rFonts w:ascii="Arial" w:hAnsi="Arial"/>
        </w:rPr>
        <w:tab/>
        <w:t>Show cause notice</w:t>
      </w:r>
      <w:bookmarkEnd w:id="59"/>
    </w:p>
    <w:p w14:paraId="7AC17642"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If Council is of the opinion that an owner of a building has failed to comply with the duty to maintain a building in section 24B, then Council may serve on the owner a notice to show cause (“</w:t>
      </w:r>
      <w:r w:rsidRPr="00B43365">
        <w:rPr>
          <w:rStyle w:val="section0"/>
          <w:rFonts w:ascii="Arial" w:hAnsi="Arial" w:cs="Arial"/>
          <w:b/>
          <w:i/>
        </w:rPr>
        <w:t>show cause notice</w:t>
      </w:r>
      <w:r w:rsidRPr="00B43365">
        <w:rPr>
          <w:rStyle w:val="section0"/>
          <w:rFonts w:ascii="Arial" w:hAnsi="Arial" w:cs="Arial"/>
        </w:rPr>
        <w:t>”) why a compliance notice should not be given.</w:t>
      </w:r>
    </w:p>
    <w:p w14:paraId="6AE2C9BF" w14:textId="77777777" w:rsidR="00B43365" w:rsidRPr="00B43365" w:rsidRDefault="00B43365" w:rsidP="00B43365">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A show cause notice must—</w:t>
      </w:r>
    </w:p>
    <w:p w14:paraId="19628353"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be in writing,</w:t>
      </w:r>
    </w:p>
    <w:p w14:paraId="7354C005"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outline the facts and circumstances forming the basis for Council’s opinion,</w:t>
      </w:r>
    </w:p>
    <w:p w14:paraId="15577ADA"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state that a submission may be made about the show cause notice,</w:t>
      </w:r>
    </w:p>
    <w:p w14:paraId="5810BA8F"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(d)</w:t>
      </w:r>
      <w:r w:rsidRPr="00B43365">
        <w:rPr>
          <w:rStyle w:val="section0"/>
          <w:rFonts w:ascii="Arial" w:hAnsi="Arial" w:cs="Arial"/>
        </w:rPr>
        <w:tab/>
        <w:t>state how the submission must be made,</w:t>
      </w:r>
    </w:p>
    <w:p w14:paraId="14D1F717" w14:textId="77777777" w:rsidR="00B43365" w:rsidRPr="00B43365" w:rsidRDefault="00B43365" w:rsidP="00B43365">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(e)</w:t>
      </w:r>
      <w:r w:rsidRPr="00B43365">
        <w:rPr>
          <w:rStyle w:val="section0"/>
          <w:rFonts w:ascii="Arial" w:hAnsi="Arial" w:cs="Arial"/>
        </w:rPr>
        <w:tab/>
        <w:t>state a period no shorter than 10 business days, within which the submission must be made.</w:t>
      </w:r>
    </w:p>
    <w:p w14:paraId="5600D97D" w14:textId="77777777" w:rsidR="00B43365" w:rsidRPr="00B43365" w:rsidRDefault="00B43365" w:rsidP="008F5A63">
      <w:pPr>
        <w:pStyle w:val="Heading6"/>
        <w:numPr>
          <w:ilvl w:val="0"/>
          <w:numId w:val="0"/>
        </w:numPr>
        <w:ind w:left="567" w:hanging="567"/>
        <w:rPr>
          <w:rStyle w:val="section0"/>
          <w:rFonts w:ascii="Arial" w:hAnsi="Arial"/>
        </w:rPr>
      </w:pPr>
      <w:bookmarkStart w:id="60" w:name="_Toc514942599"/>
      <w:r w:rsidRPr="00B43365">
        <w:rPr>
          <w:rStyle w:val="section0"/>
          <w:rFonts w:ascii="Arial" w:hAnsi="Arial"/>
        </w:rPr>
        <w:lastRenderedPageBreak/>
        <w:t>24D</w:t>
      </w:r>
      <w:r w:rsidRPr="00B43365">
        <w:rPr>
          <w:rStyle w:val="section0"/>
          <w:rFonts w:ascii="Arial" w:hAnsi="Arial"/>
        </w:rPr>
        <w:tab/>
        <w:t>Consideration of submissions</w:t>
      </w:r>
      <w:bookmarkEnd w:id="60"/>
    </w:p>
    <w:p w14:paraId="79A469B9"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Council must consider any submissions made under section 24C by an owner.</w:t>
      </w:r>
    </w:p>
    <w:p w14:paraId="3378CBD4"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After considering the submissions, Council may—</w:t>
      </w:r>
    </w:p>
    <w:p w14:paraId="3C3053F7"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issue a compliance notice under section 26,</w:t>
      </w:r>
    </w:p>
    <w:p w14:paraId="2511FD4E"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agree to the owner entering an enforceable undertaking under section 24G, or</w:t>
      </w:r>
    </w:p>
    <w:p w14:paraId="3E2F5342"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take no further action.</w:t>
      </w:r>
    </w:p>
    <w:p w14:paraId="3899CE1D"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(3)</w:t>
      </w:r>
      <w:r w:rsidRPr="00B43365">
        <w:rPr>
          <w:rStyle w:val="section0"/>
          <w:rFonts w:ascii="Arial" w:hAnsi="Arial" w:cs="Arial"/>
        </w:rPr>
        <w:tab/>
        <w:t>Before taking action under subsection (2) Council must give the owner a notice:</w:t>
      </w:r>
    </w:p>
    <w:p w14:paraId="7F84FEC8"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 xml:space="preserve">advising of its decision under that subsection, and </w:t>
      </w:r>
    </w:p>
    <w:p w14:paraId="2C2F2D1A"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that the owner has a right to a review of that decision under section 24E.</w:t>
      </w:r>
    </w:p>
    <w:p w14:paraId="28E20E65" w14:textId="77777777" w:rsidR="00B43365" w:rsidRPr="00B43365" w:rsidRDefault="00B43365" w:rsidP="008F5A63">
      <w:pPr>
        <w:pStyle w:val="Heading6"/>
        <w:numPr>
          <w:ilvl w:val="0"/>
          <w:numId w:val="0"/>
        </w:numPr>
        <w:ind w:left="567" w:hanging="567"/>
        <w:rPr>
          <w:rStyle w:val="section0"/>
          <w:rFonts w:ascii="Arial" w:hAnsi="Arial"/>
        </w:rPr>
      </w:pPr>
      <w:bookmarkStart w:id="61" w:name="_Toc514942600"/>
      <w:r w:rsidRPr="00B43365">
        <w:rPr>
          <w:rStyle w:val="section0"/>
          <w:rFonts w:ascii="Arial" w:hAnsi="Arial"/>
        </w:rPr>
        <w:t>24E</w:t>
      </w:r>
      <w:r w:rsidRPr="00B43365">
        <w:rPr>
          <w:rStyle w:val="section0"/>
          <w:rFonts w:ascii="Arial" w:hAnsi="Arial"/>
        </w:rPr>
        <w:tab/>
        <w:t>Application for review</w:t>
      </w:r>
      <w:bookmarkEnd w:id="61"/>
    </w:p>
    <w:p w14:paraId="034F0B44"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 xml:space="preserve">A person who is given a notice about a decision under paragraphs 24D(2)(a) or (b) (the </w:t>
      </w:r>
      <w:r w:rsidRPr="008F5A63">
        <w:rPr>
          <w:rStyle w:val="section0"/>
          <w:rFonts w:ascii="Arial" w:hAnsi="Arial" w:cs="Arial"/>
          <w:b/>
          <w:i/>
        </w:rPr>
        <w:t>original decision</w:t>
      </w:r>
      <w:r w:rsidRPr="00B43365">
        <w:rPr>
          <w:rStyle w:val="section0"/>
          <w:rFonts w:ascii="Arial" w:hAnsi="Arial" w:cs="Arial"/>
        </w:rPr>
        <w:t>) may apply to Council for a review of the decision under this part.</w:t>
      </w:r>
    </w:p>
    <w:p w14:paraId="0A6FE9A0"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 xml:space="preserve">The application (a </w:t>
      </w:r>
      <w:r w:rsidRPr="008F5A63">
        <w:rPr>
          <w:rStyle w:val="section0"/>
          <w:rFonts w:ascii="Arial" w:hAnsi="Arial" w:cs="Arial"/>
          <w:b/>
          <w:i/>
        </w:rPr>
        <w:t>review application</w:t>
      </w:r>
      <w:r w:rsidRPr="00B43365">
        <w:rPr>
          <w:rStyle w:val="section0"/>
          <w:rFonts w:ascii="Arial" w:hAnsi="Arial" w:cs="Arial"/>
        </w:rPr>
        <w:t>) must be made within 10 business days of the day the person is given notice of the original decision, or such longer period as may be allowed by Council.</w:t>
      </w:r>
    </w:p>
    <w:p w14:paraId="02626244"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(3)</w:t>
      </w:r>
      <w:r w:rsidRPr="00B43365">
        <w:rPr>
          <w:rStyle w:val="section0"/>
          <w:rFonts w:ascii="Arial" w:hAnsi="Arial" w:cs="Arial"/>
        </w:rPr>
        <w:tab/>
        <w:t>The review application must be in writing and—</w:t>
      </w:r>
    </w:p>
    <w:p w14:paraId="13608B96"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 xml:space="preserve">accompanied by a statement of the grounds on which the person seeks the review of the decision; </w:t>
      </w:r>
    </w:p>
    <w:p w14:paraId="79D7A940"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supported by enough information to enable Council to decide the application; and</w:t>
      </w:r>
    </w:p>
    <w:p w14:paraId="6184E92D"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accompanied by the prescribed fee for the application if any applies.</w:t>
      </w:r>
    </w:p>
    <w:p w14:paraId="42F2492D"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(4)</w:t>
      </w:r>
      <w:r w:rsidRPr="00B43365">
        <w:rPr>
          <w:rStyle w:val="section0"/>
          <w:rFonts w:ascii="Arial" w:hAnsi="Arial" w:cs="Arial"/>
        </w:rPr>
        <w:tab/>
        <w:t>Council may impose a fee for an application for review under this section.</w:t>
      </w:r>
    </w:p>
    <w:p w14:paraId="63EE176A" w14:textId="77777777" w:rsidR="00B43365" w:rsidRPr="00B43365" w:rsidRDefault="00B43365" w:rsidP="008F5A63">
      <w:pPr>
        <w:pStyle w:val="Heading6"/>
        <w:numPr>
          <w:ilvl w:val="0"/>
          <w:numId w:val="0"/>
        </w:numPr>
        <w:ind w:left="567" w:hanging="567"/>
        <w:rPr>
          <w:rStyle w:val="section0"/>
          <w:rFonts w:ascii="Arial" w:hAnsi="Arial"/>
        </w:rPr>
      </w:pPr>
      <w:bookmarkStart w:id="62" w:name="_Toc514942601"/>
      <w:r w:rsidRPr="00B43365">
        <w:rPr>
          <w:rStyle w:val="section0"/>
          <w:rFonts w:ascii="Arial" w:hAnsi="Arial"/>
        </w:rPr>
        <w:t>24F</w:t>
      </w:r>
      <w:r w:rsidRPr="00B43365">
        <w:rPr>
          <w:rStyle w:val="section0"/>
          <w:rFonts w:ascii="Arial" w:hAnsi="Arial"/>
        </w:rPr>
        <w:tab/>
        <w:t>Review</w:t>
      </w:r>
      <w:bookmarkEnd w:id="62"/>
    </w:p>
    <w:p w14:paraId="40053611"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The review application must be dealt with by—</w:t>
      </w:r>
    </w:p>
    <w:p w14:paraId="22F80DFB"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 xml:space="preserve">a person other than the person who made the original decision; and </w:t>
      </w:r>
    </w:p>
    <w:p w14:paraId="213D2DED"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a person holding no less senior office than the person who made the original decision.</w:t>
      </w:r>
    </w:p>
    <w:p w14:paraId="4317AB79"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 xml:space="preserve">Council must within 15 business days after receiving the application—make a decision (the </w:t>
      </w:r>
      <w:r w:rsidRPr="008F5A63">
        <w:rPr>
          <w:rStyle w:val="section0"/>
          <w:rFonts w:ascii="Arial" w:hAnsi="Arial" w:cs="Arial"/>
          <w:b/>
          <w:i/>
        </w:rPr>
        <w:t>review decision</w:t>
      </w:r>
      <w:r w:rsidRPr="00B43365">
        <w:rPr>
          <w:rStyle w:val="section0"/>
          <w:rFonts w:ascii="Arial" w:hAnsi="Arial" w:cs="Arial"/>
        </w:rPr>
        <w:t>) to—</w:t>
      </w:r>
    </w:p>
    <w:p w14:paraId="7E1A1AA5"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confirm the original decision;</w:t>
      </w:r>
    </w:p>
    <w:p w14:paraId="4A7D160A"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 xml:space="preserve">revoke the original decision; or </w:t>
      </w:r>
    </w:p>
    <w:p w14:paraId="3BC35F44" w14:textId="77777777" w:rsidR="00B43365" w:rsidRPr="00B43365" w:rsidRDefault="00B43365" w:rsidP="008F5A63">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vary the original decision in a way Council considers appropriate.</w:t>
      </w:r>
    </w:p>
    <w:p w14:paraId="512A812E"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lastRenderedPageBreak/>
        <w:t>(3)</w:t>
      </w:r>
      <w:r w:rsidRPr="00B43365">
        <w:rPr>
          <w:rStyle w:val="section0"/>
          <w:rFonts w:ascii="Arial" w:hAnsi="Arial" w:cs="Arial"/>
        </w:rPr>
        <w:tab/>
        <w:t>Within 10 business days after making the review decision, Council must give written notice of the review decision to the applicant.</w:t>
      </w:r>
    </w:p>
    <w:p w14:paraId="66AA9481"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(4)</w:t>
      </w:r>
      <w:r w:rsidRPr="00B43365">
        <w:rPr>
          <w:rStyle w:val="section0"/>
          <w:rFonts w:ascii="Arial" w:hAnsi="Arial" w:cs="Arial"/>
        </w:rPr>
        <w:tab/>
        <w:t>The notice must include the reasons for the review decision.</w:t>
      </w:r>
    </w:p>
    <w:p w14:paraId="39100E0D"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(5)</w:t>
      </w:r>
      <w:r w:rsidRPr="00B43365">
        <w:rPr>
          <w:rStyle w:val="section0"/>
          <w:rFonts w:ascii="Arial" w:hAnsi="Arial" w:cs="Arial"/>
        </w:rPr>
        <w:tab/>
        <w:t>A review application stays the operation of the original decision until the date the notice of the review decision is given to the applicant.</w:t>
      </w:r>
    </w:p>
    <w:p w14:paraId="37F7E5DC" w14:textId="77777777" w:rsidR="00B43365" w:rsidRPr="00B43365" w:rsidRDefault="00B43365" w:rsidP="008F5A63">
      <w:pPr>
        <w:pStyle w:val="Heading6"/>
        <w:numPr>
          <w:ilvl w:val="0"/>
          <w:numId w:val="0"/>
        </w:numPr>
        <w:ind w:left="567" w:hanging="567"/>
        <w:rPr>
          <w:rStyle w:val="section0"/>
          <w:rFonts w:ascii="Arial" w:hAnsi="Arial"/>
        </w:rPr>
      </w:pPr>
      <w:bookmarkStart w:id="63" w:name="_Toc514942602"/>
      <w:r w:rsidRPr="00B43365">
        <w:rPr>
          <w:rStyle w:val="section0"/>
          <w:rFonts w:ascii="Arial" w:hAnsi="Arial"/>
        </w:rPr>
        <w:t>24G</w:t>
      </w:r>
      <w:r w:rsidRPr="00B43365">
        <w:rPr>
          <w:rStyle w:val="section0"/>
          <w:rFonts w:ascii="Arial" w:hAnsi="Arial"/>
        </w:rPr>
        <w:tab/>
        <w:t>Enforceable undertaking</w:t>
      </w:r>
      <w:bookmarkEnd w:id="63"/>
    </w:p>
    <w:p w14:paraId="3C39FA4B" w14:textId="77777777" w:rsidR="00B43365" w:rsidRPr="00B43365" w:rsidRDefault="00B43365" w:rsidP="008F5A63">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(1)</w:t>
      </w:r>
      <w:r w:rsidRPr="00B43365">
        <w:rPr>
          <w:rStyle w:val="section0"/>
          <w:rFonts w:ascii="Arial" w:hAnsi="Arial" w:cs="Arial"/>
        </w:rPr>
        <w:tab/>
        <w:t>Council may enter into a written agreement (</w:t>
      </w:r>
      <w:r w:rsidRPr="00A048E6">
        <w:rPr>
          <w:rStyle w:val="section0"/>
          <w:rFonts w:ascii="Arial" w:hAnsi="Arial" w:cs="Arial"/>
          <w:b/>
          <w:i/>
        </w:rPr>
        <w:t>enforceable undertaking</w:t>
      </w:r>
      <w:r w:rsidRPr="00B43365">
        <w:rPr>
          <w:rStyle w:val="section0"/>
          <w:rFonts w:ascii="Arial" w:hAnsi="Arial" w:cs="Arial"/>
        </w:rPr>
        <w:t>) with an owner which may include any or all of the following—</w:t>
      </w:r>
    </w:p>
    <w:p w14:paraId="1743F321"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that it is entered into under this section;</w:t>
      </w:r>
    </w:p>
    <w:p w14:paraId="24D2F156"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that the owner has failed in their duty under section 24B;</w:t>
      </w:r>
    </w:p>
    <w:p w14:paraId="4B813A7F"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(c)</w:t>
      </w:r>
      <w:r w:rsidRPr="00B43365">
        <w:rPr>
          <w:rStyle w:val="section0"/>
          <w:rFonts w:ascii="Arial" w:hAnsi="Arial" w:cs="Arial"/>
        </w:rPr>
        <w:tab/>
        <w:t>that the owner will perform specified work to remedy the breach of section 24B, in</w:t>
      </w:r>
      <w:r w:rsidR="00434EE4">
        <w:rPr>
          <w:rStyle w:val="section0"/>
          <w:rFonts w:ascii="Arial" w:hAnsi="Arial" w:cs="Arial"/>
        </w:rPr>
        <w:t>cluding its standard and timing</w:t>
      </w:r>
      <w:r w:rsidR="008E4302">
        <w:rPr>
          <w:rStyle w:val="FootnoteReference"/>
          <w:rFonts w:ascii="Arial" w:hAnsi="Arial"/>
          <w:sz w:val="24"/>
        </w:rPr>
        <w:footnoteReference w:id="4"/>
      </w:r>
      <w:r w:rsidRPr="00B43365">
        <w:rPr>
          <w:rStyle w:val="section0"/>
          <w:rFonts w:ascii="Arial" w:hAnsi="Arial" w:cs="Arial"/>
        </w:rPr>
        <w:t>;</w:t>
      </w:r>
    </w:p>
    <w:p w14:paraId="37ADF434"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(d)</w:t>
      </w:r>
      <w:r w:rsidRPr="00B43365">
        <w:rPr>
          <w:rStyle w:val="section0"/>
          <w:rFonts w:ascii="Arial" w:hAnsi="Arial" w:cs="Arial"/>
        </w:rPr>
        <w:tab/>
        <w:t>the estimated value of the work to be performed;</w:t>
      </w:r>
    </w:p>
    <w:p w14:paraId="277E2F1B"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(e)</w:t>
      </w:r>
      <w:r w:rsidRPr="00B43365">
        <w:rPr>
          <w:rStyle w:val="section0"/>
          <w:rFonts w:ascii="Arial" w:hAnsi="Arial" w:cs="Arial"/>
        </w:rPr>
        <w:tab/>
        <w:t>that a bond be lodged with Council in a nominated sum for the performance of the work which may be forfeited to Council if the work is not carried out within the time agreed or to the standard required;</w:t>
      </w:r>
    </w:p>
    <w:p w14:paraId="2EE1EBD6"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(f)</w:t>
      </w:r>
      <w:r w:rsidRPr="00B43365">
        <w:rPr>
          <w:rStyle w:val="section0"/>
          <w:rFonts w:ascii="Arial" w:hAnsi="Arial" w:cs="Arial"/>
        </w:rPr>
        <w:tab/>
        <w:t>that Council, its employees and agents may enter the property to perform the work if it is not performed as agreed by the owner;</w:t>
      </w:r>
    </w:p>
    <w:p w14:paraId="2C214018"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(g)</w:t>
      </w:r>
      <w:r w:rsidRPr="00B43365">
        <w:rPr>
          <w:rStyle w:val="section0"/>
          <w:rFonts w:ascii="Arial" w:hAnsi="Arial" w:cs="Arial"/>
        </w:rPr>
        <w:tab/>
        <w:t>that, if Council performs the work required under the undertaking, then Council may recover the cost of the work;</w:t>
      </w:r>
    </w:p>
    <w:p w14:paraId="12A499E9"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(h)</w:t>
      </w:r>
      <w:r w:rsidRPr="00B43365">
        <w:rPr>
          <w:rStyle w:val="section0"/>
          <w:rFonts w:ascii="Arial" w:hAnsi="Arial" w:cs="Arial"/>
        </w:rPr>
        <w:tab/>
        <w:t>that the undertaking may be varied or withdrawn only with the consent of Council;</w:t>
      </w:r>
    </w:p>
    <w:p w14:paraId="4FB1342B"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w:t>
      </w:r>
      <w:proofErr w:type="spellStart"/>
      <w:r w:rsidRPr="00B43365">
        <w:rPr>
          <w:rStyle w:val="section0"/>
          <w:rFonts w:ascii="Arial" w:hAnsi="Arial" w:cs="Arial"/>
        </w:rPr>
        <w:t>i</w:t>
      </w:r>
      <w:proofErr w:type="spellEnd"/>
      <w:r w:rsidRPr="00B43365">
        <w:rPr>
          <w:rStyle w:val="section0"/>
          <w:rFonts w:ascii="Arial" w:hAnsi="Arial" w:cs="Arial"/>
        </w:rPr>
        <w:t>)</w:t>
      </w:r>
      <w:r w:rsidRPr="00B43365">
        <w:rPr>
          <w:rStyle w:val="section0"/>
          <w:rFonts w:ascii="Arial" w:hAnsi="Arial" w:cs="Arial"/>
        </w:rPr>
        <w:tab/>
        <w:t xml:space="preserve">that Council may cancel the undertaking at any time; </w:t>
      </w:r>
    </w:p>
    <w:p w14:paraId="5C2B3C1F"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(j)</w:t>
      </w:r>
      <w:r w:rsidRPr="00B43365">
        <w:rPr>
          <w:rStyle w:val="section0"/>
          <w:rFonts w:ascii="Arial" w:hAnsi="Arial" w:cs="Arial"/>
        </w:rPr>
        <w:tab/>
        <w:t>that if the owner breaches the undertaking Council may take action in the Court to enforce the undertaking; or</w:t>
      </w:r>
    </w:p>
    <w:p w14:paraId="01AE5DB0" w14:textId="77777777" w:rsidR="00B43365" w:rsidRPr="00B43365" w:rsidRDefault="00B43365" w:rsidP="00434EE4">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(k)</w:t>
      </w:r>
      <w:r w:rsidRPr="00B43365">
        <w:rPr>
          <w:rStyle w:val="section0"/>
          <w:rFonts w:ascii="Arial" w:hAnsi="Arial" w:cs="Arial"/>
        </w:rPr>
        <w:tab/>
        <w:t>any other terms necessary or convenient to ensure the owner’s compliance with the duty to maintain the building appearance.</w:t>
      </w:r>
    </w:p>
    <w:p w14:paraId="194CD60C" w14:textId="77777777" w:rsidR="00B43365" w:rsidRPr="00B43365" w:rsidRDefault="00B43365" w:rsidP="008E4302">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(2)</w:t>
      </w:r>
      <w:r w:rsidRPr="00B43365">
        <w:rPr>
          <w:rStyle w:val="section0"/>
          <w:rFonts w:ascii="Arial" w:hAnsi="Arial" w:cs="Arial"/>
        </w:rPr>
        <w:tab/>
        <w:t>Council may apply to the Court for enforcement of an undertaking given under this section.</w:t>
      </w:r>
    </w:p>
    <w:p w14:paraId="33BC4B2D" w14:textId="77777777" w:rsidR="00B43365" w:rsidRPr="00B43365" w:rsidRDefault="00B43365" w:rsidP="008E4302">
      <w:pPr>
        <w:tabs>
          <w:tab w:val="left" w:pos="1134"/>
        </w:tabs>
        <w:spacing w:before="120" w:after="120" w:line="240" w:lineRule="auto"/>
        <w:ind w:left="1134" w:hanging="567"/>
        <w:jc w:val="both"/>
        <w:rPr>
          <w:rStyle w:val="section0"/>
          <w:rFonts w:ascii="Arial" w:hAnsi="Arial" w:cs="Arial"/>
        </w:rPr>
      </w:pPr>
      <w:r w:rsidRPr="00B43365">
        <w:rPr>
          <w:rStyle w:val="section0"/>
          <w:rFonts w:ascii="Arial" w:hAnsi="Arial" w:cs="Arial"/>
        </w:rPr>
        <w:t>(3)</w:t>
      </w:r>
      <w:r w:rsidRPr="00B43365">
        <w:rPr>
          <w:rStyle w:val="section0"/>
          <w:rFonts w:ascii="Arial" w:hAnsi="Arial" w:cs="Arial"/>
        </w:rPr>
        <w:tab/>
        <w:t>The Court when making orders for the enforcement of an undertaking given under this section may—</w:t>
      </w:r>
    </w:p>
    <w:p w14:paraId="599CCC65" w14:textId="77777777" w:rsidR="00B43365" w:rsidRPr="00B43365"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(a)</w:t>
      </w:r>
      <w:r w:rsidRPr="00B43365">
        <w:rPr>
          <w:rStyle w:val="section0"/>
          <w:rFonts w:ascii="Arial" w:hAnsi="Arial" w:cs="Arial"/>
        </w:rPr>
        <w:tab/>
        <w:t>order the owner to comply with the agreement or a term of the agreement;</w:t>
      </w:r>
    </w:p>
    <w:p w14:paraId="6F5A30BB" w14:textId="77777777" w:rsidR="00B43365" w:rsidRPr="00B43365"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(b)</w:t>
      </w:r>
      <w:r w:rsidRPr="00B43365">
        <w:rPr>
          <w:rStyle w:val="section0"/>
          <w:rFonts w:ascii="Arial" w:hAnsi="Arial" w:cs="Arial"/>
        </w:rPr>
        <w:tab/>
        <w:t>order that the owner or other occupier allow Council employees or agents to enter the property to perform work under the agreement;</w:t>
      </w:r>
    </w:p>
    <w:p w14:paraId="720C614E" w14:textId="77777777" w:rsidR="00B43365" w:rsidRPr="00B43365"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lastRenderedPageBreak/>
        <w:t>(c)</w:t>
      </w:r>
      <w:r w:rsidRPr="00B43365">
        <w:rPr>
          <w:rStyle w:val="section0"/>
          <w:rFonts w:ascii="Arial" w:hAnsi="Arial" w:cs="Arial"/>
        </w:rPr>
        <w:tab/>
        <w:t xml:space="preserve">order that the owner put in place suitable signage or advertising relating to the work the owner is required to carry out on the building; </w:t>
      </w:r>
    </w:p>
    <w:p w14:paraId="5FFDD26A" w14:textId="77777777" w:rsidR="00B43365" w:rsidRPr="00B43365"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(d)</w:t>
      </w:r>
      <w:r w:rsidRPr="00B43365">
        <w:rPr>
          <w:rStyle w:val="section0"/>
          <w:rFonts w:ascii="Arial" w:hAnsi="Arial" w:cs="Arial"/>
        </w:rPr>
        <w:tab/>
        <w:t xml:space="preserve">order the owner pay Council any amount nominated in the undertaking for the work or, if Council has already performed the work, the actual cost in doing so; </w:t>
      </w:r>
    </w:p>
    <w:p w14:paraId="277E07B3" w14:textId="77777777" w:rsidR="00B43365" w:rsidRPr="00B43365"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(e)</w:t>
      </w:r>
      <w:r w:rsidRPr="00B43365">
        <w:rPr>
          <w:rStyle w:val="section0"/>
          <w:rFonts w:ascii="Arial" w:hAnsi="Arial" w:cs="Arial"/>
        </w:rPr>
        <w:tab/>
        <w:t>order that the owner pay Council’s costs of enforcing the undertaking which may include an award of punitive damages; or</w:t>
      </w:r>
    </w:p>
    <w:p w14:paraId="28FA13AE" w14:textId="77777777" w:rsidR="00600848" w:rsidRDefault="00B43365" w:rsidP="008E4302">
      <w:pPr>
        <w:tabs>
          <w:tab w:val="left" w:pos="1701"/>
        </w:tabs>
        <w:spacing w:before="120" w:after="120" w:line="240" w:lineRule="auto"/>
        <w:ind w:left="1701" w:hanging="567"/>
        <w:jc w:val="both"/>
        <w:rPr>
          <w:rStyle w:val="section0"/>
          <w:rFonts w:ascii="Arial" w:hAnsi="Arial" w:cs="Arial"/>
        </w:rPr>
      </w:pPr>
      <w:r w:rsidRPr="00B43365">
        <w:rPr>
          <w:rStyle w:val="section0"/>
          <w:rFonts w:ascii="Arial" w:hAnsi="Arial" w:cs="Arial"/>
        </w:rPr>
        <w:t>(f)</w:t>
      </w:r>
      <w:r w:rsidRPr="00B43365">
        <w:rPr>
          <w:rStyle w:val="section0"/>
          <w:rFonts w:ascii="Arial" w:hAnsi="Arial" w:cs="Arial"/>
        </w:rPr>
        <w:tab/>
        <w:t>any other order that the Court considers appropriate.</w:t>
      </w:r>
    </w:p>
    <w:p w14:paraId="1CD1AFCA" w14:textId="77777777" w:rsidR="00173621" w:rsidRPr="004D06E7" w:rsidRDefault="00CA7634" w:rsidP="005764CE">
      <w:pPr>
        <w:pStyle w:val="Heading4"/>
      </w:pPr>
      <w:bookmarkStart w:id="64" w:name="_Toc401595999"/>
      <w:bookmarkStart w:id="65" w:name="_Toc514942603"/>
      <w:r>
        <w:t>Part 7</w:t>
      </w:r>
      <w:r w:rsidR="00173621" w:rsidRPr="004D06E7">
        <w:tab/>
      </w:r>
      <w:bookmarkEnd w:id="64"/>
      <w:r>
        <w:t>Enforcement</w:t>
      </w:r>
      <w:bookmarkEnd w:id="65"/>
    </w:p>
    <w:p w14:paraId="335186FD" w14:textId="77777777" w:rsidR="00173621" w:rsidRPr="0094727B" w:rsidRDefault="00CA7634" w:rsidP="008D1AD3">
      <w:pPr>
        <w:pStyle w:val="Heading6"/>
        <w:ind w:left="567" w:hanging="567"/>
      </w:pPr>
      <w:bookmarkStart w:id="66" w:name="_Toc349303739"/>
      <w:bookmarkStart w:id="67" w:name="_Toc514942604"/>
      <w:bookmarkEnd w:id="66"/>
      <w:r>
        <w:t>Compliance directions</w:t>
      </w:r>
      <w:bookmarkEnd w:id="67"/>
    </w:p>
    <w:p w14:paraId="59B47100"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(1)</w:t>
      </w:r>
      <w:r w:rsidRPr="007A4C02">
        <w:rPr>
          <w:rStyle w:val="section0"/>
          <w:rFonts w:ascii="Arial" w:hAnsi="Arial" w:cs="Arial"/>
        </w:rPr>
        <w:tab/>
        <w:t>If a person engages in conduct that is, or is preparatory to, a contravention of this local law, an authorised person may orally direct that person—</w:t>
      </w:r>
    </w:p>
    <w:p w14:paraId="7A5FE5B6" w14:textId="77777777" w:rsidR="007A4C02" w:rsidRPr="007A4C02" w:rsidRDefault="007A4C02" w:rsidP="00127758">
      <w:pPr>
        <w:tabs>
          <w:tab w:val="left" w:pos="1701"/>
        </w:tabs>
        <w:spacing w:before="120" w:after="120" w:line="240" w:lineRule="auto"/>
        <w:ind w:left="1701" w:hanging="567"/>
        <w:jc w:val="both"/>
        <w:rPr>
          <w:rStyle w:val="section0"/>
          <w:rFonts w:ascii="Arial" w:hAnsi="Arial" w:cs="Arial"/>
        </w:rPr>
      </w:pPr>
      <w:r w:rsidRPr="007A4C02">
        <w:rPr>
          <w:rStyle w:val="section0"/>
          <w:rFonts w:ascii="Arial" w:hAnsi="Arial" w:cs="Arial"/>
        </w:rPr>
        <w:t>(a)</w:t>
      </w:r>
      <w:r w:rsidRPr="007A4C02">
        <w:rPr>
          <w:rStyle w:val="section0"/>
          <w:rFonts w:ascii="Arial" w:hAnsi="Arial" w:cs="Arial"/>
        </w:rPr>
        <w:tab/>
        <w:t>to stop the conduct; and/or</w:t>
      </w:r>
    </w:p>
    <w:p w14:paraId="4BFC79B8" w14:textId="77777777" w:rsidR="007A4C02" w:rsidRPr="007A4C02" w:rsidRDefault="007A4C02" w:rsidP="00127758">
      <w:pPr>
        <w:tabs>
          <w:tab w:val="left" w:pos="1701"/>
        </w:tabs>
        <w:spacing w:before="120" w:after="120" w:line="240" w:lineRule="auto"/>
        <w:ind w:left="1701" w:hanging="567"/>
        <w:jc w:val="both"/>
        <w:rPr>
          <w:rStyle w:val="section0"/>
          <w:rFonts w:ascii="Arial" w:hAnsi="Arial" w:cs="Arial"/>
        </w:rPr>
      </w:pPr>
      <w:r w:rsidRPr="007A4C02">
        <w:rPr>
          <w:rStyle w:val="section0"/>
          <w:rFonts w:ascii="Arial" w:hAnsi="Arial" w:cs="Arial"/>
        </w:rPr>
        <w:t>(b)</w:t>
      </w:r>
      <w:r w:rsidRPr="007A4C02">
        <w:rPr>
          <w:rStyle w:val="section0"/>
          <w:rFonts w:ascii="Arial" w:hAnsi="Arial" w:cs="Arial"/>
        </w:rPr>
        <w:tab/>
        <w:t>to take specified action to remedy the contravention.</w:t>
      </w:r>
    </w:p>
    <w:p w14:paraId="2FD65266" w14:textId="77777777" w:rsidR="007A4C02" w:rsidRPr="00127758" w:rsidRDefault="007A4C02" w:rsidP="00127758">
      <w:pPr>
        <w:tabs>
          <w:tab w:val="left" w:pos="1134"/>
        </w:tabs>
        <w:spacing w:before="120" w:after="120" w:line="240" w:lineRule="auto"/>
        <w:ind w:left="1134"/>
        <w:jc w:val="both"/>
        <w:rPr>
          <w:rStyle w:val="section0"/>
          <w:rFonts w:ascii="Arial" w:hAnsi="Arial" w:cs="Arial"/>
          <w:i/>
          <w:sz w:val="20"/>
          <w:szCs w:val="20"/>
        </w:rPr>
      </w:pPr>
      <w:r w:rsidRPr="00127758">
        <w:rPr>
          <w:rStyle w:val="section0"/>
          <w:rFonts w:ascii="Arial" w:hAnsi="Arial" w:cs="Arial"/>
          <w:i/>
          <w:sz w:val="20"/>
          <w:szCs w:val="20"/>
        </w:rPr>
        <w:t>Examples:</w:t>
      </w:r>
    </w:p>
    <w:p w14:paraId="4C23E2A1" w14:textId="77777777" w:rsidR="007A4C02" w:rsidRPr="00127758" w:rsidRDefault="007A4C02" w:rsidP="00127758">
      <w:pPr>
        <w:tabs>
          <w:tab w:val="left" w:pos="1418"/>
        </w:tabs>
        <w:spacing w:before="120" w:after="120" w:line="240" w:lineRule="auto"/>
        <w:ind w:left="1418" w:hanging="284"/>
        <w:jc w:val="both"/>
        <w:rPr>
          <w:rStyle w:val="section0"/>
          <w:rFonts w:ascii="Arial" w:hAnsi="Arial" w:cs="Arial"/>
          <w:i/>
          <w:sz w:val="20"/>
          <w:szCs w:val="20"/>
        </w:rPr>
      </w:pPr>
      <w:r w:rsidRPr="00127758">
        <w:rPr>
          <w:rStyle w:val="section0"/>
          <w:rFonts w:ascii="Arial" w:hAnsi="Arial" w:cs="Arial"/>
          <w:i/>
          <w:sz w:val="20"/>
          <w:szCs w:val="20"/>
        </w:rPr>
        <w:t>•</w:t>
      </w:r>
      <w:r w:rsidRPr="00127758">
        <w:rPr>
          <w:rStyle w:val="section0"/>
          <w:rFonts w:ascii="Arial" w:hAnsi="Arial" w:cs="Arial"/>
          <w:i/>
          <w:sz w:val="20"/>
          <w:szCs w:val="20"/>
        </w:rPr>
        <w:tab/>
        <w:t>if a person lights a fire in contravention of this local law, an authorised person may require the person to put the fire out.</w:t>
      </w:r>
    </w:p>
    <w:p w14:paraId="17BA1095" w14:textId="77777777" w:rsidR="007A4C02" w:rsidRPr="00127758" w:rsidRDefault="007A4C02" w:rsidP="00127758">
      <w:pPr>
        <w:tabs>
          <w:tab w:val="left" w:pos="1418"/>
        </w:tabs>
        <w:spacing w:before="120" w:after="120" w:line="240" w:lineRule="auto"/>
        <w:ind w:left="1418" w:hanging="284"/>
        <w:jc w:val="both"/>
        <w:rPr>
          <w:rStyle w:val="section0"/>
          <w:rFonts w:ascii="Arial" w:hAnsi="Arial" w:cs="Arial"/>
          <w:i/>
          <w:sz w:val="20"/>
          <w:szCs w:val="20"/>
        </w:rPr>
      </w:pPr>
      <w:r w:rsidRPr="00127758">
        <w:rPr>
          <w:rStyle w:val="section0"/>
          <w:rFonts w:ascii="Arial" w:hAnsi="Arial" w:cs="Arial"/>
          <w:i/>
          <w:sz w:val="20"/>
          <w:szCs w:val="20"/>
        </w:rPr>
        <w:t>•</w:t>
      </w:r>
      <w:r w:rsidRPr="00127758">
        <w:rPr>
          <w:rStyle w:val="section0"/>
          <w:rFonts w:ascii="Arial" w:hAnsi="Arial" w:cs="Arial"/>
          <w:i/>
          <w:sz w:val="20"/>
          <w:szCs w:val="20"/>
        </w:rPr>
        <w:tab/>
        <w:t>an authorised person may direct a person to return a shopping trolley to a shopping centre precinct.</w:t>
      </w:r>
    </w:p>
    <w:p w14:paraId="581AF2A7"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(2)</w:t>
      </w:r>
      <w:r w:rsidRPr="007A4C02">
        <w:rPr>
          <w:rStyle w:val="section0"/>
          <w:rFonts w:ascii="Arial" w:hAnsi="Arial" w:cs="Arial"/>
        </w:rPr>
        <w:tab/>
        <w:t>A direction may be given under this section in addition to any other enforcement action prescribed by this local law.</w:t>
      </w:r>
    </w:p>
    <w:p w14:paraId="1CDBD84C"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(3)</w:t>
      </w:r>
      <w:r w:rsidRPr="007A4C02">
        <w:rPr>
          <w:rStyle w:val="section0"/>
          <w:rFonts w:ascii="Arial" w:hAnsi="Arial" w:cs="Arial"/>
        </w:rPr>
        <w:tab/>
        <w:t>A person must comply with a direction under this section.</w:t>
      </w:r>
    </w:p>
    <w:p w14:paraId="3905971A" w14:textId="77777777" w:rsidR="007A4C02" w:rsidRPr="007A4C02" w:rsidRDefault="00970495" w:rsidP="007A4C02">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7A4C02" w:rsidRPr="007A4C02">
        <w:rPr>
          <w:rStyle w:val="section0"/>
          <w:rFonts w:ascii="Arial" w:hAnsi="Arial" w:cs="Arial"/>
        </w:rPr>
        <w:t>Maximum penalty—50 penalty units.</w:t>
      </w:r>
    </w:p>
    <w:p w14:paraId="2682A2D4" w14:textId="77777777" w:rsidR="007A4C02" w:rsidRPr="00127758" w:rsidRDefault="007A4C02" w:rsidP="00127758">
      <w:pPr>
        <w:pStyle w:val="Heading6"/>
        <w:ind w:left="567" w:hanging="567"/>
      </w:pPr>
      <w:bookmarkStart w:id="68" w:name="_Toc514942605"/>
      <w:r w:rsidRPr="00127758">
        <w:t>Compliance notices</w:t>
      </w:r>
      <w:bookmarkEnd w:id="68"/>
    </w:p>
    <w:p w14:paraId="7CAD6572"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(1)</w:t>
      </w:r>
      <w:r w:rsidRPr="007A4C02">
        <w:rPr>
          <w:rStyle w:val="section0"/>
          <w:rFonts w:ascii="Arial" w:hAnsi="Arial" w:cs="Arial"/>
        </w:rPr>
        <w:tab/>
        <w:t>If a person contravenes a requirement of this local law an authorised person may give a notice</w:t>
      </w:r>
      <w:r w:rsidR="00127758">
        <w:rPr>
          <w:rStyle w:val="FootnoteReference"/>
          <w:rFonts w:ascii="Arial" w:hAnsi="Arial"/>
          <w:sz w:val="24"/>
        </w:rPr>
        <w:footnoteReference w:id="5"/>
      </w:r>
      <w:r w:rsidRPr="007A4C02">
        <w:rPr>
          <w:rStyle w:val="section0"/>
          <w:rFonts w:ascii="Arial" w:hAnsi="Arial" w:cs="Arial"/>
        </w:rPr>
        <w:t xml:space="preserve"> (a "</w:t>
      </w:r>
      <w:r w:rsidRPr="00A048E6">
        <w:rPr>
          <w:rStyle w:val="section0"/>
          <w:rFonts w:ascii="Arial" w:hAnsi="Arial" w:cs="Arial"/>
          <w:b/>
          <w:i/>
        </w:rPr>
        <w:t>compliance notice</w:t>
      </w:r>
      <w:r w:rsidRPr="007A4C02">
        <w:rPr>
          <w:rStyle w:val="section0"/>
          <w:rFonts w:ascii="Arial" w:hAnsi="Arial" w:cs="Arial"/>
        </w:rPr>
        <w:t>") under this section to the person.</w:t>
      </w:r>
    </w:p>
    <w:p w14:paraId="2319BCBA"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(2)</w:t>
      </w:r>
      <w:r w:rsidRPr="007A4C02">
        <w:rPr>
          <w:rStyle w:val="section0"/>
          <w:rFonts w:ascii="Arial" w:hAnsi="Arial" w:cs="Arial"/>
        </w:rPr>
        <w:tab/>
        <w:t>A compliance notice may—</w:t>
      </w:r>
    </w:p>
    <w:p w14:paraId="2D69FE38" w14:textId="77777777" w:rsidR="007A4C02" w:rsidRPr="007A4C02" w:rsidRDefault="007A4C02" w:rsidP="00127758">
      <w:pPr>
        <w:tabs>
          <w:tab w:val="left" w:pos="1701"/>
        </w:tabs>
        <w:spacing w:before="120" w:after="120" w:line="240" w:lineRule="auto"/>
        <w:ind w:left="1701" w:hanging="567"/>
        <w:jc w:val="both"/>
        <w:rPr>
          <w:rStyle w:val="section0"/>
          <w:rFonts w:ascii="Arial" w:hAnsi="Arial" w:cs="Arial"/>
        </w:rPr>
      </w:pPr>
      <w:r w:rsidRPr="007A4C02">
        <w:rPr>
          <w:rStyle w:val="section0"/>
          <w:rFonts w:ascii="Arial" w:hAnsi="Arial" w:cs="Arial"/>
        </w:rPr>
        <w:t>(a)</w:t>
      </w:r>
      <w:r w:rsidRPr="007A4C02">
        <w:rPr>
          <w:rStyle w:val="section0"/>
          <w:rFonts w:ascii="Arial" w:hAnsi="Arial" w:cs="Arial"/>
        </w:rPr>
        <w:tab/>
        <w:t>if the contravention is of a continuing or recurrent nature require the person to whom the notice is given to stop the contravention;</w:t>
      </w:r>
    </w:p>
    <w:p w14:paraId="564A6B3B" w14:textId="77777777" w:rsidR="007A4C02" w:rsidRPr="007A4C02" w:rsidRDefault="007A4C02" w:rsidP="00127758">
      <w:pPr>
        <w:tabs>
          <w:tab w:val="left" w:pos="1701"/>
        </w:tabs>
        <w:spacing w:before="120" w:after="120" w:line="240" w:lineRule="auto"/>
        <w:ind w:left="1701" w:hanging="567"/>
        <w:jc w:val="both"/>
        <w:rPr>
          <w:rStyle w:val="section0"/>
          <w:rFonts w:ascii="Arial" w:hAnsi="Arial" w:cs="Arial"/>
        </w:rPr>
      </w:pPr>
      <w:r w:rsidRPr="007A4C02">
        <w:rPr>
          <w:rStyle w:val="section0"/>
          <w:rFonts w:ascii="Arial" w:hAnsi="Arial" w:cs="Arial"/>
        </w:rPr>
        <w:t>(b)</w:t>
      </w:r>
      <w:r w:rsidRPr="007A4C02">
        <w:rPr>
          <w:rStyle w:val="section0"/>
          <w:rFonts w:ascii="Arial" w:hAnsi="Arial" w:cs="Arial"/>
        </w:rPr>
        <w:tab/>
        <w:t>whether or not the contravention is of a continuing or recurrent nature, require the person to whom the notice is given to take specified action, within a time specified in the notice, to remedy the contravention;</w:t>
      </w:r>
    </w:p>
    <w:p w14:paraId="00009BD1" w14:textId="77777777" w:rsidR="007A4C02" w:rsidRPr="007A4C02" w:rsidRDefault="007A4C02" w:rsidP="00127758">
      <w:pPr>
        <w:tabs>
          <w:tab w:val="left" w:pos="1701"/>
        </w:tabs>
        <w:spacing w:before="120" w:after="120" w:line="240" w:lineRule="auto"/>
        <w:ind w:left="1701" w:hanging="567"/>
        <w:jc w:val="both"/>
        <w:rPr>
          <w:rStyle w:val="section0"/>
          <w:rFonts w:ascii="Arial" w:hAnsi="Arial" w:cs="Arial"/>
        </w:rPr>
      </w:pPr>
      <w:r w:rsidRPr="007A4C02">
        <w:rPr>
          <w:rStyle w:val="section0"/>
          <w:rFonts w:ascii="Arial" w:hAnsi="Arial" w:cs="Arial"/>
        </w:rPr>
        <w:t>(c)</w:t>
      </w:r>
      <w:r w:rsidRPr="007A4C02">
        <w:rPr>
          <w:rStyle w:val="section0"/>
          <w:rFonts w:ascii="Arial" w:hAnsi="Arial" w:cs="Arial"/>
        </w:rPr>
        <w:tab/>
        <w:t>require the person to whom the notice is given to pay, within the time specified in the notice, the re-inspection fee specified in the notice.</w:t>
      </w:r>
    </w:p>
    <w:p w14:paraId="32664B30"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lastRenderedPageBreak/>
        <w:t>(3)</w:t>
      </w:r>
      <w:r w:rsidRPr="007A4C02">
        <w:rPr>
          <w:rStyle w:val="section0"/>
          <w:rFonts w:ascii="Arial" w:hAnsi="Arial" w:cs="Arial"/>
        </w:rPr>
        <w:tab/>
        <w:t>A compliance notice may be given under this section in addition to any other enforcement action prescribed by this local law.</w:t>
      </w:r>
    </w:p>
    <w:p w14:paraId="195F3500"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(4)</w:t>
      </w:r>
      <w:r w:rsidRPr="007A4C02">
        <w:rPr>
          <w:rStyle w:val="section0"/>
          <w:rFonts w:ascii="Arial" w:hAnsi="Arial" w:cs="Arial"/>
        </w:rPr>
        <w:tab/>
        <w:t>A person must comply with a compliance notice.</w:t>
      </w:r>
    </w:p>
    <w:p w14:paraId="748109FA" w14:textId="77777777" w:rsidR="007A4C02" w:rsidRPr="007A4C02" w:rsidRDefault="00320C81" w:rsidP="00127758">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7A4C02" w:rsidRPr="007A4C02">
        <w:rPr>
          <w:rStyle w:val="section0"/>
          <w:rFonts w:ascii="Arial" w:hAnsi="Arial" w:cs="Arial"/>
        </w:rPr>
        <w:t>Maximum penalty—200 penalty units.</w:t>
      </w:r>
    </w:p>
    <w:p w14:paraId="1568B8E1" w14:textId="77777777" w:rsidR="007A4C02" w:rsidRPr="00127758" w:rsidRDefault="007A4C02" w:rsidP="00127758">
      <w:pPr>
        <w:pStyle w:val="Heading6"/>
        <w:ind w:left="567" w:hanging="567"/>
      </w:pPr>
      <w:bookmarkStart w:id="69" w:name="_Toc514942606"/>
      <w:r w:rsidRPr="00127758">
        <w:t>Power to require information</w:t>
      </w:r>
      <w:bookmarkEnd w:id="69"/>
    </w:p>
    <w:p w14:paraId="6D89495B"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(1)</w:t>
      </w:r>
      <w:r w:rsidRPr="007A4C02">
        <w:rPr>
          <w:rStyle w:val="section0"/>
          <w:rFonts w:ascii="Arial" w:hAnsi="Arial" w:cs="Arial"/>
        </w:rPr>
        <w:tab/>
        <w:t>For monitoring or enforcing compliance with this local law an authorised person may, subject to subsection (2), require an occupier of a place, or a person at the place to give the authorised person information to help the authorised person ascertain whether the local law is being complied with.</w:t>
      </w:r>
    </w:p>
    <w:p w14:paraId="46D01C0C"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(2)</w:t>
      </w:r>
      <w:r w:rsidRPr="007A4C02">
        <w:rPr>
          <w:rStyle w:val="section0"/>
          <w:rFonts w:ascii="Arial" w:hAnsi="Arial" w:cs="Arial"/>
        </w:rPr>
        <w:tab/>
        <w:t>When making a requirement mentioned in subsection (1) the authorised person must warn the person it is an offence to fail to comply with the requirement, unless the person has a reasonable excuse.</w:t>
      </w:r>
    </w:p>
    <w:p w14:paraId="38D0D918" w14:textId="77777777" w:rsidR="007A4C02" w:rsidRPr="00127758" w:rsidRDefault="007A4C02" w:rsidP="00127758">
      <w:pPr>
        <w:pStyle w:val="Heading6"/>
        <w:ind w:left="567" w:hanging="567"/>
      </w:pPr>
      <w:bookmarkStart w:id="70" w:name="_Toc514942607"/>
      <w:r w:rsidRPr="00127758">
        <w:t>Failure to give information</w:t>
      </w:r>
      <w:bookmarkEnd w:id="70"/>
    </w:p>
    <w:p w14:paraId="3F25344D"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(1)</w:t>
      </w:r>
      <w:r w:rsidRPr="007A4C02">
        <w:rPr>
          <w:rStyle w:val="section0"/>
          <w:rFonts w:ascii="Arial" w:hAnsi="Arial" w:cs="Arial"/>
        </w:rPr>
        <w:tab/>
        <w:t>A person of whom a requirement is made under section 27(1) must comply with the requirement, unless the person has a reasonable excuse.</w:t>
      </w:r>
    </w:p>
    <w:p w14:paraId="11544BDC" w14:textId="77777777" w:rsidR="007A4C02" w:rsidRPr="007A4C02" w:rsidRDefault="00127758" w:rsidP="007A4C02">
      <w:pPr>
        <w:tabs>
          <w:tab w:val="left" w:pos="1134"/>
        </w:tabs>
        <w:spacing w:before="120" w:after="120" w:line="240" w:lineRule="auto"/>
        <w:ind w:left="1134" w:hanging="567"/>
        <w:jc w:val="both"/>
        <w:rPr>
          <w:rStyle w:val="section0"/>
          <w:rFonts w:ascii="Arial" w:hAnsi="Arial" w:cs="Arial"/>
        </w:rPr>
      </w:pPr>
      <w:r>
        <w:rPr>
          <w:rStyle w:val="section0"/>
          <w:rFonts w:ascii="Arial" w:hAnsi="Arial" w:cs="Arial"/>
        </w:rPr>
        <w:tab/>
      </w:r>
      <w:r w:rsidR="007A4C02" w:rsidRPr="007A4C02">
        <w:rPr>
          <w:rStyle w:val="section0"/>
          <w:rFonts w:ascii="Arial" w:hAnsi="Arial" w:cs="Arial"/>
        </w:rPr>
        <w:t>Maximum penalty—50 penalty units.</w:t>
      </w:r>
    </w:p>
    <w:p w14:paraId="69EF0140" w14:textId="77777777" w:rsidR="007A4C02" w:rsidRPr="007A4C02"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(2)</w:t>
      </w:r>
      <w:r w:rsidRPr="007A4C02">
        <w:rPr>
          <w:rStyle w:val="section0"/>
          <w:rFonts w:ascii="Arial" w:hAnsi="Arial" w:cs="Arial"/>
        </w:rPr>
        <w:tab/>
        <w:t>It is not a reasonable excuse for a person to fail to give the information because giving the information might tend to incriminate the person.</w:t>
      </w:r>
    </w:p>
    <w:p w14:paraId="110FD549" w14:textId="77777777" w:rsidR="00CA7634" w:rsidRDefault="007A4C02" w:rsidP="007A4C02">
      <w:pPr>
        <w:tabs>
          <w:tab w:val="left" w:pos="1134"/>
        </w:tabs>
        <w:spacing w:before="120" w:after="120" w:line="240" w:lineRule="auto"/>
        <w:ind w:left="1134" w:hanging="567"/>
        <w:jc w:val="both"/>
        <w:rPr>
          <w:rStyle w:val="section0"/>
          <w:rFonts w:ascii="Arial" w:hAnsi="Arial" w:cs="Arial"/>
        </w:rPr>
      </w:pPr>
      <w:r w:rsidRPr="007A4C02">
        <w:rPr>
          <w:rStyle w:val="section0"/>
          <w:rFonts w:ascii="Arial" w:hAnsi="Arial" w:cs="Arial"/>
        </w:rPr>
        <w:t>(3)</w:t>
      </w:r>
      <w:r w:rsidRPr="007A4C02">
        <w:rPr>
          <w:rStyle w:val="section0"/>
          <w:rFonts w:ascii="Arial" w:hAnsi="Arial" w:cs="Arial"/>
        </w:rPr>
        <w:tab/>
        <w:t>However, if the person is a natural person, evidence of, or evidence directly or indirectly derived from, the information that might tend to incriminate the person is not admissible in evidence against the person in a civil or criminal proceeding, other than a proceeding for an offence about the falsity of the information.</w:t>
      </w:r>
    </w:p>
    <w:p w14:paraId="27760D9D" w14:textId="77777777" w:rsidR="00127758" w:rsidRPr="00127758" w:rsidRDefault="00127758" w:rsidP="00127758">
      <w:pPr>
        <w:pStyle w:val="Heading6"/>
        <w:ind w:left="567" w:hanging="567"/>
      </w:pPr>
      <w:bookmarkStart w:id="71" w:name="_Toc514942608"/>
      <w:r w:rsidRPr="00127758">
        <w:t>Council’s power to have work carried out</w:t>
      </w:r>
      <w:bookmarkEnd w:id="71"/>
    </w:p>
    <w:p w14:paraId="76F50D6F" w14:textId="77777777" w:rsidR="00127758" w:rsidRPr="00127758" w:rsidRDefault="00127758" w:rsidP="0092167A">
      <w:pPr>
        <w:tabs>
          <w:tab w:val="left" w:pos="567"/>
        </w:tabs>
        <w:spacing w:before="120" w:after="120" w:line="240" w:lineRule="auto"/>
        <w:ind w:left="567"/>
        <w:jc w:val="both"/>
        <w:rPr>
          <w:rStyle w:val="section0"/>
          <w:rFonts w:ascii="Arial" w:hAnsi="Arial" w:cs="Arial"/>
        </w:rPr>
      </w:pPr>
      <w:r w:rsidRPr="00127758">
        <w:rPr>
          <w:rStyle w:val="section0"/>
          <w:rFonts w:ascii="Arial" w:hAnsi="Arial" w:cs="Arial"/>
        </w:rPr>
        <w:t>If a person fails to comply with a compliance notice or a graffiti removal notice, an authorised person may take all necessary action to ens</w:t>
      </w:r>
      <w:r w:rsidR="0092167A">
        <w:rPr>
          <w:rStyle w:val="section0"/>
          <w:rFonts w:ascii="Arial" w:hAnsi="Arial" w:cs="Arial"/>
        </w:rPr>
        <w:t>ure compliance with the notice.</w:t>
      </w:r>
      <w:r w:rsidR="0092167A">
        <w:rPr>
          <w:rStyle w:val="FootnoteReference"/>
          <w:rFonts w:ascii="Arial" w:hAnsi="Arial"/>
          <w:sz w:val="24"/>
        </w:rPr>
        <w:footnoteReference w:id="6"/>
      </w:r>
    </w:p>
    <w:p w14:paraId="32114D84" w14:textId="77777777" w:rsidR="00127758" w:rsidRPr="0092167A" w:rsidRDefault="00127758" w:rsidP="0092167A">
      <w:pPr>
        <w:pStyle w:val="Heading6"/>
        <w:ind w:left="567" w:hanging="567"/>
      </w:pPr>
      <w:bookmarkStart w:id="72" w:name="_Toc514942609"/>
      <w:r w:rsidRPr="0092167A">
        <w:t>Recovery of cost of work</w:t>
      </w:r>
      <w:bookmarkEnd w:id="72"/>
    </w:p>
    <w:p w14:paraId="5CD793E6"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(1)</w:t>
      </w:r>
      <w:r w:rsidRPr="00127758">
        <w:rPr>
          <w:rStyle w:val="section0"/>
          <w:rFonts w:ascii="Arial" w:hAnsi="Arial" w:cs="Arial"/>
        </w:rPr>
        <w:tab/>
        <w:t>A person who does not comply with a compliance notice or a graffiti removal notice is liable to Council for—</w:t>
      </w:r>
    </w:p>
    <w:p w14:paraId="5551BB51"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(a)</w:t>
      </w:r>
      <w:r w:rsidRPr="00127758">
        <w:rPr>
          <w:rStyle w:val="section0"/>
          <w:rFonts w:ascii="Arial" w:hAnsi="Arial" w:cs="Arial"/>
        </w:rPr>
        <w:tab/>
        <w:t>any loss damage or expense incurred by Council through the failure of the person to comply with this local law; and</w:t>
      </w:r>
    </w:p>
    <w:p w14:paraId="3B8BE752"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(b)</w:t>
      </w:r>
      <w:r w:rsidRPr="00127758">
        <w:rPr>
          <w:rStyle w:val="section0"/>
          <w:rFonts w:ascii="Arial" w:hAnsi="Arial" w:cs="Arial"/>
        </w:rPr>
        <w:tab/>
        <w:t>any expense associated with inspections conducted to gain or confirm compliance with this local law or a compliance notice given under it; and</w:t>
      </w:r>
    </w:p>
    <w:p w14:paraId="013606EA"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lastRenderedPageBreak/>
        <w:t>(c)</w:t>
      </w:r>
      <w:r w:rsidRPr="00127758">
        <w:rPr>
          <w:rStyle w:val="section0"/>
          <w:rFonts w:ascii="Arial" w:hAnsi="Arial" w:cs="Arial"/>
        </w:rPr>
        <w:tab/>
        <w:t>all other amounts, for which the omission to pay was an element in or was in any way related to such failure to comply with this local law.</w:t>
      </w:r>
    </w:p>
    <w:p w14:paraId="10B3F57C"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(2)</w:t>
      </w:r>
      <w:r w:rsidRPr="00127758">
        <w:rPr>
          <w:rStyle w:val="section0"/>
          <w:rFonts w:ascii="Arial" w:hAnsi="Arial" w:cs="Arial"/>
        </w:rPr>
        <w:tab/>
        <w:t>Council must give the person to whom the notice is given an account for the amount for which the person is liable under subsection (1).</w:t>
      </w:r>
    </w:p>
    <w:p w14:paraId="62DD4B8C"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(3)</w:t>
      </w:r>
      <w:r w:rsidRPr="00127758">
        <w:rPr>
          <w:rStyle w:val="section0"/>
          <w:rFonts w:ascii="Arial" w:hAnsi="Arial" w:cs="Arial"/>
        </w:rPr>
        <w:tab/>
        <w:t>If the amount is not paid on or before a date for payment fixed in the account, Council ma</w:t>
      </w:r>
      <w:r w:rsidR="0092167A">
        <w:rPr>
          <w:rStyle w:val="section0"/>
          <w:rFonts w:ascii="Arial" w:hAnsi="Arial" w:cs="Arial"/>
        </w:rPr>
        <w:t>y recover the amount, as a debt</w:t>
      </w:r>
      <w:r w:rsidR="0092167A">
        <w:rPr>
          <w:rStyle w:val="FootnoteReference"/>
          <w:rFonts w:ascii="Arial" w:hAnsi="Arial"/>
          <w:sz w:val="24"/>
        </w:rPr>
        <w:footnoteReference w:id="7"/>
      </w:r>
      <w:r w:rsidRPr="00127758">
        <w:rPr>
          <w:rStyle w:val="section0"/>
          <w:rFonts w:ascii="Arial" w:hAnsi="Arial" w:cs="Arial"/>
        </w:rPr>
        <w:t>.</w:t>
      </w:r>
    </w:p>
    <w:p w14:paraId="5EA8135C"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(4)</w:t>
      </w:r>
      <w:r w:rsidRPr="00127758">
        <w:rPr>
          <w:rStyle w:val="section0"/>
          <w:rFonts w:ascii="Arial" w:hAnsi="Arial" w:cs="Arial"/>
        </w:rPr>
        <w:tab/>
        <w:t>The right to recover costs under this section is in addition to and not in derogation of any right to costs or compensatio</w:t>
      </w:r>
      <w:r w:rsidR="0092167A">
        <w:rPr>
          <w:rStyle w:val="section0"/>
          <w:rFonts w:ascii="Arial" w:hAnsi="Arial" w:cs="Arial"/>
        </w:rPr>
        <w:t>n available under any other law</w:t>
      </w:r>
      <w:r w:rsidR="0092167A">
        <w:rPr>
          <w:rStyle w:val="FootnoteReference"/>
          <w:rFonts w:ascii="Arial" w:hAnsi="Arial"/>
          <w:sz w:val="24"/>
        </w:rPr>
        <w:footnoteReference w:id="8"/>
      </w:r>
      <w:r w:rsidRPr="00127758">
        <w:rPr>
          <w:rStyle w:val="section0"/>
          <w:rFonts w:ascii="Arial" w:hAnsi="Arial" w:cs="Arial"/>
        </w:rPr>
        <w:t>.</w:t>
      </w:r>
    </w:p>
    <w:p w14:paraId="70FB9C51"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(5)</w:t>
      </w:r>
      <w:r w:rsidRPr="00127758">
        <w:rPr>
          <w:rStyle w:val="section0"/>
          <w:rFonts w:ascii="Arial" w:hAnsi="Arial" w:cs="Arial"/>
        </w:rPr>
        <w:tab/>
        <w:t>A certificate signed by an authorised officer and stating any of the following matters is evidence of—</w:t>
      </w:r>
    </w:p>
    <w:p w14:paraId="7FA8BED7"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(a)</w:t>
      </w:r>
      <w:r w:rsidRPr="00127758">
        <w:rPr>
          <w:rStyle w:val="section0"/>
          <w:rFonts w:ascii="Arial" w:hAnsi="Arial" w:cs="Arial"/>
        </w:rPr>
        <w:tab/>
        <w:t>the carrying out of the work by Council under this part;</w:t>
      </w:r>
    </w:p>
    <w:p w14:paraId="07AE4235"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(b)</w:t>
      </w:r>
      <w:r w:rsidRPr="00127758">
        <w:rPr>
          <w:rStyle w:val="section0"/>
          <w:rFonts w:ascii="Arial" w:hAnsi="Arial" w:cs="Arial"/>
        </w:rPr>
        <w:tab/>
        <w:t>the cost of the work;</w:t>
      </w:r>
    </w:p>
    <w:p w14:paraId="432EA7B9"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(c)</w:t>
      </w:r>
      <w:r w:rsidRPr="00127758">
        <w:rPr>
          <w:rStyle w:val="section0"/>
          <w:rFonts w:ascii="Arial" w:hAnsi="Arial" w:cs="Arial"/>
        </w:rPr>
        <w:tab/>
        <w:t>the delivery of the account required by subsection (2);</w:t>
      </w:r>
    </w:p>
    <w:p w14:paraId="6FE52E15" w14:textId="77777777" w:rsidR="00127758" w:rsidRPr="00127758" w:rsidRDefault="00127758" w:rsidP="0092167A">
      <w:pPr>
        <w:tabs>
          <w:tab w:val="left" w:pos="1701"/>
        </w:tabs>
        <w:spacing w:before="120" w:after="120" w:line="240" w:lineRule="auto"/>
        <w:ind w:left="1701" w:hanging="567"/>
        <w:jc w:val="both"/>
        <w:rPr>
          <w:rStyle w:val="section0"/>
          <w:rFonts w:ascii="Arial" w:hAnsi="Arial" w:cs="Arial"/>
        </w:rPr>
      </w:pPr>
      <w:r w:rsidRPr="00127758">
        <w:rPr>
          <w:rStyle w:val="section0"/>
          <w:rFonts w:ascii="Arial" w:hAnsi="Arial" w:cs="Arial"/>
        </w:rPr>
        <w:t>(d)</w:t>
      </w:r>
      <w:r w:rsidRPr="00127758">
        <w:rPr>
          <w:rStyle w:val="section0"/>
          <w:rFonts w:ascii="Arial" w:hAnsi="Arial" w:cs="Arial"/>
        </w:rPr>
        <w:tab/>
        <w:t>the amount of any costs and fees unpaid at the date of the certificate.</w:t>
      </w:r>
    </w:p>
    <w:p w14:paraId="4625DF94" w14:textId="77777777" w:rsidR="00127758" w:rsidRPr="0092167A" w:rsidRDefault="00127758" w:rsidP="0092167A">
      <w:pPr>
        <w:pStyle w:val="Heading6"/>
        <w:ind w:left="567" w:hanging="567"/>
      </w:pPr>
      <w:bookmarkStart w:id="73" w:name="_Toc514942610"/>
      <w:r w:rsidRPr="0092167A">
        <w:t>Identity of owner</w:t>
      </w:r>
      <w:bookmarkEnd w:id="73"/>
    </w:p>
    <w:p w14:paraId="35FF05A9"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(1)</w:t>
      </w:r>
      <w:r w:rsidRPr="00127758">
        <w:rPr>
          <w:rStyle w:val="section0"/>
          <w:rFonts w:ascii="Arial" w:hAnsi="Arial" w:cs="Arial"/>
        </w:rPr>
        <w:tab/>
        <w:t>Where under this local law an obligation is imposed on an owner, the obligation is imposed jointly and severally on each of the persons who is the owner of the land concerned.</w:t>
      </w:r>
    </w:p>
    <w:p w14:paraId="1388F685"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(2)</w:t>
      </w:r>
      <w:r w:rsidRPr="00127758">
        <w:rPr>
          <w:rStyle w:val="section0"/>
          <w:rFonts w:ascii="Arial" w:hAnsi="Arial" w:cs="Arial"/>
        </w:rPr>
        <w:tab/>
        <w:t>Where under this local law a notice may be given to the owner, the notice may be given to all or any one or more of the persons who is defined as the owner and occupier under this local law and the obligation to comply is imposed, jointly and severally on each of the persons who receives the notice.</w:t>
      </w:r>
    </w:p>
    <w:p w14:paraId="086602CB"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(3)</w:t>
      </w:r>
      <w:r w:rsidRPr="00127758">
        <w:rPr>
          <w:rStyle w:val="section0"/>
          <w:rFonts w:ascii="Arial" w:hAnsi="Arial" w:cs="Arial"/>
        </w:rPr>
        <w:tab/>
        <w:t>Proceedings for an offence may be taken against any one or more of the persons who fail to comply with a requirement of this local law.</w:t>
      </w:r>
    </w:p>
    <w:p w14:paraId="4C85DB3F" w14:textId="77777777" w:rsidR="00127758" w:rsidRP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(4)</w:t>
      </w:r>
      <w:r w:rsidRPr="00127758">
        <w:rPr>
          <w:rStyle w:val="section0"/>
          <w:rFonts w:ascii="Arial" w:hAnsi="Arial" w:cs="Arial"/>
        </w:rPr>
        <w:tab/>
        <w:t>Persons who meet the definition of owner may be separately convicted of the one offence.</w:t>
      </w:r>
    </w:p>
    <w:p w14:paraId="4638CDE3" w14:textId="77777777" w:rsidR="00127758" w:rsidRDefault="00127758" w:rsidP="00127758">
      <w:pPr>
        <w:tabs>
          <w:tab w:val="left" w:pos="1134"/>
        </w:tabs>
        <w:spacing w:before="120" w:after="120" w:line="240" w:lineRule="auto"/>
        <w:ind w:left="1134" w:hanging="567"/>
        <w:jc w:val="both"/>
        <w:rPr>
          <w:rStyle w:val="section0"/>
          <w:rFonts w:ascii="Arial" w:hAnsi="Arial" w:cs="Arial"/>
        </w:rPr>
      </w:pPr>
      <w:r w:rsidRPr="00127758">
        <w:rPr>
          <w:rStyle w:val="section0"/>
          <w:rFonts w:ascii="Arial" w:hAnsi="Arial" w:cs="Arial"/>
        </w:rPr>
        <w:t>(5)</w:t>
      </w:r>
      <w:r w:rsidRPr="00127758">
        <w:rPr>
          <w:rStyle w:val="section0"/>
          <w:rFonts w:ascii="Arial" w:hAnsi="Arial" w:cs="Arial"/>
        </w:rPr>
        <w:tab/>
        <w:t>Council may, by a single action or successive actions, recover amounts payable under this local law from any one or more of the persons who fail to comply with a requirement of this local law, provided that the sum so recoverable does not exceed the sum incurred.</w:t>
      </w:r>
    </w:p>
    <w:p w14:paraId="0C3F5AAE" w14:textId="77777777" w:rsidR="002100BD" w:rsidRPr="002100BD" w:rsidRDefault="002100BD" w:rsidP="002100BD">
      <w:pPr>
        <w:pStyle w:val="Heading6"/>
        <w:ind w:left="567" w:hanging="567"/>
      </w:pPr>
      <w:bookmarkStart w:id="74" w:name="_Toc514942611"/>
      <w:r w:rsidRPr="002100BD">
        <w:t>Giving of notice</w:t>
      </w:r>
      <w:bookmarkEnd w:id="74"/>
    </w:p>
    <w:p w14:paraId="7586772F" w14:textId="77777777" w:rsidR="002100BD" w:rsidRPr="002100BD" w:rsidRDefault="002100BD" w:rsidP="002100BD">
      <w:pPr>
        <w:tabs>
          <w:tab w:val="left" w:pos="567"/>
        </w:tabs>
        <w:spacing w:before="120" w:after="120" w:line="240" w:lineRule="auto"/>
        <w:ind w:left="567"/>
        <w:jc w:val="both"/>
        <w:rPr>
          <w:rStyle w:val="section0"/>
          <w:rFonts w:ascii="Arial" w:hAnsi="Arial" w:cs="Arial"/>
        </w:rPr>
      </w:pPr>
      <w:r w:rsidRPr="002100BD">
        <w:rPr>
          <w:rStyle w:val="section0"/>
          <w:rFonts w:ascii="Arial" w:hAnsi="Arial" w:cs="Arial"/>
        </w:rPr>
        <w:t xml:space="preserve">Wherever this local law requires written notice to be given, the provisions of the </w:t>
      </w:r>
      <w:r w:rsidRPr="002100BD">
        <w:rPr>
          <w:rStyle w:val="section0"/>
          <w:rFonts w:ascii="Arial" w:hAnsi="Arial" w:cs="Arial"/>
          <w:i/>
        </w:rPr>
        <w:t>Acts Interpretation Act 1954</w:t>
      </w:r>
      <w:r w:rsidRPr="002100BD">
        <w:rPr>
          <w:rStyle w:val="section0"/>
          <w:rFonts w:ascii="Arial" w:hAnsi="Arial" w:cs="Arial"/>
        </w:rPr>
        <w:t xml:space="preserve"> section 39—Service of documents, and section </w:t>
      </w:r>
      <w:r w:rsidRPr="002100BD">
        <w:rPr>
          <w:rStyle w:val="section0"/>
          <w:rFonts w:ascii="Arial" w:hAnsi="Arial" w:cs="Arial"/>
        </w:rPr>
        <w:lastRenderedPageBreak/>
        <w:t>39A —Meaning of service by post etc., will apply to the giving of the notice unless otherwise specified in this local law.</w:t>
      </w:r>
    </w:p>
    <w:p w14:paraId="42974C32" w14:textId="77777777" w:rsidR="002100BD" w:rsidRPr="002100BD" w:rsidRDefault="002100BD" w:rsidP="002100BD">
      <w:pPr>
        <w:pStyle w:val="Heading6"/>
        <w:ind w:left="567" w:hanging="567"/>
      </w:pPr>
      <w:bookmarkStart w:id="75" w:name="_Toc514942612"/>
      <w:r w:rsidRPr="002100BD">
        <w:t>Evidence of matters alleged</w:t>
      </w:r>
      <w:bookmarkEnd w:id="75"/>
    </w:p>
    <w:p w14:paraId="4152F966" w14:textId="77777777" w:rsidR="002100BD" w:rsidRPr="002100BD" w:rsidRDefault="002100BD" w:rsidP="002F6F8C">
      <w:pPr>
        <w:tabs>
          <w:tab w:val="left" w:pos="567"/>
        </w:tabs>
        <w:spacing w:before="120" w:after="120" w:line="240" w:lineRule="auto"/>
        <w:ind w:left="567"/>
        <w:jc w:val="both"/>
        <w:rPr>
          <w:rStyle w:val="section0"/>
          <w:rFonts w:ascii="Arial" w:hAnsi="Arial" w:cs="Arial"/>
        </w:rPr>
      </w:pPr>
      <w:r w:rsidRPr="002100BD">
        <w:rPr>
          <w:rStyle w:val="section0"/>
          <w:rFonts w:ascii="Arial" w:hAnsi="Arial" w:cs="Arial"/>
        </w:rPr>
        <w:t>In any prosecution for a breach of the provisions of this local law every allegation or averment contained in the complaint shall be prima facie evidence of the matter so alleged or averred.</w:t>
      </w:r>
    </w:p>
    <w:p w14:paraId="273692BA" w14:textId="77777777" w:rsidR="002100BD" w:rsidRPr="002100BD" w:rsidRDefault="002100BD" w:rsidP="002100BD">
      <w:pPr>
        <w:pStyle w:val="Heading6"/>
        <w:ind w:left="567" w:hanging="567"/>
      </w:pPr>
      <w:bookmarkStart w:id="76" w:name="_Toc514942613"/>
      <w:r w:rsidRPr="002100BD">
        <w:t>No right to compensation</w:t>
      </w:r>
      <w:bookmarkEnd w:id="76"/>
    </w:p>
    <w:p w14:paraId="73A7A6C9" w14:textId="77777777" w:rsidR="002100BD" w:rsidRPr="007A4C02" w:rsidRDefault="002100BD" w:rsidP="002F6F8C">
      <w:pPr>
        <w:tabs>
          <w:tab w:val="left" w:pos="567"/>
        </w:tabs>
        <w:spacing w:before="120" w:after="120" w:line="240" w:lineRule="auto"/>
        <w:ind w:left="567"/>
        <w:jc w:val="both"/>
        <w:rPr>
          <w:rStyle w:val="section0"/>
          <w:rFonts w:ascii="Arial" w:hAnsi="Arial" w:cs="Arial"/>
        </w:rPr>
      </w:pPr>
      <w:r w:rsidRPr="002100BD">
        <w:rPr>
          <w:rStyle w:val="section0"/>
          <w:rFonts w:ascii="Arial" w:hAnsi="Arial" w:cs="Arial"/>
        </w:rPr>
        <w:t xml:space="preserve">Except as provided by the </w:t>
      </w:r>
      <w:r w:rsidRPr="002F6F8C">
        <w:rPr>
          <w:rStyle w:val="section0"/>
          <w:rFonts w:ascii="Arial" w:hAnsi="Arial" w:cs="Arial"/>
          <w:i/>
        </w:rPr>
        <w:t>City of Brisbane Act 2010</w:t>
      </w:r>
      <w:r w:rsidRPr="002100BD">
        <w:rPr>
          <w:rStyle w:val="section0"/>
          <w:rFonts w:ascii="Arial" w:hAnsi="Arial" w:cs="Arial"/>
        </w:rPr>
        <w:t>, the exercise by Council in good faith of any authority conferred upon it by this local law does not give rise to a claim for compensation by any person.</w:t>
      </w:r>
    </w:p>
    <w:p w14:paraId="01B65639" w14:textId="77777777" w:rsidR="00CA7634" w:rsidRDefault="00CA7634" w:rsidP="00554CDA">
      <w:pPr>
        <w:pStyle w:val="StyleStyleSectionnewLeft1cmFirstline0cm1Left1"/>
        <w:numPr>
          <w:ilvl w:val="0"/>
          <w:numId w:val="0"/>
        </w:numPr>
        <w:ind w:left="567"/>
        <w:rPr>
          <w:rStyle w:val="section0"/>
          <w:rFonts w:ascii="Arial" w:hAnsi="Arial" w:cs="Arial"/>
          <w:i/>
          <w:szCs w:val="24"/>
        </w:rPr>
      </w:pPr>
    </w:p>
    <w:p w14:paraId="4B167D15" w14:textId="77777777" w:rsidR="00F0347C" w:rsidRPr="001E632B" w:rsidRDefault="00F0347C" w:rsidP="00585C73">
      <w:pPr>
        <w:pStyle w:val="StyleStyleSectionnewLeft1cmFirstline0cm1Left1"/>
        <w:numPr>
          <w:ilvl w:val="1"/>
          <w:numId w:val="10"/>
        </w:numPr>
        <w:rPr>
          <w:rFonts w:ascii="Arial" w:hAnsi="Arial" w:cs="Arial"/>
        </w:rPr>
        <w:sectPr w:rsidR="00F0347C" w:rsidRPr="001E632B" w:rsidSect="00B30CAD">
          <w:headerReference w:type="even" r:id="rId18"/>
          <w:headerReference w:type="default" r:id="rId19"/>
          <w:headerReference w:type="first" r:id="rId20"/>
          <w:footnotePr>
            <w:numStart w:val="3"/>
          </w:footnotePr>
          <w:pgSz w:w="11906" w:h="16838" w:code="9"/>
          <w:pgMar w:top="1714" w:right="1418" w:bottom="902" w:left="1418" w:header="720" w:footer="720" w:gutter="0"/>
          <w:cols w:space="708"/>
          <w:titlePg/>
          <w:docGrid w:linePitch="360"/>
        </w:sectPr>
      </w:pPr>
      <w:bookmarkStart w:id="77" w:name="_Toc338768632"/>
    </w:p>
    <w:p w14:paraId="38C96732" w14:textId="77777777" w:rsidR="00173621" w:rsidRPr="0094727B" w:rsidRDefault="00173621" w:rsidP="00943501">
      <w:pPr>
        <w:pStyle w:val="Heading3"/>
      </w:pPr>
      <w:bookmarkStart w:id="78" w:name="_Toc401596115"/>
      <w:bookmarkStart w:id="79" w:name="_Toc514942614"/>
      <w:r w:rsidRPr="0094727B">
        <w:lastRenderedPageBreak/>
        <w:t>Schedule</w:t>
      </w:r>
      <w:bookmarkEnd w:id="78"/>
      <w:r w:rsidR="00943501">
        <w:t xml:space="preserve"> 1</w:t>
      </w:r>
      <w:r w:rsidR="00943501">
        <w:tab/>
      </w:r>
      <w:r w:rsidR="00D51CB4">
        <w:t>Dictionary</w:t>
      </w:r>
      <w:bookmarkEnd w:id="79"/>
    </w:p>
    <w:bookmarkEnd w:id="77"/>
    <w:p w14:paraId="2188CE78" w14:textId="77777777" w:rsidR="00D51CB4" w:rsidRPr="00D51CB4" w:rsidRDefault="00D51CB4" w:rsidP="00D51CB4">
      <w:pPr>
        <w:tabs>
          <w:tab w:val="left" w:pos="0"/>
        </w:tabs>
        <w:spacing w:before="120" w:after="120" w:line="240" w:lineRule="auto"/>
        <w:jc w:val="both"/>
        <w:rPr>
          <w:rStyle w:val="section0"/>
          <w:rFonts w:ascii="Arial" w:hAnsi="Arial" w:cs="Arial"/>
        </w:rPr>
      </w:pPr>
      <w:r w:rsidRPr="00D51CB4">
        <w:rPr>
          <w:rStyle w:val="section0"/>
          <w:rFonts w:ascii="Arial" w:hAnsi="Arial" w:cs="Arial"/>
        </w:rPr>
        <w:t>In this local law—</w:t>
      </w:r>
    </w:p>
    <w:p w14:paraId="18659B40"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D51CB4">
        <w:rPr>
          <w:rStyle w:val="section0"/>
          <w:rFonts w:ascii="Arial" w:hAnsi="Arial" w:cs="Arial"/>
          <w:b/>
          <w:i/>
        </w:rPr>
        <w:t>authorised person</w:t>
      </w:r>
      <w:r w:rsidRPr="00D51CB4">
        <w:rPr>
          <w:rStyle w:val="section0"/>
          <w:rFonts w:ascii="Arial" w:hAnsi="Arial" w:cs="Arial"/>
        </w:rPr>
        <w:t xml:space="preserve"> means an appropriately qualified person appointed under the </w:t>
      </w:r>
      <w:r w:rsidRPr="00D51CB4">
        <w:rPr>
          <w:rStyle w:val="section0"/>
          <w:rFonts w:ascii="Arial" w:hAnsi="Arial" w:cs="Arial"/>
          <w:i/>
        </w:rPr>
        <w:t>City of Brisbane Act 2010</w:t>
      </w:r>
      <w:r w:rsidRPr="00D51CB4">
        <w:rPr>
          <w:rStyle w:val="section0"/>
          <w:rFonts w:ascii="Arial" w:hAnsi="Arial" w:cs="Arial"/>
        </w:rPr>
        <w:t>.</w:t>
      </w:r>
    </w:p>
    <w:p w14:paraId="0D01AEEF"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D51CB4">
        <w:rPr>
          <w:rStyle w:val="section0"/>
          <w:rFonts w:ascii="Arial" w:hAnsi="Arial" w:cs="Arial"/>
          <w:b/>
          <w:i/>
        </w:rPr>
        <w:t>authorised officer</w:t>
      </w:r>
      <w:r w:rsidRPr="00D51CB4">
        <w:rPr>
          <w:rStyle w:val="section0"/>
          <w:rFonts w:ascii="Arial" w:hAnsi="Arial" w:cs="Arial"/>
        </w:rPr>
        <w:t xml:space="preserve"> means a person authorised by the Council to give the certificate referred to in section 30.</w:t>
      </w:r>
    </w:p>
    <w:p w14:paraId="14A0C1A5"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D51CB4">
        <w:rPr>
          <w:rStyle w:val="section0"/>
          <w:rFonts w:ascii="Arial" w:hAnsi="Arial" w:cs="Arial"/>
          <w:b/>
          <w:i/>
        </w:rPr>
        <w:t>building</w:t>
      </w:r>
      <w:r w:rsidRPr="00D51CB4">
        <w:rPr>
          <w:rStyle w:val="section0"/>
          <w:rFonts w:ascii="Arial" w:hAnsi="Arial" w:cs="Arial"/>
        </w:rPr>
        <w:t xml:space="preserve"> means: </w:t>
      </w:r>
    </w:p>
    <w:p w14:paraId="7631A0F8" w14:textId="77777777" w:rsidR="00D51CB4" w:rsidRPr="00D51CB4" w:rsidRDefault="00D51CB4" w:rsidP="00AD59BC">
      <w:pPr>
        <w:tabs>
          <w:tab w:val="left" w:pos="1134"/>
        </w:tabs>
        <w:spacing w:before="240" w:after="240" w:line="240" w:lineRule="auto"/>
        <w:ind w:left="1134" w:hanging="567"/>
        <w:jc w:val="both"/>
        <w:rPr>
          <w:rStyle w:val="section0"/>
          <w:rFonts w:ascii="Arial" w:hAnsi="Arial" w:cs="Arial"/>
        </w:rPr>
      </w:pPr>
      <w:r w:rsidRPr="00D51CB4">
        <w:rPr>
          <w:rStyle w:val="section0"/>
          <w:rFonts w:ascii="Arial" w:hAnsi="Arial" w:cs="Arial"/>
        </w:rPr>
        <w:t>1.</w:t>
      </w:r>
      <w:r w:rsidRPr="00D51CB4">
        <w:rPr>
          <w:rStyle w:val="section0"/>
          <w:rFonts w:ascii="Arial" w:hAnsi="Arial" w:cs="Arial"/>
        </w:rPr>
        <w:tab/>
        <w:t>A fixed structure that is wholly or partly enclosed by walls or is roofed.</w:t>
      </w:r>
    </w:p>
    <w:p w14:paraId="68F9359D" w14:textId="77777777" w:rsidR="00D51CB4" w:rsidRPr="00D51CB4" w:rsidRDefault="00D51CB4" w:rsidP="00AD59BC">
      <w:pPr>
        <w:tabs>
          <w:tab w:val="left" w:pos="1134"/>
        </w:tabs>
        <w:spacing w:before="240" w:after="240" w:line="240" w:lineRule="auto"/>
        <w:ind w:left="1134" w:hanging="567"/>
        <w:jc w:val="both"/>
        <w:rPr>
          <w:rStyle w:val="section0"/>
          <w:rFonts w:ascii="Arial" w:hAnsi="Arial" w:cs="Arial"/>
        </w:rPr>
      </w:pPr>
      <w:r w:rsidRPr="00D51CB4">
        <w:rPr>
          <w:rStyle w:val="section0"/>
          <w:rFonts w:ascii="Arial" w:hAnsi="Arial" w:cs="Arial"/>
        </w:rPr>
        <w:t>2.</w:t>
      </w:r>
      <w:r w:rsidRPr="00D51CB4">
        <w:rPr>
          <w:rStyle w:val="section0"/>
          <w:rFonts w:ascii="Arial" w:hAnsi="Arial" w:cs="Arial"/>
        </w:rPr>
        <w:tab/>
        <w:t>The term includes a floating building and any part of a building including a thoroughfare.</w:t>
      </w:r>
    </w:p>
    <w:p w14:paraId="3B8ABB0D" w14:textId="77777777" w:rsidR="00943B62" w:rsidRPr="00A048E6" w:rsidRDefault="00943B62" w:rsidP="00A048E6">
      <w:pPr>
        <w:tabs>
          <w:tab w:val="left" w:pos="567"/>
        </w:tabs>
        <w:spacing w:after="0" w:line="240" w:lineRule="auto"/>
        <w:ind w:left="567"/>
        <w:jc w:val="both"/>
        <w:rPr>
          <w:rStyle w:val="section0"/>
          <w:rFonts w:ascii="Arial" w:hAnsi="Arial" w:cs="Arial"/>
        </w:rPr>
      </w:pPr>
      <w:r w:rsidRPr="00943B62">
        <w:rPr>
          <w:rStyle w:val="section0"/>
          <w:rFonts w:ascii="Arial" w:hAnsi="Arial" w:cs="Arial"/>
          <w:b/>
          <w:i/>
        </w:rPr>
        <w:t>commercial premises</w:t>
      </w:r>
      <w:r w:rsidRPr="00A048E6">
        <w:rPr>
          <w:rStyle w:val="section0"/>
          <w:rFonts w:ascii="Arial" w:hAnsi="Arial" w:cs="Arial"/>
        </w:rPr>
        <w:t xml:space="preserve"> means any premises which is not a domestic premises and includes all of the following—</w:t>
      </w:r>
    </w:p>
    <w:p w14:paraId="5436B498"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(a)</w:t>
      </w:r>
      <w:r w:rsidRPr="00A048E6">
        <w:rPr>
          <w:rStyle w:val="section0"/>
          <w:rFonts w:ascii="Arial" w:hAnsi="Arial" w:cs="Arial"/>
        </w:rPr>
        <w:tab/>
        <w:t>a hotel, motel, caravan park, food store or canteen;</w:t>
      </w:r>
    </w:p>
    <w:p w14:paraId="51BB0103"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(b)</w:t>
      </w:r>
      <w:r w:rsidRPr="00A048E6">
        <w:rPr>
          <w:rStyle w:val="section0"/>
          <w:rFonts w:ascii="Arial" w:hAnsi="Arial" w:cs="Arial"/>
        </w:rPr>
        <w:tab/>
        <w:t>an assembly building, institutional building, kindergarten, child minding centre, school or other building used for education;</w:t>
      </w:r>
    </w:p>
    <w:p w14:paraId="0E22A91C"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(c)</w:t>
      </w:r>
      <w:r w:rsidRPr="00A048E6">
        <w:rPr>
          <w:rStyle w:val="section0"/>
          <w:rFonts w:ascii="Arial" w:hAnsi="Arial" w:cs="Arial"/>
        </w:rPr>
        <w:tab/>
        <w:t>premises where a sport or game is ordinarily played in public;</w:t>
      </w:r>
    </w:p>
    <w:p w14:paraId="62BE428E"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(d)</w:t>
      </w:r>
      <w:r w:rsidRPr="00A048E6">
        <w:rPr>
          <w:rStyle w:val="section0"/>
          <w:rFonts w:ascii="Arial" w:hAnsi="Arial" w:cs="Arial"/>
        </w:rPr>
        <w:tab/>
        <w:t>an exhibition ground, show ground or racecourse;</w:t>
      </w:r>
    </w:p>
    <w:p w14:paraId="380C21F2"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(e)</w:t>
      </w:r>
      <w:r w:rsidRPr="00A048E6">
        <w:rPr>
          <w:rStyle w:val="section0"/>
          <w:rFonts w:ascii="Arial" w:hAnsi="Arial" w:cs="Arial"/>
        </w:rPr>
        <w:tab/>
        <w:t xml:space="preserve">an office, shop or other premises where business, or work, or a manufacturing process, is carried out; </w:t>
      </w:r>
    </w:p>
    <w:p w14:paraId="447F0B05" w14:textId="77777777" w:rsidR="00943B62" w:rsidRPr="00A048E6" w:rsidRDefault="00943B62"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(f)</w:t>
      </w:r>
      <w:r w:rsidRPr="00A048E6">
        <w:rPr>
          <w:rStyle w:val="section0"/>
          <w:rFonts w:ascii="Arial" w:hAnsi="Arial" w:cs="Arial"/>
        </w:rPr>
        <w:tab/>
        <w:t>a church, or other building, used as a place of worship, or for religious purposes.</w:t>
      </w:r>
    </w:p>
    <w:p w14:paraId="58D68AF1"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commercial waste</w:t>
      </w:r>
      <w:r w:rsidRPr="00D51CB4">
        <w:rPr>
          <w:rStyle w:val="section0"/>
          <w:rFonts w:ascii="Arial" w:hAnsi="Arial" w:cs="Arial"/>
        </w:rPr>
        <w:t xml:space="preserve"> means waste, other than green waste, recyclable waste, interceptor waste or waste discharged to a sewer, produced as a result of the ordinary use or occupation of commercial premises.</w:t>
      </w:r>
    </w:p>
    <w:p w14:paraId="399D2E5F" w14:textId="77777777" w:rsid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Council</w:t>
      </w:r>
      <w:r w:rsidRPr="00AD59BC">
        <w:rPr>
          <w:rStyle w:val="section0"/>
          <w:rFonts w:ascii="Arial" w:hAnsi="Arial" w:cs="Arial"/>
          <w:b/>
        </w:rPr>
        <w:t xml:space="preserve"> </w:t>
      </w:r>
      <w:r w:rsidRPr="00D51CB4">
        <w:rPr>
          <w:rStyle w:val="section0"/>
          <w:rFonts w:ascii="Arial" w:hAnsi="Arial" w:cs="Arial"/>
        </w:rPr>
        <w:t xml:space="preserve">means the Brisbane City Council established under the </w:t>
      </w:r>
      <w:r w:rsidRPr="00AD59BC">
        <w:rPr>
          <w:rStyle w:val="section0"/>
          <w:rFonts w:ascii="Arial" w:hAnsi="Arial" w:cs="Arial"/>
          <w:i/>
        </w:rPr>
        <w:t>City of Brisbane Act 2010</w:t>
      </w:r>
      <w:r w:rsidRPr="00D51CB4">
        <w:rPr>
          <w:rStyle w:val="section0"/>
          <w:rFonts w:ascii="Arial" w:hAnsi="Arial" w:cs="Arial"/>
        </w:rPr>
        <w:t>.</w:t>
      </w:r>
    </w:p>
    <w:p w14:paraId="5E08BECA" w14:textId="77777777" w:rsidR="00943B62" w:rsidRPr="00D51CB4" w:rsidRDefault="00943B62" w:rsidP="0004680C">
      <w:pPr>
        <w:tabs>
          <w:tab w:val="left" w:pos="567"/>
        </w:tabs>
        <w:spacing w:before="240" w:after="240" w:line="240" w:lineRule="auto"/>
        <w:ind w:left="567"/>
        <w:jc w:val="both"/>
        <w:rPr>
          <w:rStyle w:val="section0"/>
          <w:rFonts w:ascii="Arial" w:hAnsi="Arial" w:cs="Arial"/>
        </w:rPr>
      </w:pPr>
      <w:r w:rsidRPr="00A048E6">
        <w:rPr>
          <w:rStyle w:val="section0"/>
          <w:rFonts w:ascii="Arial" w:hAnsi="Arial" w:cs="Arial"/>
          <w:b/>
          <w:i/>
        </w:rPr>
        <w:t>Council waste facility</w:t>
      </w:r>
      <w:r w:rsidRPr="00943B62">
        <w:rPr>
          <w:rStyle w:val="section0"/>
          <w:rFonts w:ascii="Arial" w:hAnsi="Arial" w:cs="Arial"/>
        </w:rPr>
        <w:t xml:space="preserve"> means a facility owned, leased, occupied, operated or otherwise controlled by Council for the recycling, reprocessing, treatment, storage, incineration, conversion to energy or disposal of waste.</w:t>
      </w:r>
    </w:p>
    <w:p w14:paraId="108C21C7"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 xml:space="preserve">Court </w:t>
      </w:r>
      <w:r w:rsidRPr="00D51CB4">
        <w:rPr>
          <w:rStyle w:val="section0"/>
          <w:rFonts w:ascii="Arial" w:hAnsi="Arial" w:cs="Arial"/>
        </w:rPr>
        <w:t>means the Magistrates Court.</w:t>
      </w:r>
    </w:p>
    <w:p w14:paraId="6AF89353"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curtilage</w:t>
      </w:r>
      <w:r w:rsidRPr="00D51CB4">
        <w:rPr>
          <w:rStyle w:val="section0"/>
          <w:rFonts w:ascii="Arial" w:hAnsi="Arial" w:cs="Arial"/>
        </w:rPr>
        <w:t xml:space="preserve"> means the land surrounding a building which actually or supposedly contributes to the building for the fulfilment of its purposes.</w:t>
      </w:r>
    </w:p>
    <w:p w14:paraId="5D38D4A8"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deposit</w:t>
      </w:r>
      <w:r w:rsidRPr="00D51CB4">
        <w:rPr>
          <w:rStyle w:val="section0"/>
          <w:rFonts w:ascii="Arial" w:hAnsi="Arial" w:cs="Arial"/>
        </w:rPr>
        <w:t xml:space="preserve"> includes drop, deliver leave, place or throw.</w:t>
      </w:r>
    </w:p>
    <w:p w14:paraId="68431475" w14:textId="77777777" w:rsid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designated area</w:t>
      </w:r>
      <w:r w:rsidRPr="00D51CB4">
        <w:rPr>
          <w:rStyle w:val="section0"/>
          <w:rFonts w:ascii="Arial" w:hAnsi="Arial" w:cs="Arial"/>
        </w:rPr>
        <w:t xml:space="preserve"> means the area designated under subordinate local law for the purpose of Part 6A.</w:t>
      </w:r>
    </w:p>
    <w:p w14:paraId="7074CE21" w14:textId="77777777" w:rsidR="0087317E" w:rsidRPr="0087317E" w:rsidRDefault="0087317E" w:rsidP="0087317E">
      <w:pPr>
        <w:tabs>
          <w:tab w:val="left" w:pos="567"/>
        </w:tabs>
        <w:spacing w:before="240" w:after="240" w:line="240" w:lineRule="auto"/>
        <w:ind w:left="567"/>
        <w:jc w:val="both"/>
        <w:rPr>
          <w:rStyle w:val="section0"/>
          <w:rFonts w:ascii="Arial" w:hAnsi="Arial" w:cs="Arial"/>
        </w:rPr>
      </w:pPr>
      <w:r w:rsidRPr="00A048E6">
        <w:rPr>
          <w:rStyle w:val="section0"/>
          <w:rFonts w:ascii="Arial" w:hAnsi="Arial" w:cs="Arial"/>
          <w:b/>
          <w:i/>
        </w:rPr>
        <w:lastRenderedPageBreak/>
        <w:t>development approval</w:t>
      </w:r>
      <w:r w:rsidRPr="0087317E">
        <w:rPr>
          <w:rStyle w:val="section0"/>
          <w:rFonts w:ascii="Arial" w:hAnsi="Arial" w:cs="Arial"/>
        </w:rPr>
        <w:t xml:space="preserve"> means a development approval issued by Council under the </w:t>
      </w:r>
      <w:r w:rsidRPr="00A048E6">
        <w:rPr>
          <w:rStyle w:val="section0"/>
          <w:rFonts w:ascii="Arial" w:hAnsi="Arial" w:cs="Arial"/>
          <w:i/>
        </w:rPr>
        <w:t>Planning Act 2016</w:t>
      </w:r>
      <w:r w:rsidRPr="0087317E">
        <w:rPr>
          <w:rStyle w:val="section0"/>
          <w:rFonts w:ascii="Arial" w:hAnsi="Arial" w:cs="Arial"/>
        </w:rPr>
        <w:t>, as amended from time to time.</w:t>
      </w:r>
    </w:p>
    <w:p w14:paraId="4C14AAF8" w14:textId="77777777" w:rsidR="0087317E" w:rsidRPr="00D51CB4" w:rsidRDefault="0087317E" w:rsidP="0087317E">
      <w:pPr>
        <w:tabs>
          <w:tab w:val="left" w:pos="567"/>
        </w:tabs>
        <w:spacing w:before="240" w:after="240" w:line="240" w:lineRule="auto"/>
        <w:ind w:left="567"/>
        <w:jc w:val="both"/>
        <w:rPr>
          <w:rStyle w:val="section0"/>
          <w:rFonts w:ascii="Arial" w:hAnsi="Arial" w:cs="Arial"/>
        </w:rPr>
      </w:pPr>
      <w:r w:rsidRPr="00A048E6">
        <w:rPr>
          <w:rStyle w:val="section0"/>
          <w:rFonts w:ascii="Arial" w:hAnsi="Arial" w:cs="Arial"/>
          <w:b/>
          <w:i/>
        </w:rPr>
        <w:t>domestic clean-up waste</w:t>
      </w:r>
      <w:r w:rsidRPr="0087317E">
        <w:rPr>
          <w:rStyle w:val="section0"/>
          <w:rFonts w:ascii="Arial" w:hAnsi="Arial" w:cs="Arial"/>
        </w:rPr>
        <w:t xml:space="preserve"> means non-putrescible, dry and inoffensive waste, other than green waste or recyclable waste, produced as a result of a clean-up of domestic premises.</w:t>
      </w:r>
    </w:p>
    <w:p w14:paraId="4FEFC3FC" w14:textId="77777777" w:rsidR="00545C46" w:rsidRPr="002A3C6C" w:rsidRDefault="00545C46" w:rsidP="002A3C6C">
      <w:pPr>
        <w:tabs>
          <w:tab w:val="left" w:pos="567"/>
          <w:tab w:val="left" w:pos="1134"/>
        </w:tabs>
        <w:spacing w:before="240" w:after="0" w:line="240" w:lineRule="auto"/>
        <w:ind w:left="567"/>
        <w:jc w:val="both"/>
        <w:rPr>
          <w:rStyle w:val="section0"/>
          <w:rFonts w:ascii="Arial" w:hAnsi="Arial" w:cs="Arial"/>
        </w:rPr>
      </w:pPr>
      <w:r w:rsidRPr="002A3C6C">
        <w:rPr>
          <w:rStyle w:val="section0"/>
          <w:rFonts w:ascii="Arial" w:hAnsi="Arial" w:cs="Arial"/>
          <w:b/>
          <w:i/>
        </w:rPr>
        <w:t>domestic premises</w:t>
      </w:r>
      <w:r w:rsidRPr="002A3C6C">
        <w:rPr>
          <w:rStyle w:val="section0"/>
          <w:rFonts w:ascii="Arial" w:hAnsi="Arial" w:cs="Arial"/>
        </w:rPr>
        <w:t xml:space="preserve"> means any of the following types of premises (each as defined in the </w:t>
      </w:r>
      <w:r w:rsidRPr="002A3C6C">
        <w:rPr>
          <w:rStyle w:val="section0"/>
          <w:rFonts w:ascii="Arial" w:hAnsi="Arial" w:cs="Arial"/>
          <w:i/>
        </w:rPr>
        <w:t>Planning Regulation 2017</w:t>
      </w:r>
      <w:r w:rsidRPr="002A3C6C">
        <w:rPr>
          <w:rStyle w:val="section0"/>
          <w:rFonts w:ascii="Arial" w:hAnsi="Arial" w:cs="Arial"/>
        </w:rPr>
        <w:t>, as amended from time to time)—</w:t>
      </w:r>
      <w:r>
        <w:rPr>
          <w:rStyle w:val="section0"/>
          <w:rFonts w:ascii="Arial" w:hAnsi="Arial" w:cs="Arial"/>
        </w:rPr>
        <w:br/>
      </w:r>
      <w:r w:rsidRPr="001919F5">
        <w:rPr>
          <w:rStyle w:val="StylesectionLatinTimesNewRoman"/>
          <w:rFonts w:ascii="Arial" w:hAnsi="Arial"/>
        </w:rPr>
        <w:t>(</w:t>
      </w:r>
      <w:r w:rsidRPr="002A3C6C">
        <w:rPr>
          <w:rStyle w:val="section0"/>
          <w:rFonts w:ascii="Arial" w:hAnsi="Arial" w:cs="Arial"/>
        </w:rPr>
        <w:t>a)</w:t>
      </w:r>
      <w:r w:rsidRPr="002A3C6C">
        <w:rPr>
          <w:rStyle w:val="section0"/>
          <w:rFonts w:ascii="Arial" w:hAnsi="Arial" w:cs="Arial"/>
        </w:rPr>
        <w:tab/>
        <w:t xml:space="preserve">dwelling house; </w:t>
      </w:r>
    </w:p>
    <w:p w14:paraId="3C3E76DC" w14:textId="77777777" w:rsidR="00545C46" w:rsidRPr="002A3C6C" w:rsidRDefault="00545C46" w:rsidP="002A3C6C">
      <w:pPr>
        <w:tabs>
          <w:tab w:val="left" w:pos="1134"/>
        </w:tabs>
        <w:spacing w:after="0" w:line="240" w:lineRule="auto"/>
        <w:ind w:left="1134" w:hanging="567"/>
        <w:jc w:val="both"/>
        <w:rPr>
          <w:rStyle w:val="section0"/>
          <w:rFonts w:ascii="Arial" w:hAnsi="Arial" w:cs="Arial"/>
        </w:rPr>
      </w:pPr>
      <w:r w:rsidRPr="002A3C6C">
        <w:rPr>
          <w:rStyle w:val="section0"/>
          <w:rFonts w:ascii="Arial" w:hAnsi="Arial" w:cs="Arial"/>
        </w:rPr>
        <w:t>(b)</w:t>
      </w:r>
      <w:r w:rsidRPr="002A3C6C">
        <w:rPr>
          <w:rStyle w:val="section0"/>
          <w:rFonts w:ascii="Arial" w:hAnsi="Arial" w:cs="Arial"/>
        </w:rPr>
        <w:tab/>
        <w:t xml:space="preserve">dual occupancy, multiple dwelling or other dwelling unit; </w:t>
      </w:r>
    </w:p>
    <w:p w14:paraId="4362A75E" w14:textId="77777777" w:rsidR="00545C46" w:rsidRPr="002A3C6C" w:rsidRDefault="00545C46" w:rsidP="002A3C6C">
      <w:pPr>
        <w:tabs>
          <w:tab w:val="left" w:pos="1134"/>
        </w:tabs>
        <w:spacing w:after="0" w:line="240" w:lineRule="auto"/>
        <w:ind w:left="1134" w:hanging="567"/>
        <w:jc w:val="both"/>
        <w:rPr>
          <w:rStyle w:val="section0"/>
          <w:rFonts w:ascii="Arial" w:hAnsi="Arial" w:cs="Arial"/>
        </w:rPr>
      </w:pPr>
      <w:r w:rsidRPr="002A3C6C">
        <w:rPr>
          <w:rStyle w:val="section0"/>
          <w:rFonts w:ascii="Arial" w:hAnsi="Arial" w:cs="Arial"/>
        </w:rPr>
        <w:t>(c)</w:t>
      </w:r>
      <w:r w:rsidRPr="002A3C6C">
        <w:rPr>
          <w:rStyle w:val="section0"/>
          <w:rFonts w:ascii="Arial" w:hAnsi="Arial" w:cs="Arial"/>
        </w:rPr>
        <w:tab/>
        <w:t>rooming accommodation, short-term accommodation or caretaker’s accommodation</w:t>
      </w:r>
    </w:p>
    <w:p w14:paraId="3ABBABFF" w14:textId="77777777" w:rsidR="00D51CB4" w:rsidRDefault="00D51CB4" w:rsidP="00545C46">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domestic waste</w:t>
      </w:r>
      <w:r w:rsidRPr="00D51CB4">
        <w:rPr>
          <w:rStyle w:val="section0"/>
          <w:rFonts w:ascii="Arial" w:hAnsi="Arial" w:cs="Arial"/>
        </w:rPr>
        <w:t xml:space="preserve"> means waste, other than domestic clean-up waste, green waste, recyclable waste, interceptor waste or waste discharged to a sewer, produced as a result of the ordinary use or occupation of domestic premises.</w:t>
      </w:r>
    </w:p>
    <w:p w14:paraId="4CC23039" w14:textId="77777777" w:rsidR="0087317E" w:rsidRPr="00D51CB4" w:rsidRDefault="0087317E" w:rsidP="0004680C">
      <w:pPr>
        <w:tabs>
          <w:tab w:val="left" w:pos="567"/>
        </w:tabs>
        <w:spacing w:before="240" w:after="240" w:line="240" w:lineRule="auto"/>
        <w:ind w:left="567"/>
        <w:jc w:val="both"/>
        <w:rPr>
          <w:rStyle w:val="section0"/>
          <w:rFonts w:ascii="Arial" w:hAnsi="Arial" w:cs="Arial"/>
        </w:rPr>
      </w:pPr>
      <w:r w:rsidRPr="00A048E6">
        <w:rPr>
          <w:rStyle w:val="section0"/>
          <w:rFonts w:ascii="Arial" w:hAnsi="Arial" w:cs="Arial"/>
          <w:b/>
          <w:i/>
        </w:rPr>
        <w:t>environmental authority</w:t>
      </w:r>
      <w:r w:rsidRPr="0087317E">
        <w:rPr>
          <w:rStyle w:val="section0"/>
          <w:rFonts w:ascii="Arial" w:hAnsi="Arial" w:cs="Arial"/>
        </w:rPr>
        <w:t xml:space="preserve"> has the meaning given by the </w:t>
      </w:r>
      <w:r w:rsidRPr="00A048E6">
        <w:rPr>
          <w:rStyle w:val="section0"/>
          <w:rFonts w:ascii="Arial" w:hAnsi="Arial" w:cs="Arial"/>
          <w:i/>
        </w:rPr>
        <w:t>Environmental Protection Act 1994</w:t>
      </w:r>
      <w:r w:rsidRPr="0087317E">
        <w:rPr>
          <w:rStyle w:val="section0"/>
          <w:rFonts w:ascii="Arial" w:hAnsi="Arial" w:cs="Arial"/>
        </w:rPr>
        <w:t>.</w:t>
      </w:r>
    </w:p>
    <w:p w14:paraId="50C0EBB3" w14:textId="77777777" w:rsidR="00393A36" w:rsidRPr="00A048E6" w:rsidRDefault="00393A36" w:rsidP="00A048E6">
      <w:pPr>
        <w:tabs>
          <w:tab w:val="left" w:pos="567"/>
        </w:tabs>
        <w:spacing w:after="0" w:line="240" w:lineRule="auto"/>
        <w:ind w:left="567"/>
        <w:jc w:val="both"/>
        <w:rPr>
          <w:rStyle w:val="section0"/>
          <w:rFonts w:ascii="Arial" w:hAnsi="Arial" w:cs="Arial"/>
        </w:rPr>
      </w:pPr>
      <w:r w:rsidRPr="00393A36">
        <w:rPr>
          <w:rStyle w:val="section0"/>
          <w:rFonts w:ascii="Arial" w:hAnsi="Arial" w:cs="Arial"/>
          <w:b/>
          <w:i/>
        </w:rPr>
        <w:t>general waste</w:t>
      </w:r>
      <w:r>
        <w:rPr>
          <w:rStyle w:val="section0"/>
          <w:rFonts w:ascii="Arial" w:hAnsi="Arial" w:cs="Arial"/>
        </w:rPr>
        <w:t xml:space="preserve"> means any of the following</w:t>
      </w:r>
      <w:r w:rsidRPr="00D51CB4">
        <w:rPr>
          <w:rStyle w:val="section0"/>
          <w:rFonts w:ascii="Arial" w:hAnsi="Arial" w:cs="Arial"/>
        </w:rPr>
        <w:t>—</w:t>
      </w:r>
    </w:p>
    <w:p w14:paraId="141F0893" w14:textId="77777777" w:rsidR="00393A36" w:rsidRPr="00A048E6" w:rsidRDefault="00393A36"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(a)</w:t>
      </w:r>
      <w:r w:rsidRPr="00A048E6">
        <w:rPr>
          <w:rStyle w:val="section0"/>
          <w:rFonts w:ascii="Arial" w:hAnsi="Arial" w:cs="Arial"/>
        </w:rPr>
        <w:tab/>
        <w:t>commercial waste;</w:t>
      </w:r>
    </w:p>
    <w:p w14:paraId="05989B04" w14:textId="77777777" w:rsidR="00393A36" w:rsidRPr="00A048E6" w:rsidRDefault="00393A36"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(b)</w:t>
      </w:r>
      <w:r w:rsidRPr="00A048E6">
        <w:rPr>
          <w:rStyle w:val="section0"/>
          <w:rFonts w:ascii="Arial" w:hAnsi="Arial" w:cs="Arial"/>
        </w:rPr>
        <w:tab/>
        <w:t>domestic waste;</w:t>
      </w:r>
    </w:p>
    <w:p w14:paraId="4A7F90FD" w14:textId="77777777" w:rsidR="00393A36" w:rsidRPr="00A048E6" w:rsidRDefault="00393A36"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(c)</w:t>
      </w:r>
      <w:r w:rsidRPr="00A048E6">
        <w:rPr>
          <w:rStyle w:val="section0"/>
          <w:rFonts w:ascii="Arial" w:hAnsi="Arial" w:cs="Arial"/>
        </w:rPr>
        <w:tab/>
        <w:t>green waste;</w:t>
      </w:r>
    </w:p>
    <w:p w14:paraId="1AEA1E04" w14:textId="77777777" w:rsidR="00393A36" w:rsidRDefault="00393A36" w:rsidP="00A048E6">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rPr>
        <w:t>(d)</w:t>
      </w:r>
      <w:r w:rsidRPr="00A048E6">
        <w:rPr>
          <w:rStyle w:val="section0"/>
          <w:rFonts w:ascii="Arial" w:hAnsi="Arial" w:cs="Arial"/>
        </w:rPr>
        <w:tab/>
        <w:t>recyclable waste.</w:t>
      </w:r>
    </w:p>
    <w:p w14:paraId="228E4CB5" w14:textId="77777777" w:rsidR="0087317E" w:rsidRDefault="0087317E" w:rsidP="00A048E6">
      <w:pPr>
        <w:tabs>
          <w:tab w:val="left" w:pos="1134"/>
        </w:tabs>
        <w:spacing w:after="0" w:line="240" w:lineRule="auto"/>
        <w:ind w:left="1134" w:hanging="567"/>
        <w:jc w:val="both"/>
        <w:rPr>
          <w:rStyle w:val="section0"/>
          <w:rFonts w:ascii="Arial" w:hAnsi="Arial" w:cs="Arial"/>
        </w:rPr>
      </w:pPr>
    </w:p>
    <w:p w14:paraId="482179A5" w14:textId="77777777" w:rsidR="0087317E" w:rsidRPr="0087317E" w:rsidRDefault="0087317E" w:rsidP="0087317E">
      <w:pPr>
        <w:tabs>
          <w:tab w:val="left" w:pos="1134"/>
        </w:tabs>
        <w:spacing w:after="0" w:line="240" w:lineRule="auto"/>
        <w:ind w:left="1134" w:hanging="567"/>
        <w:jc w:val="both"/>
        <w:rPr>
          <w:rStyle w:val="section0"/>
          <w:rFonts w:ascii="Arial" w:hAnsi="Arial" w:cs="Arial"/>
        </w:rPr>
      </w:pPr>
      <w:r w:rsidRPr="00A048E6">
        <w:rPr>
          <w:rStyle w:val="section0"/>
          <w:rFonts w:ascii="Arial" w:hAnsi="Arial" w:cs="Arial"/>
          <w:b/>
          <w:i/>
        </w:rPr>
        <w:t>green waste</w:t>
      </w:r>
      <w:r w:rsidRPr="0087317E">
        <w:rPr>
          <w:rStyle w:val="section0"/>
          <w:rFonts w:ascii="Arial" w:hAnsi="Arial" w:cs="Arial"/>
        </w:rPr>
        <w:t xml:space="preserve"> means—</w:t>
      </w:r>
    </w:p>
    <w:p w14:paraId="47448A21" w14:textId="77777777" w:rsidR="0087317E" w:rsidRPr="0087317E" w:rsidRDefault="0087317E" w:rsidP="0087317E">
      <w:pPr>
        <w:tabs>
          <w:tab w:val="left" w:pos="1134"/>
        </w:tabs>
        <w:spacing w:after="0" w:line="240" w:lineRule="auto"/>
        <w:ind w:left="1134" w:hanging="567"/>
        <w:jc w:val="both"/>
        <w:rPr>
          <w:rStyle w:val="section0"/>
          <w:rFonts w:ascii="Arial" w:hAnsi="Arial" w:cs="Arial"/>
        </w:rPr>
      </w:pPr>
      <w:r w:rsidRPr="0087317E">
        <w:rPr>
          <w:rStyle w:val="section0"/>
          <w:rFonts w:ascii="Arial" w:hAnsi="Arial" w:cs="Arial"/>
        </w:rPr>
        <w:t>(a)</w:t>
      </w:r>
      <w:r w:rsidRPr="0087317E">
        <w:rPr>
          <w:rStyle w:val="section0"/>
          <w:rFonts w:ascii="Arial" w:hAnsi="Arial" w:cs="Arial"/>
        </w:rPr>
        <w:tab/>
        <w:t>grass cuttings, trees, bushes, shrubs, lopping of trees, bushes or shrubs; or</w:t>
      </w:r>
    </w:p>
    <w:p w14:paraId="2B73F000" w14:textId="77777777" w:rsidR="0087317E" w:rsidRPr="0087317E" w:rsidRDefault="0087317E" w:rsidP="0087317E">
      <w:pPr>
        <w:tabs>
          <w:tab w:val="left" w:pos="1134"/>
        </w:tabs>
        <w:spacing w:after="0" w:line="240" w:lineRule="auto"/>
        <w:ind w:left="1134" w:hanging="567"/>
        <w:jc w:val="both"/>
        <w:rPr>
          <w:rStyle w:val="section0"/>
          <w:rFonts w:ascii="Arial" w:hAnsi="Arial" w:cs="Arial"/>
        </w:rPr>
      </w:pPr>
      <w:r w:rsidRPr="0087317E">
        <w:rPr>
          <w:rStyle w:val="section0"/>
          <w:rFonts w:ascii="Arial" w:hAnsi="Arial" w:cs="Arial"/>
        </w:rPr>
        <w:t>(b)</w:t>
      </w:r>
      <w:r w:rsidRPr="0087317E">
        <w:rPr>
          <w:rStyle w:val="section0"/>
          <w:rFonts w:ascii="Arial" w:hAnsi="Arial" w:cs="Arial"/>
        </w:rPr>
        <w:tab/>
        <w:t>similar matter as described by paragraph (a) produced as a result of the ordinary use or occupation of premises; or</w:t>
      </w:r>
    </w:p>
    <w:p w14:paraId="19CB0BF1" w14:textId="77777777" w:rsidR="0087317E" w:rsidRPr="00A048E6" w:rsidRDefault="0087317E" w:rsidP="00A048E6">
      <w:pPr>
        <w:tabs>
          <w:tab w:val="left" w:pos="1134"/>
        </w:tabs>
        <w:spacing w:after="0" w:line="240" w:lineRule="auto"/>
        <w:ind w:left="1134" w:hanging="567"/>
        <w:jc w:val="both"/>
        <w:rPr>
          <w:rStyle w:val="section0"/>
          <w:rFonts w:ascii="Arial" w:hAnsi="Arial" w:cs="Arial"/>
        </w:rPr>
      </w:pPr>
      <w:r w:rsidRPr="0087317E">
        <w:rPr>
          <w:rStyle w:val="section0"/>
          <w:rFonts w:ascii="Arial" w:hAnsi="Arial" w:cs="Arial"/>
        </w:rPr>
        <w:t>(c)</w:t>
      </w:r>
      <w:r w:rsidRPr="0087317E">
        <w:rPr>
          <w:rStyle w:val="section0"/>
          <w:rFonts w:ascii="Arial" w:hAnsi="Arial" w:cs="Arial"/>
        </w:rPr>
        <w:tab/>
        <w:t>any other waste determined by Council to be green waste.</w:t>
      </w:r>
    </w:p>
    <w:p w14:paraId="1D95CB29"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improved premises</w:t>
      </w:r>
      <w:r w:rsidRPr="00D51CB4">
        <w:rPr>
          <w:rStyle w:val="section0"/>
          <w:rFonts w:ascii="Arial" w:hAnsi="Arial" w:cs="Arial"/>
        </w:rPr>
        <w:t xml:space="preserve"> has the meaning given in Council’s annual resolution of rates and charges.</w:t>
      </w:r>
    </w:p>
    <w:p w14:paraId="169F96A0" w14:textId="77777777" w:rsid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industrial area</w:t>
      </w:r>
      <w:r w:rsidRPr="00D51CB4">
        <w:rPr>
          <w:rStyle w:val="section0"/>
          <w:rFonts w:ascii="Arial" w:hAnsi="Arial" w:cs="Arial"/>
        </w:rPr>
        <w:t xml:space="preserve"> means an area of the city so classified in the planning scheme for the City Brisbane as amended from time to time.</w:t>
      </w:r>
    </w:p>
    <w:p w14:paraId="03622A7B" w14:textId="77777777" w:rsidR="0087317E" w:rsidRPr="0087317E" w:rsidRDefault="0087317E" w:rsidP="00A048E6">
      <w:pPr>
        <w:tabs>
          <w:tab w:val="left" w:pos="567"/>
        </w:tabs>
        <w:spacing w:after="0" w:line="240" w:lineRule="auto"/>
        <w:ind w:left="567"/>
        <w:jc w:val="both"/>
        <w:rPr>
          <w:rStyle w:val="section0"/>
          <w:rFonts w:ascii="Arial" w:hAnsi="Arial" w:cs="Arial"/>
        </w:rPr>
      </w:pPr>
      <w:r w:rsidRPr="00A048E6">
        <w:rPr>
          <w:rStyle w:val="section0"/>
          <w:rFonts w:ascii="Arial" w:hAnsi="Arial" w:cs="Arial"/>
          <w:b/>
          <w:i/>
        </w:rPr>
        <w:t xml:space="preserve">interceptor </w:t>
      </w:r>
      <w:r w:rsidRPr="0087317E">
        <w:rPr>
          <w:rStyle w:val="section0"/>
          <w:rFonts w:ascii="Arial" w:hAnsi="Arial" w:cs="Arial"/>
        </w:rPr>
        <w:t>means a device used to intercept a substance in sewage, waste water or trade waste and prevent its discharge into a sewer, septic tank, waste water disposal system or other treatment device.</w:t>
      </w:r>
    </w:p>
    <w:p w14:paraId="6804668E" w14:textId="77777777" w:rsidR="0087317E" w:rsidRPr="00A048E6" w:rsidRDefault="0087317E" w:rsidP="00B8402C">
      <w:pPr>
        <w:tabs>
          <w:tab w:val="left" w:pos="567"/>
        </w:tabs>
        <w:spacing w:before="120" w:after="120" w:line="240" w:lineRule="auto"/>
        <w:ind w:left="567"/>
        <w:jc w:val="both"/>
        <w:rPr>
          <w:rStyle w:val="section0"/>
          <w:rFonts w:ascii="Arial" w:hAnsi="Arial" w:cs="Arial"/>
          <w:i/>
          <w:sz w:val="20"/>
          <w:szCs w:val="20"/>
        </w:rPr>
      </w:pPr>
      <w:r w:rsidRPr="00A048E6">
        <w:rPr>
          <w:rStyle w:val="section0"/>
          <w:rFonts w:ascii="Arial" w:hAnsi="Arial" w:cs="Arial"/>
          <w:i/>
          <w:sz w:val="20"/>
          <w:szCs w:val="20"/>
        </w:rPr>
        <w:t>Examples of interceptors—</w:t>
      </w:r>
    </w:p>
    <w:p w14:paraId="0BDF466E" w14:textId="77777777" w:rsidR="0087317E" w:rsidRPr="00A048E6" w:rsidRDefault="0087317E" w:rsidP="00A048E6">
      <w:pPr>
        <w:numPr>
          <w:ilvl w:val="0"/>
          <w:numId w:val="47"/>
        </w:numPr>
        <w:tabs>
          <w:tab w:val="left" w:pos="851"/>
        </w:tabs>
        <w:spacing w:after="0" w:line="240" w:lineRule="auto"/>
        <w:ind w:left="851" w:hanging="284"/>
        <w:jc w:val="both"/>
        <w:rPr>
          <w:rStyle w:val="section0"/>
          <w:rFonts w:ascii="Arial" w:hAnsi="Arial" w:cs="Arial"/>
          <w:i/>
          <w:sz w:val="20"/>
          <w:szCs w:val="20"/>
        </w:rPr>
      </w:pPr>
      <w:r w:rsidRPr="00A048E6">
        <w:rPr>
          <w:rStyle w:val="section0"/>
          <w:rFonts w:ascii="Arial" w:hAnsi="Arial" w:cs="Arial"/>
          <w:i/>
          <w:sz w:val="20"/>
          <w:szCs w:val="20"/>
        </w:rPr>
        <w:t>neutralising interceptors for neutralising acidic and alkaline substances</w:t>
      </w:r>
      <w:r w:rsidR="00395929">
        <w:rPr>
          <w:rStyle w:val="section0"/>
          <w:rFonts w:ascii="Arial" w:hAnsi="Arial" w:cs="Arial"/>
          <w:i/>
          <w:sz w:val="20"/>
          <w:szCs w:val="20"/>
        </w:rPr>
        <w:t>;</w:t>
      </w:r>
    </w:p>
    <w:p w14:paraId="0F9DB292" w14:textId="77777777" w:rsidR="0087317E" w:rsidRPr="00A048E6" w:rsidRDefault="0087317E" w:rsidP="00A048E6">
      <w:pPr>
        <w:numPr>
          <w:ilvl w:val="0"/>
          <w:numId w:val="47"/>
        </w:numPr>
        <w:tabs>
          <w:tab w:val="left" w:pos="851"/>
        </w:tabs>
        <w:spacing w:after="0" w:line="240" w:lineRule="auto"/>
        <w:ind w:left="851" w:hanging="284"/>
        <w:jc w:val="both"/>
        <w:rPr>
          <w:rStyle w:val="section0"/>
          <w:rFonts w:ascii="Arial" w:hAnsi="Arial" w:cs="Arial"/>
          <w:i/>
          <w:sz w:val="20"/>
          <w:szCs w:val="20"/>
        </w:rPr>
      </w:pPr>
      <w:r w:rsidRPr="00A048E6">
        <w:rPr>
          <w:rStyle w:val="section0"/>
          <w:rFonts w:ascii="Arial" w:hAnsi="Arial" w:cs="Arial"/>
          <w:i/>
          <w:sz w:val="20"/>
          <w:szCs w:val="20"/>
        </w:rPr>
        <w:t>grease interceptors for collecting and solidifying fat, grease and similar matter</w:t>
      </w:r>
      <w:r w:rsidR="00395929">
        <w:rPr>
          <w:rStyle w:val="section0"/>
          <w:rFonts w:ascii="Arial" w:hAnsi="Arial" w:cs="Arial"/>
          <w:i/>
          <w:sz w:val="20"/>
          <w:szCs w:val="20"/>
        </w:rPr>
        <w:t>;</w:t>
      </w:r>
    </w:p>
    <w:p w14:paraId="2FD83EE4" w14:textId="77777777" w:rsidR="0087317E" w:rsidRPr="00A048E6" w:rsidRDefault="0087317E" w:rsidP="00A048E6">
      <w:pPr>
        <w:numPr>
          <w:ilvl w:val="0"/>
          <w:numId w:val="47"/>
        </w:numPr>
        <w:tabs>
          <w:tab w:val="left" w:pos="851"/>
        </w:tabs>
        <w:spacing w:after="0" w:line="240" w:lineRule="auto"/>
        <w:ind w:left="851" w:hanging="284"/>
        <w:jc w:val="both"/>
        <w:rPr>
          <w:rStyle w:val="section0"/>
          <w:rFonts w:ascii="Arial" w:hAnsi="Arial" w:cs="Arial"/>
          <w:i/>
          <w:sz w:val="20"/>
          <w:szCs w:val="20"/>
        </w:rPr>
      </w:pPr>
      <w:r w:rsidRPr="00A048E6">
        <w:rPr>
          <w:rStyle w:val="section0"/>
          <w:rFonts w:ascii="Arial" w:hAnsi="Arial" w:cs="Arial"/>
          <w:i/>
          <w:sz w:val="20"/>
          <w:szCs w:val="20"/>
        </w:rPr>
        <w:t>oil interceptors for collecting oil and petroleum products</w:t>
      </w:r>
      <w:r w:rsidR="00395929">
        <w:rPr>
          <w:rStyle w:val="section0"/>
          <w:rFonts w:ascii="Arial" w:hAnsi="Arial" w:cs="Arial"/>
          <w:i/>
          <w:sz w:val="20"/>
          <w:szCs w:val="20"/>
        </w:rPr>
        <w:t>;</w:t>
      </w:r>
    </w:p>
    <w:p w14:paraId="15F17EFB" w14:textId="77777777" w:rsidR="0087317E" w:rsidRPr="00A048E6" w:rsidRDefault="0087317E" w:rsidP="00A048E6">
      <w:pPr>
        <w:numPr>
          <w:ilvl w:val="0"/>
          <w:numId w:val="47"/>
        </w:numPr>
        <w:tabs>
          <w:tab w:val="left" w:pos="851"/>
        </w:tabs>
        <w:spacing w:after="0" w:line="240" w:lineRule="auto"/>
        <w:ind w:left="851" w:hanging="284"/>
        <w:jc w:val="both"/>
        <w:rPr>
          <w:rStyle w:val="section0"/>
          <w:rFonts w:ascii="Arial" w:hAnsi="Arial" w:cs="Arial"/>
          <w:i/>
          <w:sz w:val="20"/>
          <w:szCs w:val="20"/>
        </w:rPr>
      </w:pPr>
      <w:r w:rsidRPr="00A048E6">
        <w:rPr>
          <w:rStyle w:val="section0"/>
          <w:rFonts w:ascii="Arial" w:hAnsi="Arial" w:cs="Arial"/>
          <w:i/>
          <w:sz w:val="20"/>
          <w:szCs w:val="20"/>
        </w:rPr>
        <w:t>silt interceptors for collecting soil, sand, gravel and other sedimentary solids</w:t>
      </w:r>
      <w:r w:rsidR="00395929">
        <w:rPr>
          <w:rStyle w:val="section0"/>
          <w:rFonts w:ascii="Arial" w:hAnsi="Arial" w:cs="Arial"/>
          <w:i/>
          <w:sz w:val="20"/>
          <w:szCs w:val="20"/>
        </w:rPr>
        <w:t>.</w:t>
      </w:r>
    </w:p>
    <w:p w14:paraId="6CA127F7" w14:textId="77777777" w:rsidR="0087317E" w:rsidRPr="00790017" w:rsidRDefault="0087317E">
      <w:pPr>
        <w:tabs>
          <w:tab w:val="left" w:pos="567"/>
        </w:tabs>
        <w:spacing w:before="240" w:after="240" w:line="240" w:lineRule="auto"/>
        <w:ind w:left="567"/>
        <w:jc w:val="both"/>
        <w:rPr>
          <w:rStyle w:val="section0"/>
          <w:rFonts w:ascii="Arial" w:hAnsi="Arial" w:cs="Arial"/>
        </w:rPr>
      </w:pPr>
      <w:r w:rsidRPr="00A048E6">
        <w:rPr>
          <w:rStyle w:val="section0"/>
          <w:rFonts w:ascii="Arial" w:hAnsi="Arial" w:cs="Arial"/>
          <w:b/>
          <w:i/>
        </w:rPr>
        <w:t>interceptor waste</w:t>
      </w:r>
      <w:r w:rsidRPr="00790017">
        <w:rPr>
          <w:rStyle w:val="section0"/>
          <w:rFonts w:ascii="Arial" w:hAnsi="Arial" w:cs="Arial"/>
        </w:rPr>
        <w:t xml:space="preserve"> means matter, other than recyclable interceptor waste, intercepted by, and held in, an interceptor.</w:t>
      </w:r>
    </w:p>
    <w:p w14:paraId="7D872530"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lastRenderedPageBreak/>
        <w:t>maintain a fire</w:t>
      </w:r>
      <w:r w:rsidRPr="00D51CB4">
        <w:rPr>
          <w:rStyle w:val="section0"/>
          <w:rFonts w:ascii="Arial" w:hAnsi="Arial" w:cs="Arial"/>
        </w:rPr>
        <w:t xml:space="preserve"> includes feed, control and supervise a fire.</w:t>
      </w:r>
    </w:p>
    <w:p w14:paraId="44AAA962" w14:textId="77777777" w:rsidR="00D51CB4" w:rsidRPr="00D51CB4" w:rsidRDefault="00D51CB4" w:rsidP="00AD59BC">
      <w:pPr>
        <w:tabs>
          <w:tab w:val="left" w:pos="567"/>
        </w:tabs>
        <w:spacing w:before="240" w:after="0" w:line="240" w:lineRule="auto"/>
        <w:ind w:left="567"/>
        <w:jc w:val="both"/>
        <w:rPr>
          <w:rStyle w:val="section0"/>
          <w:rFonts w:ascii="Arial" w:hAnsi="Arial" w:cs="Arial"/>
        </w:rPr>
      </w:pPr>
      <w:r w:rsidRPr="00AD59BC">
        <w:rPr>
          <w:rStyle w:val="section0"/>
          <w:rFonts w:ascii="Arial" w:hAnsi="Arial" w:cs="Arial"/>
          <w:b/>
          <w:i/>
        </w:rPr>
        <w:t>owner</w:t>
      </w:r>
      <w:r w:rsidRPr="00D51CB4">
        <w:rPr>
          <w:rStyle w:val="section0"/>
          <w:rFonts w:ascii="Arial" w:hAnsi="Arial" w:cs="Arial"/>
        </w:rPr>
        <w:t xml:space="preserve"> includes any person other than Council who is—</w:t>
      </w:r>
    </w:p>
    <w:p w14:paraId="6230F3AF" w14:textId="77777777" w:rsidR="00D51CB4" w:rsidRPr="00D51CB4" w:rsidRDefault="00D51CB4" w:rsidP="00AD59BC">
      <w:pPr>
        <w:tabs>
          <w:tab w:val="left" w:pos="1134"/>
        </w:tabs>
        <w:spacing w:after="0" w:line="240" w:lineRule="auto"/>
        <w:ind w:left="1134" w:hanging="567"/>
        <w:jc w:val="both"/>
        <w:rPr>
          <w:rStyle w:val="section0"/>
          <w:rFonts w:ascii="Arial" w:hAnsi="Arial" w:cs="Arial"/>
        </w:rPr>
      </w:pPr>
      <w:r w:rsidRPr="00D51CB4">
        <w:rPr>
          <w:rStyle w:val="section0"/>
          <w:rFonts w:ascii="Arial" w:hAnsi="Arial" w:cs="Arial"/>
        </w:rPr>
        <w:t>(a)</w:t>
      </w:r>
      <w:r w:rsidRPr="00D51CB4">
        <w:rPr>
          <w:rStyle w:val="section0"/>
          <w:rFonts w:ascii="Arial" w:hAnsi="Arial" w:cs="Arial"/>
        </w:rPr>
        <w:tab/>
        <w:t>the occupier of premises; or</w:t>
      </w:r>
    </w:p>
    <w:p w14:paraId="0B016DAC" w14:textId="77777777" w:rsidR="00D51CB4" w:rsidRDefault="00D51CB4" w:rsidP="00AD59BC">
      <w:pPr>
        <w:tabs>
          <w:tab w:val="left" w:pos="1134"/>
        </w:tabs>
        <w:spacing w:after="240" w:line="240" w:lineRule="auto"/>
        <w:ind w:left="1134" w:hanging="567"/>
        <w:jc w:val="both"/>
        <w:rPr>
          <w:rStyle w:val="section0"/>
          <w:rFonts w:ascii="Arial" w:hAnsi="Arial" w:cs="Arial"/>
        </w:rPr>
      </w:pPr>
      <w:r w:rsidRPr="00D51CB4">
        <w:rPr>
          <w:rStyle w:val="section0"/>
          <w:rFonts w:ascii="Arial" w:hAnsi="Arial" w:cs="Arial"/>
        </w:rPr>
        <w:t>(b)</w:t>
      </w:r>
      <w:r w:rsidRPr="00D51CB4">
        <w:rPr>
          <w:rStyle w:val="section0"/>
          <w:rFonts w:ascii="Arial" w:hAnsi="Arial" w:cs="Arial"/>
        </w:rPr>
        <w:tab/>
        <w:t>the registered proprietor of land.</w:t>
      </w:r>
    </w:p>
    <w:p w14:paraId="50D924F1" w14:textId="77777777" w:rsidR="00790017" w:rsidRPr="00D51CB4" w:rsidRDefault="00790017" w:rsidP="00790017">
      <w:pPr>
        <w:tabs>
          <w:tab w:val="left" w:pos="567"/>
        </w:tabs>
        <w:spacing w:after="240" w:line="240" w:lineRule="auto"/>
        <w:ind w:left="567"/>
        <w:jc w:val="both"/>
        <w:rPr>
          <w:rStyle w:val="section0"/>
          <w:rFonts w:ascii="Arial" w:hAnsi="Arial" w:cs="Arial"/>
        </w:rPr>
      </w:pPr>
      <w:r w:rsidRPr="009F0AAE">
        <w:rPr>
          <w:rStyle w:val="StylesectionLatinTimesNewRoman"/>
          <w:rFonts w:ascii="Arial" w:hAnsi="Arial"/>
          <w:b/>
          <w:i/>
        </w:rPr>
        <w:t>premises</w:t>
      </w:r>
      <w:r w:rsidRPr="00DD6019">
        <w:rPr>
          <w:rStyle w:val="StylesectionLatinTimesNewRoman"/>
          <w:rFonts w:ascii="Arial" w:hAnsi="Arial"/>
        </w:rPr>
        <w:t xml:space="preserve"> has the meaning given to the term “improved premises” in Council’s annual Resolution of Rates and Charges.</w:t>
      </w:r>
    </w:p>
    <w:p w14:paraId="356B1A00"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public place</w:t>
      </w:r>
      <w:r w:rsidRPr="00D51CB4">
        <w:rPr>
          <w:rStyle w:val="section0"/>
          <w:rFonts w:ascii="Arial" w:hAnsi="Arial" w:cs="Arial"/>
        </w:rPr>
        <w:t xml:space="preserve"> means any place the public is entitled to use or is open to, or used by, the public (whether or not on payment of an admission fee).</w:t>
      </w:r>
    </w:p>
    <w:p w14:paraId="68D153C7" w14:textId="77777777" w:rsidR="00D51CB4" w:rsidRDefault="00D51CB4" w:rsidP="0004680C">
      <w:pPr>
        <w:tabs>
          <w:tab w:val="left" w:pos="567"/>
        </w:tabs>
        <w:spacing w:before="240" w:after="240" w:line="240" w:lineRule="auto"/>
        <w:ind w:left="567"/>
        <w:jc w:val="both"/>
        <w:rPr>
          <w:rStyle w:val="section0"/>
          <w:rFonts w:ascii="Arial" w:hAnsi="Arial" w:cs="Arial"/>
        </w:rPr>
      </w:pPr>
      <w:r w:rsidRPr="00AD59BC">
        <w:rPr>
          <w:rStyle w:val="section0"/>
          <w:rFonts w:ascii="Arial" w:hAnsi="Arial" w:cs="Arial"/>
          <w:b/>
          <w:i/>
        </w:rPr>
        <w:t>public access place</w:t>
      </w:r>
      <w:r w:rsidRPr="00D51CB4">
        <w:rPr>
          <w:rStyle w:val="section0"/>
          <w:rFonts w:ascii="Arial" w:hAnsi="Arial" w:cs="Arial"/>
        </w:rPr>
        <w:t xml:space="preserve"> means a road, road related area, park or other place under the control of Council to which members of the public have access.</w:t>
      </w:r>
    </w:p>
    <w:p w14:paraId="4187FB12" w14:textId="77777777" w:rsidR="00790017" w:rsidRPr="00D51CB4" w:rsidRDefault="00790017" w:rsidP="0004680C">
      <w:pPr>
        <w:tabs>
          <w:tab w:val="left" w:pos="567"/>
        </w:tabs>
        <w:spacing w:before="240" w:after="240" w:line="240" w:lineRule="auto"/>
        <w:ind w:left="567"/>
        <w:jc w:val="both"/>
        <w:rPr>
          <w:rStyle w:val="section0"/>
          <w:rFonts w:ascii="Arial" w:hAnsi="Arial" w:cs="Arial"/>
        </w:rPr>
      </w:pPr>
      <w:r w:rsidRPr="009F0AAE">
        <w:rPr>
          <w:rStyle w:val="StylesectionLatinTimesNewRoman"/>
          <w:rFonts w:ascii="Arial" w:hAnsi="Arial"/>
          <w:b/>
          <w:i/>
        </w:rPr>
        <w:t>recyclable interceptor waste</w:t>
      </w:r>
      <w:r w:rsidRPr="00DD6019">
        <w:rPr>
          <w:rStyle w:val="StylesectionLatinTimesNewRoman"/>
          <w:rFonts w:ascii="Arial" w:hAnsi="Arial"/>
        </w:rPr>
        <w:t xml:space="preserve"> means matter that is, or is intended to be, removed from a grease interceptor and taken elsewhere for processing into a non-toxic, non-hazardous and usable substance for sale.</w:t>
      </w:r>
    </w:p>
    <w:p w14:paraId="18B7AC18"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recyclable waste</w:t>
      </w:r>
      <w:r w:rsidRPr="00D51CB4">
        <w:rPr>
          <w:rStyle w:val="section0"/>
          <w:rFonts w:ascii="Arial" w:hAnsi="Arial" w:cs="Arial"/>
        </w:rPr>
        <w:t xml:space="preserve"> means clean and inoffensive waste accepted under Council’s recycling service.</w:t>
      </w:r>
    </w:p>
    <w:p w14:paraId="5951E44B"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road</w:t>
      </w:r>
      <w:r w:rsidRPr="00D51CB4">
        <w:rPr>
          <w:rStyle w:val="section0"/>
          <w:rFonts w:ascii="Arial" w:hAnsi="Arial" w:cs="Arial"/>
        </w:rPr>
        <w:t xml:space="preserve"> has the meaning given in the </w:t>
      </w:r>
      <w:r w:rsidRPr="00235FD2">
        <w:rPr>
          <w:rStyle w:val="section0"/>
          <w:rFonts w:ascii="Arial" w:hAnsi="Arial" w:cs="Arial"/>
          <w:i/>
        </w:rPr>
        <w:t>Transport Operations (Road Use Management) Act 1995</w:t>
      </w:r>
      <w:r w:rsidRPr="00D51CB4">
        <w:rPr>
          <w:rStyle w:val="section0"/>
          <w:rFonts w:ascii="Arial" w:hAnsi="Arial" w:cs="Arial"/>
        </w:rPr>
        <w:t>.</w:t>
      </w:r>
    </w:p>
    <w:p w14:paraId="35AFE757"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road related area</w:t>
      </w:r>
      <w:r w:rsidRPr="00D51CB4">
        <w:rPr>
          <w:rStyle w:val="section0"/>
          <w:rFonts w:ascii="Arial" w:hAnsi="Arial" w:cs="Arial"/>
        </w:rPr>
        <w:t xml:space="preserve"> has the meaning given in the </w:t>
      </w:r>
      <w:r w:rsidRPr="00235FD2">
        <w:rPr>
          <w:rStyle w:val="section0"/>
          <w:rFonts w:ascii="Arial" w:hAnsi="Arial" w:cs="Arial"/>
          <w:i/>
        </w:rPr>
        <w:t>Transport Operations (Road Use Management — Road Rules) Regulation 1999</w:t>
      </w:r>
      <w:r w:rsidRPr="00D51CB4">
        <w:rPr>
          <w:rStyle w:val="section0"/>
          <w:rFonts w:ascii="Arial" w:hAnsi="Arial" w:cs="Arial"/>
        </w:rPr>
        <w:t>.</w:t>
      </w:r>
    </w:p>
    <w:p w14:paraId="384AC322"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rural area</w:t>
      </w:r>
      <w:r w:rsidRPr="00D51CB4">
        <w:rPr>
          <w:rStyle w:val="section0"/>
          <w:rFonts w:ascii="Arial" w:hAnsi="Arial" w:cs="Arial"/>
        </w:rPr>
        <w:t xml:space="preserve"> means an area so classified in the planning scheme for the City of Brisbane as amended from time to time.</w:t>
      </w:r>
    </w:p>
    <w:p w14:paraId="272CB09E"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shopping centre</w:t>
      </w:r>
      <w:r w:rsidRPr="00D51CB4">
        <w:rPr>
          <w:rStyle w:val="section0"/>
          <w:rFonts w:ascii="Arial" w:hAnsi="Arial" w:cs="Arial"/>
        </w:rPr>
        <w:t xml:space="preserve"> means any building or structure or group of buildings or structures containing 2 or more shops.</w:t>
      </w:r>
    </w:p>
    <w:p w14:paraId="788058E3"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shopping centre precinct</w:t>
      </w:r>
      <w:r w:rsidRPr="00D51CB4">
        <w:rPr>
          <w:rStyle w:val="section0"/>
          <w:rFonts w:ascii="Arial" w:hAnsi="Arial" w:cs="Arial"/>
        </w:rPr>
        <w:t xml:space="preserve"> means the area immediately adjacent to the shopping centre which is provided and maintained for the use of customers.</w:t>
      </w:r>
    </w:p>
    <w:p w14:paraId="6EDF0535"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structure</w:t>
      </w:r>
      <w:r w:rsidRPr="00D51CB4">
        <w:rPr>
          <w:rStyle w:val="section0"/>
          <w:rFonts w:ascii="Arial" w:hAnsi="Arial" w:cs="Arial"/>
        </w:rPr>
        <w:t xml:space="preserve"> includes a wall or fence and anything fixed to or projecting from a building, wall, fence or other structure.</w:t>
      </w:r>
    </w:p>
    <w:p w14:paraId="7CD7AF1F" w14:textId="77777777" w:rsidR="00D51CB4" w:rsidRPr="00D51CB4" w:rsidRDefault="00D51CB4" w:rsidP="0004680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thoroughfare</w:t>
      </w:r>
      <w:r w:rsidRPr="00D51CB4">
        <w:rPr>
          <w:rStyle w:val="section0"/>
          <w:rFonts w:ascii="Arial" w:hAnsi="Arial" w:cs="Arial"/>
        </w:rPr>
        <w:t xml:space="preserve"> includes any passageway which is open to the public regardless of whether or not it is designated for public use.</w:t>
      </w:r>
    </w:p>
    <w:p w14:paraId="7966359D" w14:textId="77777777" w:rsidR="00D51CB4" w:rsidRPr="00D51CB4" w:rsidRDefault="00D51CB4" w:rsidP="00235FD2">
      <w:pPr>
        <w:tabs>
          <w:tab w:val="left" w:pos="567"/>
        </w:tabs>
        <w:spacing w:before="240" w:after="0" w:line="240" w:lineRule="auto"/>
        <w:ind w:left="567"/>
        <w:jc w:val="both"/>
        <w:rPr>
          <w:rStyle w:val="section0"/>
          <w:rFonts w:ascii="Arial" w:hAnsi="Arial" w:cs="Arial"/>
        </w:rPr>
      </w:pPr>
      <w:r w:rsidRPr="00235FD2">
        <w:rPr>
          <w:rStyle w:val="section0"/>
          <w:rFonts w:ascii="Arial" w:hAnsi="Arial" w:cs="Arial"/>
          <w:b/>
          <w:i/>
        </w:rPr>
        <w:t>vehicle maintenance</w:t>
      </w:r>
      <w:r w:rsidRPr="00D51CB4">
        <w:rPr>
          <w:rStyle w:val="section0"/>
          <w:rFonts w:ascii="Arial" w:hAnsi="Arial" w:cs="Arial"/>
        </w:rPr>
        <w:t xml:space="preserve"> means any one or more of the following—</w:t>
      </w:r>
    </w:p>
    <w:p w14:paraId="6123C3E4" w14:textId="77777777" w:rsidR="00D51CB4" w:rsidRPr="00D51CB4" w:rsidRDefault="00D51CB4" w:rsidP="00130F27">
      <w:pPr>
        <w:tabs>
          <w:tab w:val="left" w:pos="1134"/>
        </w:tabs>
        <w:spacing w:after="0" w:line="240" w:lineRule="auto"/>
        <w:ind w:left="1134" w:hanging="567"/>
        <w:jc w:val="both"/>
        <w:rPr>
          <w:rStyle w:val="section0"/>
          <w:rFonts w:ascii="Arial" w:hAnsi="Arial" w:cs="Arial"/>
        </w:rPr>
      </w:pPr>
      <w:r w:rsidRPr="00D51CB4">
        <w:rPr>
          <w:rStyle w:val="section0"/>
          <w:rFonts w:ascii="Arial" w:hAnsi="Arial" w:cs="Arial"/>
        </w:rPr>
        <w:t>(a)</w:t>
      </w:r>
      <w:r w:rsidRPr="00D51CB4">
        <w:rPr>
          <w:rStyle w:val="section0"/>
          <w:rFonts w:ascii="Arial" w:hAnsi="Arial" w:cs="Arial"/>
        </w:rPr>
        <w:tab/>
        <w:t>painting a vehicle;</w:t>
      </w:r>
    </w:p>
    <w:p w14:paraId="341EE569" w14:textId="77777777" w:rsidR="00D51CB4" w:rsidRDefault="00D51CB4" w:rsidP="00130F27">
      <w:pPr>
        <w:tabs>
          <w:tab w:val="left" w:pos="1134"/>
        </w:tabs>
        <w:spacing w:after="240" w:line="240" w:lineRule="auto"/>
        <w:ind w:left="1134" w:hanging="567"/>
        <w:jc w:val="both"/>
        <w:rPr>
          <w:rStyle w:val="section0"/>
          <w:rFonts w:ascii="Arial" w:hAnsi="Arial" w:cs="Arial"/>
        </w:rPr>
      </w:pPr>
      <w:r w:rsidRPr="00D51CB4">
        <w:rPr>
          <w:rStyle w:val="section0"/>
          <w:rFonts w:ascii="Arial" w:hAnsi="Arial" w:cs="Arial"/>
        </w:rPr>
        <w:t>(b)</w:t>
      </w:r>
      <w:r w:rsidRPr="00D51CB4">
        <w:rPr>
          <w:rStyle w:val="section0"/>
          <w:rFonts w:ascii="Arial" w:hAnsi="Arial" w:cs="Arial"/>
        </w:rPr>
        <w:tab/>
        <w:t>repairing a vehicle.</w:t>
      </w:r>
    </w:p>
    <w:p w14:paraId="2053AFFC" w14:textId="77777777" w:rsidR="00FB659C" w:rsidRDefault="00FB659C" w:rsidP="00130F27">
      <w:pPr>
        <w:tabs>
          <w:tab w:val="left" w:pos="1134"/>
        </w:tabs>
        <w:spacing w:after="240" w:line="240" w:lineRule="auto"/>
        <w:ind w:left="1134" w:hanging="567"/>
        <w:jc w:val="both"/>
        <w:rPr>
          <w:rStyle w:val="StylesectionLatinTimesNewRoman"/>
          <w:rFonts w:ascii="Arial" w:hAnsi="Arial"/>
        </w:rPr>
      </w:pPr>
      <w:r>
        <w:rPr>
          <w:rStyle w:val="StylesectionLatinTimesNewRoman"/>
          <w:rFonts w:ascii="Arial" w:hAnsi="Arial"/>
          <w:b/>
          <w:i/>
        </w:rPr>
        <w:t>waste</w:t>
      </w:r>
      <w:r w:rsidRPr="00DD6019">
        <w:rPr>
          <w:rStyle w:val="StylesectionLatinTimesNewRoman"/>
          <w:rFonts w:ascii="Arial" w:hAnsi="Arial"/>
        </w:rPr>
        <w:t xml:space="preserve"> </w:t>
      </w:r>
      <w:r>
        <w:rPr>
          <w:rStyle w:val="StylesectionLatinTimesNewRoman"/>
          <w:rFonts w:ascii="Arial" w:hAnsi="Arial"/>
        </w:rPr>
        <w:t xml:space="preserve">has the meaning given to it in the </w:t>
      </w:r>
      <w:r w:rsidRPr="00E3746F">
        <w:rPr>
          <w:rStyle w:val="StylesectionLatinTimesNewRoman"/>
          <w:rFonts w:ascii="Arial" w:hAnsi="Arial"/>
          <w:i/>
        </w:rPr>
        <w:t>Environmental Protection Act 1994</w:t>
      </w:r>
      <w:r>
        <w:rPr>
          <w:rStyle w:val="StylesectionLatinTimesNewRoman"/>
          <w:rFonts w:ascii="Arial" w:hAnsi="Arial"/>
        </w:rPr>
        <w:t>.</w:t>
      </w:r>
    </w:p>
    <w:p w14:paraId="45930AEC" w14:textId="77777777" w:rsidR="00DC3AEC" w:rsidRPr="00D51CB4" w:rsidRDefault="00DC3AEC" w:rsidP="00DC3AEC">
      <w:pPr>
        <w:tabs>
          <w:tab w:val="left" w:pos="567"/>
        </w:tabs>
        <w:spacing w:before="240" w:after="240" w:line="240" w:lineRule="auto"/>
        <w:ind w:left="567"/>
        <w:jc w:val="both"/>
        <w:rPr>
          <w:rStyle w:val="section0"/>
          <w:rFonts w:ascii="Arial" w:hAnsi="Arial" w:cs="Arial"/>
        </w:rPr>
      </w:pPr>
      <w:r w:rsidRPr="00235FD2">
        <w:rPr>
          <w:rStyle w:val="section0"/>
          <w:rFonts w:ascii="Arial" w:hAnsi="Arial" w:cs="Arial"/>
          <w:b/>
          <w:i/>
        </w:rPr>
        <w:t>waste collection area</w:t>
      </w:r>
      <w:r w:rsidRPr="00D51CB4">
        <w:rPr>
          <w:rStyle w:val="section0"/>
          <w:rFonts w:ascii="Arial" w:hAnsi="Arial" w:cs="Arial"/>
        </w:rPr>
        <w:t xml:space="preserve"> has the meaning given </w:t>
      </w:r>
      <w:r>
        <w:rPr>
          <w:rStyle w:val="section0"/>
          <w:rFonts w:ascii="Arial" w:hAnsi="Arial" w:cs="Arial"/>
        </w:rPr>
        <w:t>to it in section 10D</w:t>
      </w:r>
      <w:r w:rsidRPr="00D51CB4">
        <w:rPr>
          <w:rStyle w:val="section0"/>
          <w:rFonts w:ascii="Arial" w:hAnsi="Arial" w:cs="Arial"/>
        </w:rPr>
        <w:t>.</w:t>
      </w:r>
    </w:p>
    <w:p w14:paraId="3516D84D" w14:textId="77777777" w:rsidR="00525821" w:rsidRPr="002A3C6C" w:rsidRDefault="00525821" w:rsidP="00E344F8">
      <w:pPr>
        <w:keepNext/>
        <w:tabs>
          <w:tab w:val="left" w:pos="1134"/>
        </w:tabs>
        <w:spacing w:after="0" w:line="240" w:lineRule="auto"/>
        <w:ind w:left="1134" w:hanging="567"/>
        <w:jc w:val="both"/>
        <w:rPr>
          <w:rStyle w:val="StylesectionLatinTimesNewRoman"/>
          <w:rFonts w:ascii="Arial" w:hAnsi="Arial"/>
          <w:b/>
          <w:i/>
        </w:rPr>
      </w:pPr>
      <w:r w:rsidRPr="00F82A7A">
        <w:rPr>
          <w:rStyle w:val="StylesectionLatinTimesNewRoman"/>
          <w:rFonts w:ascii="Arial" w:hAnsi="Arial"/>
          <w:b/>
          <w:i/>
        </w:rPr>
        <w:lastRenderedPageBreak/>
        <w:t>waste container</w:t>
      </w:r>
      <w:r w:rsidRPr="002A3C6C">
        <w:rPr>
          <w:rStyle w:val="StylesectionLatinTimesNewRoman"/>
          <w:rFonts w:ascii="Arial" w:hAnsi="Arial"/>
          <w:b/>
          <w:i/>
        </w:rPr>
        <w:t>—</w:t>
      </w:r>
    </w:p>
    <w:p w14:paraId="4874D046" w14:textId="77777777" w:rsidR="00525821" w:rsidRPr="002A3C6C" w:rsidRDefault="00525821" w:rsidP="000E2B9C">
      <w:pPr>
        <w:tabs>
          <w:tab w:val="left" w:pos="1134"/>
        </w:tabs>
        <w:spacing w:after="0" w:line="240" w:lineRule="auto"/>
        <w:ind w:left="1134" w:hanging="567"/>
        <w:jc w:val="both"/>
        <w:rPr>
          <w:rStyle w:val="section0"/>
          <w:rFonts w:ascii="Arial" w:hAnsi="Arial" w:cs="Arial"/>
        </w:rPr>
      </w:pPr>
      <w:r w:rsidRPr="002A3C6C">
        <w:rPr>
          <w:rStyle w:val="section0"/>
          <w:rFonts w:ascii="Arial" w:hAnsi="Arial" w:cs="Arial"/>
        </w:rPr>
        <w:t>(a)</w:t>
      </w:r>
      <w:r w:rsidRPr="002A3C6C">
        <w:rPr>
          <w:rStyle w:val="section0"/>
          <w:rFonts w:ascii="Arial" w:hAnsi="Arial" w:cs="Arial"/>
        </w:rPr>
        <w:tab/>
        <w:t>means a container of a type approved by Council for storing domestic waste, commercial waste, or recyclable waste at premises in Council’s local government area; and</w:t>
      </w:r>
    </w:p>
    <w:p w14:paraId="4466E027" w14:textId="77777777" w:rsidR="00525821" w:rsidRPr="002A3C6C" w:rsidRDefault="00525821" w:rsidP="000E2B9C">
      <w:pPr>
        <w:tabs>
          <w:tab w:val="left" w:pos="1134"/>
        </w:tabs>
        <w:spacing w:after="0" w:line="240" w:lineRule="auto"/>
        <w:ind w:left="1134" w:hanging="567"/>
        <w:jc w:val="both"/>
        <w:rPr>
          <w:rStyle w:val="section0"/>
          <w:rFonts w:ascii="Arial" w:hAnsi="Arial" w:cs="Arial"/>
        </w:rPr>
      </w:pPr>
      <w:r w:rsidRPr="002A3C6C">
        <w:rPr>
          <w:rStyle w:val="section0"/>
          <w:rFonts w:ascii="Arial" w:hAnsi="Arial" w:cs="Arial"/>
        </w:rPr>
        <w:t>(b)</w:t>
      </w:r>
      <w:r w:rsidRPr="002A3C6C">
        <w:rPr>
          <w:rStyle w:val="section0"/>
          <w:rFonts w:ascii="Arial" w:hAnsi="Arial" w:cs="Arial"/>
        </w:rPr>
        <w:tab/>
        <w:t>for the avoidance of doubt, includes 1 or more containers each of which is approved by Council for storing, at premises in Council’s local government area—</w:t>
      </w:r>
    </w:p>
    <w:p w14:paraId="39B20006" w14:textId="77777777" w:rsidR="00525821" w:rsidRPr="00F82A7A" w:rsidRDefault="00525821" w:rsidP="000E2B9C">
      <w:pPr>
        <w:pStyle w:val="NewSectionLeft0cmFirstline0cmAfter6ptLine"/>
        <w:numPr>
          <w:ilvl w:val="0"/>
          <w:numId w:val="48"/>
        </w:numPr>
        <w:tabs>
          <w:tab w:val="left" w:pos="1701"/>
        </w:tabs>
        <w:ind w:left="1701" w:hanging="567"/>
        <w:rPr>
          <w:rStyle w:val="StylesectionLatinTimesNewRoman"/>
          <w:rFonts w:ascii="Arial" w:hAnsi="Arial"/>
        </w:rPr>
      </w:pPr>
      <w:r w:rsidRPr="00F82A7A">
        <w:rPr>
          <w:rStyle w:val="StylesectionLatinTimesNewRoman"/>
          <w:rFonts w:ascii="Arial" w:hAnsi="Arial"/>
        </w:rPr>
        <w:t xml:space="preserve">1 or more multiple types of commercial waste; or </w:t>
      </w:r>
    </w:p>
    <w:p w14:paraId="7CB7C76F" w14:textId="77777777" w:rsidR="00525821" w:rsidRPr="00F82A7A" w:rsidRDefault="00525821" w:rsidP="000E2B9C">
      <w:pPr>
        <w:pStyle w:val="NewSectionLeft0cmFirstline0cmAfter6ptLine"/>
        <w:numPr>
          <w:ilvl w:val="0"/>
          <w:numId w:val="48"/>
        </w:numPr>
        <w:tabs>
          <w:tab w:val="left" w:pos="1701"/>
        </w:tabs>
        <w:ind w:left="1701" w:hanging="567"/>
        <w:rPr>
          <w:rStyle w:val="StylesectionLatinTimesNewRoman"/>
          <w:rFonts w:ascii="Arial" w:hAnsi="Arial"/>
        </w:rPr>
      </w:pPr>
      <w:r w:rsidRPr="00F82A7A">
        <w:rPr>
          <w:rStyle w:val="StylesectionLatinTimesNewRoman"/>
          <w:rFonts w:ascii="Arial" w:hAnsi="Arial"/>
        </w:rPr>
        <w:t>1 or more multiple types of recyclable waste.</w:t>
      </w:r>
    </w:p>
    <w:p w14:paraId="316AE4B0" w14:textId="77777777" w:rsidR="00525821" w:rsidRPr="002A3C6C" w:rsidRDefault="00525821" w:rsidP="00B8402C">
      <w:pPr>
        <w:pStyle w:val="Definition"/>
        <w:tabs>
          <w:tab w:val="left" w:pos="1134"/>
        </w:tabs>
        <w:spacing w:after="120"/>
        <w:ind w:left="1134"/>
        <w:rPr>
          <w:rFonts w:ascii="Arial" w:hAnsi="Arial" w:cs="Arial"/>
          <w:b w:val="0"/>
          <w:sz w:val="20"/>
        </w:rPr>
      </w:pPr>
      <w:r w:rsidRPr="002A3C6C">
        <w:rPr>
          <w:rFonts w:ascii="Arial" w:hAnsi="Arial" w:cs="Arial"/>
          <w:b w:val="0"/>
          <w:sz w:val="20"/>
        </w:rPr>
        <w:t>Example for paragraph (b)—</w:t>
      </w:r>
    </w:p>
    <w:p w14:paraId="6CD3F50C" w14:textId="77777777" w:rsidR="00525821" w:rsidRPr="002A3C6C" w:rsidRDefault="00525821" w:rsidP="002A3C6C">
      <w:pPr>
        <w:pStyle w:val="Definition"/>
        <w:tabs>
          <w:tab w:val="left" w:pos="1134"/>
        </w:tabs>
        <w:ind w:left="1134"/>
        <w:rPr>
          <w:rFonts w:ascii="Arial" w:hAnsi="Arial" w:cs="Arial"/>
          <w:b w:val="0"/>
          <w:sz w:val="20"/>
        </w:rPr>
      </w:pPr>
      <w:r w:rsidRPr="002A3C6C">
        <w:rPr>
          <w:rFonts w:ascii="Arial" w:hAnsi="Arial" w:cs="Arial"/>
          <w:b w:val="0"/>
          <w:sz w:val="20"/>
        </w:rPr>
        <w:t>Council may approve 1 container for storing recyclable waste which is green waste and 1 container for storing recyclable waste other than green waste.</w:t>
      </w:r>
    </w:p>
    <w:p w14:paraId="1A6CC7A5" w14:textId="77777777" w:rsidR="00525821" w:rsidRPr="00525821" w:rsidRDefault="00525821" w:rsidP="002A3C6C">
      <w:pPr>
        <w:tabs>
          <w:tab w:val="left" w:pos="567"/>
        </w:tabs>
        <w:spacing w:before="240" w:after="240" w:line="240" w:lineRule="auto"/>
        <w:ind w:left="567"/>
        <w:jc w:val="both"/>
        <w:rPr>
          <w:rStyle w:val="section0"/>
          <w:rFonts w:ascii="Arial" w:hAnsi="Arial" w:cs="Arial"/>
          <w:b/>
          <w:bCs/>
          <w:i/>
          <w:iCs/>
          <w:szCs w:val="20"/>
          <w:lang w:eastAsia="en-US"/>
        </w:rPr>
      </w:pPr>
      <w:r w:rsidRPr="002A3C6C">
        <w:rPr>
          <w:rStyle w:val="section0"/>
          <w:rFonts w:ascii="Arial" w:hAnsi="Arial" w:cs="Arial"/>
          <w:b/>
          <w:i/>
        </w:rPr>
        <w:t>waste contractor</w:t>
      </w:r>
      <w:r w:rsidRPr="002A3C6C">
        <w:rPr>
          <w:rStyle w:val="section0"/>
          <w:rFonts w:ascii="Arial" w:hAnsi="Arial" w:cs="Arial"/>
        </w:rPr>
        <w:t xml:space="preserve"> means a person who supplies or undertakes waste collection services under a contract with Council or on behalf of Council.</w:t>
      </w:r>
    </w:p>
    <w:p w14:paraId="5A33C933" w14:textId="77777777" w:rsidR="00630A01" w:rsidRDefault="00630A01" w:rsidP="00780165"/>
    <w:p w14:paraId="0FBA9594" w14:textId="77777777" w:rsidR="005A39D3" w:rsidRPr="0094727B" w:rsidRDefault="005A39D3" w:rsidP="005A39D3"/>
    <w:p w14:paraId="0408FF66" w14:textId="77777777" w:rsidR="0077334A" w:rsidRDefault="0077334A" w:rsidP="005A39D3"/>
    <w:p w14:paraId="683A9B1C" w14:textId="77777777" w:rsidR="004D06E7" w:rsidRPr="0077334A" w:rsidRDefault="0077334A" w:rsidP="00943501">
      <w:pPr>
        <w:pStyle w:val="Heading3"/>
      </w:pPr>
      <w:r>
        <w:br w:type="page"/>
      </w:r>
      <w:bookmarkStart w:id="80" w:name="_Toc514942615"/>
      <w:r w:rsidR="004D06E7" w:rsidRPr="0077334A">
        <w:lastRenderedPageBreak/>
        <w:t>Endnotes</w:t>
      </w:r>
      <w:bookmarkEnd w:id="80"/>
    </w:p>
    <w:p w14:paraId="2B5D5DB6" w14:textId="77777777" w:rsidR="00F55725" w:rsidRPr="00F55725" w:rsidRDefault="00F55725" w:rsidP="0077334A">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p>
    <w:p w14:paraId="37E0CF1B" w14:textId="77777777" w:rsidR="00F55725" w:rsidRPr="00F55725" w:rsidRDefault="00F55725" w:rsidP="0077334A">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r w:rsidRPr="00F55725">
        <w:rPr>
          <w:rFonts w:ascii="Arial" w:eastAsia="Times New Roman" w:hAnsi="Arial" w:cs="Arial"/>
          <w:b/>
          <w:sz w:val="24"/>
          <w:szCs w:val="20"/>
          <w:lang w:eastAsia="en-US"/>
        </w:rPr>
        <w:t>Key</w:t>
      </w:r>
    </w:p>
    <w:p w14:paraId="46761D4B" w14:textId="77777777" w:rsidR="00F55725" w:rsidRPr="00F55725" w:rsidRDefault="00F55725" w:rsidP="00F55725">
      <w:pPr>
        <w:autoSpaceDE w:val="0"/>
        <w:autoSpaceDN w:val="0"/>
        <w:adjustRightInd w:val="0"/>
        <w:spacing w:after="0" w:line="240" w:lineRule="auto"/>
        <w:rPr>
          <w:rFonts w:ascii="Times-Bold" w:eastAsia="Times New Roman" w:hAnsi="Times-Bold" w:cs="Times-Bold"/>
          <w:b/>
          <w:bCs/>
          <w:sz w:val="16"/>
          <w:szCs w:val="16"/>
        </w:rPr>
      </w:pPr>
    </w:p>
    <w:p w14:paraId="3C4EA1F5" w14:textId="77777777" w:rsidR="00F55725" w:rsidRPr="001E632B" w:rsidRDefault="00F55725" w:rsidP="00F55725">
      <w:pPr>
        <w:autoSpaceDE w:val="0"/>
        <w:autoSpaceDN w:val="0"/>
        <w:adjustRightInd w:val="0"/>
        <w:spacing w:after="0" w:line="240" w:lineRule="auto"/>
        <w:rPr>
          <w:rFonts w:ascii="Arial" w:eastAsia="Times New Roman" w:hAnsi="Arial" w:cs="Arial"/>
          <w:b/>
          <w:bCs/>
          <w:sz w:val="20"/>
          <w:szCs w:val="20"/>
        </w:rPr>
      </w:pPr>
      <w:r w:rsidRPr="001E632B">
        <w:rPr>
          <w:rFonts w:ascii="Arial" w:eastAsia="Times New Roman" w:hAnsi="Arial" w:cs="Arial"/>
          <w:b/>
          <w:bCs/>
          <w:sz w:val="20"/>
          <w:szCs w:val="20"/>
        </w:rPr>
        <w:t>Key to abbreviations in list of amendments</w:t>
      </w:r>
    </w:p>
    <w:p w14:paraId="2FA81A6F" w14:textId="77777777" w:rsidR="00F55725" w:rsidRPr="001E632B" w:rsidRDefault="00F55725" w:rsidP="00F55725">
      <w:pPr>
        <w:autoSpaceDE w:val="0"/>
        <w:autoSpaceDN w:val="0"/>
        <w:adjustRightInd w:val="0"/>
        <w:spacing w:after="0" w:line="240" w:lineRule="auto"/>
        <w:rPr>
          <w:rFonts w:ascii="Arial" w:eastAsia="Times New Roman" w:hAnsi="Arial" w:cs="Arial"/>
          <w:b/>
          <w:bCs/>
          <w:sz w:val="16"/>
          <w:szCs w:val="16"/>
        </w:rPr>
      </w:pPr>
    </w:p>
    <w:tbl>
      <w:tblPr>
        <w:tblW w:w="0" w:type="auto"/>
        <w:tblLook w:val="04A0" w:firstRow="1" w:lastRow="0" w:firstColumn="1" w:lastColumn="0" w:noHBand="0" w:noVBand="1"/>
      </w:tblPr>
      <w:tblGrid>
        <w:gridCol w:w="959"/>
        <w:gridCol w:w="1417"/>
      </w:tblGrid>
      <w:tr w:rsidR="00F55725" w:rsidRPr="001E632B" w14:paraId="66A6DA08" w14:textId="77777777" w:rsidTr="0081260D">
        <w:trPr>
          <w:tblHeader/>
        </w:trPr>
        <w:tc>
          <w:tcPr>
            <w:tcW w:w="959" w:type="dxa"/>
            <w:shd w:val="clear" w:color="auto" w:fill="auto"/>
          </w:tcPr>
          <w:p w14:paraId="5F0AD36A"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Key</w:t>
            </w:r>
          </w:p>
        </w:tc>
        <w:tc>
          <w:tcPr>
            <w:tcW w:w="1417" w:type="dxa"/>
            <w:shd w:val="clear" w:color="auto" w:fill="auto"/>
          </w:tcPr>
          <w:p w14:paraId="3D5D6119"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Explanation</w:t>
            </w:r>
          </w:p>
          <w:p w14:paraId="4262E2E2"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
        </w:tc>
      </w:tr>
      <w:tr w:rsidR="00F55725" w:rsidRPr="001E632B" w14:paraId="65487334" w14:textId="77777777" w:rsidTr="0081260D">
        <w:tc>
          <w:tcPr>
            <w:tcW w:w="959" w:type="dxa"/>
            <w:shd w:val="clear" w:color="auto" w:fill="auto"/>
          </w:tcPr>
          <w:p w14:paraId="2A074E42"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81260D">
              <w:rPr>
                <w:rFonts w:ascii="Arial" w:eastAsia="Times New Roman" w:hAnsi="Arial" w:cs="Arial"/>
                <w:b/>
                <w:bCs/>
                <w:sz w:val="16"/>
                <w:szCs w:val="16"/>
              </w:rPr>
              <w:t>amd</w:t>
            </w:r>
            <w:proofErr w:type="spellEnd"/>
            <w:r w:rsidRPr="0081260D">
              <w:rPr>
                <w:rFonts w:ascii="Arial" w:eastAsia="Times New Roman" w:hAnsi="Arial" w:cs="Arial"/>
                <w:b/>
                <w:bCs/>
                <w:sz w:val="16"/>
                <w:szCs w:val="16"/>
              </w:rPr>
              <w:t xml:space="preserve"> =</w:t>
            </w:r>
          </w:p>
        </w:tc>
        <w:tc>
          <w:tcPr>
            <w:tcW w:w="1417" w:type="dxa"/>
            <w:shd w:val="clear" w:color="auto" w:fill="auto"/>
          </w:tcPr>
          <w:p w14:paraId="7551FC49"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amended</w:t>
            </w:r>
          </w:p>
        </w:tc>
      </w:tr>
      <w:tr w:rsidR="00F55725" w:rsidRPr="001E632B" w14:paraId="47A76976" w14:textId="77777777" w:rsidTr="0081260D">
        <w:tc>
          <w:tcPr>
            <w:tcW w:w="959" w:type="dxa"/>
            <w:shd w:val="clear" w:color="auto" w:fill="auto"/>
          </w:tcPr>
          <w:p w14:paraId="2778874E"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81260D">
              <w:rPr>
                <w:rFonts w:ascii="Arial" w:eastAsia="Times New Roman" w:hAnsi="Arial" w:cs="Arial"/>
                <w:b/>
                <w:bCs/>
                <w:sz w:val="16"/>
                <w:szCs w:val="16"/>
              </w:rPr>
              <w:t>ch</w:t>
            </w:r>
            <w:proofErr w:type="spellEnd"/>
            <w:r w:rsidRPr="0081260D">
              <w:rPr>
                <w:rFonts w:ascii="Arial" w:eastAsia="Times New Roman" w:hAnsi="Arial" w:cs="Arial"/>
                <w:b/>
                <w:bCs/>
                <w:sz w:val="16"/>
                <w:szCs w:val="16"/>
              </w:rPr>
              <w:t xml:space="preserve"> =</w:t>
            </w:r>
          </w:p>
        </w:tc>
        <w:tc>
          <w:tcPr>
            <w:tcW w:w="1417" w:type="dxa"/>
            <w:shd w:val="clear" w:color="auto" w:fill="auto"/>
          </w:tcPr>
          <w:p w14:paraId="55EB8703"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chapter</w:t>
            </w:r>
          </w:p>
        </w:tc>
      </w:tr>
      <w:tr w:rsidR="00F55725" w:rsidRPr="001E632B" w14:paraId="1E0F32C6" w14:textId="77777777" w:rsidTr="0081260D">
        <w:tc>
          <w:tcPr>
            <w:tcW w:w="959" w:type="dxa"/>
            <w:shd w:val="clear" w:color="auto" w:fill="auto"/>
          </w:tcPr>
          <w:p w14:paraId="7C85B8DE"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def =</w:t>
            </w:r>
          </w:p>
        </w:tc>
        <w:tc>
          <w:tcPr>
            <w:tcW w:w="1417" w:type="dxa"/>
            <w:shd w:val="clear" w:color="auto" w:fill="auto"/>
          </w:tcPr>
          <w:p w14:paraId="3112172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definition</w:t>
            </w:r>
          </w:p>
        </w:tc>
      </w:tr>
      <w:tr w:rsidR="00F55725" w:rsidRPr="001E632B" w14:paraId="7D85F2D4" w14:textId="77777777" w:rsidTr="0081260D">
        <w:tc>
          <w:tcPr>
            <w:tcW w:w="959" w:type="dxa"/>
            <w:shd w:val="clear" w:color="auto" w:fill="auto"/>
          </w:tcPr>
          <w:p w14:paraId="481B963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div =</w:t>
            </w:r>
          </w:p>
        </w:tc>
        <w:tc>
          <w:tcPr>
            <w:tcW w:w="1417" w:type="dxa"/>
            <w:shd w:val="clear" w:color="auto" w:fill="auto"/>
          </w:tcPr>
          <w:p w14:paraId="655EB656"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division</w:t>
            </w:r>
          </w:p>
        </w:tc>
      </w:tr>
      <w:tr w:rsidR="00F55725" w:rsidRPr="001E632B" w14:paraId="00C41B29" w14:textId="77777777" w:rsidTr="0081260D">
        <w:tc>
          <w:tcPr>
            <w:tcW w:w="959" w:type="dxa"/>
            <w:shd w:val="clear" w:color="auto" w:fill="auto"/>
          </w:tcPr>
          <w:p w14:paraId="16C1BD4F"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81260D">
              <w:rPr>
                <w:rFonts w:ascii="Arial" w:eastAsia="Times New Roman" w:hAnsi="Arial" w:cs="Arial"/>
                <w:b/>
                <w:bCs/>
                <w:sz w:val="16"/>
                <w:szCs w:val="16"/>
              </w:rPr>
              <w:t>hdg</w:t>
            </w:r>
            <w:proofErr w:type="spellEnd"/>
            <w:r w:rsidRPr="0081260D">
              <w:rPr>
                <w:rFonts w:ascii="Arial" w:eastAsia="Times New Roman" w:hAnsi="Arial" w:cs="Arial"/>
                <w:b/>
                <w:bCs/>
                <w:sz w:val="16"/>
                <w:szCs w:val="16"/>
              </w:rPr>
              <w:t xml:space="preserve"> =</w:t>
            </w:r>
          </w:p>
        </w:tc>
        <w:tc>
          <w:tcPr>
            <w:tcW w:w="1417" w:type="dxa"/>
            <w:shd w:val="clear" w:color="auto" w:fill="auto"/>
          </w:tcPr>
          <w:p w14:paraId="218830C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heading</w:t>
            </w:r>
          </w:p>
        </w:tc>
      </w:tr>
      <w:tr w:rsidR="00F55725" w:rsidRPr="001E632B" w14:paraId="2D22512B" w14:textId="77777777" w:rsidTr="0081260D">
        <w:tc>
          <w:tcPr>
            <w:tcW w:w="959" w:type="dxa"/>
            <w:shd w:val="clear" w:color="auto" w:fill="auto"/>
          </w:tcPr>
          <w:p w14:paraId="7E52B7B3"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ins =</w:t>
            </w:r>
          </w:p>
        </w:tc>
        <w:tc>
          <w:tcPr>
            <w:tcW w:w="1417" w:type="dxa"/>
            <w:shd w:val="clear" w:color="auto" w:fill="auto"/>
          </w:tcPr>
          <w:p w14:paraId="465E5CFE"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inserted</w:t>
            </w:r>
          </w:p>
        </w:tc>
      </w:tr>
      <w:tr w:rsidR="00F55725" w:rsidRPr="001E632B" w14:paraId="0759E4CA" w14:textId="77777777" w:rsidTr="0081260D">
        <w:tc>
          <w:tcPr>
            <w:tcW w:w="959" w:type="dxa"/>
            <w:shd w:val="clear" w:color="auto" w:fill="auto"/>
          </w:tcPr>
          <w:p w14:paraId="1890B0BF"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om =</w:t>
            </w:r>
          </w:p>
        </w:tc>
        <w:tc>
          <w:tcPr>
            <w:tcW w:w="1417" w:type="dxa"/>
            <w:shd w:val="clear" w:color="auto" w:fill="auto"/>
          </w:tcPr>
          <w:p w14:paraId="01D945DD"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omitted</w:t>
            </w:r>
          </w:p>
        </w:tc>
      </w:tr>
      <w:tr w:rsidR="00F55725" w:rsidRPr="001E632B" w14:paraId="1B4E9335" w14:textId="77777777" w:rsidTr="0081260D">
        <w:tc>
          <w:tcPr>
            <w:tcW w:w="959" w:type="dxa"/>
            <w:shd w:val="clear" w:color="auto" w:fill="auto"/>
          </w:tcPr>
          <w:p w14:paraId="1EAAC106"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81260D">
              <w:rPr>
                <w:rFonts w:ascii="Arial" w:eastAsia="Times New Roman" w:hAnsi="Arial" w:cs="Arial"/>
                <w:b/>
                <w:bCs/>
                <w:sz w:val="16"/>
                <w:szCs w:val="16"/>
              </w:rPr>
              <w:t>pt</w:t>
            </w:r>
            <w:proofErr w:type="spellEnd"/>
            <w:r w:rsidRPr="0081260D">
              <w:rPr>
                <w:rFonts w:ascii="Arial" w:eastAsia="Times New Roman" w:hAnsi="Arial" w:cs="Arial"/>
                <w:b/>
                <w:bCs/>
                <w:sz w:val="16"/>
                <w:szCs w:val="16"/>
              </w:rPr>
              <w:t xml:space="preserve"> =</w:t>
            </w:r>
          </w:p>
        </w:tc>
        <w:tc>
          <w:tcPr>
            <w:tcW w:w="1417" w:type="dxa"/>
            <w:shd w:val="clear" w:color="auto" w:fill="auto"/>
          </w:tcPr>
          <w:p w14:paraId="17BBD106"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part</w:t>
            </w:r>
          </w:p>
        </w:tc>
      </w:tr>
      <w:tr w:rsidR="00F55725" w:rsidRPr="001E632B" w14:paraId="7CCF96D7" w14:textId="77777777" w:rsidTr="0081260D">
        <w:tc>
          <w:tcPr>
            <w:tcW w:w="959" w:type="dxa"/>
            <w:shd w:val="clear" w:color="auto" w:fill="auto"/>
          </w:tcPr>
          <w:p w14:paraId="3072270B"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proofErr w:type="spellStart"/>
            <w:r w:rsidRPr="0081260D">
              <w:rPr>
                <w:rFonts w:ascii="Arial" w:eastAsia="Times New Roman" w:hAnsi="Arial" w:cs="Arial"/>
                <w:b/>
                <w:bCs/>
                <w:sz w:val="16"/>
                <w:szCs w:val="16"/>
              </w:rPr>
              <w:t>renum</w:t>
            </w:r>
            <w:proofErr w:type="spellEnd"/>
            <w:r w:rsidRPr="0081260D">
              <w:rPr>
                <w:rFonts w:ascii="Arial" w:eastAsia="Times New Roman" w:hAnsi="Arial" w:cs="Arial"/>
                <w:b/>
                <w:bCs/>
                <w:sz w:val="16"/>
                <w:szCs w:val="16"/>
              </w:rPr>
              <w:t xml:space="preserve"> =</w:t>
            </w:r>
          </w:p>
        </w:tc>
        <w:tc>
          <w:tcPr>
            <w:tcW w:w="1417" w:type="dxa"/>
            <w:shd w:val="clear" w:color="auto" w:fill="auto"/>
          </w:tcPr>
          <w:p w14:paraId="2650977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renumbered</w:t>
            </w:r>
          </w:p>
        </w:tc>
      </w:tr>
      <w:tr w:rsidR="00F55725" w:rsidRPr="001E632B" w14:paraId="0146B855" w14:textId="77777777" w:rsidTr="0081260D">
        <w:tc>
          <w:tcPr>
            <w:tcW w:w="959" w:type="dxa"/>
            <w:shd w:val="clear" w:color="auto" w:fill="auto"/>
          </w:tcPr>
          <w:p w14:paraId="42DAC029"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rep =</w:t>
            </w:r>
          </w:p>
        </w:tc>
        <w:tc>
          <w:tcPr>
            <w:tcW w:w="1417" w:type="dxa"/>
            <w:shd w:val="clear" w:color="auto" w:fill="auto"/>
          </w:tcPr>
          <w:p w14:paraId="5D0AC57A"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repealed</w:t>
            </w:r>
          </w:p>
        </w:tc>
      </w:tr>
      <w:tr w:rsidR="00F55725" w:rsidRPr="001E632B" w14:paraId="12E36CE5" w14:textId="77777777" w:rsidTr="0081260D">
        <w:tc>
          <w:tcPr>
            <w:tcW w:w="959" w:type="dxa"/>
            <w:shd w:val="clear" w:color="auto" w:fill="auto"/>
          </w:tcPr>
          <w:p w14:paraId="111A54A5"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 =</w:t>
            </w:r>
          </w:p>
        </w:tc>
        <w:tc>
          <w:tcPr>
            <w:tcW w:w="1417" w:type="dxa"/>
            <w:shd w:val="clear" w:color="auto" w:fill="auto"/>
          </w:tcPr>
          <w:p w14:paraId="3A2E0786"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section</w:t>
            </w:r>
          </w:p>
        </w:tc>
      </w:tr>
      <w:tr w:rsidR="00F55725" w:rsidRPr="001E632B" w14:paraId="1B95EDFB" w14:textId="77777777" w:rsidTr="0081260D">
        <w:tc>
          <w:tcPr>
            <w:tcW w:w="959" w:type="dxa"/>
            <w:shd w:val="clear" w:color="auto" w:fill="auto"/>
          </w:tcPr>
          <w:p w14:paraId="39D55AD1"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sch =</w:t>
            </w:r>
          </w:p>
        </w:tc>
        <w:tc>
          <w:tcPr>
            <w:tcW w:w="1417" w:type="dxa"/>
            <w:shd w:val="clear" w:color="auto" w:fill="auto"/>
          </w:tcPr>
          <w:p w14:paraId="4909E4A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schedule</w:t>
            </w:r>
          </w:p>
        </w:tc>
      </w:tr>
      <w:tr w:rsidR="00F55725" w:rsidRPr="001E632B" w14:paraId="15E99DAA" w14:textId="77777777" w:rsidTr="0081260D">
        <w:tc>
          <w:tcPr>
            <w:tcW w:w="959" w:type="dxa"/>
            <w:shd w:val="clear" w:color="auto" w:fill="auto"/>
          </w:tcPr>
          <w:p w14:paraId="61D76DB4"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sub =</w:t>
            </w:r>
          </w:p>
        </w:tc>
        <w:tc>
          <w:tcPr>
            <w:tcW w:w="1417" w:type="dxa"/>
            <w:shd w:val="clear" w:color="auto" w:fill="auto"/>
          </w:tcPr>
          <w:p w14:paraId="20988316"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Arial" w:eastAsia="Times New Roman" w:hAnsi="Arial" w:cs="Arial"/>
                <w:b/>
                <w:bCs/>
                <w:sz w:val="16"/>
                <w:szCs w:val="16"/>
              </w:rPr>
            </w:pPr>
            <w:r w:rsidRPr="0081260D">
              <w:rPr>
                <w:rFonts w:ascii="Arial" w:eastAsia="Times New Roman" w:hAnsi="Arial" w:cs="Arial"/>
                <w:b/>
                <w:bCs/>
                <w:sz w:val="16"/>
                <w:szCs w:val="16"/>
              </w:rPr>
              <w:t>substituted</w:t>
            </w:r>
          </w:p>
        </w:tc>
      </w:tr>
      <w:tr w:rsidR="00F55725" w:rsidRPr="00F55725" w14:paraId="22D0FF69" w14:textId="77777777" w:rsidTr="0081260D">
        <w:tc>
          <w:tcPr>
            <w:tcW w:w="959" w:type="dxa"/>
            <w:shd w:val="clear" w:color="auto" w:fill="auto"/>
          </w:tcPr>
          <w:p w14:paraId="3E523EDA"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Times New Roman" w:eastAsia="Times New Roman" w:hAnsi="Times New Roman"/>
                <w:b/>
                <w:bCs/>
                <w:sz w:val="16"/>
                <w:szCs w:val="16"/>
              </w:rPr>
            </w:pPr>
          </w:p>
        </w:tc>
        <w:tc>
          <w:tcPr>
            <w:tcW w:w="1417" w:type="dxa"/>
            <w:shd w:val="clear" w:color="auto" w:fill="auto"/>
          </w:tcPr>
          <w:p w14:paraId="7441FE98" w14:textId="77777777" w:rsidR="00F55725" w:rsidRPr="0081260D" w:rsidRDefault="00F55725" w:rsidP="0081260D">
            <w:pPr>
              <w:widowControl w:val="0"/>
              <w:overflowPunct w:val="0"/>
              <w:autoSpaceDE w:val="0"/>
              <w:autoSpaceDN w:val="0"/>
              <w:adjustRightInd w:val="0"/>
              <w:spacing w:after="0" w:line="240" w:lineRule="auto"/>
              <w:textAlignment w:val="baseline"/>
              <w:rPr>
                <w:rFonts w:ascii="Times New Roman" w:eastAsia="Times New Roman" w:hAnsi="Times New Roman"/>
                <w:b/>
                <w:bCs/>
                <w:sz w:val="16"/>
                <w:szCs w:val="16"/>
              </w:rPr>
            </w:pPr>
          </w:p>
        </w:tc>
      </w:tr>
    </w:tbl>
    <w:p w14:paraId="46E33217" w14:textId="77777777" w:rsidR="00F55725" w:rsidRPr="00F55725" w:rsidRDefault="00F55725" w:rsidP="00F55725">
      <w:pPr>
        <w:autoSpaceDE w:val="0"/>
        <w:autoSpaceDN w:val="0"/>
        <w:adjustRightInd w:val="0"/>
        <w:spacing w:after="0" w:line="240" w:lineRule="auto"/>
        <w:rPr>
          <w:rFonts w:ascii="Helvetica-Bold" w:eastAsia="Times New Roman" w:hAnsi="Helvetica-Bold" w:cs="Helvetica-Bold"/>
          <w:b/>
          <w:bCs/>
          <w:sz w:val="16"/>
          <w:szCs w:val="16"/>
        </w:rPr>
      </w:pPr>
    </w:p>
    <w:p w14:paraId="1505791F" w14:textId="77777777" w:rsidR="00F55725" w:rsidRPr="00F55725" w:rsidRDefault="00F55725" w:rsidP="00F55725">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eastAsia="en-US"/>
        </w:rPr>
      </w:pPr>
      <w:bookmarkStart w:id="81" w:name="_Toc340752748"/>
      <w:bookmarkStart w:id="82" w:name="_Toc349655713"/>
      <w:r w:rsidRPr="00F55725">
        <w:rPr>
          <w:rFonts w:ascii="Arial" w:eastAsia="Times New Roman" w:hAnsi="Arial" w:cs="Arial"/>
          <w:b/>
          <w:sz w:val="24"/>
          <w:szCs w:val="20"/>
          <w:lang w:eastAsia="en-US"/>
        </w:rPr>
        <w:t>List of amendments</w:t>
      </w:r>
      <w:bookmarkEnd w:id="81"/>
      <w:bookmarkEnd w:id="82"/>
    </w:p>
    <w:p w14:paraId="0E0448CC" w14:textId="77777777" w:rsidR="00F55725" w:rsidRPr="00130F27" w:rsidRDefault="00F55725" w:rsidP="00F55725">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eastAsia="en-US"/>
        </w:rPr>
      </w:pPr>
    </w:p>
    <w:p w14:paraId="556965DE" w14:textId="77777777" w:rsidR="00130F27" w:rsidRPr="00130F27" w:rsidRDefault="00130F27" w:rsidP="00130F27">
      <w:pPr>
        <w:spacing w:after="0" w:line="240" w:lineRule="auto"/>
        <w:rPr>
          <w:rFonts w:ascii="Arial" w:hAnsi="Arial" w:cs="Arial"/>
          <w:b/>
          <w:sz w:val="20"/>
        </w:rPr>
      </w:pPr>
      <w:r w:rsidRPr="00130F27">
        <w:rPr>
          <w:rFonts w:ascii="Arial" w:hAnsi="Arial" w:cs="Arial"/>
          <w:b/>
          <w:sz w:val="20"/>
        </w:rPr>
        <w:t>PART 2</w:t>
      </w:r>
      <w:r w:rsidRPr="00130F27">
        <w:rPr>
          <w:rFonts w:ascii="Arial" w:hAnsi="Arial" w:cs="Arial"/>
          <w:b/>
          <w:sz w:val="20"/>
        </w:rPr>
        <w:tab/>
      </w:r>
      <w:r w:rsidRPr="00130F27">
        <w:rPr>
          <w:rFonts w:ascii="Arial" w:hAnsi="Arial" w:cs="Arial"/>
          <w:b/>
          <w:sz w:val="20"/>
        </w:rPr>
        <w:tab/>
        <w:t>FIRES</w:t>
      </w:r>
    </w:p>
    <w:p w14:paraId="4775D27C" w14:textId="77777777" w:rsidR="00130F27" w:rsidRPr="00130F27" w:rsidRDefault="00130F27" w:rsidP="00130F27">
      <w:pPr>
        <w:spacing w:after="0" w:line="240" w:lineRule="auto"/>
        <w:rPr>
          <w:rFonts w:ascii="Arial" w:hAnsi="Arial" w:cs="Arial"/>
          <w:sz w:val="20"/>
        </w:rPr>
      </w:pPr>
      <w:r w:rsidRPr="00130F27">
        <w:rPr>
          <w:rFonts w:ascii="Arial" w:hAnsi="Arial" w:cs="Arial"/>
          <w:sz w:val="20"/>
        </w:rPr>
        <w:t>s 6</w:t>
      </w:r>
      <w:r w:rsidRPr="00130F27">
        <w:rPr>
          <w:rFonts w:ascii="Arial" w:hAnsi="Arial" w:cs="Arial"/>
          <w:sz w:val="20"/>
        </w:rPr>
        <w:tab/>
      </w:r>
      <w:r w:rsidRPr="00130F27">
        <w:rPr>
          <w:rFonts w:ascii="Arial" w:hAnsi="Arial" w:cs="Arial"/>
          <w:sz w:val="20"/>
        </w:rPr>
        <w:tab/>
      </w:r>
      <w:proofErr w:type="spellStart"/>
      <w:r w:rsidRPr="00130F27">
        <w:rPr>
          <w:rFonts w:ascii="Arial" w:hAnsi="Arial" w:cs="Arial"/>
          <w:sz w:val="20"/>
        </w:rPr>
        <w:t>amd</w:t>
      </w:r>
      <w:proofErr w:type="spellEnd"/>
      <w:r w:rsidRPr="00130F27">
        <w:rPr>
          <w:rFonts w:ascii="Arial" w:hAnsi="Arial" w:cs="Arial"/>
          <w:sz w:val="20"/>
        </w:rPr>
        <w:tab/>
      </w:r>
      <w:r w:rsidRPr="00130F27">
        <w:rPr>
          <w:rFonts w:ascii="Arial" w:hAnsi="Arial" w:cs="Arial"/>
          <w:i/>
          <w:sz w:val="20"/>
        </w:rPr>
        <w:t>Public Land and Council Assets Local Law 2014</w:t>
      </w:r>
      <w:r w:rsidRPr="00130F27">
        <w:rPr>
          <w:rFonts w:ascii="Arial" w:hAnsi="Arial" w:cs="Arial"/>
          <w:sz w:val="20"/>
        </w:rPr>
        <w:t xml:space="preserve"> s 94</w:t>
      </w:r>
    </w:p>
    <w:p w14:paraId="0E18BAEA" w14:textId="77777777" w:rsidR="00130F27" w:rsidRPr="00130F27" w:rsidRDefault="00130F27" w:rsidP="00130F27">
      <w:pPr>
        <w:spacing w:after="0" w:line="240" w:lineRule="auto"/>
        <w:rPr>
          <w:rFonts w:ascii="Arial" w:hAnsi="Arial" w:cs="Arial"/>
          <w:b/>
          <w:sz w:val="20"/>
        </w:rPr>
      </w:pPr>
    </w:p>
    <w:p w14:paraId="65C74AA5" w14:textId="77777777" w:rsidR="00130F27" w:rsidRPr="00130F27" w:rsidRDefault="00130F27" w:rsidP="00130F27">
      <w:pPr>
        <w:spacing w:after="0" w:line="240" w:lineRule="auto"/>
        <w:rPr>
          <w:rFonts w:ascii="Arial" w:hAnsi="Arial" w:cs="Arial"/>
          <w:b/>
          <w:sz w:val="20"/>
        </w:rPr>
      </w:pPr>
      <w:r w:rsidRPr="00130F27">
        <w:rPr>
          <w:rFonts w:ascii="Arial" w:hAnsi="Arial" w:cs="Arial"/>
          <w:b/>
          <w:sz w:val="20"/>
        </w:rPr>
        <w:t xml:space="preserve">PART 3 </w:t>
      </w:r>
      <w:r w:rsidRPr="00130F27">
        <w:rPr>
          <w:rFonts w:ascii="Arial" w:hAnsi="Arial" w:cs="Arial"/>
          <w:b/>
          <w:sz w:val="20"/>
        </w:rPr>
        <w:tab/>
        <w:t xml:space="preserve">WASTE MANAGEMENT  </w:t>
      </w:r>
    </w:p>
    <w:p w14:paraId="29877927" w14:textId="77777777" w:rsidR="00130F27" w:rsidRDefault="00130F27" w:rsidP="00130F27">
      <w:pPr>
        <w:spacing w:after="0" w:line="240" w:lineRule="auto"/>
        <w:rPr>
          <w:rFonts w:ascii="Arial" w:hAnsi="Arial" w:cs="Arial"/>
          <w:sz w:val="20"/>
        </w:rPr>
      </w:pPr>
      <w:r w:rsidRPr="00130F27">
        <w:rPr>
          <w:rFonts w:ascii="Arial" w:hAnsi="Arial" w:cs="Arial"/>
          <w:sz w:val="20"/>
        </w:rPr>
        <w:t>Part 3</w:t>
      </w:r>
      <w:r w:rsidRPr="00130F27">
        <w:rPr>
          <w:rFonts w:ascii="Arial" w:hAnsi="Arial" w:cs="Arial"/>
          <w:sz w:val="20"/>
        </w:rPr>
        <w:tab/>
      </w:r>
      <w:r w:rsidRPr="00130F27">
        <w:rPr>
          <w:rFonts w:ascii="Arial" w:hAnsi="Arial" w:cs="Arial"/>
          <w:sz w:val="20"/>
        </w:rPr>
        <w:tab/>
        <w:t xml:space="preserve">sub </w:t>
      </w:r>
      <w:r w:rsidRPr="00130F27">
        <w:rPr>
          <w:rFonts w:ascii="Arial" w:hAnsi="Arial" w:cs="Arial"/>
          <w:sz w:val="20"/>
        </w:rPr>
        <w:tab/>
      </w:r>
      <w:r w:rsidRPr="00130F27">
        <w:rPr>
          <w:rFonts w:ascii="Arial" w:hAnsi="Arial" w:cs="Arial"/>
          <w:i/>
          <w:sz w:val="20"/>
        </w:rPr>
        <w:t>Health, Safety and Amenity Amending Local Law 2014</w:t>
      </w:r>
      <w:r w:rsidRPr="00130F27">
        <w:rPr>
          <w:rFonts w:ascii="Arial" w:hAnsi="Arial" w:cs="Arial"/>
          <w:sz w:val="20"/>
        </w:rPr>
        <w:t xml:space="preserve"> s 4</w:t>
      </w:r>
    </w:p>
    <w:p w14:paraId="4D3FA582" w14:textId="77777777" w:rsidR="002442C9" w:rsidRDefault="004B37D0" w:rsidP="00130F27">
      <w:pPr>
        <w:spacing w:after="0" w:line="240" w:lineRule="auto"/>
        <w:rPr>
          <w:rFonts w:ascii="Arial" w:hAnsi="Arial" w:cs="Arial"/>
          <w:sz w:val="20"/>
        </w:rPr>
      </w:pPr>
      <w:r>
        <w:rPr>
          <w:rFonts w:ascii="Arial" w:hAnsi="Arial" w:cs="Arial"/>
          <w:sz w:val="20"/>
        </w:rPr>
        <w:t>s</w:t>
      </w:r>
      <w:r w:rsidR="002442C9">
        <w:rPr>
          <w:rFonts w:ascii="Arial" w:hAnsi="Arial" w:cs="Arial"/>
          <w:sz w:val="20"/>
        </w:rPr>
        <w:t xml:space="preserve"> 7</w:t>
      </w:r>
      <w:r w:rsidR="002442C9">
        <w:rPr>
          <w:rFonts w:ascii="Arial" w:hAnsi="Arial" w:cs="Arial"/>
          <w:sz w:val="20"/>
        </w:rPr>
        <w:tab/>
      </w:r>
      <w:r w:rsidR="002442C9">
        <w:rPr>
          <w:rFonts w:ascii="Arial" w:hAnsi="Arial" w:cs="Arial"/>
          <w:sz w:val="20"/>
        </w:rPr>
        <w:tab/>
      </w:r>
      <w:proofErr w:type="spellStart"/>
      <w:r w:rsidR="002442C9">
        <w:rPr>
          <w:rFonts w:ascii="Arial" w:hAnsi="Arial" w:cs="Arial"/>
          <w:sz w:val="20"/>
        </w:rPr>
        <w:t>amd</w:t>
      </w:r>
      <w:proofErr w:type="spellEnd"/>
      <w:r w:rsidR="002442C9">
        <w:rPr>
          <w:rFonts w:ascii="Arial" w:hAnsi="Arial" w:cs="Arial"/>
          <w:sz w:val="20"/>
        </w:rPr>
        <w:tab/>
      </w:r>
      <w:r w:rsidR="002442C9" w:rsidRPr="00A048E6">
        <w:rPr>
          <w:rFonts w:ascii="Arial" w:hAnsi="Arial" w:cs="Arial"/>
          <w:i/>
          <w:sz w:val="20"/>
        </w:rPr>
        <w:t>Health, Safety and Amenity Amending Local Law 2018</w:t>
      </w:r>
      <w:r w:rsidR="002442C9">
        <w:rPr>
          <w:rFonts w:ascii="Arial" w:hAnsi="Arial" w:cs="Arial"/>
          <w:sz w:val="20"/>
        </w:rPr>
        <w:t xml:space="preserve"> s 3</w:t>
      </w:r>
    </w:p>
    <w:p w14:paraId="1DBD4BFD" w14:textId="77777777" w:rsidR="00F8322B" w:rsidRDefault="00F8322B" w:rsidP="00F8322B">
      <w:pPr>
        <w:spacing w:after="0" w:line="240" w:lineRule="auto"/>
        <w:rPr>
          <w:rFonts w:ascii="Arial" w:hAnsi="Arial" w:cs="Arial"/>
          <w:sz w:val="20"/>
        </w:rPr>
      </w:pPr>
      <w:r>
        <w:rPr>
          <w:rFonts w:ascii="Arial" w:hAnsi="Arial" w:cs="Arial"/>
          <w:sz w:val="20"/>
        </w:rPr>
        <w:t>s 8B</w:t>
      </w:r>
      <w:r>
        <w:rPr>
          <w:rFonts w:ascii="Arial" w:hAnsi="Arial" w:cs="Arial"/>
          <w:sz w:val="20"/>
        </w:rPr>
        <w:tab/>
      </w:r>
      <w:r>
        <w:rPr>
          <w:rFonts w:ascii="Arial" w:hAnsi="Arial" w:cs="Arial"/>
          <w:sz w:val="20"/>
        </w:rPr>
        <w:tab/>
      </w:r>
      <w:proofErr w:type="spellStart"/>
      <w:r>
        <w:rPr>
          <w:rFonts w:ascii="Arial" w:hAnsi="Arial" w:cs="Arial"/>
          <w:sz w:val="20"/>
        </w:rPr>
        <w:t>amd</w:t>
      </w:r>
      <w:proofErr w:type="spellEnd"/>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4</w:t>
      </w:r>
    </w:p>
    <w:p w14:paraId="0218E1A3" w14:textId="77777777" w:rsidR="00E06B84" w:rsidRDefault="00DE0FF2" w:rsidP="00E06B84">
      <w:pPr>
        <w:spacing w:after="0" w:line="240" w:lineRule="auto"/>
        <w:rPr>
          <w:rFonts w:ascii="Arial" w:hAnsi="Arial" w:cs="Arial"/>
          <w:sz w:val="20"/>
        </w:rPr>
      </w:pPr>
      <w:r>
        <w:rPr>
          <w:rFonts w:ascii="Arial" w:hAnsi="Arial" w:cs="Arial"/>
          <w:sz w:val="20"/>
        </w:rPr>
        <w:t>s 8C</w:t>
      </w:r>
      <w:r>
        <w:rPr>
          <w:rFonts w:ascii="Arial" w:hAnsi="Arial" w:cs="Arial"/>
          <w:sz w:val="20"/>
        </w:rPr>
        <w:tab/>
      </w:r>
      <w:r>
        <w:rPr>
          <w:rFonts w:ascii="Arial" w:hAnsi="Arial" w:cs="Arial"/>
          <w:sz w:val="20"/>
        </w:rPr>
        <w:tab/>
      </w:r>
      <w:proofErr w:type="spellStart"/>
      <w:r>
        <w:rPr>
          <w:rFonts w:ascii="Arial" w:hAnsi="Arial" w:cs="Arial"/>
          <w:sz w:val="20"/>
        </w:rPr>
        <w:t>amd</w:t>
      </w:r>
      <w:proofErr w:type="spellEnd"/>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5</w:t>
      </w:r>
      <w:r w:rsidR="00E06B84">
        <w:rPr>
          <w:rFonts w:ascii="Arial" w:hAnsi="Arial" w:cs="Arial"/>
          <w:sz w:val="20"/>
        </w:rPr>
        <w:br/>
        <w:t>s 8D</w:t>
      </w:r>
      <w:r w:rsidR="00E06B84">
        <w:rPr>
          <w:rFonts w:ascii="Arial" w:hAnsi="Arial" w:cs="Arial"/>
          <w:sz w:val="20"/>
        </w:rPr>
        <w:tab/>
      </w:r>
      <w:r w:rsidR="00E06B84">
        <w:rPr>
          <w:rFonts w:ascii="Arial" w:hAnsi="Arial" w:cs="Arial"/>
          <w:sz w:val="20"/>
        </w:rPr>
        <w:tab/>
      </w:r>
      <w:proofErr w:type="spellStart"/>
      <w:r w:rsidR="00E06B84">
        <w:rPr>
          <w:rFonts w:ascii="Arial" w:hAnsi="Arial" w:cs="Arial"/>
          <w:sz w:val="20"/>
        </w:rPr>
        <w:t>amd</w:t>
      </w:r>
      <w:proofErr w:type="spellEnd"/>
      <w:r w:rsidR="00E06B84">
        <w:rPr>
          <w:rFonts w:ascii="Arial" w:hAnsi="Arial" w:cs="Arial"/>
          <w:sz w:val="20"/>
        </w:rPr>
        <w:tab/>
      </w:r>
      <w:r w:rsidR="00E06B84" w:rsidRPr="00575EE0">
        <w:rPr>
          <w:rFonts w:ascii="Arial" w:hAnsi="Arial" w:cs="Arial"/>
          <w:i/>
          <w:sz w:val="20"/>
        </w:rPr>
        <w:t>Health, Safety and Amenity Amending Local Law 2018</w:t>
      </w:r>
      <w:r w:rsidR="00E06B84">
        <w:rPr>
          <w:rFonts w:ascii="Arial" w:hAnsi="Arial" w:cs="Arial"/>
          <w:sz w:val="20"/>
        </w:rPr>
        <w:t xml:space="preserve"> s 6</w:t>
      </w:r>
    </w:p>
    <w:p w14:paraId="0F94CA96" w14:textId="77777777" w:rsidR="00DE0FF2" w:rsidRDefault="00DE0FF2" w:rsidP="00DE0FF2">
      <w:pPr>
        <w:spacing w:after="0" w:line="240" w:lineRule="auto"/>
        <w:rPr>
          <w:rFonts w:ascii="Arial" w:hAnsi="Arial" w:cs="Arial"/>
          <w:sz w:val="20"/>
        </w:rPr>
      </w:pPr>
      <w:r>
        <w:rPr>
          <w:rFonts w:ascii="Arial" w:hAnsi="Arial" w:cs="Arial"/>
          <w:sz w:val="20"/>
        </w:rPr>
        <w:t>s 9</w:t>
      </w:r>
      <w:r>
        <w:rPr>
          <w:rFonts w:ascii="Arial" w:hAnsi="Arial" w:cs="Arial"/>
          <w:sz w:val="20"/>
        </w:rPr>
        <w:tab/>
      </w:r>
      <w:r>
        <w:rPr>
          <w:rFonts w:ascii="Arial" w:hAnsi="Arial" w:cs="Arial"/>
          <w:sz w:val="20"/>
        </w:rPr>
        <w:tab/>
      </w:r>
      <w:proofErr w:type="spellStart"/>
      <w:r>
        <w:rPr>
          <w:rFonts w:ascii="Arial" w:hAnsi="Arial" w:cs="Arial"/>
          <w:sz w:val="20"/>
        </w:rPr>
        <w:t>amd</w:t>
      </w:r>
      <w:proofErr w:type="spellEnd"/>
      <w:r>
        <w:rPr>
          <w:rFonts w:ascii="Arial" w:hAnsi="Arial" w:cs="Arial"/>
          <w:sz w:val="20"/>
        </w:rPr>
        <w:tab/>
      </w:r>
      <w:r w:rsidRPr="00575EE0">
        <w:rPr>
          <w:rFonts w:ascii="Arial" w:hAnsi="Arial" w:cs="Arial"/>
          <w:i/>
          <w:sz w:val="20"/>
        </w:rPr>
        <w:t>Health, Safety and Amenity Amending Local Law 2018</w:t>
      </w:r>
      <w:r w:rsidR="00E06B84">
        <w:rPr>
          <w:rFonts w:ascii="Arial" w:hAnsi="Arial" w:cs="Arial"/>
          <w:sz w:val="20"/>
        </w:rPr>
        <w:t xml:space="preserve"> s 7</w:t>
      </w:r>
    </w:p>
    <w:p w14:paraId="5A2CA1F4" w14:textId="77777777" w:rsidR="00DE0FF2" w:rsidRDefault="00DE0FF2" w:rsidP="00F8322B">
      <w:pPr>
        <w:spacing w:after="0" w:line="240" w:lineRule="auto"/>
        <w:rPr>
          <w:rFonts w:ascii="Arial" w:hAnsi="Arial" w:cs="Arial"/>
          <w:sz w:val="20"/>
        </w:rPr>
      </w:pPr>
      <w:r>
        <w:rPr>
          <w:rFonts w:ascii="Arial" w:hAnsi="Arial" w:cs="Arial"/>
          <w:sz w:val="20"/>
        </w:rPr>
        <w:t>s 9A</w:t>
      </w:r>
      <w:r>
        <w:rPr>
          <w:rFonts w:ascii="Arial" w:hAnsi="Arial" w:cs="Arial"/>
          <w:sz w:val="20"/>
        </w:rPr>
        <w:tab/>
      </w:r>
      <w:r>
        <w:rPr>
          <w:rFonts w:ascii="Arial" w:hAnsi="Arial" w:cs="Arial"/>
          <w:sz w:val="20"/>
        </w:rPr>
        <w:tab/>
      </w:r>
      <w:proofErr w:type="spellStart"/>
      <w:r>
        <w:rPr>
          <w:rFonts w:ascii="Arial" w:hAnsi="Arial" w:cs="Arial"/>
          <w:sz w:val="20"/>
        </w:rPr>
        <w:t>amd</w:t>
      </w:r>
      <w:proofErr w:type="spellEnd"/>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w:t>
      </w:r>
      <w:r w:rsidR="00E06B84">
        <w:rPr>
          <w:rFonts w:ascii="Arial" w:hAnsi="Arial" w:cs="Arial"/>
          <w:sz w:val="20"/>
        </w:rPr>
        <w:t>8</w:t>
      </w:r>
    </w:p>
    <w:p w14:paraId="7D4DE6BA" w14:textId="77777777" w:rsidR="00F8322B" w:rsidRPr="00130F27" w:rsidRDefault="00F8322B" w:rsidP="00F8322B">
      <w:pPr>
        <w:spacing w:after="0" w:line="240" w:lineRule="auto"/>
        <w:rPr>
          <w:rFonts w:ascii="Arial" w:hAnsi="Arial" w:cs="Arial"/>
          <w:sz w:val="20"/>
        </w:rPr>
      </w:pPr>
      <w:r>
        <w:rPr>
          <w:rFonts w:ascii="Arial" w:hAnsi="Arial" w:cs="Arial"/>
          <w:sz w:val="20"/>
        </w:rPr>
        <w:t>s 10C</w:t>
      </w:r>
      <w:r>
        <w:rPr>
          <w:rFonts w:ascii="Arial" w:hAnsi="Arial" w:cs="Arial"/>
          <w:sz w:val="20"/>
        </w:rPr>
        <w:tab/>
      </w:r>
      <w:r>
        <w:rPr>
          <w:rFonts w:ascii="Arial" w:hAnsi="Arial" w:cs="Arial"/>
          <w:sz w:val="20"/>
        </w:rPr>
        <w:tab/>
        <w:t>ins</w:t>
      </w:r>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w:t>
      </w:r>
      <w:r w:rsidR="00E06B84">
        <w:rPr>
          <w:rFonts w:ascii="Arial" w:hAnsi="Arial" w:cs="Arial"/>
          <w:sz w:val="20"/>
        </w:rPr>
        <w:t>9</w:t>
      </w:r>
    </w:p>
    <w:p w14:paraId="30996CA6" w14:textId="77777777" w:rsidR="00F8322B" w:rsidRPr="00130F27" w:rsidRDefault="00F8322B" w:rsidP="00F8322B">
      <w:pPr>
        <w:spacing w:after="0" w:line="240" w:lineRule="auto"/>
        <w:rPr>
          <w:rFonts w:ascii="Arial" w:hAnsi="Arial" w:cs="Arial"/>
          <w:sz w:val="20"/>
        </w:rPr>
      </w:pPr>
      <w:r>
        <w:rPr>
          <w:rFonts w:ascii="Arial" w:hAnsi="Arial" w:cs="Arial"/>
          <w:sz w:val="20"/>
        </w:rPr>
        <w:t>s 10D</w:t>
      </w:r>
      <w:r>
        <w:rPr>
          <w:rFonts w:ascii="Arial" w:hAnsi="Arial" w:cs="Arial"/>
          <w:sz w:val="20"/>
        </w:rPr>
        <w:tab/>
      </w:r>
      <w:r>
        <w:rPr>
          <w:rFonts w:ascii="Arial" w:hAnsi="Arial" w:cs="Arial"/>
          <w:sz w:val="20"/>
        </w:rPr>
        <w:tab/>
        <w:t>ins</w:t>
      </w:r>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w:t>
      </w:r>
      <w:r w:rsidR="00E06B84">
        <w:rPr>
          <w:rFonts w:ascii="Arial" w:hAnsi="Arial" w:cs="Arial"/>
          <w:sz w:val="20"/>
        </w:rPr>
        <w:t>10</w:t>
      </w:r>
    </w:p>
    <w:p w14:paraId="08E9F88C" w14:textId="77777777" w:rsidR="00F8322B" w:rsidRPr="00130F27" w:rsidRDefault="00F8322B" w:rsidP="00F8322B">
      <w:pPr>
        <w:spacing w:after="0" w:line="240" w:lineRule="auto"/>
        <w:rPr>
          <w:rFonts w:ascii="Arial" w:hAnsi="Arial" w:cs="Arial"/>
          <w:sz w:val="20"/>
        </w:rPr>
      </w:pPr>
      <w:r>
        <w:rPr>
          <w:rFonts w:ascii="Arial" w:hAnsi="Arial" w:cs="Arial"/>
          <w:sz w:val="20"/>
        </w:rPr>
        <w:t>s 10E</w:t>
      </w:r>
      <w:r>
        <w:rPr>
          <w:rFonts w:ascii="Arial" w:hAnsi="Arial" w:cs="Arial"/>
          <w:sz w:val="20"/>
        </w:rPr>
        <w:tab/>
      </w:r>
      <w:r>
        <w:rPr>
          <w:rFonts w:ascii="Arial" w:hAnsi="Arial" w:cs="Arial"/>
          <w:sz w:val="20"/>
        </w:rPr>
        <w:tab/>
        <w:t>ins</w:t>
      </w:r>
      <w:r>
        <w:rPr>
          <w:rFonts w:ascii="Arial" w:hAnsi="Arial" w:cs="Arial"/>
          <w:sz w:val="20"/>
        </w:rPr>
        <w:tab/>
      </w:r>
      <w:r w:rsidRPr="00575EE0">
        <w:rPr>
          <w:rFonts w:ascii="Arial" w:hAnsi="Arial" w:cs="Arial"/>
          <w:i/>
          <w:sz w:val="20"/>
        </w:rPr>
        <w:t>Health, Safety and Amenity Amending Local Law 2018</w:t>
      </w:r>
      <w:r>
        <w:rPr>
          <w:rFonts w:ascii="Arial" w:hAnsi="Arial" w:cs="Arial"/>
          <w:sz w:val="20"/>
        </w:rPr>
        <w:t xml:space="preserve"> s </w:t>
      </w:r>
      <w:r w:rsidR="00E06B84">
        <w:rPr>
          <w:rFonts w:ascii="Arial" w:hAnsi="Arial" w:cs="Arial"/>
          <w:sz w:val="20"/>
        </w:rPr>
        <w:t>11</w:t>
      </w:r>
    </w:p>
    <w:p w14:paraId="12F0B6FA" w14:textId="77777777" w:rsidR="00130F27" w:rsidRPr="00130F27" w:rsidRDefault="00130F27" w:rsidP="00130F27">
      <w:pPr>
        <w:spacing w:after="0" w:line="240" w:lineRule="auto"/>
        <w:rPr>
          <w:rFonts w:ascii="Arial" w:hAnsi="Arial" w:cs="Arial"/>
          <w:b/>
          <w:sz w:val="20"/>
        </w:rPr>
      </w:pPr>
    </w:p>
    <w:p w14:paraId="37A85D6D" w14:textId="77777777" w:rsidR="00130F27" w:rsidRPr="00130F27" w:rsidRDefault="00130F27" w:rsidP="00130F27">
      <w:pPr>
        <w:spacing w:after="0" w:line="240" w:lineRule="auto"/>
        <w:rPr>
          <w:rFonts w:ascii="Arial" w:hAnsi="Arial" w:cs="Arial"/>
          <w:b/>
          <w:sz w:val="20"/>
        </w:rPr>
      </w:pPr>
      <w:r w:rsidRPr="00130F27">
        <w:rPr>
          <w:rFonts w:ascii="Arial" w:hAnsi="Arial" w:cs="Arial"/>
          <w:b/>
          <w:sz w:val="20"/>
        </w:rPr>
        <w:t xml:space="preserve">PART 6A </w:t>
      </w:r>
      <w:r w:rsidRPr="00130F27">
        <w:rPr>
          <w:rFonts w:ascii="Arial" w:hAnsi="Arial" w:cs="Arial"/>
          <w:b/>
          <w:sz w:val="20"/>
        </w:rPr>
        <w:tab/>
        <w:t>BUILDING APPEARANCES</w:t>
      </w:r>
    </w:p>
    <w:p w14:paraId="5114F8D0" w14:textId="77777777" w:rsidR="00130F27" w:rsidRPr="00130F27" w:rsidRDefault="00130F27" w:rsidP="00130F27">
      <w:pPr>
        <w:spacing w:after="0" w:line="240" w:lineRule="auto"/>
        <w:rPr>
          <w:rFonts w:ascii="Arial" w:hAnsi="Arial" w:cs="Arial"/>
          <w:sz w:val="20"/>
        </w:rPr>
      </w:pPr>
      <w:r w:rsidRPr="00130F27">
        <w:rPr>
          <w:rFonts w:ascii="Arial" w:hAnsi="Arial" w:cs="Arial"/>
          <w:sz w:val="20"/>
        </w:rPr>
        <w:t xml:space="preserve">Pt 6A </w:t>
      </w:r>
    </w:p>
    <w:p w14:paraId="2C9A11B7" w14:textId="77777777" w:rsidR="00130F27" w:rsidRPr="00130F27" w:rsidRDefault="00130F27" w:rsidP="00130F27">
      <w:pPr>
        <w:spacing w:after="0" w:line="240" w:lineRule="auto"/>
        <w:rPr>
          <w:rFonts w:ascii="Arial" w:hAnsi="Arial" w:cs="Arial"/>
          <w:sz w:val="20"/>
        </w:rPr>
      </w:pPr>
      <w:r w:rsidRPr="00130F27">
        <w:rPr>
          <w:rFonts w:ascii="Arial" w:hAnsi="Arial" w:cs="Arial"/>
          <w:sz w:val="20"/>
        </w:rPr>
        <w:t xml:space="preserve">(ss 24A-G) </w:t>
      </w:r>
      <w:r w:rsidRPr="00130F27">
        <w:rPr>
          <w:rFonts w:ascii="Arial" w:hAnsi="Arial" w:cs="Arial"/>
          <w:sz w:val="20"/>
        </w:rPr>
        <w:tab/>
        <w:t>ins</w:t>
      </w:r>
      <w:r w:rsidRPr="00130F27">
        <w:rPr>
          <w:rFonts w:ascii="Arial" w:hAnsi="Arial" w:cs="Arial"/>
          <w:i/>
          <w:sz w:val="20"/>
        </w:rPr>
        <w:t xml:space="preserve"> </w:t>
      </w:r>
      <w:r w:rsidRPr="00130F27">
        <w:rPr>
          <w:rFonts w:ascii="Arial" w:hAnsi="Arial" w:cs="Arial"/>
          <w:i/>
          <w:sz w:val="20"/>
        </w:rPr>
        <w:tab/>
        <w:t>Health, Safety and Amenity Amending Local Law 2012</w:t>
      </w:r>
    </w:p>
    <w:p w14:paraId="2DA65E44" w14:textId="77777777" w:rsidR="00130F27" w:rsidRPr="00130F27" w:rsidRDefault="00130F27" w:rsidP="00130F27">
      <w:pPr>
        <w:spacing w:after="0" w:line="240" w:lineRule="auto"/>
        <w:rPr>
          <w:rFonts w:ascii="Arial" w:hAnsi="Arial" w:cs="Arial"/>
          <w:sz w:val="20"/>
        </w:rPr>
      </w:pPr>
    </w:p>
    <w:p w14:paraId="627B26CD" w14:textId="77777777" w:rsidR="00130F27" w:rsidRPr="00130F27" w:rsidRDefault="00130F27" w:rsidP="00130F27">
      <w:pPr>
        <w:spacing w:after="0" w:line="240" w:lineRule="auto"/>
        <w:rPr>
          <w:rFonts w:ascii="Arial" w:hAnsi="Arial" w:cs="Arial"/>
          <w:b/>
          <w:sz w:val="20"/>
        </w:rPr>
      </w:pPr>
      <w:r w:rsidRPr="00130F27">
        <w:rPr>
          <w:rFonts w:ascii="Arial" w:hAnsi="Arial" w:cs="Arial"/>
          <w:b/>
          <w:sz w:val="20"/>
        </w:rPr>
        <w:t>SCHEDULE 1 —DICTIONARY</w:t>
      </w:r>
    </w:p>
    <w:p w14:paraId="298C66FB"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“authorised person</w:t>
      </w:r>
      <w:r w:rsidRPr="00130F27">
        <w:rPr>
          <w:rFonts w:ascii="Arial" w:hAnsi="Arial" w:cs="Arial"/>
          <w:b/>
          <w:sz w:val="20"/>
        </w:rPr>
        <w:t xml:space="preserve">”  </w:t>
      </w:r>
      <w:r w:rsidRPr="00130F27">
        <w:rPr>
          <w:rFonts w:ascii="Arial" w:hAnsi="Arial" w:cs="Arial"/>
          <w:b/>
          <w:sz w:val="20"/>
        </w:rPr>
        <w:tab/>
      </w:r>
      <w:r w:rsidRPr="00130F27">
        <w:rPr>
          <w:rFonts w:ascii="Arial" w:hAnsi="Arial" w:cs="Arial"/>
          <w:sz w:val="20"/>
        </w:rPr>
        <w:t>ins</w:t>
      </w:r>
      <w:r w:rsidR="008A6087">
        <w:rPr>
          <w:rFonts w:ascii="Arial" w:hAnsi="Arial" w:cs="Arial"/>
          <w:sz w:val="20"/>
        </w:rPr>
        <w:tab/>
      </w:r>
      <w:r w:rsidRPr="00130F27">
        <w:rPr>
          <w:rFonts w:ascii="Arial" w:hAnsi="Arial" w:cs="Arial"/>
          <w:i/>
          <w:sz w:val="20"/>
        </w:rPr>
        <w:t>Health, Safety and Amenity Amending Local Law 2014</w:t>
      </w:r>
      <w:r w:rsidRPr="00130F27">
        <w:rPr>
          <w:rFonts w:ascii="Arial" w:hAnsi="Arial" w:cs="Arial"/>
          <w:sz w:val="20"/>
        </w:rPr>
        <w:t xml:space="preserve"> s 5</w:t>
      </w:r>
    </w:p>
    <w:p w14:paraId="0A57833A"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i/>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“building”</w:t>
      </w:r>
      <w:r w:rsidRPr="00130F27">
        <w:rPr>
          <w:rFonts w:ascii="Arial" w:hAnsi="Arial" w:cs="Arial"/>
          <w:sz w:val="20"/>
        </w:rPr>
        <w:t xml:space="preserve"> </w:t>
      </w:r>
      <w:r w:rsidRPr="00130F27">
        <w:rPr>
          <w:rFonts w:ascii="Arial" w:hAnsi="Arial" w:cs="Arial"/>
          <w:sz w:val="20"/>
        </w:rPr>
        <w:tab/>
        <w:t>ins</w:t>
      </w:r>
      <w:r w:rsidR="008A6087">
        <w:rPr>
          <w:rFonts w:ascii="Arial" w:hAnsi="Arial" w:cs="Arial"/>
          <w:sz w:val="20"/>
        </w:rPr>
        <w:tab/>
      </w:r>
      <w:r w:rsidRPr="00130F27">
        <w:rPr>
          <w:rFonts w:ascii="Arial" w:hAnsi="Arial" w:cs="Arial"/>
          <w:i/>
          <w:sz w:val="20"/>
        </w:rPr>
        <w:t>Health, Safety and Amenity Amending Local Law 2012</w:t>
      </w:r>
    </w:p>
    <w:p w14:paraId="5A520BF4" w14:textId="77777777" w:rsidR="00E770B7" w:rsidRDefault="00E770B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A048E6">
        <w:rPr>
          <w:rFonts w:ascii="Arial" w:hAnsi="Arial" w:cs="Arial"/>
          <w:b/>
          <w:i/>
          <w:sz w:val="20"/>
        </w:rPr>
        <w:t>“c</w:t>
      </w:r>
      <w:r w:rsidRPr="00E84167">
        <w:rPr>
          <w:rFonts w:ascii="Arial" w:hAnsi="Arial" w:cs="Arial"/>
          <w:b/>
          <w:i/>
          <w:sz w:val="20"/>
        </w:rPr>
        <w:t>ommercial</w:t>
      </w:r>
      <w:r>
        <w:rPr>
          <w:rFonts w:ascii="Arial" w:hAnsi="Arial" w:cs="Arial"/>
          <w:b/>
          <w:i/>
          <w:sz w:val="20"/>
        </w:rPr>
        <w:t xml:space="preserve"> premises</w:t>
      </w:r>
      <w:r w:rsidR="00B97C4E">
        <w:rPr>
          <w:rFonts w:ascii="Arial" w:hAnsi="Arial" w:cs="Arial"/>
          <w:b/>
          <w:i/>
          <w:sz w:val="20"/>
        </w:rPr>
        <w:t>”</w:t>
      </w:r>
      <w:r w:rsidRPr="00130F27">
        <w:rPr>
          <w:rFonts w:ascii="Arial" w:hAnsi="Arial" w:cs="Arial"/>
          <w:b/>
          <w:sz w:val="20"/>
        </w:rPr>
        <w:tab/>
      </w:r>
      <w:r>
        <w:rPr>
          <w:rFonts w:ascii="Arial" w:hAnsi="Arial" w:cs="Arial"/>
          <w:sz w:val="20"/>
        </w:rPr>
        <w:t>ins</w:t>
      </w:r>
      <w:r w:rsidR="008A608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(a)</w:t>
      </w:r>
    </w:p>
    <w:p w14:paraId="18A17F36"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“commercial waste”</w:t>
      </w:r>
      <w:r w:rsidRPr="00130F27">
        <w:rPr>
          <w:rFonts w:ascii="Arial" w:hAnsi="Arial" w:cs="Arial"/>
          <w:b/>
          <w:i/>
          <w:sz w:val="20"/>
        </w:rPr>
        <w:tab/>
      </w:r>
      <w:proofErr w:type="spellStart"/>
      <w:r w:rsidRPr="00130F27">
        <w:rPr>
          <w:rFonts w:ascii="Arial" w:hAnsi="Arial" w:cs="Arial"/>
          <w:sz w:val="20"/>
        </w:rPr>
        <w:t>amd</w:t>
      </w:r>
      <w:proofErr w:type="spellEnd"/>
      <w:r w:rsidRPr="00130F27">
        <w:rPr>
          <w:rFonts w:ascii="Arial" w:hAnsi="Arial" w:cs="Arial"/>
          <w:sz w:val="20"/>
        </w:rPr>
        <w:tab/>
      </w:r>
      <w:r w:rsidRPr="00130F27">
        <w:rPr>
          <w:rFonts w:ascii="Arial" w:hAnsi="Arial" w:cs="Arial"/>
          <w:i/>
          <w:sz w:val="20"/>
        </w:rPr>
        <w:t>Health, Safety and Amenity Amending Local Law 2014</w:t>
      </w:r>
      <w:r w:rsidRPr="00130F27">
        <w:rPr>
          <w:rFonts w:ascii="Arial" w:hAnsi="Arial" w:cs="Arial"/>
          <w:sz w:val="20"/>
        </w:rPr>
        <w:t xml:space="preserve"> s 5</w:t>
      </w:r>
    </w:p>
    <w:p w14:paraId="0699FFDB" w14:textId="77777777" w:rsidR="00E770B7" w:rsidRDefault="00E770B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Council waste facility</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(b)</w:t>
      </w:r>
    </w:p>
    <w:p w14:paraId="5CF921BD"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“court”</w:t>
      </w:r>
      <w:r w:rsidRPr="00130F27">
        <w:rPr>
          <w:rFonts w:ascii="Arial" w:hAnsi="Arial" w:cs="Arial"/>
          <w:b/>
          <w:i/>
          <w:sz w:val="20"/>
        </w:rPr>
        <w:tab/>
      </w:r>
      <w:r w:rsidRPr="00130F27">
        <w:rPr>
          <w:rFonts w:ascii="Arial" w:hAnsi="Arial" w:cs="Arial"/>
          <w:sz w:val="20"/>
        </w:rPr>
        <w:t>ins</w:t>
      </w:r>
      <w:r w:rsidRPr="00130F27">
        <w:rPr>
          <w:rFonts w:ascii="Arial" w:hAnsi="Arial" w:cs="Arial"/>
          <w:i/>
          <w:sz w:val="20"/>
        </w:rPr>
        <w:tab/>
        <w:t>Health, Safety and Amenity Amending Local Law 2012</w:t>
      </w:r>
    </w:p>
    <w:p w14:paraId="5C903DCE"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i/>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“designated area”</w:t>
      </w:r>
      <w:r w:rsidRPr="00130F27">
        <w:rPr>
          <w:rFonts w:ascii="Arial" w:hAnsi="Arial" w:cs="Arial"/>
          <w:sz w:val="20"/>
        </w:rPr>
        <w:t xml:space="preserve"> </w:t>
      </w:r>
      <w:r w:rsidRPr="00130F27">
        <w:rPr>
          <w:rFonts w:ascii="Arial" w:hAnsi="Arial" w:cs="Arial"/>
          <w:sz w:val="20"/>
        </w:rPr>
        <w:tab/>
        <w:t>ins</w:t>
      </w:r>
      <w:r w:rsidRPr="00130F27">
        <w:rPr>
          <w:rFonts w:ascii="Arial" w:hAnsi="Arial" w:cs="Arial"/>
          <w:sz w:val="20"/>
        </w:rPr>
        <w:tab/>
      </w:r>
      <w:r w:rsidRPr="00130F27">
        <w:rPr>
          <w:rFonts w:ascii="Arial" w:hAnsi="Arial" w:cs="Arial"/>
          <w:i/>
          <w:sz w:val="20"/>
        </w:rPr>
        <w:t>Health, Safety and Amenity Amending Local Law 2012</w:t>
      </w:r>
    </w:p>
    <w:p w14:paraId="249FE220" w14:textId="77777777" w:rsidR="00E770B7" w:rsidRDefault="00E770B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development approval</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(c)</w:t>
      </w:r>
    </w:p>
    <w:p w14:paraId="24B2BABF" w14:textId="77777777" w:rsidR="00B97C4E" w:rsidRDefault="00E770B7" w:rsidP="00FA3191">
      <w:pPr>
        <w:tabs>
          <w:tab w:val="left" w:pos="567"/>
          <w:tab w:val="left" w:pos="3119"/>
          <w:tab w:val="left" w:pos="3544"/>
        </w:tabs>
        <w:spacing w:after="0" w:line="240" w:lineRule="auto"/>
        <w:ind w:left="3119" w:hanging="3119"/>
        <w:rPr>
          <w:rFonts w:ascii="Arial" w:hAnsi="Arial" w:cs="Arial"/>
          <w:b/>
          <w:i/>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 xml:space="preserve">domestic clean-up </w:t>
      </w:r>
    </w:p>
    <w:p w14:paraId="77B2F20C" w14:textId="77777777" w:rsidR="00E770B7" w:rsidRPr="002A3C6C" w:rsidRDefault="00B97C4E" w:rsidP="002A3C6C">
      <w:pPr>
        <w:tabs>
          <w:tab w:val="left" w:pos="0"/>
          <w:tab w:val="left" w:pos="567"/>
          <w:tab w:val="left" w:pos="3119"/>
        </w:tabs>
        <w:spacing w:after="0" w:line="240" w:lineRule="auto"/>
        <w:rPr>
          <w:rFonts w:ascii="Arial" w:hAnsi="Arial" w:cs="Arial"/>
          <w:b/>
          <w:i/>
          <w:sz w:val="20"/>
        </w:rPr>
      </w:pPr>
      <w:r>
        <w:rPr>
          <w:rFonts w:ascii="Arial" w:hAnsi="Arial" w:cs="Arial"/>
          <w:sz w:val="20"/>
        </w:rPr>
        <w:tab/>
      </w:r>
      <w:r w:rsidR="00E770B7">
        <w:rPr>
          <w:rFonts w:ascii="Arial" w:hAnsi="Arial" w:cs="Arial"/>
          <w:b/>
          <w:i/>
          <w:sz w:val="20"/>
        </w:rPr>
        <w:t>waste</w:t>
      </w:r>
      <w:r>
        <w:rPr>
          <w:rFonts w:ascii="Arial" w:hAnsi="Arial" w:cs="Arial"/>
          <w:b/>
          <w:i/>
          <w:sz w:val="20"/>
        </w:rPr>
        <w:t>”</w:t>
      </w:r>
      <w:r w:rsidR="00E770B7" w:rsidRPr="00130F27">
        <w:rPr>
          <w:rFonts w:ascii="Arial" w:hAnsi="Arial" w:cs="Arial"/>
          <w:b/>
          <w:sz w:val="20"/>
        </w:rPr>
        <w:tab/>
      </w:r>
      <w:r w:rsidR="00E770B7">
        <w:rPr>
          <w:rFonts w:ascii="Arial" w:hAnsi="Arial" w:cs="Arial"/>
          <w:sz w:val="20"/>
        </w:rPr>
        <w:t>ins</w:t>
      </w:r>
      <w:r w:rsidR="00E770B7" w:rsidRPr="00130F27">
        <w:rPr>
          <w:rFonts w:ascii="Arial" w:hAnsi="Arial" w:cs="Arial"/>
          <w:sz w:val="20"/>
        </w:rPr>
        <w:t xml:space="preserve">  </w:t>
      </w:r>
      <w:r w:rsidR="00E770B7" w:rsidRPr="00130F27">
        <w:rPr>
          <w:rFonts w:ascii="Arial" w:hAnsi="Arial" w:cs="Arial"/>
          <w:sz w:val="20"/>
        </w:rPr>
        <w:tab/>
      </w:r>
      <w:r w:rsidR="00E770B7" w:rsidRPr="00130F27">
        <w:rPr>
          <w:rFonts w:ascii="Arial" w:hAnsi="Arial" w:cs="Arial"/>
          <w:i/>
          <w:sz w:val="20"/>
        </w:rPr>
        <w:t>Health, Safety and Ameni</w:t>
      </w:r>
      <w:r w:rsidR="00E770B7">
        <w:rPr>
          <w:rFonts w:ascii="Arial" w:hAnsi="Arial" w:cs="Arial"/>
          <w:i/>
          <w:sz w:val="20"/>
        </w:rPr>
        <w:t>ty Amending Local Law 2018</w:t>
      </w:r>
      <w:r w:rsidR="00E770B7" w:rsidRPr="00130F27">
        <w:rPr>
          <w:rFonts w:ascii="Arial" w:hAnsi="Arial" w:cs="Arial"/>
          <w:i/>
          <w:sz w:val="20"/>
        </w:rPr>
        <w:t xml:space="preserve"> </w:t>
      </w:r>
      <w:r w:rsidR="00E770B7" w:rsidRPr="00130F27">
        <w:rPr>
          <w:rFonts w:ascii="Arial" w:hAnsi="Arial" w:cs="Arial"/>
          <w:sz w:val="20"/>
        </w:rPr>
        <w:t>s</w:t>
      </w:r>
      <w:r w:rsidR="00FA3191">
        <w:rPr>
          <w:rFonts w:ascii="Arial" w:hAnsi="Arial" w:cs="Arial"/>
          <w:sz w:val="20"/>
        </w:rPr>
        <w:t>13</w:t>
      </w:r>
      <w:r w:rsidR="00E770B7">
        <w:rPr>
          <w:rFonts w:ascii="Arial" w:hAnsi="Arial" w:cs="Arial"/>
          <w:sz w:val="20"/>
        </w:rPr>
        <w:t>(c)</w:t>
      </w:r>
      <w:r w:rsidR="00DF20FA">
        <w:rPr>
          <w:rFonts w:ascii="Arial" w:hAnsi="Arial" w:cs="Arial"/>
          <w:sz w:val="20"/>
        </w:rPr>
        <w:br/>
      </w:r>
      <w:r w:rsidR="00DF20FA" w:rsidRPr="00130F27">
        <w:rPr>
          <w:rFonts w:ascii="Arial" w:hAnsi="Arial" w:cs="Arial"/>
          <w:sz w:val="20"/>
        </w:rPr>
        <w:t xml:space="preserve">def </w:t>
      </w:r>
      <w:r w:rsidR="00DF20FA" w:rsidRPr="00130F27">
        <w:rPr>
          <w:rFonts w:ascii="Arial" w:hAnsi="Arial" w:cs="Arial"/>
          <w:sz w:val="20"/>
        </w:rPr>
        <w:tab/>
      </w:r>
      <w:r w:rsidR="00DF20FA" w:rsidRPr="00FF7F88">
        <w:rPr>
          <w:rFonts w:ascii="Arial" w:hAnsi="Arial" w:cs="Arial"/>
          <w:b/>
          <w:i/>
          <w:sz w:val="20"/>
        </w:rPr>
        <w:t>“</w:t>
      </w:r>
      <w:r w:rsidR="00FA3191">
        <w:rPr>
          <w:rFonts w:ascii="Arial" w:hAnsi="Arial" w:cs="Arial"/>
          <w:b/>
          <w:i/>
          <w:sz w:val="20"/>
        </w:rPr>
        <w:t>domestic premises”</w:t>
      </w:r>
      <w:r w:rsidR="00DF20FA">
        <w:rPr>
          <w:rFonts w:ascii="Arial" w:hAnsi="Arial" w:cs="Arial"/>
          <w:b/>
          <w:i/>
          <w:sz w:val="20"/>
        </w:rPr>
        <w:t xml:space="preserve"> </w:t>
      </w:r>
      <w:r w:rsidR="00DF20FA" w:rsidRPr="00130F27">
        <w:rPr>
          <w:rFonts w:ascii="Arial" w:hAnsi="Arial" w:cs="Arial"/>
          <w:b/>
          <w:sz w:val="20"/>
        </w:rPr>
        <w:tab/>
      </w:r>
      <w:r w:rsidR="00DF20FA">
        <w:rPr>
          <w:rFonts w:ascii="Arial" w:hAnsi="Arial" w:cs="Arial"/>
          <w:sz w:val="20"/>
        </w:rPr>
        <w:t>ins</w:t>
      </w:r>
      <w:r w:rsidR="00DF20FA" w:rsidRPr="00130F27">
        <w:rPr>
          <w:rFonts w:ascii="Arial" w:hAnsi="Arial" w:cs="Arial"/>
          <w:sz w:val="20"/>
        </w:rPr>
        <w:t xml:space="preserve">  </w:t>
      </w:r>
      <w:r w:rsidR="00DF20FA" w:rsidRPr="00130F27">
        <w:rPr>
          <w:rFonts w:ascii="Arial" w:hAnsi="Arial" w:cs="Arial"/>
          <w:sz w:val="20"/>
        </w:rPr>
        <w:tab/>
      </w:r>
      <w:r w:rsidR="00DF20FA" w:rsidRPr="00130F27">
        <w:rPr>
          <w:rFonts w:ascii="Arial" w:hAnsi="Arial" w:cs="Arial"/>
          <w:i/>
          <w:sz w:val="20"/>
        </w:rPr>
        <w:t>Health, Safety and Ameni</w:t>
      </w:r>
      <w:r w:rsidR="00DF20FA">
        <w:rPr>
          <w:rFonts w:ascii="Arial" w:hAnsi="Arial" w:cs="Arial"/>
          <w:i/>
          <w:sz w:val="20"/>
        </w:rPr>
        <w:t>ty Amending Local Law 2018</w:t>
      </w:r>
      <w:r w:rsidR="00DF20FA" w:rsidRPr="00130F27">
        <w:rPr>
          <w:rFonts w:ascii="Arial" w:hAnsi="Arial" w:cs="Arial"/>
          <w:i/>
          <w:sz w:val="20"/>
        </w:rPr>
        <w:t xml:space="preserve"> </w:t>
      </w:r>
      <w:r w:rsidR="00DF20FA" w:rsidRPr="00130F27">
        <w:rPr>
          <w:rFonts w:ascii="Arial" w:hAnsi="Arial" w:cs="Arial"/>
          <w:sz w:val="20"/>
        </w:rPr>
        <w:t>s</w:t>
      </w:r>
      <w:r w:rsidR="00DF20FA">
        <w:rPr>
          <w:rFonts w:ascii="Arial" w:hAnsi="Arial" w:cs="Arial"/>
          <w:sz w:val="20"/>
        </w:rPr>
        <w:t>13(c)</w:t>
      </w:r>
    </w:p>
    <w:p w14:paraId="26FCAD33"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i/>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“domestic waste”</w:t>
      </w:r>
      <w:r w:rsidRPr="00130F27">
        <w:rPr>
          <w:rFonts w:ascii="Arial" w:hAnsi="Arial" w:cs="Arial"/>
          <w:sz w:val="20"/>
        </w:rPr>
        <w:tab/>
      </w:r>
      <w:proofErr w:type="spellStart"/>
      <w:r w:rsidRPr="00130F27">
        <w:rPr>
          <w:rFonts w:ascii="Arial" w:hAnsi="Arial" w:cs="Arial"/>
          <w:sz w:val="20"/>
        </w:rPr>
        <w:t>amd</w:t>
      </w:r>
      <w:proofErr w:type="spellEnd"/>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s 5</w:t>
      </w:r>
    </w:p>
    <w:p w14:paraId="468D344D" w14:textId="77777777" w:rsidR="00E770B7" w:rsidRDefault="00E770B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sidR="008A6087">
        <w:rPr>
          <w:rFonts w:ascii="Arial" w:hAnsi="Arial" w:cs="Arial"/>
          <w:b/>
          <w:i/>
          <w:sz w:val="20"/>
        </w:rPr>
        <w:t>environmental authority</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sidR="008A6087">
        <w:rPr>
          <w:rFonts w:ascii="Arial" w:hAnsi="Arial" w:cs="Arial"/>
          <w:sz w:val="20"/>
        </w:rPr>
        <w:t>(d)</w:t>
      </w:r>
    </w:p>
    <w:p w14:paraId="321C3F59" w14:textId="77777777" w:rsid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Pr="00130F27">
        <w:rPr>
          <w:rFonts w:ascii="Arial" w:hAnsi="Arial" w:cs="Arial"/>
          <w:b/>
          <w:i/>
          <w:sz w:val="20"/>
        </w:rPr>
        <w:t>“general waste”</w:t>
      </w:r>
      <w:r w:rsidRPr="00130F27">
        <w:rPr>
          <w:rFonts w:ascii="Arial" w:hAnsi="Arial" w:cs="Arial"/>
          <w:b/>
          <w:sz w:val="20"/>
        </w:rPr>
        <w:tab/>
      </w:r>
      <w:r w:rsidRPr="00130F27">
        <w:rPr>
          <w:rFonts w:ascii="Arial" w:hAnsi="Arial" w:cs="Arial"/>
          <w:sz w:val="20"/>
        </w:rPr>
        <w:t xml:space="preserve">ins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s 5</w:t>
      </w:r>
    </w:p>
    <w:p w14:paraId="00B6F6DA" w14:textId="77777777" w:rsidR="00E770B7" w:rsidRDefault="00E770B7" w:rsidP="00DE0FF2">
      <w:pPr>
        <w:tabs>
          <w:tab w:val="left" w:pos="567"/>
          <w:tab w:val="left" w:pos="3119"/>
          <w:tab w:val="left" w:pos="3402"/>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sidRPr="00130F27">
        <w:rPr>
          <w:rFonts w:ascii="Arial" w:hAnsi="Arial" w:cs="Arial"/>
          <w:b/>
          <w:i/>
          <w:sz w:val="20"/>
        </w:rPr>
        <w:t>general waste</w:t>
      </w:r>
      <w:r w:rsidR="00B97C4E">
        <w:rPr>
          <w:rFonts w:ascii="Arial" w:hAnsi="Arial" w:cs="Arial"/>
          <w:b/>
          <w:i/>
          <w:sz w:val="20"/>
        </w:rPr>
        <w:t>”</w:t>
      </w:r>
      <w:r w:rsidRPr="00130F27">
        <w:rPr>
          <w:rFonts w:ascii="Arial" w:hAnsi="Arial" w:cs="Arial"/>
          <w:b/>
          <w:sz w:val="20"/>
        </w:rPr>
        <w:tab/>
      </w:r>
      <w:r>
        <w:rPr>
          <w:rFonts w:ascii="Arial" w:hAnsi="Arial" w:cs="Arial"/>
          <w:sz w:val="20"/>
        </w:rPr>
        <w:t>sub</w:t>
      </w:r>
      <w:r w:rsidRPr="00130F27">
        <w:rPr>
          <w:rFonts w:ascii="Arial" w:hAnsi="Arial" w:cs="Arial"/>
          <w:sz w:val="20"/>
        </w:rPr>
        <w:t xml:space="preserve">  </w:t>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12</w:t>
      </w:r>
      <w:r w:rsidR="00DE0FF2">
        <w:rPr>
          <w:rFonts w:ascii="Arial" w:hAnsi="Arial" w:cs="Arial"/>
          <w:sz w:val="20"/>
        </w:rPr>
        <w:t>(a)</w:t>
      </w:r>
    </w:p>
    <w:p w14:paraId="0628C18C" w14:textId="77777777" w:rsidR="008A6087" w:rsidRDefault="008A608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green waste</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(e)</w:t>
      </w:r>
    </w:p>
    <w:p w14:paraId="6495BBC0" w14:textId="77777777" w:rsid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lastRenderedPageBreak/>
        <w:t>def</w:t>
      </w:r>
      <w:r w:rsidRPr="00130F27">
        <w:rPr>
          <w:rFonts w:ascii="Arial" w:hAnsi="Arial" w:cs="Arial"/>
          <w:sz w:val="20"/>
        </w:rPr>
        <w:tab/>
      </w:r>
      <w:r w:rsidRPr="00130F27">
        <w:rPr>
          <w:rFonts w:ascii="Arial" w:hAnsi="Arial" w:cs="Arial"/>
          <w:b/>
          <w:i/>
          <w:sz w:val="20"/>
        </w:rPr>
        <w:t>“improved premises”</w:t>
      </w:r>
      <w:r w:rsidRPr="00130F27">
        <w:rPr>
          <w:rFonts w:ascii="Arial" w:hAnsi="Arial" w:cs="Arial"/>
          <w:b/>
          <w:sz w:val="20"/>
        </w:rPr>
        <w:t xml:space="preserve">  </w:t>
      </w:r>
      <w:r w:rsidRPr="00130F27">
        <w:rPr>
          <w:rFonts w:ascii="Arial" w:hAnsi="Arial" w:cs="Arial"/>
          <w:b/>
          <w:sz w:val="20"/>
        </w:rPr>
        <w:tab/>
      </w:r>
      <w:r w:rsidRPr="00130F27">
        <w:rPr>
          <w:rFonts w:ascii="Arial" w:hAnsi="Arial" w:cs="Arial"/>
          <w:sz w:val="20"/>
        </w:rPr>
        <w:t xml:space="preserve">ins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s 5</w:t>
      </w:r>
    </w:p>
    <w:p w14:paraId="5F509A4F" w14:textId="77777777" w:rsidR="008A6087" w:rsidRDefault="008A608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interceptor</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(f)</w:t>
      </w:r>
    </w:p>
    <w:p w14:paraId="323CB652" w14:textId="77777777" w:rsidR="008A6087" w:rsidRDefault="008A608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interceptor waste</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(f)</w:t>
      </w:r>
    </w:p>
    <w:p w14:paraId="5E2B37A9" w14:textId="77777777" w:rsidR="008A6087" w:rsidRPr="008A6087" w:rsidRDefault="008A608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premises</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Pr>
          <w:rFonts w:ascii="Arial" w:hAnsi="Arial" w:cs="Arial"/>
          <w:sz w:val="20"/>
        </w:rPr>
        <w:t>(g)</w:t>
      </w:r>
    </w:p>
    <w:p w14:paraId="3B03405C" w14:textId="77777777" w:rsidR="00400F02" w:rsidRDefault="008A6087" w:rsidP="00400F02">
      <w:pPr>
        <w:tabs>
          <w:tab w:val="left" w:pos="567"/>
          <w:tab w:val="left" w:pos="3119"/>
          <w:tab w:val="left" w:pos="3544"/>
        </w:tabs>
        <w:spacing w:after="0" w:line="240" w:lineRule="auto"/>
        <w:ind w:left="3119" w:hanging="3119"/>
        <w:rPr>
          <w:rFonts w:ascii="Arial" w:hAnsi="Arial" w:cs="Arial"/>
          <w:b/>
          <w:i/>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 xml:space="preserve">recyclable interceptor </w:t>
      </w:r>
    </w:p>
    <w:p w14:paraId="06C8EDD4" w14:textId="77777777" w:rsidR="008A6087" w:rsidRPr="008A6087" w:rsidRDefault="00400F02" w:rsidP="00220D94">
      <w:pPr>
        <w:tabs>
          <w:tab w:val="left" w:pos="567"/>
          <w:tab w:val="left" w:pos="3119"/>
          <w:tab w:val="left" w:pos="3544"/>
        </w:tabs>
        <w:spacing w:after="0" w:line="240" w:lineRule="auto"/>
        <w:ind w:left="3119" w:hanging="3119"/>
        <w:rPr>
          <w:rFonts w:ascii="Arial" w:hAnsi="Arial" w:cs="Arial"/>
          <w:sz w:val="20"/>
        </w:rPr>
      </w:pPr>
      <w:r>
        <w:rPr>
          <w:rFonts w:ascii="Arial" w:hAnsi="Arial" w:cs="Arial"/>
          <w:sz w:val="20"/>
        </w:rPr>
        <w:tab/>
      </w:r>
      <w:r w:rsidR="008A6087">
        <w:rPr>
          <w:rFonts w:ascii="Arial" w:hAnsi="Arial" w:cs="Arial"/>
          <w:b/>
          <w:i/>
          <w:sz w:val="20"/>
        </w:rPr>
        <w:t>waste</w:t>
      </w:r>
      <w:r w:rsidR="00B97C4E">
        <w:rPr>
          <w:rFonts w:ascii="Arial" w:hAnsi="Arial" w:cs="Arial"/>
          <w:b/>
          <w:i/>
          <w:sz w:val="20"/>
        </w:rPr>
        <w:t>”</w:t>
      </w:r>
      <w:r w:rsidR="008A6087" w:rsidRPr="00130F27">
        <w:rPr>
          <w:rFonts w:ascii="Arial" w:hAnsi="Arial" w:cs="Arial"/>
          <w:b/>
          <w:sz w:val="20"/>
        </w:rPr>
        <w:tab/>
      </w:r>
      <w:r w:rsidR="008A6087">
        <w:rPr>
          <w:rFonts w:ascii="Arial" w:hAnsi="Arial" w:cs="Arial"/>
          <w:sz w:val="20"/>
        </w:rPr>
        <w:t>ins</w:t>
      </w:r>
      <w:r w:rsidR="008A6087" w:rsidRPr="00130F27">
        <w:rPr>
          <w:rFonts w:ascii="Arial" w:hAnsi="Arial" w:cs="Arial"/>
          <w:sz w:val="20"/>
        </w:rPr>
        <w:t xml:space="preserve">  </w:t>
      </w:r>
      <w:r w:rsidR="008A6087" w:rsidRPr="00130F27">
        <w:rPr>
          <w:rFonts w:ascii="Arial" w:hAnsi="Arial" w:cs="Arial"/>
          <w:sz w:val="20"/>
        </w:rPr>
        <w:tab/>
      </w:r>
      <w:r w:rsidR="008A6087" w:rsidRPr="00130F27">
        <w:rPr>
          <w:rFonts w:ascii="Arial" w:hAnsi="Arial" w:cs="Arial"/>
          <w:i/>
          <w:sz w:val="20"/>
        </w:rPr>
        <w:t>Health, Safety and Ameni</w:t>
      </w:r>
      <w:r w:rsidR="008A6087">
        <w:rPr>
          <w:rFonts w:ascii="Arial" w:hAnsi="Arial" w:cs="Arial"/>
          <w:i/>
          <w:sz w:val="20"/>
        </w:rPr>
        <w:t>ty Amending Local Law 2018</w:t>
      </w:r>
      <w:r w:rsidR="008A6087" w:rsidRPr="00130F27">
        <w:rPr>
          <w:rFonts w:ascii="Arial" w:hAnsi="Arial" w:cs="Arial"/>
          <w:i/>
          <w:sz w:val="20"/>
        </w:rPr>
        <w:t xml:space="preserve"> </w:t>
      </w:r>
      <w:r w:rsidR="008A6087" w:rsidRPr="00130F27">
        <w:rPr>
          <w:rFonts w:ascii="Arial" w:hAnsi="Arial" w:cs="Arial"/>
          <w:sz w:val="20"/>
        </w:rPr>
        <w:t xml:space="preserve">s </w:t>
      </w:r>
      <w:r w:rsidR="00DF20FA">
        <w:rPr>
          <w:rFonts w:ascii="Arial" w:hAnsi="Arial" w:cs="Arial"/>
          <w:sz w:val="20"/>
        </w:rPr>
        <w:t>13</w:t>
      </w:r>
      <w:r w:rsidR="008A6087">
        <w:rPr>
          <w:rFonts w:ascii="Arial" w:hAnsi="Arial" w:cs="Arial"/>
          <w:sz w:val="20"/>
        </w:rPr>
        <w:t>(h)</w:t>
      </w:r>
    </w:p>
    <w:p w14:paraId="6558A0C6"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“recyclable waste”</w:t>
      </w:r>
      <w:r w:rsidRPr="00130F27">
        <w:rPr>
          <w:rFonts w:ascii="Arial" w:hAnsi="Arial" w:cs="Arial"/>
          <w:sz w:val="20"/>
        </w:rPr>
        <w:tab/>
        <w:t xml:space="preserve">ins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s 5</w:t>
      </w:r>
    </w:p>
    <w:p w14:paraId="141CC611" w14:textId="77777777" w:rsidR="00465746" w:rsidRDefault="00465746" w:rsidP="00400F02">
      <w:pPr>
        <w:tabs>
          <w:tab w:val="left" w:pos="567"/>
          <w:tab w:val="left" w:pos="3119"/>
          <w:tab w:val="left" w:pos="3544"/>
        </w:tabs>
        <w:spacing w:after="0" w:line="240" w:lineRule="auto"/>
        <w:ind w:left="3119" w:hanging="3119"/>
        <w:rPr>
          <w:rFonts w:ascii="Arial" w:hAnsi="Arial" w:cs="Arial"/>
          <w:sz w:val="20"/>
        </w:rPr>
      </w:pPr>
      <w:r>
        <w:rPr>
          <w:rFonts w:ascii="Arial" w:hAnsi="Arial" w:cs="Arial"/>
          <w:sz w:val="20"/>
        </w:rPr>
        <w:t>def</w:t>
      </w:r>
      <w:r>
        <w:rPr>
          <w:rFonts w:ascii="Arial" w:hAnsi="Arial" w:cs="Arial"/>
          <w:sz w:val="20"/>
        </w:rPr>
        <w:tab/>
      </w:r>
      <w:r w:rsidR="00B97C4E" w:rsidRPr="00FF7F88">
        <w:rPr>
          <w:rFonts w:ascii="Arial" w:hAnsi="Arial" w:cs="Arial"/>
          <w:b/>
          <w:i/>
          <w:sz w:val="20"/>
        </w:rPr>
        <w:t>“</w:t>
      </w:r>
      <w:r w:rsidRPr="00A048E6">
        <w:rPr>
          <w:rFonts w:ascii="Arial" w:hAnsi="Arial" w:cs="Arial"/>
          <w:b/>
          <w:i/>
          <w:sz w:val="20"/>
        </w:rPr>
        <w:t>refuse</w:t>
      </w:r>
      <w:r w:rsidR="00B97C4E">
        <w:rPr>
          <w:rFonts w:ascii="Arial" w:hAnsi="Arial" w:cs="Arial"/>
          <w:b/>
          <w:i/>
          <w:sz w:val="20"/>
        </w:rPr>
        <w:t>”</w:t>
      </w:r>
      <w:r>
        <w:rPr>
          <w:rFonts w:ascii="Arial" w:hAnsi="Arial" w:cs="Arial"/>
          <w:sz w:val="20"/>
        </w:rPr>
        <w:tab/>
        <w:t>om</w:t>
      </w:r>
      <w:r>
        <w:rPr>
          <w:rFonts w:ascii="Arial" w:hAnsi="Arial" w:cs="Arial"/>
          <w:sz w:val="20"/>
        </w:rPr>
        <w:tab/>
      </w:r>
      <w:r w:rsidRPr="00A048E6">
        <w:rPr>
          <w:rFonts w:ascii="Arial" w:hAnsi="Arial" w:cs="Arial"/>
          <w:i/>
          <w:sz w:val="20"/>
        </w:rPr>
        <w:t>Health, Safety and Amenity Amending Local Law 2018</w:t>
      </w:r>
      <w:r w:rsidR="007816CF">
        <w:rPr>
          <w:rFonts w:ascii="Arial" w:hAnsi="Arial" w:cs="Arial"/>
          <w:sz w:val="20"/>
        </w:rPr>
        <w:t xml:space="preserve"> s </w:t>
      </w:r>
      <w:r w:rsidR="00F86137">
        <w:rPr>
          <w:rFonts w:ascii="Arial" w:hAnsi="Arial" w:cs="Arial"/>
          <w:sz w:val="20"/>
        </w:rPr>
        <w:t>1</w:t>
      </w:r>
      <w:r w:rsidR="00DF20FA">
        <w:rPr>
          <w:rFonts w:ascii="Arial" w:hAnsi="Arial" w:cs="Arial"/>
          <w:sz w:val="20"/>
        </w:rPr>
        <w:t>4</w:t>
      </w:r>
      <w:r w:rsidR="00FA3191">
        <w:rPr>
          <w:rFonts w:ascii="Arial" w:hAnsi="Arial" w:cs="Arial"/>
          <w:sz w:val="20"/>
        </w:rPr>
        <w:t>(a)</w:t>
      </w:r>
    </w:p>
    <w:p w14:paraId="2EE73080" w14:textId="77777777" w:rsidR="00FA3191" w:rsidRDefault="00FA3191" w:rsidP="00FA3191">
      <w:pPr>
        <w:tabs>
          <w:tab w:val="left" w:pos="567"/>
          <w:tab w:val="left" w:pos="3119"/>
          <w:tab w:val="left" w:pos="3544"/>
        </w:tabs>
        <w:spacing w:after="0" w:line="240" w:lineRule="auto"/>
        <w:ind w:left="3119" w:hanging="3119"/>
        <w:rPr>
          <w:rFonts w:ascii="Arial" w:hAnsi="Arial" w:cs="Arial"/>
          <w:sz w:val="20"/>
        </w:rPr>
      </w:pPr>
      <w:r>
        <w:rPr>
          <w:rFonts w:ascii="Arial" w:hAnsi="Arial" w:cs="Arial"/>
          <w:sz w:val="20"/>
        </w:rPr>
        <w:t>def</w:t>
      </w:r>
      <w:r>
        <w:rPr>
          <w:rFonts w:ascii="Arial" w:hAnsi="Arial" w:cs="Arial"/>
          <w:sz w:val="20"/>
        </w:rPr>
        <w:tab/>
      </w:r>
      <w:r w:rsidRPr="00FF7F88">
        <w:rPr>
          <w:rFonts w:ascii="Arial" w:hAnsi="Arial" w:cs="Arial"/>
          <w:b/>
          <w:i/>
          <w:sz w:val="20"/>
        </w:rPr>
        <w:t>“</w:t>
      </w:r>
      <w:r>
        <w:rPr>
          <w:rFonts w:ascii="Arial" w:hAnsi="Arial" w:cs="Arial"/>
          <w:b/>
          <w:i/>
          <w:sz w:val="20"/>
        </w:rPr>
        <w:t>residential area”</w:t>
      </w:r>
      <w:r>
        <w:rPr>
          <w:rFonts w:ascii="Arial" w:hAnsi="Arial" w:cs="Arial"/>
          <w:sz w:val="20"/>
        </w:rPr>
        <w:tab/>
        <w:t>om</w:t>
      </w:r>
      <w:r>
        <w:rPr>
          <w:rFonts w:ascii="Arial" w:hAnsi="Arial" w:cs="Arial"/>
          <w:sz w:val="20"/>
        </w:rPr>
        <w:tab/>
      </w:r>
      <w:r w:rsidRPr="00A048E6">
        <w:rPr>
          <w:rFonts w:ascii="Arial" w:hAnsi="Arial" w:cs="Arial"/>
          <w:i/>
          <w:sz w:val="20"/>
        </w:rPr>
        <w:t>Health, Safety and Amenity Amending Local Law 2018</w:t>
      </w:r>
      <w:r>
        <w:rPr>
          <w:rFonts w:ascii="Arial" w:hAnsi="Arial" w:cs="Arial"/>
          <w:sz w:val="20"/>
        </w:rPr>
        <w:t xml:space="preserve"> s 14(b)</w:t>
      </w:r>
    </w:p>
    <w:p w14:paraId="763C6C6C"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i/>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“structure”</w:t>
      </w:r>
      <w:r w:rsidRPr="00130F27">
        <w:rPr>
          <w:rFonts w:ascii="Arial" w:hAnsi="Arial" w:cs="Arial"/>
          <w:sz w:val="20"/>
        </w:rPr>
        <w:t xml:space="preserve"> </w:t>
      </w:r>
      <w:r w:rsidRPr="00130F27">
        <w:rPr>
          <w:rFonts w:ascii="Arial" w:hAnsi="Arial" w:cs="Arial"/>
          <w:sz w:val="20"/>
        </w:rPr>
        <w:tab/>
        <w:t xml:space="preserve">ins  </w:t>
      </w:r>
      <w:r w:rsidRPr="00130F27">
        <w:rPr>
          <w:rFonts w:ascii="Arial" w:hAnsi="Arial" w:cs="Arial"/>
          <w:sz w:val="20"/>
        </w:rPr>
        <w:tab/>
      </w:r>
      <w:r w:rsidRPr="00130F27">
        <w:rPr>
          <w:rFonts w:ascii="Arial" w:hAnsi="Arial" w:cs="Arial"/>
          <w:i/>
          <w:sz w:val="20"/>
        </w:rPr>
        <w:t>Health, Safety and Amenity Amending Local Law 2012</w:t>
      </w:r>
    </w:p>
    <w:p w14:paraId="071867D8" w14:textId="77777777" w:rsidR="00130F27" w:rsidRPr="00130F27" w:rsidRDefault="00130F27" w:rsidP="00400F02">
      <w:pPr>
        <w:tabs>
          <w:tab w:val="left" w:pos="567"/>
          <w:tab w:val="left" w:pos="3119"/>
          <w:tab w:val="left" w:pos="3544"/>
        </w:tabs>
        <w:spacing w:after="0" w:line="240" w:lineRule="auto"/>
        <w:ind w:left="3119" w:hanging="3119"/>
        <w:rPr>
          <w:rFonts w:ascii="Arial" w:hAnsi="Arial" w:cs="Arial"/>
          <w:i/>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 xml:space="preserve">“thoroughfare”  </w:t>
      </w:r>
      <w:r w:rsidRPr="00130F27">
        <w:rPr>
          <w:rFonts w:ascii="Arial" w:hAnsi="Arial" w:cs="Arial"/>
          <w:b/>
          <w:i/>
          <w:sz w:val="20"/>
        </w:rPr>
        <w:tab/>
      </w:r>
      <w:r w:rsidRPr="00130F27">
        <w:rPr>
          <w:rFonts w:ascii="Arial" w:hAnsi="Arial" w:cs="Arial"/>
          <w:sz w:val="20"/>
        </w:rPr>
        <w:t>ins</w:t>
      </w:r>
      <w:r w:rsidRPr="00130F27">
        <w:rPr>
          <w:rFonts w:ascii="Arial" w:hAnsi="Arial" w:cs="Arial"/>
          <w:i/>
          <w:sz w:val="20"/>
        </w:rPr>
        <w:t xml:space="preserve">  </w:t>
      </w:r>
      <w:r w:rsidRPr="00130F27">
        <w:rPr>
          <w:rFonts w:ascii="Arial" w:hAnsi="Arial" w:cs="Arial"/>
          <w:i/>
          <w:sz w:val="20"/>
        </w:rPr>
        <w:tab/>
        <w:t>Health, Safety and Amenity Amending Local Law 2012</w:t>
      </w:r>
    </w:p>
    <w:p w14:paraId="4E547FA4" w14:textId="77777777" w:rsidR="00E344F8" w:rsidRDefault="00465746"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00B97C4E" w:rsidRPr="00FF7F88">
        <w:rPr>
          <w:rFonts w:ascii="Arial" w:hAnsi="Arial" w:cs="Arial"/>
          <w:b/>
          <w:i/>
          <w:sz w:val="20"/>
        </w:rPr>
        <w:t>“</w:t>
      </w:r>
      <w:r>
        <w:rPr>
          <w:rFonts w:ascii="Arial" w:hAnsi="Arial" w:cs="Arial"/>
          <w:b/>
          <w:i/>
          <w:sz w:val="20"/>
        </w:rPr>
        <w:t>waste</w:t>
      </w:r>
      <w:r w:rsidR="00B97C4E">
        <w:rPr>
          <w:rFonts w:ascii="Arial" w:hAnsi="Arial" w:cs="Arial"/>
          <w:b/>
          <w:i/>
          <w:sz w:val="20"/>
        </w:rPr>
        <w:t>”</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sidR="00DF20FA">
        <w:rPr>
          <w:rFonts w:ascii="Arial" w:hAnsi="Arial" w:cs="Arial"/>
          <w:sz w:val="20"/>
        </w:rPr>
        <w:t>13</w:t>
      </w:r>
      <w:r w:rsidR="00E97FA8">
        <w:rPr>
          <w:rFonts w:ascii="Arial" w:hAnsi="Arial" w:cs="Arial"/>
          <w:sz w:val="20"/>
        </w:rPr>
        <w:t>(</w:t>
      </w:r>
      <w:proofErr w:type="spellStart"/>
      <w:r w:rsidR="003804EB">
        <w:rPr>
          <w:rFonts w:ascii="Arial" w:hAnsi="Arial" w:cs="Arial"/>
          <w:sz w:val="20"/>
        </w:rPr>
        <w:t>i</w:t>
      </w:r>
      <w:proofErr w:type="spellEnd"/>
      <w:r>
        <w:rPr>
          <w:rFonts w:ascii="Arial" w:hAnsi="Arial" w:cs="Arial"/>
          <w:sz w:val="20"/>
        </w:rPr>
        <w:t>)</w:t>
      </w:r>
    </w:p>
    <w:p w14:paraId="1AB19CEF" w14:textId="77777777" w:rsidR="00D51E03" w:rsidRDefault="00130F27" w:rsidP="00400F02">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def</w:t>
      </w:r>
      <w:r w:rsidRPr="00130F27">
        <w:rPr>
          <w:rFonts w:ascii="Arial" w:hAnsi="Arial" w:cs="Arial"/>
          <w:sz w:val="20"/>
        </w:rPr>
        <w:tab/>
      </w:r>
      <w:r w:rsidRPr="00130F27">
        <w:rPr>
          <w:rFonts w:ascii="Arial" w:hAnsi="Arial" w:cs="Arial"/>
          <w:b/>
          <w:i/>
          <w:sz w:val="20"/>
        </w:rPr>
        <w:t>“waste collection area”</w:t>
      </w:r>
      <w:r w:rsidRPr="00130F27">
        <w:rPr>
          <w:rFonts w:ascii="Arial" w:hAnsi="Arial" w:cs="Arial"/>
          <w:b/>
          <w:sz w:val="20"/>
        </w:rPr>
        <w:t xml:space="preserve"> </w:t>
      </w:r>
      <w:r w:rsidRPr="00130F27">
        <w:rPr>
          <w:rFonts w:ascii="Arial" w:hAnsi="Arial" w:cs="Arial"/>
          <w:b/>
          <w:sz w:val="20"/>
        </w:rPr>
        <w:tab/>
      </w:r>
      <w:r w:rsidRPr="00130F27">
        <w:rPr>
          <w:rFonts w:ascii="Arial" w:hAnsi="Arial" w:cs="Arial"/>
          <w:sz w:val="20"/>
        </w:rPr>
        <w:t xml:space="preserve">ins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s 5</w:t>
      </w:r>
    </w:p>
    <w:p w14:paraId="2ADE34F2" w14:textId="77777777" w:rsidR="00DE0FF2" w:rsidRDefault="00DE0FF2" w:rsidP="00DE0FF2">
      <w:pPr>
        <w:tabs>
          <w:tab w:val="left" w:pos="426"/>
          <w:tab w:val="left" w:pos="2977"/>
          <w:tab w:val="left" w:pos="3544"/>
        </w:tabs>
        <w:spacing w:after="0" w:line="240" w:lineRule="auto"/>
        <w:ind w:left="3119" w:hanging="3119"/>
        <w:rPr>
          <w:rFonts w:ascii="Arial" w:hAnsi="Arial" w:cs="Arial"/>
          <w:sz w:val="20"/>
        </w:rPr>
      </w:pPr>
      <w:r w:rsidRPr="002A3C6C">
        <w:rPr>
          <w:rFonts w:ascii="Arial" w:hAnsi="Arial" w:cs="Arial"/>
          <w:sz w:val="20"/>
        </w:rPr>
        <w:t>def</w:t>
      </w:r>
      <w:r>
        <w:rPr>
          <w:rFonts w:ascii="Arial" w:hAnsi="Arial" w:cs="Arial"/>
          <w:b/>
          <w:i/>
          <w:sz w:val="20"/>
        </w:rPr>
        <w:tab/>
      </w:r>
      <w:r w:rsidR="00B8402C">
        <w:rPr>
          <w:rFonts w:ascii="Arial" w:hAnsi="Arial" w:cs="Arial"/>
          <w:b/>
          <w:i/>
          <w:sz w:val="20"/>
        </w:rPr>
        <w:t xml:space="preserve">  </w:t>
      </w:r>
      <w:r w:rsidRPr="00130F27">
        <w:rPr>
          <w:rFonts w:ascii="Arial" w:hAnsi="Arial" w:cs="Arial"/>
          <w:b/>
          <w:i/>
          <w:sz w:val="20"/>
        </w:rPr>
        <w:t>“waste collection area”</w:t>
      </w:r>
      <w:r w:rsidRPr="00130F27">
        <w:rPr>
          <w:rFonts w:ascii="Arial" w:hAnsi="Arial" w:cs="Arial"/>
          <w:b/>
          <w:sz w:val="20"/>
        </w:rPr>
        <w:t xml:space="preserve"> </w:t>
      </w:r>
      <w:r w:rsidRPr="00130F27">
        <w:rPr>
          <w:rFonts w:ascii="Arial" w:hAnsi="Arial" w:cs="Arial"/>
          <w:b/>
          <w:sz w:val="20"/>
        </w:rPr>
        <w:tab/>
      </w:r>
      <w:r w:rsidR="00B8402C">
        <w:rPr>
          <w:rFonts w:ascii="Arial" w:hAnsi="Arial" w:cs="Arial"/>
          <w:b/>
          <w:sz w:val="20"/>
        </w:rPr>
        <w:t xml:space="preserve">  </w:t>
      </w:r>
      <w:proofErr w:type="spellStart"/>
      <w:r>
        <w:rPr>
          <w:rFonts w:ascii="Arial" w:hAnsi="Arial" w:cs="Arial"/>
          <w:sz w:val="20"/>
        </w:rPr>
        <w:t>amd</w:t>
      </w:r>
      <w:proofErr w:type="spellEnd"/>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 xml:space="preserve">Health, Safety and Amenity Amending Local Law 2014 </w:t>
      </w:r>
      <w:r w:rsidRPr="00130F27">
        <w:rPr>
          <w:rFonts w:ascii="Arial" w:hAnsi="Arial" w:cs="Arial"/>
          <w:sz w:val="20"/>
        </w:rPr>
        <w:t xml:space="preserve">s </w:t>
      </w:r>
      <w:r w:rsidR="00DF20FA">
        <w:rPr>
          <w:rFonts w:ascii="Arial" w:hAnsi="Arial" w:cs="Arial"/>
          <w:sz w:val="20"/>
        </w:rPr>
        <w:t>12</w:t>
      </w:r>
      <w:r>
        <w:rPr>
          <w:rFonts w:ascii="Arial" w:hAnsi="Arial" w:cs="Arial"/>
          <w:sz w:val="20"/>
        </w:rPr>
        <w:t>(b)</w:t>
      </w:r>
    </w:p>
    <w:p w14:paraId="29A203A1" w14:textId="77777777" w:rsidR="00DC3AEC" w:rsidRPr="008A6087" w:rsidRDefault="00DC3AEC" w:rsidP="00DC3AEC">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Pr="00FF7F88">
        <w:rPr>
          <w:rFonts w:ascii="Arial" w:hAnsi="Arial" w:cs="Arial"/>
          <w:b/>
          <w:i/>
          <w:sz w:val="20"/>
        </w:rPr>
        <w:t>“</w:t>
      </w:r>
      <w:r>
        <w:rPr>
          <w:rFonts w:ascii="Arial" w:hAnsi="Arial" w:cs="Arial"/>
          <w:b/>
          <w:i/>
          <w:sz w:val="20"/>
        </w:rPr>
        <w:t>waste container”</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Pr>
          <w:rFonts w:ascii="Arial" w:hAnsi="Arial" w:cs="Arial"/>
          <w:sz w:val="20"/>
        </w:rPr>
        <w:t>13(j)</w:t>
      </w:r>
    </w:p>
    <w:p w14:paraId="4771F78D" w14:textId="77777777" w:rsidR="00DC3AEC" w:rsidRPr="008A6087" w:rsidRDefault="00DC3AEC" w:rsidP="00DC3AEC">
      <w:pPr>
        <w:tabs>
          <w:tab w:val="left" w:pos="567"/>
          <w:tab w:val="left" w:pos="3119"/>
          <w:tab w:val="left" w:pos="3544"/>
        </w:tabs>
        <w:spacing w:after="0" w:line="240" w:lineRule="auto"/>
        <w:ind w:left="3119" w:hanging="3119"/>
        <w:rPr>
          <w:rFonts w:ascii="Arial" w:hAnsi="Arial" w:cs="Arial"/>
          <w:sz w:val="20"/>
        </w:rPr>
      </w:pPr>
      <w:r w:rsidRPr="00130F27">
        <w:rPr>
          <w:rFonts w:ascii="Arial" w:hAnsi="Arial" w:cs="Arial"/>
          <w:sz w:val="20"/>
        </w:rPr>
        <w:t xml:space="preserve">def </w:t>
      </w:r>
      <w:r w:rsidRPr="00130F27">
        <w:rPr>
          <w:rFonts w:ascii="Arial" w:hAnsi="Arial" w:cs="Arial"/>
          <w:sz w:val="20"/>
        </w:rPr>
        <w:tab/>
      </w:r>
      <w:r w:rsidRPr="00FF7F88">
        <w:rPr>
          <w:rFonts w:ascii="Arial" w:hAnsi="Arial" w:cs="Arial"/>
          <w:b/>
          <w:i/>
          <w:sz w:val="20"/>
        </w:rPr>
        <w:t>“</w:t>
      </w:r>
      <w:r>
        <w:rPr>
          <w:rFonts w:ascii="Arial" w:hAnsi="Arial" w:cs="Arial"/>
          <w:b/>
          <w:i/>
          <w:sz w:val="20"/>
        </w:rPr>
        <w:t>waste contractor”</w:t>
      </w:r>
      <w:r w:rsidRPr="00130F27">
        <w:rPr>
          <w:rFonts w:ascii="Arial" w:hAnsi="Arial" w:cs="Arial"/>
          <w:b/>
          <w:sz w:val="20"/>
        </w:rPr>
        <w:tab/>
      </w:r>
      <w:r>
        <w:rPr>
          <w:rFonts w:ascii="Arial" w:hAnsi="Arial" w:cs="Arial"/>
          <w:sz w:val="20"/>
        </w:rPr>
        <w:t>ins</w:t>
      </w:r>
      <w:r w:rsidRPr="00130F27">
        <w:rPr>
          <w:rFonts w:ascii="Arial" w:hAnsi="Arial" w:cs="Arial"/>
          <w:sz w:val="20"/>
        </w:rPr>
        <w:t xml:space="preserve">  </w:t>
      </w:r>
      <w:r w:rsidRPr="00130F27">
        <w:rPr>
          <w:rFonts w:ascii="Arial" w:hAnsi="Arial" w:cs="Arial"/>
          <w:sz w:val="20"/>
        </w:rPr>
        <w:tab/>
      </w:r>
      <w:r w:rsidRPr="00130F27">
        <w:rPr>
          <w:rFonts w:ascii="Arial" w:hAnsi="Arial" w:cs="Arial"/>
          <w:i/>
          <w:sz w:val="20"/>
        </w:rPr>
        <w:t>Health, Safety and Ameni</w:t>
      </w:r>
      <w:r>
        <w:rPr>
          <w:rFonts w:ascii="Arial" w:hAnsi="Arial" w:cs="Arial"/>
          <w:i/>
          <w:sz w:val="20"/>
        </w:rPr>
        <w:t>ty Amending Local Law 2018</w:t>
      </w:r>
      <w:r w:rsidRPr="00130F27">
        <w:rPr>
          <w:rFonts w:ascii="Arial" w:hAnsi="Arial" w:cs="Arial"/>
          <w:i/>
          <w:sz w:val="20"/>
        </w:rPr>
        <w:t xml:space="preserve"> </w:t>
      </w:r>
      <w:r w:rsidRPr="00130F27">
        <w:rPr>
          <w:rFonts w:ascii="Arial" w:hAnsi="Arial" w:cs="Arial"/>
          <w:sz w:val="20"/>
        </w:rPr>
        <w:t xml:space="preserve">s </w:t>
      </w:r>
      <w:r>
        <w:rPr>
          <w:rFonts w:ascii="Arial" w:hAnsi="Arial" w:cs="Arial"/>
          <w:sz w:val="20"/>
        </w:rPr>
        <w:t>13(j)</w:t>
      </w:r>
    </w:p>
    <w:p w14:paraId="7A32C1AC" w14:textId="77777777" w:rsidR="00DC3AEC" w:rsidRPr="00130F27" w:rsidRDefault="00DC3AEC" w:rsidP="00DE0FF2">
      <w:pPr>
        <w:tabs>
          <w:tab w:val="left" w:pos="426"/>
          <w:tab w:val="left" w:pos="2977"/>
          <w:tab w:val="left" w:pos="3544"/>
        </w:tabs>
        <w:spacing w:after="0" w:line="240" w:lineRule="auto"/>
        <w:ind w:left="3119" w:hanging="3119"/>
        <w:rPr>
          <w:rFonts w:ascii="Arial" w:hAnsi="Arial" w:cs="Arial"/>
          <w:b/>
        </w:rPr>
      </w:pPr>
    </w:p>
    <w:sectPr w:rsidR="00DC3AEC" w:rsidRPr="00130F27" w:rsidSect="004B1384">
      <w:pgSz w:w="11906" w:h="16838" w:code="9"/>
      <w:pgMar w:top="1714" w:right="1418" w:bottom="902"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695D" w14:textId="77777777" w:rsidR="0081260D" w:rsidRDefault="0081260D">
      <w:r>
        <w:separator/>
      </w:r>
    </w:p>
  </w:endnote>
  <w:endnote w:type="continuationSeparator" w:id="0">
    <w:p w14:paraId="20745D09" w14:textId="77777777" w:rsidR="0081260D" w:rsidRDefault="0081260D">
      <w:r>
        <w:continuationSeparator/>
      </w:r>
    </w:p>
  </w:endnote>
  <w:endnote w:type="continuationNotice" w:id="1">
    <w:p w14:paraId="4F6A6B85" w14:textId="77777777" w:rsidR="0081260D" w:rsidRDefault="00812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Bookman L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imes-Bold">
    <w:altName w:val="Times New Roman"/>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FC11" w14:textId="77777777" w:rsidR="003804EB" w:rsidRPr="0054443F" w:rsidRDefault="003804E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47EE" w14:textId="77777777" w:rsidR="003804EB" w:rsidRDefault="0081260D">
    <w:pPr>
      <w:pStyle w:val="Footer"/>
    </w:pPr>
    <w:r>
      <w:rPr>
        <w:noProof/>
      </w:rPr>
      <w:pict w14:anchorId="14B4E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quot; &quot;" style="position:absolute;margin-left:342pt;margin-top:-46.15pt;width:129.9pt;height:70.8pt;z-index:-1">
          <v:imagedata r:id="rId1" o:title="Council_Right_Colour_300_15mm"/>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E887" w14:textId="77777777" w:rsidR="003804EB" w:rsidRDefault="0038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4FAC6" w14:textId="77777777" w:rsidR="0081260D" w:rsidRDefault="0081260D">
      <w:r>
        <w:separator/>
      </w:r>
    </w:p>
  </w:footnote>
  <w:footnote w:type="continuationSeparator" w:id="0">
    <w:p w14:paraId="54E9EAE2" w14:textId="77777777" w:rsidR="0081260D" w:rsidRDefault="0081260D">
      <w:r>
        <w:continuationSeparator/>
      </w:r>
    </w:p>
  </w:footnote>
  <w:footnote w:type="continuationNotice" w:id="1">
    <w:p w14:paraId="5DF7A1A2" w14:textId="77777777" w:rsidR="0081260D" w:rsidRDefault="0081260D">
      <w:pPr>
        <w:spacing w:after="0" w:line="240" w:lineRule="auto"/>
      </w:pPr>
    </w:p>
  </w:footnote>
  <w:footnote w:id="2">
    <w:p w14:paraId="67549CB9" w14:textId="77777777" w:rsidR="003804EB" w:rsidRDefault="003804EB" w:rsidP="00865945">
      <w:pPr>
        <w:pStyle w:val="FootnoteText"/>
        <w:spacing w:after="0" w:line="240" w:lineRule="auto"/>
      </w:pPr>
      <w:r>
        <w:rPr>
          <w:rStyle w:val="FootnoteReference"/>
        </w:rPr>
        <w:footnoteRef/>
      </w:r>
      <w:r>
        <w:t xml:space="preserve"> Registered </w:t>
      </w:r>
      <w:r>
        <w:rPr>
          <w:sz w:val="18"/>
          <w:szCs w:val="18"/>
        </w:rPr>
        <w:t>v</w:t>
      </w:r>
      <w:r w:rsidRPr="00094B8E">
        <w:rPr>
          <w:sz w:val="18"/>
          <w:szCs w:val="18"/>
        </w:rPr>
        <w:t xml:space="preserve">ehicles abandoned on roads are dealt with under the </w:t>
      </w:r>
      <w:r w:rsidRPr="00094B8E">
        <w:rPr>
          <w:i/>
          <w:sz w:val="18"/>
          <w:szCs w:val="18"/>
        </w:rPr>
        <w:t xml:space="preserve">Transport Operations </w:t>
      </w:r>
      <w:r>
        <w:rPr>
          <w:i/>
          <w:sz w:val="18"/>
          <w:szCs w:val="18"/>
        </w:rPr>
        <w:t>(</w:t>
      </w:r>
      <w:r w:rsidRPr="00094B8E">
        <w:rPr>
          <w:i/>
          <w:sz w:val="18"/>
          <w:szCs w:val="18"/>
        </w:rPr>
        <w:t>Road Use Management</w:t>
      </w:r>
      <w:r>
        <w:rPr>
          <w:i/>
          <w:sz w:val="18"/>
          <w:szCs w:val="18"/>
        </w:rPr>
        <w:t>)</w:t>
      </w:r>
      <w:r w:rsidRPr="00094B8E">
        <w:rPr>
          <w:i/>
          <w:sz w:val="18"/>
          <w:szCs w:val="18"/>
        </w:rPr>
        <w:t xml:space="preserve"> Act</w:t>
      </w:r>
      <w:r>
        <w:rPr>
          <w:i/>
          <w:sz w:val="18"/>
          <w:szCs w:val="18"/>
        </w:rPr>
        <w:t xml:space="preserve"> 1995 </w:t>
      </w:r>
      <w:r w:rsidRPr="00094B8E">
        <w:rPr>
          <w:sz w:val="18"/>
          <w:szCs w:val="18"/>
        </w:rPr>
        <w:t xml:space="preserve">and </w:t>
      </w:r>
      <w:r>
        <w:rPr>
          <w:sz w:val="18"/>
          <w:szCs w:val="18"/>
        </w:rPr>
        <w:t>unregistered vehicles abandoned on roads are dealt with under the Parking and Control of Traffic Local Law.</w:t>
      </w:r>
    </w:p>
  </w:footnote>
  <w:footnote w:id="3">
    <w:p w14:paraId="340D65DC" w14:textId="77777777" w:rsidR="003804EB" w:rsidRDefault="003804EB" w:rsidP="00D651C4">
      <w:pPr>
        <w:pStyle w:val="FootnoteText"/>
        <w:spacing w:after="0" w:line="240" w:lineRule="auto"/>
      </w:pPr>
      <w:r>
        <w:rPr>
          <w:rStyle w:val="FootnoteReference"/>
        </w:rPr>
        <w:footnoteRef/>
      </w:r>
      <w:r>
        <w:t xml:space="preserve"> See section 32 for general provisions about the giving of notices under this local law.</w:t>
      </w:r>
    </w:p>
  </w:footnote>
  <w:footnote w:id="4">
    <w:p w14:paraId="01097E0B" w14:textId="77777777" w:rsidR="003804EB" w:rsidRDefault="003804EB" w:rsidP="008E4302">
      <w:pPr>
        <w:pStyle w:val="FootnoteText"/>
        <w:spacing w:after="0" w:line="240" w:lineRule="auto"/>
      </w:pPr>
      <w:r>
        <w:rPr>
          <w:rStyle w:val="FootnoteReference"/>
        </w:rPr>
        <w:footnoteRef/>
      </w:r>
      <w:r>
        <w:t xml:space="preserve"> Any work carried out must comply with any conditions of heritage listing of the building under the </w:t>
      </w:r>
      <w:smartTag w:uri="urn:schemas-microsoft-com:office:smarttags" w:element="State">
        <w:smartTag w:uri="urn:schemas-microsoft-com:office:smarttags" w:element="place">
          <w:r>
            <w:rPr>
              <w:i/>
            </w:rPr>
            <w:t>Queensland</w:t>
          </w:r>
        </w:smartTag>
      </w:smartTag>
      <w:r>
        <w:rPr>
          <w:i/>
        </w:rPr>
        <w:t xml:space="preserve"> Heritage Act 1992</w:t>
      </w:r>
      <w:r>
        <w:t xml:space="preserve"> or the Brisbane City Council Planning Scheme.</w:t>
      </w:r>
    </w:p>
  </w:footnote>
  <w:footnote w:id="5">
    <w:p w14:paraId="64352CA8" w14:textId="77777777" w:rsidR="003804EB" w:rsidRDefault="003804EB" w:rsidP="00127758">
      <w:pPr>
        <w:pStyle w:val="FootnoteText"/>
        <w:spacing w:after="0" w:line="240" w:lineRule="auto"/>
      </w:pPr>
      <w:r>
        <w:rPr>
          <w:rStyle w:val="FootnoteReference"/>
        </w:rPr>
        <w:footnoteRef/>
      </w:r>
      <w:r>
        <w:t xml:space="preserve"> See section 32 for general provisions for the giving of notices under this local law.</w:t>
      </w:r>
    </w:p>
  </w:footnote>
  <w:footnote w:id="6">
    <w:p w14:paraId="66FF1FDE" w14:textId="77777777" w:rsidR="003804EB" w:rsidRDefault="003804EB" w:rsidP="0092167A">
      <w:pPr>
        <w:pStyle w:val="FootnoteText"/>
        <w:spacing w:after="0" w:line="240" w:lineRule="auto"/>
      </w:pPr>
      <w:r>
        <w:rPr>
          <w:rStyle w:val="FootnoteReference"/>
        </w:rPr>
        <w:footnoteRef/>
      </w:r>
      <w:r>
        <w:t xml:space="preserve"> See section 132 of the </w:t>
      </w:r>
      <w:r w:rsidRPr="00ED5277">
        <w:rPr>
          <w:i/>
        </w:rPr>
        <w:t>City of Brisbane Act 2010</w:t>
      </w:r>
      <w:r>
        <w:t>.</w:t>
      </w:r>
    </w:p>
  </w:footnote>
  <w:footnote w:id="7">
    <w:p w14:paraId="64767019" w14:textId="77777777" w:rsidR="003804EB" w:rsidRDefault="003804EB" w:rsidP="0092167A">
      <w:pPr>
        <w:pStyle w:val="FootnoteText"/>
        <w:spacing w:after="0" w:line="240" w:lineRule="auto"/>
      </w:pPr>
      <w:r>
        <w:rPr>
          <w:rStyle w:val="FootnoteReference"/>
        </w:rPr>
        <w:footnoteRef/>
      </w:r>
      <w:r>
        <w:t xml:space="preserve"> See section 132 of the </w:t>
      </w:r>
      <w:r w:rsidRPr="00ED5277">
        <w:rPr>
          <w:i/>
        </w:rPr>
        <w:t>City of Brisbane Act 2010</w:t>
      </w:r>
      <w:r>
        <w:t>.</w:t>
      </w:r>
    </w:p>
  </w:footnote>
  <w:footnote w:id="8">
    <w:p w14:paraId="2EB750DD" w14:textId="77777777" w:rsidR="003804EB" w:rsidRDefault="003804EB" w:rsidP="0092167A">
      <w:pPr>
        <w:pStyle w:val="FootnoteText"/>
        <w:spacing w:after="0" w:line="240" w:lineRule="auto"/>
        <w:ind w:left="142" w:hanging="142"/>
      </w:pPr>
      <w:r>
        <w:rPr>
          <w:rStyle w:val="FootnoteReference"/>
        </w:rPr>
        <w:footnoteRef/>
      </w:r>
      <w:r>
        <w:t xml:space="preserve"> For example the </w:t>
      </w:r>
      <w:r>
        <w:rPr>
          <w:i/>
        </w:rPr>
        <w:t xml:space="preserve">Penalties and Sentences Act 1992 </w:t>
      </w:r>
      <w:r>
        <w:t>s.35 allows the restoration or recovery of compensation on the prosecution of an offender causing damage to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097C" w14:textId="77777777" w:rsidR="003804EB" w:rsidRDefault="0081260D">
    <w:pPr>
      <w:pStyle w:val="Header"/>
    </w:pPr>
    <w:r>
      <w:rPr>
        <w:noProof/>
      </w:rPr>
      <w:pict w14:anchorId="5791F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quot; &quot;" style="position:absolute;margin-left:-85.05pt;margin-top:-44.25pt;width:22.65pt;height:844.6pt;z-index:4">
          <v:imagedata r:id="rId1" o:title="Cleat - A4 5mm inset"/>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7849" w14:textId="77777777" w:rsidR="003804EB" w:rsidRDefault="00380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BAFA" w14:textId="77777777" w:rsidR="003804EB" w:rsidRDefault="003804EB">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6A2DB5C6" w14:textId="77777777" w:rsidR="003804EB" w:rsidRPr="006D7F1C" w:rsidRDefault="003804EB" w:rsidP="00817CC3">
    <w:pPr>
      <w:spacing w:after="0" w:line="240" w:lineRule="exact"/>
      <w:jc w:val="center"/>
      <w:rPr>
        <w:rFonts w:ascii="Arial" w:hAnsi="Arial" w:cs="Arial"/>
        <w:sz w:val="20"/>
      </w:rPr>
    </w:pPr>
    <w:r w:rsidRPr="006D7F1C">
      <w:rPr>
        <w:rFonts w:ascii="Arial" w:hAnsi="Arial" w:cs="Arial"/>
        <w:sz w:val="20"/>
      </w:rPr>
      <w:t>Brisbane City Council</w:t>
    </w:r>
  </w:p>
  <w:p w14:paraId="76A36C88" w14:textId="77777777" w:rsidR="003804EB" w:rsidRPr="006D7F1C" w:rsidRDefault="003804EB" w:rsidP="00E932C1">
    <w:pPr>
      <w:tabs>
        <w:tab w:val="center" w:pos="4536"/>
        <w:tab w:val="right" w:pos="9070"/>
      </w:tabs>
      <w:spacing w:after="0" w:line="240" w:lineRule="exact"/>
      <w:rPr>
        <w:rFonts w:ascii="Arial" w:hAnsi="Arial" w:cs="Arial"/>
        <w:i/>
        <w:sz w:val="20"/>
      </w:rPr>
    </w:pPr>
    <w:r w:rsidRPr="006D7F1C">
      <w:rPr>
        <w:rFonts w:ascii="Arial" w:hAnsi="Arial" w:cs="Arial"/>
        <w:i/>
        <w:sz w:val="20"/>
      </w:rPr>
      <w:tab/>
    </w:r>
    <w:r>
      <w:rPr>
        <w:rFonts w:ascii="Arial" w:hAnsi="Arial" w:cs="Arial"/>
        <w:i/>
        <w:sz w:val="20"/>
      </w:rPr>
      <w:t>Health, Safety and Amenity Local Law 2009</w:t>
    </w:r>
    <w:r w:rsidRPr="006D7F1C">
      <w:rPr>
        <w:rFonts w:ascii="Arial" w:hAnsi="Arial" w:cs="Arial"/>
        <w:i/>
        <w:sz w:val="20"/>
      </w:rPr>
      <w:tab/>
    </w:r>
    <w:r w:rsidRPr="006D7F1C">
      <w:rPr>
        <w:rFonts w:ascii="Arial" w:hAnsi="Arial" w:cs="Arial"/>
        <w:sz w:val="20"/>
      </w:rPr>
      <w:fldChar w:fldCharType="begin"/>
    </w:r>
    <w:r w:rsidRPr="006D7F1C">
      <w:rPr>
        <w:rFonts w:ascii="Arial" w:hAnsi="Arial" w:cs="Arial"/>
        <w:sz w:val="20"/>
      </w:rPr>
      <w:instrText xml:space="preserve"> PAGE   \* MERGEFORMAT </w:instrText>
    </w:r>
    <w:r w:rsidRPr="006D7F1C">
      <w:rPr>
        <w:rFonts w:ascii="Arial" w:hAnsi="Arial" w:cs="Arial"/>
        <w:sz w:val="20"/>
      </w:rPr>
      <w:fldChar w:fldCharType="separate"/>
    </w:r>
    <w:r w:rsidR="00F70CB6">
      <w:rPr>
        <w:rFonts w:ascii="Arial" w:hAnsi="Arial" w:cs="Arial"/>
        <w:noProof/>
        <w:sz w:val="20"/>
      </w:rPr>
      <w:t>3</w:t>
    </w:r>
    <w:r w:rsidRPr="006D7F1C">
      <w:rPr>
        <w:rFonts w:ascii="Arial" w:hAnsi="Arial" w:cs="Arial"/>
        <w:noProof/>
        <w:sz w:val="20"/>
      </w:rPr>
      <w:fldChar w:fldCharType="end"/>
    </w:r>
  </w:p>
  <w:p w14:paraId="7687840E" w14:textId="77777777" w:rsidR="003804EB" w:rsidRDefault="0081260D">
    <w:pPr>
      <w:tabs>
        <w:tab w:val="center" w:pos="4536"/>
        <w:tab w:val="right" w:pos="9072"/>
      </w:tabs>
      <w:rPr>
        <w:sz w:val="20"/>
      </w:rPr>
    </w:pPr>
    <w:r>
      <w:rPr>
        <w:noProof/>
      </w:rPr>
      <w:pict w14:anchorId="7A7A3231">
        <v:line id="Line 1" o:spid="_x0000_s2051" style="position:absolute;z-index:1;visibility:visible" from="1.1pt,3.85pt" to="45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cX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" o:allowincell="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2B75" w14:textId="77777777" w:rsidR="003804EB" w:rsidRDefault="003804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4FE" w14:textId="77777777" w:rsidR="003804EB" w:rsidRDefault="003804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847A" w14:textId="77777777" w:rsidR="003804EB" w:rsidRDefault="003804EB">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14:paraId="02A10455" w14:textId="77777777" w:rsidR="003804EB" w:rsidRPr="0094727B" w:rsidRDefault="003804EB" w:rsidP="00817CC3">
    <w:pPr>
      <w:spacing w:after="0" w:line="240" w:lineRule="exact"/>
      <w:jc w:val="center"/>
      <w:rPr>
        <w:rFonts w:ascii="Arial" w:hAnsi="Arial" w:cs="Arial"/>
        <w:sz w:val="20"/>
      </w:rPr>
    </w:pPr>
    <w:r w:rsidRPr="0094727B">
      <w:rPr>
        <w:rFonts w:ascii="Arial" w:hAnsi="Arial" w:cs="Arial"/>
        <w:sz w:val="20"/>
      </w:rPr>
      <w:t>Brisbane City Council</w:t>
    </w:r>
  </w:p>
  <w:p w14:paraId="762FD358" w14:textId="77777777" w:rsidR="003804EB" w:rsidRPr="00C30727" w:rsidRDefault="0081260D" w:rsidP="00BB38E8">
    <w:pPr>
      <w:tabs>
        <w:tab w:val="center" w:pos="4536"/>
        <w:tab w:val="right" w:pos="9072"/>
      </w:tabs>
      <w:spacing w:after="0"/>
      <w:jc w:val="center"/>
      <w:rPr>
        <w:rFonts w:ascii="Arial" w:hAnsi="Arial" w:cs="Arial"/>
        <w:noProof/>
        <w:sz w:val="20"/>
      </w:rPr>
    </w:pPr>
    <w:r>
      <w:rPr>
        <w:rFonts w:ascii="Arial" w:hAnsi="Arial" w:cs="Arial"/>
        <w:noProof/>
      </w:rPr>
      <w:pict w14:anchorId="3CE46D66">
        <v:line id="Line 2" o:spid="_x0000_s2050" style="position:absolute;left:0;text-align:left;z-index:2;visibility:visible" from="1.1pt,16.7pt" to="4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" o:allowincell="f"/>
      </w:pict>
    </w:r>
    <w:r w:rsidR="003804EB" w:rsidRPr="0094727B">
      <w:rPr>
        <w:rFonts w:ascii="Arial" w:hAnsi="Arial" w:cs="Arial"/>
        <w:i/>
        <w:sz w:val="20"/>
      </w:rPr>
      <w:t xml:space="preserve"> </w:t>
    </w:r>
    <w:r w:rsidR="003804EB" w:rsidRPr="0094727B">
      <w:rPr>
        <w:rFonts w:ascii="Arial" w:hAnsi="Arial" w:cs="Arial"/>
        <w:i/>
        <w:sz w:val="20"/>
      </w:rPr>
      <w:tab/>
    </w:r>
    <w:r w:rsidR="003804EB">
      <w:rPr>
        <w:rFonts w:ascii="Arial" w:hAnsi="Arial" w:cs="Arial"/>
        <w:i/>
        <w:sz w:val="20"/>
      </w:rPr>
      <w:t>Health, Safety and Amenity Local Law 2009</w:t>
    </w:r>
    <w:r w:rsidR="003804EB" w:rsidRPr="0094727B">
      <w:rPr>
        <w:rFonts w:ascii="Arial" w:hAnsi="Arial" w:cs="Arial"/>
        <w:i/>
        <w:sz w:val="20"/>
      </w:rPr>
      <w:tab/>
    </w:r>
    <w:r w:rsidR="003804EB" w:rsidRPr="0094727B">
      <w:rPr>
        <w:rFonts w:ascii="Arial" w:hAnsi="Arial" w:cs="Arial"/>
        <w:sz w:val="20"/>
      </w:rPr>
      <w:fldChar w:fldCharType="begin"/>
    </w:r>
    <w:r w:rsidR="003804EB" w:rsidRPr="0094727B">
      <w:rPr>
        <w:rFonts w:ascii="Arial" w:hAnsi="Arial" w:cs="Arial"/>
        <w:sz w:val="20"/>
      </w:rPr>
      <w:instrText xml:space="preserve"> PAGE   \* MERGEFORMAT </w:instrText>
    </w:r>
    <w:r w:rsidR="003804EB" w:rsidRPr="0094727B">
      <w:rPr>
        <w:rFonts w:ascii="Arial" w:hAnsi="Arial" w:cs="Arial"/>
        <w:sz w:val="20"/>
      </w:rPr>
      <w:fldChar w:fldCharType="separate"/>
    </w:r>
    <w:r w:rsidR="00F70CB6">
      <w:rPr>
        <w:rFonts w:ascii="Arial" w:hAnsi="Arial" w:cs="Arial"/>
        <w:noProof/>
        <w:sz w:val="20"/>
      </w:rPr>
      <w:t>21</w:t>
    </w:r>
    <w:r w:rsidR="003804EB" w:rsidRPr="0094727B">
      <w:rPr>
        <w:rFonts w:ascii="Arial" w:hAnsi="Arial" w:cs="Arial"/>
        <w:noProof/>
        <w:sz w:val="20"/>
      </w:rPr>
      <w:fldChar w:fldCharType="end"/>
    </w:r>
  </w:p>
  <w:p w14:paraId="23CBC617" w14:textId="77777777" w:rsidR="003804EB" w:rsidRPr="00BB38E8" w:rsidRDefault="003804EB" w:rsidP="00BB38E8">
    <w:pPr>
      <w:tabs>
        <w:tab w:val="center" w:pos="4536"/>
        <w:tab w:val="right" w:pos="9072"/>
      </w:tabs>
      <w:spacing w:after="0"/>
      <w:jc w:val="center"/>
      <w:rPr>
        <w:rFonts w:ascii="Times New Roman" w:hAnsi="Times New Roman"/>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23A6" w14:textId="77777777" w:rsidR="003804EB" w:rsidRPr="006D7F1C" w:rsidRDefault="003804EB" w:rsidP="001B37DC">
    <w:pPr>
      <w:spacing w:after="0" w:line="240" w:lineRule="exact"/>
      <w:jc w:val="center"/>
      <w:rPr>
        <w:rFonts w:ascii="Arial" w:hAnsi="Arial" w:cs="Arial"/>
        <w:sz w:val="20"/>
      </w:rPr>
    </w:pPr>
    <w:r w:rsidRPr="006D7F1C">
      <w:rPr>
        <w:rFonts w:ascii="Arial" w:hAnsi="Arial" w:cs="Arial"/>
        <w:bCs/>
        <w:sz w:val="20"/>
      </w:rPr>
      <w:t>Brisbane City Council</w:t>
    </w:r>
  </w:p>
  <w:p w14:paraId="01005DAB" w14:textId="77777777" w:rsidR="003804EB" w:rsidRPr="00C30727" w:rsidRDefault="0081260D" w:rsidP="001B37DC">
    <w:pPr>
      <w:tabs>
        <w:tab w:val="center" w:pos="4536"/>
        <w:tab w:val="right" w:pos="9072"/>
      </w:tabs>
      <w:spacing w:after="0"/>
      <w:jc w:val="center"/>
      <w:rPr>
        <w:rFonts w:ascii="Arial" w:hAnsi="Arial" w:cs="Arial"/>
        <w:i/>
        <w:sz w:val="20"/>
      </w:rPr>
    </w:pPr>
    <w:r>
      <w:rPr>
        <w:rFonts w:ascii="Arial" w:hAnsi="Arial" w:cs="Arial"/>
        <w:noProof/>
      </w:rPr>
      <w:pict w14:anchorId="2245B59A">
        <v:line id="Line 3" o:spid="_x0000_s2049" style="position:absolute;left:0;text-align:left;z-index:3;visibility:visible" from="1.1pt,15.85pt" to="45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" o:allowincell="f"/>
      </w:pict>
    </w:r>
    <w:r w:rsidR="003804EB" w:rsidRPr="006D7F1C">
      <w:rPr>
        <w:rFonts w:ascii="Arial" w:hAnsi="Arial" w:cs="Arial"/>
        <w:i/>
        <w:sz w:val="20"/>
      </w:rPr>
      <w:tab/>
    </w:r>
    <w:r w:rsidR="003804EB">
      <w:rPr>
        <w:rFonts w:ascii="Arial" w:hAnsi="Arial" w:cs="Arial"/>
        <w:i/>
        <w:sz w:val="20"/>
      </w:rPr>
      <w:t>Health, Safety and Amenity Local Law 2009</w:t>
    </w:r>
    <w:r w:rsidR="003804EB" w:rsidRPr="006D7F1C">
      <w:rPr>
        <w:rFonts w:ascii="Arial" w:hAnsi="Arial" w:cs="Arial"/>
        <w:i/>
        <w:sz w:val="20"/>
      </w:rPr>
      <w:tab/>
    </w:r>
    <w:r w:rsidR="003804EB" w:rsidRPr="006D7F1C">
      <w:rPr>
        <w:rFonts w:ascii="Arial" w:hAnsi="Arial" w:cs="Arial"/>
        <w:sz w:val="20"/>
      </w:rPr>
      <w:fldChar w:fldCharType="begin"/>
    </w:r>
    <w:r w:rsidR="003804EB" w:rsidRPr="006D7F1C">
      <w:rPr>
        <w:rFonts w:ascii="Arial" w:hAnsi="Arial" w:cs="Arial"/>
        <w:sz w:val="20"/>
      </w:rPr>
      <w:instrText xml:space="preserve"> PAGE   \* MERGEFORMAT </w:instrText>
    </w:r>
    <w:r w:rsidR="003804EB" w:rsidRPr="006D7F1C">
      <w:rPr>
        <w:rFonts w:ascii="Arial" w:hAnsi="Arial" w:cs="Arial"/>
        <w:sz w:val="20"/>
      </w:rPr>
      <w:fldChar w:fldCharType="separate"/>
    </w:r>
    <w:r w:rsidR="00F70CB6">
      <w:rPr>
        <w:rFonts w:ascii="Arial" w:hAnsi="Arial" w:cs="Arial"/>
        <w:noProof/>
        <w:sz w:val="20"/>
      </w:rPr>
      <w:t>4</w:t>
    </w:r>
    <w:r w:rsidR="003804EB" w:rsidRPr="006D7F1C">
      <w:rPr>
        <w:rFonts w:ascii="Arial" w:hAnsi="Arial" w:cs="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5F8"/>
    <w:multiLevelType w:val="hybridMultilevel"/>
    <w:tmpl w:val="9CDC24A0"/>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26A88"/>
    <w:multiLevelType w:val="multilevel"/>
    <w:tmpl w:val="4C5A786E"/>
    <w:lvl w:ilvl="0">
      <w:start w:val="1"/>
      <w:numFmt w:val="decimal"/>
      <w:pStyle w:val="StyleSectionnewFirstline0cm"/>
      <w:suff w:val="nothing"/>
      <w:lvlText w:val="(%1)"/>
      <w:lvlJc w:val="left"/>
      <w:pPr>
        <w:ind w:left="567" w:hanging="567"/>
      </w:pPr>
      <w:rPr>
        <w:rFonts w:ascii="Times New Roman" w:hAnsi="Times New Roman" w:cs="Arial" w:hint="default"/>
        <w:b w:val="0"/>
        <w:i w:val="0"/>
        <w:color w:val="auto"/>
        <w:sz w:val="24"/>
        <w:szCs w:val="24"/>
        <w:vertAlign w:val="baseline"/>
      </w:rPr>
    </w:lvl>
    <w:lvl w:ilvl="1">
      <w:start w:val="1"/>
      <w:numFmt w:val="lowerLetter"/>
      <w:lvlText w:val="(%2)"/>
      <w:lvlJc w:val="left"/>
      <w:pPr>
        <w:tabs>
          <w:tab w:val="num" w:pos="801"/>
        </w:tabs>
        <w:ind w:left="801" w:hanging="567"/>
      </w:pPr>
      <w:rPr>
        <w:rFonts w:ascii="Times New Roman" w:hAnsi="Times New Roman" w:cs="Times New Roman" w:hint="default"/>
        <w:b w:val="0"/>
        <w:i w:val="0"/>
        <w:strike w:val="0"/>
        <w:sz w:val="24"/>
      </w:rPr>
    </w:lvl>
    <w:lvl w:ilvl="2">
      <w:start w:val="1"/>
      <w:numFmt w:val="lowerRoman"/>
      <w:lvlText w:val="(%3)"/>
      <w:lvlJc w:val="left"/>
      <w:pPr>
        <w:tabs>
          <w:tab w:val="num" w:pos="1368"/>
        </w:tabs>
        <w:ind w:left="1368" w:hanging="567"/>
      </w:pPr>
      <w:rPr>
        <w:rFonts w:ascii="Times New Roman" w:hAnsi="Times New Roman" w:cs="Arial" w:hint="default"/>
        <w:b w:val="0"/>
        <w:i w:val="0"/>
        <w:sz w:val="24"/>
        <w:szCs w:val="24"/>
      </w:rPr>
    </w:lvl>
    <w:lvl w:ilvl="3">
      <w:start w:val="1"/>
      <w:numFmt w:val="lowerLetter"/>
      <w:lvlText w:val="%4."/>
      <w:lvlJc w:val="left"/>
      <w:pPr>
        <w:tabs>
          <w:tab w:val="num" w:pos="3069"/>
        </w:tabs>
        <w:ind w:left="3069" w:hanging="567"/>
      </w:pPr>
      <w:rPr>
        <w:rFonts w:ascii="Times New Roman" w:hAnsi="Times New Roman" w:cs="MS Outlook" w:hint="default"/>
        <w:b w:val="0"/>
        <w:i w:val="0"/>
        <w:sz w:val="24"/>
      </w:rPr>
    </w:lvl>
    <w:lvl w:ilvl="4">
      <w:start w:val="1"/>
      <w:numFmt w:val="none"/>
      <w:lvlText w:val=""/>
      <w:lvlJc w:val="left"/>
      <w:pPr>
        <w:tabs>
          <w:tab w:val="num" w:pos="2754"/>
        </w:tabs>
        <w:ind w:left="2466" w:hanging="792"/>
      </w:pPr>
      <w:rPr>
        <w:rFonts w:cs="MS Outlook" w:hint="default"/>
      </w:rPr>
    </w:lvl>
    <w:lvl w:ilvl="5">
      <w:start w:val="1"/>
      <w:numFmt w:val="none"/>
      <w:lvlText w:val=""/>
      <w:lvlJc w:val="left"/>
      <w:pPr>
        <w:tabs>
          <w:tab w:val="num" w:pos="3114"/>
        </w:tabs>
        <w:ind w:left="2970" w:hanging="936"/>
      </w:pPr>
      <w:rPr>
        <w:rFonts w:cs="MS Outlook" w:hint="default"/>
      </w:rPr>
    </w:lvl>
    <w:lvl w:ilvl="6">
      <w:start w:val="1"/>
      <w:numFmt w:val="none"/>
      <w:lvlText w:val=""/>
      <w:lvlJc w:val="left"/>
      <w:pPr>
        <w:tabs>
          <w:tab w:val="num" w:pos="3834"/>
        </w:tabs>
        <w:ind w:left="3474" w:hanging="1080"/>
      </w:pPr>
      <w:rPr>
        <w:rFonts w:cs="MS Outlook" w:hint="default"/>
      </w:rPr>
    </w:lvl>
    <w:lvl w:ilvl="7">
      <w:start w:val="1"/>
      <w:numFmt w:val="none"/>
      <w:lvlText w:val=""/>
      <w:lvlJc w:val="left"/>
      <w:pPr>
        <w:tabs>
          <w:tab w:val="num" w:pos="4194"/>
        </w:tabs>
        <w:ind w:left="3978" w:hanging="1224"/>
      </w:pPr>
      <w:rPr>
        <w:rFonts w:cs="MS Outlook" w:hint="default"/>
      </w:rPr>
    </w:lvl>
    <w:lvl w:ilvl="8">
      <w:start w:val="1"/>
      <w:numFmt w:val="none"/>
      <w:lvlText w:val=""/>
      <w:lvlJc w:val="left"/>
      <w:pPr>
        <w:tabs>
          <w:tab w:val="num" w:pos="4914"/>
        </w:tabs>
        <w:ind w:left="4554" w:hanging="1440"/>
      </w:pPr>
      <w:rPr>
        <w:rFonts w:cs="MS Outlook" w:hint="default"/>
      </w:rPr>
    </w:lvl>
  </w:abstractNum>
  <w:abstractNum w:abstractNumId="2" w15:restartNumberingAfterBreak="0">
    <w:nsid w:val="0A2F6318"/>
    <w:multiLevelType w:val="hybridMultilevel"/>
    <w:tmpl w:val="ADD082F2"/>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2A41EE"/>
    <w:multiLevelType w:val="hybridMultilevel"/>
    <w:tmpl w:val="7C74E9C6"/>
    <w:lvl w:ilvl="0" w:tplc="3C7E1B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D971654"/>
    <w:multiLevelType w:val="multilevel"/>
    <w:tmpl w:val="4DD4477A"/>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Arial" w:hAnsi="Arial" w:cs="Arial"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 w15:restartNumberingAfterBreak="0">
    <w:nsid w:val="12196CB9"/>
    <w:multiLevelType w:val="hybridMultilevel"/>
    <w:tmpl w:val="254427AA"/>
    <w:lvl w:ilvl="0" w:tplc="0382E56C">
      <w:start w:val="1"/>
      <w:numFmt w:val="none"/>
      <w:pStyle w:val="StyleParagraphLeft19cmFirstline0cm"/>
      <w:lvlText w:val="(a)"/>
      <w:lvlJc w:val="left"/>
      <w:pPr>
        <w:tabs>
          <w:tab w:val="num" w:pos="1437"/>
        </w:tabs>
        <w:ind w:left="143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E972FC"/>
    <w:multiLevelType w:val="hybridMultilevel"/>
    <w:tmpl w:val="DEAE6054"/>
    <w:lvl w:ilvl="0" w:tplc="383CAAF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0571C5"/>
    <w:multiLevelType w:val="hybridMultilevel"/>
    <w:tmpl w:val="718EC52E"/>
    <w:lvl w:ilvl="0" w:tplc="E8CC65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124AB6"/>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 w15:restartNumberingAfterBreak="0">
    <w:nsid w:val="21D06B18"/>
    <w:multiLevelType w:val="hybridMultilevel"/>
    <w:tmpl w:val="83164C26"/>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A2812"/>
    <w:multiLevelType w:val="hybridMultilevel"/>
    <w:tmpl w:val="0D1C5D76"/>
    <w:lvl w:ilvl="0" w:tplc="48BE05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03A61"/>
    <w:multiLevelType w:val="hybridMultilevel"/>
    <w:tmpl w:val="12F6CF7A"/>
    <w:lvl w:ilvl="0" w:tplc="168421DA">
      <w:start w:val="1"/>
      <w:numFmt w:val="decimal"/>
      <w:pStyle w:val="Style1"/>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114F23"/>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3" w15:restartNumberingAfterBreak="0">
    <w:nsid w:val="2E675FA8"/>
    <w:multiLevelType w:val="multilevel"/>
    <w:tmpl w:val="BDB8AEC2"/>
    <w:lvl w:ilvl="0">
      <w:start w:val="1"/>
      <w:numFmt w:val="decimal"/>
      <w:pStyle w:val="StyleStyleSectionnewLeft1cmFirstline0cm1Left1"/>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4" w15:restartNumberingAfterBreak="0">
    <w:nsid w:val="2EE71DA8"/>
    <w:multiLevelType w:val="multilevel"/>
    <w:tmpl w:val="CF2A1EBE"/>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5" w15:restartNumberingAfterBreak="0">
    <w:nsid w:val="36C84A0D"/>
    <w:multiLevelType w:val="hybridMultilevel"/>
    <w:tmpl w:val="3C68DAB4"/>
    <w:lvl w:ilvl="0" w:tplc="D938D030">
      <w:start w:val="1"/>
      <w:numFmt w:val="lowerRoman"/>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374B677E"/>
    <w:multiLevelType w:val="hybridMultilevel"/>
    <w:tmpl w:val="33687CCE"/>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790494"/>
    <w:multiLevelType w:val="multilevel"/>
    <w:tmpl w:val="2CECA0E2"/>
    <w:lvl w:ilvl="0">
      <w:start w:val="1"/>
      <w:numFmt w:val="decimal"/>
      <w:pStyle w:val="Subsec"/>
      <w:lvlText w:val="(%1)"/>
      <w:lvlJc w:val="left"/>
      <w:pPr>
        <w:tabs>
          <w:tab w:val="num" w:pos="1134"/>
        </w:tabs>
        <w:ind w:left="1134" w:hanging="567"/>
      </w:pPr>
      <w:rPr>
        <w:rFonts w:ascii="Times New Roman" w:hAnsi="Times New Roman" w:cs="Times New Roman" w:hint="default"/>
        <w:b w:val="0"/>
        <w:i w:val="0"/>
        <w:sz w:val="22"/>
      </w:rPr>
    </w:lvl>
    <w:lvl w:ilvl="1">
      <w:start w:val="1"/>
      <w:numFmt w:val="lowerLetter"/>
      <w:lvlText w:val="(%2)"/>
      <w:lvlJc w:val="left"/>
      <w:pPr>
        <w:tabs>
          <w:tab w:val="num" w:pos="1701"/>
        </w:tabs>
        <w:ind w:left="1701" w:hanging="567"/>
      </w:pPr>
      <w:rPr>
        <w:rFonts w:ascii="Times New Roman" w:hAnsi="Times New Roman" w:cs="Times New Roman" w:hint="default"/>
        <w:b w:val="0"/>
        <w:i w:val="0"/>
        <w:sz w:val="22"/>
      </w:rPr>
    </w:lvl>
    <w:lvl w:ilvl="2">
      <w:start w:val="1"/>
      <w:numFmt w:val="lowerRoman"/>
      <w:lvlText w:val="(%3)"/>
      <w:lvlJc w:val="left"/>
      <w:pPr>
        <w:tabs>
          <w:tab w:val="num" w:pos="2268"/>
        </w:tabs>
        <w:ind w:left="2268" w:hanging="567"/>
      </w:pPr>
      <w:rPr>
        <w:rFonts w:ascii="Times New Roman" w:hAnsi="Times New Roman" w:cs="Times New Roman" w:hint="default"/>
        <w:b w:val="0"/>
        <w:i w:val="0"/>
        <w:sz w:val="22"/>
      </w:rPr>
    </w:lvl>
    <w:lvl w:ilvl="3">
      <w:start w:val="1"/>
      <w:numFmt w:val="upperLetter"/>
      <w:lvlText w:val="%4."/>
      <w:lvlJc w:val="left"/>
      <w:pPr>
        <w:tabs>
          <w:tab w:val="num" w:pos="2835"/>
        </w:tabs>
        <w:ind w:left="2835" w:hanging="567"/>
      </w:pPr>
    </w:lvl>
    <w:lvl w:ilvl="4">
      <w:start w:val="1"/>
      <w:numFmt w:val="none"/>
      <w:lvlText w:val=""/>
      <w:lvlJc w:val="left"/>
      <w:pPr>
        <w:tabs>
          <w:tab w:val="num" w:pos="1953"/>
        </w:tabs>
        <w:ind w:left="1665" w:hanging="792"/>
      </w:pPr>
    </w:lvl>
    <w:lvl w:ilvl="5">
      <w:start w:val="1"/>
      <w:numFmt w:val="none"/>
      <w:lvlText w:val=""/>
      <w:lvlJc w:val="left"/>
      <w:pPr>
        <w:tabs>
          <w:tab w:val="num" w:pos="2313"/>
        </w:tabs>
        <w:ind w:left="2169" w:hanging="936"/>
      </w:pPr>
    </w:lvl>
    <w:lvl w:ilvl="6">
      <w:start w:val="1"/>
      <w:numFmt w:val="none"/>
      <w:lvlText w:val=""/>
      <w:lvlJc w:val="left"/>
      <w:pPr>
        <w:tabs>
          <w:tab w:val="num" w:pos="3033"/>
        </w:tabs>
        <w:ind w:left="2673" w:hanging="1080"/>
      </w:pPr>
    </w:lvl>
    <w:lvl w:ilvl="7">
      <w:start w:val="1"/>
      <w:numFmt w:val="none"/>
      <w:lvlText w:val=""/>
      <w:lvlJc w:val="left"/>
      <w:pPr>
        <w:tabs>
          <w:tab w:val="num" w:pos="3393"/>
        </w:tabs>
        <w:ind w:left="3177" w:hanging="1224"/>
      </w:pPr>
    </w:lvl>
    <w:lvl w:ilvl="8">
      <w:start w:val="1"/>
      <w:numFmt w:val="none"/>
      <w:lvlText w:val=""/>
      <w:lvlJc w:val="left"/>
      <w:pPr>
        <w:tabs>
          <w:tab w:val="num" w:pos="4113"/>
        </w:tabs>
        <w:ind w:left="3753" w:hanging="1440"/>
      </w:pPr>
    </w:lvl>
  </w:abstractNum>
  <w:abstractNum w:abstractNumId="18" w15:restartNumberingAfterBreak="0">
    <w:nsid w:val="3F3C1616"/>
    <w:multiLevelType w:val="hybridMultilevel"/>
    <w:tmpl w:val="0D18C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03204"/>
    <w:multiLevelType w:val="hybridMultilevel"/>
    <w:tmpl w:val="E64A38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452354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1" w15:restartNumberingAfterBreak="0">
    <w:nsid w:val="46FA232D"/>
    <w:multiLevelType w:val="hybridMultilevel"/>
    <w:tmpl w:val="FB20AF38"/>
    <w:lvl w:ilvl="0" w:tplc="8A7C513C">
      <w:start w:val="1"/>
      <w:numFmt w:val="decimal"/>
      <w:pStyle w:val="StyleSectiontitle12ptNotBoldJustifiedLeft0cmFirs"/>
      <w:lvlText w:val="%1"/>
      <w:lvlJc w:val="left"/>
      <w:pPr>
        <w:tabs>
          <w:tab w:val="num" w:pos="851"/>
        </w:tabs>
        <w:ind w:left="851" w:hanging="567"/>
      </w:pPr>
      <w:rPr>
        <w:rFonts w:ascii="Arial" w:hAnsi="Arial" w:cs="Arial" w:hint="default"/>
        <w:b/>
        <w:i w:val="0"/>
        <w:caps w:val="0"/>
        <w:smallCaps w:val="0"/>
        <w:strike w:val="0"/>
        <w:dstrike w:val="0"/>
        <w:vanish w:val="0"/>
        <w:color w:val="000000"/>
        <w:spacing w:val="0"/>
        <w:kern w:val="0"/>
        <w:position w:val="0"/>
        <w:sz w:val="24"/>
        <w:u w:val="none"/>
        <w:effect w:val="none"/>
        <w:vertAlign w:val="baseline"/>
      </w:rPr>
    </w:lvl>
    <w:lvl w:ilvl="1" w:tplc="0C09000F">
      <w:start w:val="1"/>
      <w:numFmt w:val="decimal"/>
      <w:lvlText w:val="%2."/>
      <w:lvlJc w:val="left"/>
      <w:pPr>
        <w:tabs>
          <w:tab w:val="num" w:pos="730"/>
        </w:tabs>
        <w:ind w:left="730" w:hanging="360"/>
      </w:pPr>
      <w:rPr>
        <w:rFonts w:cs="Times New Roman" w:hint="default"/>
      </w:rPr>
    </w:lvl>
    <w:lvl w:ilvl="2" w:tplc="FFFFFFFF">
      <w:start w:val="1"/>
      <w:numFmt w:val="lowerRoman"/>
      <w:lvlText w:val="%3."/>
      <w:lvlJc w:val="right"/>
      <w:pPr>
        <w:tabs>
          <w:tab w:val="num" w:pos="1450"/>
        </w:tabs>
        <w:ind w:left="1450" w:hanging="180"/>
      </w:pPr>
      <w:rPr>
        <w:rFonts w:cs="Times New Roman"/>
      </w:rPr>
    </w:lvl>
    <w:lvl w:ilvl="3" w:tplc="FFFFFFFF">
      <w:start w:val="1"/>
      <w:numFmt w:val="decimal"/>
      <w:lvlText w:val="%4."/>
      <w:lvlJc w:val="left"/>
      <w:pPr>
        <w:tabs>
          <w:tab w:val="num" w:pos="2170"/>
        </w:tabs>
        <w:ind w:left="2170" w:hanging="360"/>
      </w:pPr>
      <w:rPr>
        <w:rFonts w:cs="Times New Roman"/>
      </w:rPr>
    </w:lvl>
    <w:lvl w:ilvl="4" w:tplc="FFFFFFFF">
      <w:start w:val="1"/>
      <w:numFmt w:val="lowerLetter"/>
      <w:lvlText w:val="%5."/>
      <w:lvlJc w:val="left"/>
      <w:pPr>
        <w:tabs>
          <w:tab w:val="num" w:pos="2890"/>
        </w:tabs>
        <w:ind w:left="2890" w:hanging="360"/>
      </w:pPr>
      <w:rPr>
        <w:rFonts w:cs="Times New Roman"/>
      </w:rPr>
    </w:lvl>
    <w:lvl w:ilvl="5" w:tplc="FFFFFFFF">
      <w:start w:val="1"/>
      <w:numFmt w:val="lowerRoman"/>
      <w:lvlText w:val="%6."/>
      <w:lvlJc w:val="right"/>
      <w:pPr>
        <w:tabs>
          <w:tab w:val="num" w:pos="3610"/>
        </w:tabs>
        <w:ind w:left="3610" w:hanging="180"/>
      </w:pPr>
      <w:rPr>
        <w:rFonts w:cs="Times New Roman"/>
      </w:rPr>
    </w:lvl>
    <w:lvl w:ilvl="6" w:tplc="FFFFFFFF">
      <w:start w:val="1"/>
      <w:numFmt w:val="decimal"/>
      <w:lvlText w:val="%7."/>
      <w:lvlJc w:val="left"/>
      <w:pPr>
        <w:tabs>
          <w:tab w:val="num" w:pos="4330"/>
        </w:tabs>
        <w:ind w:left="4330" w:hanging="360"/>
      </w:pPr>
      <w:rPr>
        <w:rFonts w:cs="Times New Roman"/>
      </w:rPr>
    </w:lvl>
    <w:lvl w:ilvl="7" w:tplc="FFFFFFFF">
      <w:start w:val="1"/>
      <w:numFmt w:val="lowerLetter"/>
      <w:lvlText w:val="%8."/>
      <w:lvlJc w:val="left"/>
      <w:pPr>
        <w:tabs>
          <w:tab w:val="num" w:pos="5050"/>
        </w:tabs>
        <w:ind w:left="5050" w:hanging="360"/>
      </w:pPr>
      <w:rPr>
        <w:rFonts w:cs="Times New Roman"/>
      </w:rPr>
    </w:lvl>
    <w:lvl w:ilvl="8" w:tplc="48F2EB78">
      <w:start w:val="2"/>
      <w:numFmt w:val="bullet"/>
      <w:lvlText w:val="-"/>
      <w:lvlJc w:val="left"/>
      <w:pPr>
        <w:tabs>
          <w:tab w:val="num" w:pos="5950"/>
        </w:tabs>
        <w:ind w:left="5950" w:hanging="360"/>
      </w:pPr>
      <w:rPr>
        <w:rFonts w:ascii="Times New Roman" w:eastAsia="Times New Roman" w:hAnsi="Times New Roman" w:hint="default"/>
      </w:rPr>
    </w:lvl>
  </w:abstractNum>
  <w:abstractNum w:abstractNumId="22" w15:restartNumberingAfterBreak="0">
    <w:nsid w:val="49952FE2"/>
    <w:multiLevelType w:val="hybridMultilevel"/>
    <w:tmpl w:val="9CDC24A0"/>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D857B7"/>
    <w:multiLevelType w:val="multilevel"/>
    <w:tmpl w:val="A8FC64FA"/>
    <w:lvl w:ilvl="0">
      <w:start w:val="1"/>
      <w:numFmt w:val="decimal"/>
      <w:pStyle w:val="NewSectionLeft0cmFirstline0cmAfter6ptLine"/>
      <w:lvlText w:val="(%1)"/>
      <w:lvlJc w:val="left"/>
      <w:pPr>
        <w:tabs>
          <w:tab w:val="num" w:pos="567"/>
        </w:tabs>
        <w:ind w:left="567" w:hanging="567"/>
      </w:pPr>
      <w:rPr>
        <w:rFonts w:ascii="Times New Roman" w:hAnsi="Times New Roman" w:cs="Arial" w:hint="default"/>
        <w:b w:val="0"/>
        <w:i w:val="0"/>
        <w:sz w:val="24"/>
        <w:szCs w:val="24"/>
      </w:rPr>
    </w:lvl>
    <w:lvl w:ilvl="1">
      <w:start w:val="1"/>
      <w:numFmt w:val="lowerLetter"/>
      <w:lvlText w:val="(%2)"/>
      <w:lvlJc w:val="left"/>
      <w:pPr>
        <w:tabs>
          <w:tab w:val="num" w:pos="1701"/>
        </w:tabs>
        <w:ind w:left="1701" w:hanging="567"/>
      </w:pPr>
      <w:rPr>
        <w:rFonts w:ascii="Times New Roman" w:hAnsi="Times New Roman" w:cs="Times New Roman" w:hint="default"/>
        <w:b w:val="0"/>
        <w:i w:val="0"/>
        <w:sz w:val="24"/>
      </w:rPr>
    </w:lvl>
    <w:lvl w:ilvl="2">
      <w:start w:val="1"/>
      <w:numFmt w:val="lowerRoman"/>
      <w:lvlText w:val="(%3)"/>
      <w:lvlJc w:val="left"/>
      <w:pPr>
        <w:tabs>
          <w:tab w:val="num" w:pos="2268"/>
        </w:tabs>
        <w:ind w:left="2268" w:hanging="567"/>
      </w:pPr>
      <w:rPr>
        <w:rFonts w:ascii="Times New Roman" w:hAnsi="Times New Roman" w:cs="Arial" w:hint="default"/>
        <w:b w:val="0"/>
        <w:i w:val="0"/>
        <w:sz w:val="20"/>
        <w:szCs w:val="20"/>
      </w:rPr>
    </w:lvl>
    <w:lvl w:ilvl="3">
      <w:start w:val="1"/>
      <w:numFmt w:val="lowerLetter"/>
      <w:lvlText w:val="%4."/>
      <w:lvlJc w:val="left"/>
      <w:pPr>
        <w:tabs>
          <w:tab w:val="num" w:pos="3402"/>
        </w:tabs>
        <w:ind w:left="3402" w:hanging="567"/>
      </w:pPr>
      <w:rPr>
        <w:rFonts w:cs="Times New Roman" w:hint="default"/>
      </w:rPr>
    </w:lvl>
    <w:lvl w:ilvl="4">
      <w:start w:val="1"/>
      <w:numFmt w:val="none"/>
      <w:lvlText w:val=""/>
      <w:lvlJc w:val="left"/>
      <w:pPr>
        <w:tabs>
          <w:tab w:val="num" w:pos="3087"/>
        </w:tabs>
        <w:ind w:left="2799" w:hanging="792"/>
      </w:pPr>
      <w:rPr>
        <w:rFonts w:cs="Times New Roman" w:hint="default"/>
      </w:rPr>
    </w:lvl>
    <w:lvl w:ilvl="5">
      <w:start w:val="1"/>
      <w:numFmt w:val="none"/>
      <w:lvlText w:val=""/>
      <w:lvlJc w:val="left"/>
      <w:pPr>
        <w:tabs>
          <w:tab w:val="num" w:pos="3447"/>
        </w:tabs>
        <w:ind w:left="3303" w:hanging="936"/>
      </w:pPr>
      <w:rPr>
        <w:rFonts w:cs="Times New Roman" w:hint="default"/>
      </w:rPr>
    </w:lvl>
    <w:lvl w:ilvl="6">
      <w:start w:val="1"/>
      <w:numFmt w:val="none"/>
      <w:lvlText w:val=""/>
      <w:lvlJc w:val="left"/>
      <w:pPr>
        <w:tabs>
          <w:tab w:val="num" w:pos="4167"/>
        </w:tabs>
        <w:ind w:left="3807" w:hanging="1080"/>
      </w:pPr>
      <w:rPr>
        <w:rFonts w:cs="Times New Roman" w:hint="default"/>
      </w:rPr>
    </w:lvl>
    <w:lvl w:ilvl="7">
      <w:start w:val="1"/>
      <w:numFmt w:val="none"/>
      <w:lvlText w:val=""/>
      <w:lvlJc w:val="left"/>
      <w:pPr>
        <w:tabs>
          <w:tab w:val="num" w:pos="4527"/>
        </w:tabs>
        <w:ind w:left="4311" w:hanging="1224"/>
      </w:pPr>
      <w:rPr>
        <w:rFonts w:cs="Times New Roman" w:hint="default"/>
      </w:rPr>
    </w:lvl>
    <w:lvl w:ilvl="8">
      <w:start w:val="1"/>
      <w:numFmt w:val="none"/>
      <w:lvlText w:val=""/>
      <w:lvlJc w:val="left"/>
      <w:pPr>
        <w:tabs>
          <w:tab w:val="num" w:pos="5247"/>
        </w:tabs>
        <w:ind w:left="4887" w:hanging="1440"/>
      </w:pPr>
      <w:rPr>
        <w:rFonts w:cs="Times New Roman" w:hint="default"/>
      </w:rPr>
    </w:lvl>
  </w:abstractNum>
  <w:abstractNum w:abstractNumId="24" w15:restartNumberingAfterBreak="0">
    <w:nsid w:val="51420E31"/>
    <w:multiLevelType w:val="multilevel"/>
    <w:tmpl w:val="1624A6D4"/>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Arial" w:hAnsi="Arial"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5" w15:restartNumberingAfterBreak="0">
    <w:nsid w:val="524F6711"/>
    <w:multiLevelType w:val="hybridMultilevel"/>
    <w:tmpl w:val="9F8AE708"/>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8C1DE0"/>
    <w:multiLevelType w:val="hybridMultilevel"/>
    <w:tmpl w:val="DEFCF1CE"/>
    <w:lvl w:ilvl="0" w:tplc="4302060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5A8557ED"/>
    <w:multiLevelType w:val="hybridMultilevel"/>
    <w:tmpl w:val="2DB4CDEC"/>
    <w:lvl w:ilvl="0" w:tplc="A6FECF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071802"/>
    <w:multiLevelType w:val="multilevel"/>
    <w:tmpl w:val="14AA3816"/>
    <w:lvl w:ilvl="0">
      <w:start w:val="1"/>
      <w:numFmt w:val="decimal"/>
      <w:pStyle w:val="Paragraph1"/>
      <w:suff w:val="nothing"/>
      <w:lvlText w:val="(%1)"/>
      <w:lvlJc w:val="left"/>
      <w:pPr>
        <w:ind w:left="1134" w:hanging="567"/>
      </w:pPr>
      <w:rPr>
        <w:rFonts w:ascii="ITCBookman Lt" w:hAnsi="ITCBookman Lt" w:cs="Arial" w:hint="default"/>
        <w:b w:val="0"/>
        <w:i w:val="0"/>
        <w:color w:val="auto"/>
        <w:sz w:val="20"/>
        <w:szCs w:val="20"/>
        <w:vertAlign w:val="baseline"/>
      </w:rPr>
    </w:lvl>
    <w:lvl w:ilvl="1">
      <w:start w:val="1"/>
      <w:numFmt w:val="lowerLetter"/>
      <w:lvlText w:val="(%2)"/>
      <w:lvlJc w:val="left"/>
      <w:pPr>
        <w:tabs>
          <w:tab w:val="num" w:pos="1701"/>
        </w:tabs>
        <w:ind w:left="1701" w:hanging="567"/>
      </w:pPr>
      <w:rPr>
        <w:rFonts w:ascii="ITCBookman Lt" w:hAnsi="ITCBookman Lt" w:cs="Times New Roman" w:hint="default"/>
        <w:b w:val="0"/>
        <w:i w:val="0"/>
        <w:sz w:val="24"/>
      </w:rPr>
    </w:lvl>
    <w:lvl w:ilvl="2">
      <w:start w:val="1"/>
      <w:numFmt w:val="lowerRoman"/>
      <w:lvlText w:val="(%3)"/>
      <w:lvlJc w:val="left"/>
      <w:pPr>
        <w:tabs>
          <w:tab w:val="num" w:pos="2268"/>
        </w:tabs>
        <w:ind w:left="2268" w:hanging="567"/>
      </w:pPr>
      <w:rPr>
        <w:rFonts w:ascii="ITCBookman Lt" w:hAnsi="ITCBookman Lt" w:cs="Arial" w:hint="default"/>
        <w:b w:val="0"/>
        <w:i w:val="0"/>
        <w:sz w:val="20"/>
        <w:szCs w:val="20"/>
      </w:rPr>
    </w:lvl>
    <w:lvl w:ilvl="3">
      <w:start w:val="1"/>
      <w:numFmt w:val="lowerLetter"/>
      <w:lvlText w:val="%4."/>
      <w:lvlJc w:val="left"/>
      <w:pPr>
        <w:tabs>
          <w:tab w:val="num" w:pos="3402"/>
        </w:tabs>
        <w:ind w:left="3402" w:hanging="567"/>
      </w:pPr>
      <w:rPr>
        <w:rFonts w:cs="MS Outlook" w:hint="default"/>
      </w:rPr>
    </w:lvl>
    <w:lvl w:ilvl="4">
      <w:start w:val="1"/>
      <w:numFmt w:val="none"/>
      <w:lvlText w:val=""/>
      <w:lvlJc w:val="left"/>
      <w:pPr>
        <w:tabs>
          <w:tab w:val="num" w:pos="3087"/>
        </w:tabs>
        <w:ind w:left="2799" w:hanging="792"/>
      </w:pPr>
      <w:rPr>
        <w:rFonts w:cs="MS Outlook" w:hint="default"/>
      </w:rPr>
    </w:lvl>
    <w:lvl w:ilvl="5">
      <w:start w:val="1"/>
      <w:numFmt w:val="none"/>
      <w:lvlText w:val=""/>
      <w:lvlJc w:val="left"/>
      <w:pPr>
        <w:tabs>
          <w:tab w:val="num" w:pos="3447"/>
        </w:tabs>
        <w:ind w:left="3303" w:hanging="936"/>
      </w:pPr>
      <w:rPr>
        <w:rFonts w:cs="MS Outlook" w:hint="default"/>
      </w:rPr>
    </w:lvl>
    <w:lvl w:ilvl="6">
      <w:start w:val="1"/>
      <w:numFmt w:val="none"/>
      <w:lvlText w:val=""/>
      <w:lvlJc w:val="left"/>
      <w:pPr>
        <w:tabs>
          <w:tab w:val="num" w:pos="4167"/>
        </w:tabs>
        <w:ind w:left="3807" w:hanging="1080"/>
      </w:pPr>
      <w:rPr>
        <w:rFonts w:cs="MS Outlook" w:hint="default"/>
      </w:rPr>
    </w:lvl>
    <w:lvl w:ilvl="7">
      <w:start w:val="1"/>
      <w:numFmt w:val="none"/>
      <w:lvlText w:val=""/>
      <w:lvlJc w:val="left"/>
      <w:pPr>
        <w:tabs>
          <w:tab w:val="num" w:pos="4527"/>
        </w:tabs>
        <w:ind w:left="4311" w:hanging="1224"/>
      </w:pPr>
      <w:rPr>
        <w:rFonts w:cs="MS Outlook" w:hint="default"/>
      </w:rPr>
    </w:lvl>
    <w:lvl w:ilvl="8">
      <w:start w:val="1"/>
      <w:numFmt w:val="none"/>
      <w:lvlText w:val=""/>
      <w:lvlJc w:val="left"/>
      <w:pPr>
        <w:tabs>
          <w:tab w:val="num" w:pos="5247"/>
        </w:tabs>
        <w:ind w:left="4887" w:hanging="1440"/>
      </w:pPr>
      <w:rPr>
        <w:rFonts w:cs="MS Outlook" w:hint="default"/>
      </w:rPr>
    </w:lvl>
  </w:abstractNum>
  <w:abstractNum w:abstractNumId="29" w15:restartNumberingAfterBreak="0">
    <w:nsid w:val="61425C1C"/>
    <w:multiLevelType w:val="multilevel"/>
    <w:tmpl w:val="1624A6D4"/>
    <w:lvl w:ilvl="0">
      <w:start w:val="1"/>
      <w:numFmt w:val="decimal"/>
      <w:suff w:val="nothing"/>
      <w:lvlText w:val="(%1)"/>
      <w:lvlJc w:val="left"/>
      <w:pPr>
        <w:ind w:left="1134" w:hanging="567"/>
      </w:pPr>
      <w:rPr>
        <w:rFonts w:ascii="Arial" w:hAnsi="Arial" w:cs="Aria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Arial" w:hAnsi="Arial"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0" w15:restartNumberingAfterBreak="0">
    <w:nsid w:val="645D124C"/>
    <w:multiLevelType w:val="hybridMultilevel"/>
    <w:tmpl w:val="10FE2EC8"/>
    <w:lvl w:ilvl="0" w:tplc="EA44C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3F108E"/>
    <w:multiLevelType w:val="hybridMultilevel"/>
    <w:tmpl w:val="B75AAC12"/>
    <w:lvl w:ilvl="0" w:tplc="5D8E804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777A83"/>
    <w:multiLevelType w:val="hybridMultilevel"/>
    <w:tmpl w:val="48D0C394"/>
    <w:lvl w:ilvl="0" w:tplc="BB4CF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C4123D"/>
    <w:multiLevelType w:val="hybridMultilevel"/>
    <w:tmpl w:val="2334C6E8"/>
    <w:lvl w:ilvl="0" w:tplc="950A1B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15D7F"/>
    <w:multiLevelType w:val="hybridMultilevel"/>
    <w:tmpl w:val="50925FC8"/>
    <w:lvl w:ilvl="0" w:tplc="5D8E8048">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B327DF"/>
    <w:multiLevelType w:val="hybridMultilevel"/>
    <w:tmpl w:val="B36CB1E6"/>
    <w:lvl w:ilvl="0" w:tplc="07FE1650">
      <w:start w:val="1"/>
      <w:numFmt w:val="decimal"/>
      <w:pStyle w:val="Heading6"/>
      <w:lvlText w:val="%1"/>
      <w:lvlJc w:val="left"/>
      <w:pPr>
        <w:ind w:left="720" w:hanging="360"/>
      </w:pPr>
      <w:rPr>
        <w:rFonts w:hint="default"/>
      </w:rPr>
    </w:lvl>
    <w:lvl w:ilvl="1" w:tplc="5D8E8048">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21"/>
  </w:num>
  <w:num w:numId="4">
    <w:abstractNumId w:val="28"/>
  </w:num>
  <w:num w:numId="5">
    <w:abstractNumId w:val="23"/>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14"/>
  </w:num>
  <w:num w:numId="13">
    <w:abstractNumId w:val="35"/>
  </w:num>
  <w:num w:numId="14">
    <w:abstractNumId w:val="8"/>
  </w:num>
  <w:num w:numId="15">
    <w:abstractNumId w:val="27"/>
  </w:num>
  <w:num w:numId="16">
    <w:abstractNumId w:val="6"/>
  </w:num>
  <w:num w:numId="17">
    <w:abstractNumId w:val="22"/>
  </w:num>
  <w:num w:numId="18">
    <w:abstractNumId w:val="24"/>
  </w:num>
  <w:num w:numId="19">
    <w:abstractNumId w:val="29"/>
  </w:num>
  <w:num w:numId="20">
    <w:abstractNumId w:val="0"/>
  </w:num>
  <w:num w:numId="21">
    <w:abstractNumId w:val="7"/>
  </w:num>
  <w:num w:numId="22">
    <w:abstractNumId w:val="25"/>
  </w:num>
  <w:num w:numId="23">
    <w:abstractNumId w:val="26"/>
  </w:num>
  <w:num w:numId="24">
    <w:abstractNumId w:val="33"/>
  </w:num>
  <w:num w:numId="25">
    <w:abstractNumId w:val="10"/>
  </w:num>
  <w:num w:numId="26">
    <w:abstractNumId w:val="2"/>
  </w:num>
  <w:num w:numId="27">
    <w:abstractNumId w:val="3"/>
  </w:num>
  <w:num w:numId="28">
    <w:abstractNumId w:val="9"/>
  </w:num>
  <w:num w:numId="29">
    <w:abstractNumId w:val="30"/>
  </w:num>
  <w:num w:numId="30">
    <w:abstractNumId w:val="32"/>
  </w:num>
  <w:num w:numId="31">
    <w:abstractNumId w:val="16"/>
  </w:num>
  <w:num w:numId="32">
    <w:abstractNumId w:val="35"/>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19"/>
  </w:num>
  <w:num w:numId="45">
    <w:abstractNumId w:val="18"/>
  </w:num>
  <w:num w:numId="46">
    <w:abstractNumId w:val="34"/>
  </w:num>
  <w:num w:numId="47">
    <w:abstractNumId w:val="31"/>
  </w:num>
  <w:num w:numId="48">
    <w:abstractNumId w:val="15"/>
  </w:num>
  <w:num w:numId="4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060"/>
    <w:rsid w:val="00000C61"/>
    <w:rsid w:val="00001C7C"/>
    <w:rsid w:val="00002D9B"/>
    <w:rsid w:val="00003401"/>
    <w:rsid w:val="000040AC"/>
    <w:rsid w:val="00010977"/>
    <w:rsid w:val="000113B2"/>
    <w:rsid w:val="00011AF1"/>
    <w:rsid w:val="00012B69"/>
    <w:rsid w:val="0001354F"/>
    <w:rsid w:val="000147F5"/>
    <w:rsid w:val="00014AA9"/>
    <w:rsid w:val="000152F6"/>
    <w:rsid w:val="00015A27"/>
    <w:rsid w:val="00016C9D"/>
    <w:rsid w:val="00020257"/>
    <w:rsid w:val="00020506"/>
    <w:rsid w:val="00020521"/>
    <w:rsid w:val="00020CCF"/>
    <w:rsid w:val="00021B47"/>
    <w:rsid w:val="000221F2"/>
    <w:rsid w:val="0002257E"/>
    <w:rsid w:val="0002297C"/>
    <w:rsid w:val="00023389"/>
    <w:rsid w:val="000251B2"/>
    <w:rsid w:val="000302E0"/>
    <w:rsid w:val="00031795"/>
    <w:rsid w:val="00032387"/>
    <w:rsid w:val="00032871"/>
    <w:rsid w:val="0003582E"/>
    <w:rsid w:val="00035D38"/>
    <w:rsid w:val="00035E29"/>
    <w:rsid w:val="00036D38"/>
    <w:rsid w:val="000374CC"/>
    <w:rsid w:val="000402EE"/>
    <w:rsid w:val="00040583"/>
    <w:rsid w:val="00043334"/>
    <w:rsid w:val="000434EB"/>
    <w:rsid w:val="00043AB9"/>
    <w:rsid w:val="00043B44"/>
    <w:rsid w:val="00043D1C"/>
    <w:rsid w:val="00044084"/>
    <w:rsid w:val="000440AE"/>
    <w:rsid w:val="00045E48"/>
    <w:rsid w:val="0004680C"/>
    <w:rsid w:val="00046B0F"/>
    <w:rsid w:val="00046C10"/>
    <w:rsid w:val="00046C59"/>
    <w:rsid w:val="00047108"/>
    <w:rsid w:val="000511B9"/>
    <w:rsid w:val="0005170D"/>
    <w:rsid w:val="000520AB"/>
    <w:rsid w:val="00052CE4"/>
    <w:rsid w:val="00053129"/>
    <w:rsid w:val="00053F06"/>
    <w:rsid w:val="000542B3"/>
    <w:rsid w:val="000546EB"/>
    <w:rsid w:val="000550C6"/>
    <w:rsid w:val="00055103"/>
    <w:rsid w:val="00056200"/>
    <w:rsid w:val="00056487"/>
    <w:rsid w:val="000609FE"/>
    <w:rsid w:val="00061380"/>
    <w:rsid w:val="0006214E"/>
    <w:rsid w:val="00062A73"/>
    <w:rsid w:val="00063593"/>
    <w:rsid w:val="000638B2"/>
    <w:rsid w:val="000645DA"/>
    <w:rsid w:val="00064D74"/>
    <w:rsid w:val="00066A43"/>
    <w:rsid w:val="00070113"/>
    <w:rsid w:val="00070816"/>
    <w:rsid w:val="000716CB"/>
    <w:rsid w:val="00071E4D"/>
    <w:rsid w:val="000723B8"/>
    <w:rsid w:val="000730ED"/>
    <w:rsid w:val="0007509E"/>
    <w:rsid w:val="0007627A"/>
    <w:rsid w:val="000762D6"/>
    <w:rsid w:val="000765A8"/>
    <w:rsid w:val="00076B52"/>
    <w:rsid w:val="00076DD3"/>
    <w:rsid w:val="00077139"/>
    <w:rsid w:val="00077E43"/>
    <w:rsid w:val="00077EB7"/>
    <w:rsid w:val="00077FFA"/>
    <w:rsid w:val="000808AD"/>
    <w:rsid w:val="00083395"/>
    <w:rsid w:val="000835D8"/>
    <w:rsid w:val="0008419C"/>
    <w:rsid w:val="00084448"/>
    <w:rsid w:val="00084DBE"/>
    <w:rsid w:val="000855E4"/>
    <w:rsid w:val="00085622"/>
    <w:rsid w:val="00086919"/>
    <w:rsid w:val="0008739F"/>
    <w:rsid w:val="00087CCF"/>
    <w:rsid w:val="00090C43"/>
    <w:rsid w:val="00092171"/>
    <w:rsid w:val="00092727"/>
    <w:rsid w:val="00092A69"/>
    <w:rsid w:val="00092D33"/>
    <w:rsid w:val="00092F56"/>
    <w:rsid w:val="000935AC"/>
    <w:rsid w:val="00093CE4"/>
    <w:rsid w:val="00093DB9"/>
    <w:rsid w:val="0009460F"/>
    <w:rsid w:val="00094B0C"/>
    <w:rsid w:val="00094CE3"/>
    <w:rsid w:val="00096222"/>
    <w:rsid w:val="00096A8E"/>
    <w:rsid w:val="000979F9"/>
    <w:rsid w:val="000A0367"/>
    <w:rsid w:val="000A0635"/>
    <w:rsid w:val="000A09BD"/>
    <w:rsid w:val="000A0E85"/>
    <w:rsid w:val="000A15E2"/>
    <w:rsid w:val="000A1ED0"/>
    <w:rsid w:val="000A2A9D"/>
    <w:rsid w:val="000A2D4F"/>
    <w:rsid w:val="000A2E2E"/>
    <w:rsid w:val="000A361B"/>
    <w:rsid w:val="000A36D8"/>
    <w:rsid w:val="000A3F36"/>
    <w:rsid w:val="000A4E07"/>
    <w:rsid w:val="000A54C5"/>
    <w:rsid w:val="000A5BA4"/>
    <w:rsid w:val="000A5BDE"/>
    <w:rsid w:val="000A69A9"/>
    <w:rsid w:val="000A7A81"/>
    <w:rsid w:val="000B0B24"/>
    <w:rsid w:val="000B109C"/>
    <w:rsid w:val="000B15E4"/>
    <w:rsid w:val="000B2100"/>
    <w:rsid w:val="000B2168"/>
    <w:rsid w:val="000B23DB"/>
    <w:rsid w:val="000B26FF"/>
    <w:rsid w:val="000B276D"/>
    <w:rsid w:val="000B2844"/>
    <w:rsid w:val="000B2BBB"/>
    <w:rsid w:val="000B2E50"/>
    <w:rsid w:val="000B3A5F"/>
    <w:rsid w:val="000B40F4"/>
    <w:rsid w:val="000B43E0"/>
    <w:rsid w:val="000B4AB3"/>
    <w:rsid w:val="000B7A4D"/>
    <w:rsid w:val="000B7DDA"/>
    <w:rsid w:val="000C0873"/>
    <w:rsid w:val="000C10B7"/>
    <w:rsid w:val="000C2C66"/>
    <w:rsid w:val="000C2F14"/>
    <w:rsid w:val="000C3875"/>
    <w:rsid w:val="000C592E"/>
    <w:rsid w:val="000C6E66"/>
    <w:rsid w:val="000D0470"/>
    <w:rsid w:val="000D1626"/>
    <w:rsid w:val="000D2574"/>
    <w:rsid w:val="000D26C5"/>
    <w:rsid w:val="000D3EB9"/>
    <w:rsid w:val="000D4774"/>
    <w:rsid w:val="000D4C38"/>
    <w:rsid w:val="000D4F2D"/>
    <w:rsid w:val="000D5317"/>
    <w:rsid w:val="000D7451"/>
    <w:rsid w:val="000D7C14"/>
    <w:rsid w:val="000D7F08"/>
    <w:rsid w:val="000E0699"/>
    <w:rsid w:val="000E14F1"/>
    <w:rsid w:val="000E16D0"/>
    <w:rsid w:val="000E1EC1"/>
    <w:rsid w:val="000E2B9C"/>
    <w:rsid w:val="000E2D73"/>
    <w:rsid w:val="000E367C"/>
    <w:rsid w:val="000E3699"/>
    <w:rsid w:val="000E36FD"/>
    <w:rsid w:val="000E3C68"/>
    <w:rsid w:val="000E6BF3"/>
    <w:rsid w:val="000E6CB6"/>
    <w:rsid w:val="000F0184"/>
    <w:rsid w:val="000F0802"/>
    <w:rsid w:val="000F1220"/>
    <w:rsid w:val="000F14D0"/>
    <w:rsid w:val="000F1834"/>
    <w:rsid w:val="000F20BE"/>
    <w:rsid w:val="000F2732"/>
    <w:rsid w:val="000F27B6"/>
    <w:rsid w:val="000F2871"/>
    <w:rsid w:val="000F2B2C"/>
    <w:rsid w:val="000F2D0B"/>
    <w:rsid w:val="000F2D8E"/>
    <w:rsid w:val="000F45D5"/>
    <w:rsid w:val="000F563E"/>
    <w:rsid w:val="000F5905"/>
    <w:rsid w:val="000F66D1"/>
    <w:rsid w:val="000F6890"/>
    <w:rsid w:val="00100D0A"/>
    <w:rsid w:val="00100E55"/>
    <w:rsid w:val="00102587"/>
    <w:rsid w:val="00102EA5"/>
    <w:rsid w:val="00103CE3"/>
    <w:rsid w:val="00103FA0"/>
    <w:rsid w:val="00104645"/>
    <w:rsid w:val="0010558D"/>
    <w:rsid w:val="001067D8"/>
    <w:rsid w:val="00106A5B"/>
    <w:rsid w:val="00106C4B"/>
    <w:rsid w:val="00107869"/>
    <w:rsid w:val="00111004"/>
    <w:rsid w:val="00112272"/>
    <w:rsid w:val="00114F9D"/>
    <w:rsid w:val="001153AD"/>
    <w:rsid w:val="00116464"/>
    <w:rsid w:val="00117933"/>
    <w:rsid w:val="00117F4B"/>
    <w:rsid w:val="001203EF"/>
    <w:rsid w:val="0012174E"/>
    <w:rsid w:val="00121E7E"/>
    <w:rsid w:val="00122C07"/>
    <w:rsid w:val="00125189"/>
    <w:rsid w:val="00125C79"/>
    <w:rsid w:val="0012628A"/>
    <w:rsid w:val="00126452"/>
    <w:rsid w:val="001268F9"/>
    <w:rsid w:val="00126BB8"/>
    <w:rsid w:val="00127758"/>
    <w:rsid w:val="0012799B"/>
    <w:rsid w:val="00127BFD"/>
    <w:rsid w:val="00127C2D"/>
    <w:rsid w:val="00127F99"/>
    <w:rsid w:val="00130793"/>
    <w:rsid w:val="00130F27"/>
    <w:rsid w:val="00131964"/>
    <w:rsid w:val="00131D3F"/>
    <w:rsid w:val="0013315B"/>
    <w:rsid w:val="001336DC"/>
    <w:rsid w:val="001350BA"/>
    <w:rsid w:val="0013548B"/>
    <w:rsid w:val="00135DE0"/>
    <w:rsid w:val="0013661E"/>
    <w:rsid w:val="00137880"/>
    <w:rsid w:val="00140938"/>
    <w:rsid w:val="0014166B"/>
    <w:rsid w:val="001417C6"/>
    <w:rsid w:val="00141885"/>
    <w:rsid w:val="00142FDD"/>
    <w:rsid w:val="001435D2"/>
    <w:rsid w:val="001442D5"/>
    <w:rsid w:val="001447DA"/>
    <w:rsid w:val="001454D7"/>
    <w:rsid w:val="00145A4F"/>
    <w:rsid w:val="00145E2A"/>
    <w:rsid w:val="00146021"/>
    <w:rsid w:val="00146B72"/>
    <w:rsid w:val="00147761"/>
    <w:rsid w:val="001520B5"/>
    <w:rsid w:val="001529C2"/>
    <w:rsid w:val="00152F49"/>
    <w:rsid w:val="00153698"/>
    <w:rsid w:val="0015380C"/>
    <w:rsid w:val="001542A6"/>
    <w:rsid w:val="00155266"/>
    <w:rsid w:val="00155485"/>
    <w:rsid w:val="001557EB"/>
    <w:rsid w:val="0015590F"/>
    <w:rsid w:val="001571FE"/>
    <w:rsid w:val="00157903"/>
    <w:rsid w:val="00157AE3"/>
    <w:rsid w:val="00157B03"/>
    <w:rsid w:val="00157BAC"/>
    <w:rsid w:val="00157E28"/>
    <w:rsid w:val="00157ED7"/>
    <w:rsid w:val="00163412"/>
    <w:rsid w:val="001639AC"/>
    <w:rsid w:val="00163F7F"/>
    <w:rsid w:val="00164289"/>
    <w:rsid w:val="00164A5B"/>
    <w:rsid w:val="00165E2D"/>
    <w:rsid w:val="00166525"/>
    <w:rsid w:val="00166542"/>
    <w:rsid w:val="00166D64"/>
    <w:rsid w:val="00170369"/>
    <w:rsid w:val="00170FD0"/>
    <w:rsid w:val="00171E89"/>
    <w:rsid w:val="001720A4"/>
    <w:rsid w:val="00173621"/>
    <w:rsid w:val="00173BDD"/>
    <w:rsid w:val="001743ED"/>
    <w:rsid w:val="00174A3B"/>
    <w:rsid w:val="00175218"/>
    <w:rsid w:val="00175561"/>
    <w:rsid w:val="001761C4"/>
    <w:rsid w:val="00176473"/>
    <w:rsid w:val="00176A0E"/>
    <w:rsid w:val="00180356"/>
    <w:rsid w:val="0018038C"/>
    <w:rsid w:val="0018165E"/>
    <w:rsid w:val="00184FB1"/>
    <w:rsid w:val="001852D4"/>
    <w:rsid w:val="00187A79"/>
    <w:rsid w:val="001912A2"/>
    <w:rsid w:val="001919A7"/>
    <w:rsid w:val="00191A51"/>
    <w:rsid w:val="0019283E"/>
    <w:rsid w:val="00192E06"/>
    <w:rsid w:val="00193891"/>
    <w:rsid w:val="00194061"/>
    <w:rsid w:val="00194784"/>
    <w:rsid w:val="00195371"/>
    <w:rsid w:val="001953AF"/>
    <w:rsid w:val="001957B3"/>
    <w:rsid w:val="00196101"/>
    <w:rsid w:val="001965B3"/>
    <w:rsid w:val="00196883"/>
    <w:rsid w:val="001977FC"/>
    <w:rsid w:val="0019789D"/>
    <w:rsid w:val="001A00CE"/>
    <w:rsid w:val="001A0834"/>
    <w:rsid w:val="001A0979"/>
    <w:rsid w:val="001A1963"/>
    <w:rsid w:val="001A23FC"/>
    <w:rsid w:val="001A2645"/>
    <w:rsid w:val="001A2CFA"/>
    <w:rsid w:val="001A3B5B"/>
    <w:rsid w:val="001A50C1"/>
    <w:rsid w:val="001A638F"/>
    <w:rsid w:val="001A6713"/>
    <w:rsid w:val="001A6F4B"/>
    <w:rsid w:val="001A739E"/>
    <w:rsid w:val="001A7E48"/>
    <w:rsid w:val="001B0A34"/>
    <w:rsid w:val="001B311E"/>
    <w:rsid w:val="001B37DC"/>
    <w:rsid w:val="001B3E7D"/>
    <w:rsid w:val="001B408A"/>
    <w:rsid w:val="001B4635"/>
    <w:rsid w:val="001B5A5E"/>
    <w:rsid w:val="001B624C"/>
    <w:rsid w:val="001B71A7"/>
    <w:rsid w:val="001C01D2"/>
    <w:rsid w:val="001C0254"/>
    <w:rsid w:val="001C0CE1"/>
    <w:rsid w:val="001C0D78"/>
    <w:rsid w:val="001C0ECA"/>
    <w:rsid w:val="001C1162"/>
    <w:rsid w:val="001C1447"/>
    <w:rsid w:val="001C1611"/>
    <w:rsid w:val="001C2650"/>
    <w:rsid w:val="001C3A0E"/>
    <w:rsid w:val="001C470C"/>
    <w:rsid w:val="001C6B64"/>
    <w:rsid w:val="001D092F"/>
    <w:rsid w:val="001D1882"/>
    <w:rsid w:val="001D19B9"/>
    <w:rsid w:val="001D2892"/>
    <w:rsid w:val="001D386C"/>
    <w:rsid w:val="001D48A4"/>
    <w:rsid w:val="001D5367"/>
    <w:rsid w:val="001D7185"/>
    <w:rsid w:val="001E01E6"/>
    <w:rsid w:val="001E05EE"/>
    <w:rsid w:val="001E0AD9"/>
    <w:rsid w:val="001E1CBC"/>
    <w:rsid w:val="001E2400"/>
    <w:rsid w:val="001E278E"/>
    <w:rsid w:val="001E4235"/>
    <w:rsid w:val="001E463B"/>
    <w:rsid w:val="001E5083"/>
    <w:rsid w:val="001E53EF"/>
    <w:rsid w:val="001E610E"/>
    <w:rsid w:val="001E632B"/>
    <w:rsid w:val="001E67FA"/>
    <w:rsid w:val="001E6C91"/>
    <w:rsid w:val="001E6F38"/>
    <w:rsid w:val="001E6F97"/>
    <w:rsid w:val="001E7220"/>
    <w:rsid w:val="001E763E"/>
    <w:rsid w:val="001F05D4"/>
    <w:rsid w:val="001F09E6"/>
    <w:rsid w:val="001F3577"/>
    <w:rsid w:val="001F402B"/>
    <w:rsid w:val="001F4B1D"/>
    <w:rsid w:val="001F56AC"/>
    <w:rsid w:val="001F5B54"/>
    <w:rsid w:val="001F768B"/>
    <w:rsid w:val="002004BD"/>
    <w:rsid w:val="00201E34"/>
    <w:rsid w:val="00201E5B"/>
    <w:rsid w:val="00202558"/>
    <w:rsid w:val="002026B2"/>
    <w:rsid w:val="00202F9A"/>
    <w:rsid w:val="00203AF1"/>
    <w:rsid w:val="0020410B"/>
    <w:rsid w:val="00204A73"/>
    <w:rsid w:val="00204AB7"/>
    <w:rsid w:val="00205313"/>
    <w:rsid w:val="002054B8"/>
    <w:rsid w:val="00205ABB"/>
    <w:rsid w:val="00206338"/>
    <w:rsid w:val="00207106"/>
    <w:rsid w:val="002100BD"/>
    <w:rsid w:val="0021080D"/>
    <w:rsid w:val="00210E75"/>
    <w:rsid w:val="00213019"/>
    <w:rsid w:val="00213A37"/>
    <w:rsid w:val="00214060"/>
    <w:rsid w:val="00216361"/>
    <w:rsid w:val="00217308"/>
    <w:rsid w:val="00217649"/>
    <w:rsid w:val="00217FF8"/>
    <w:rsid w:val="00220D94"/>
    <w:rsid w:val="002213F3"/>
    <w:rsid w:val="002219E0"/>
    <w:rsid w:val="00224A0D"/>
    <w:rsid w:val="0022522A"/>
    <w:rsid w:val="002262F2"/>
    <w:rsid w:val="00226CC5"/>
    <w:rsid w:val="00230358"/>
    <w:rsid w:val="00230686"/>
    <w:rsid w:val="00232199"/>
    <w:rsid w:val="002324BB"/>
    <w:rsid w:val="00232D9E"/>
    <w:rsid w:val="002342B4"/>
    <w:rsid w:val="0023430F"/>
    <w:rsid w:val="00234CB9"/>
    <w:rsid w:val="00235FD2"/>
    <w:rsid w:val="0023678D"/>
    <w:rsid w:val="00236815"/>
    <w:rsid w:val="00236966"/>
    <w:rsid w:val="00236B17"/>
    <w:rsid w:val="00236C5B"/>
    <w:rsid w:val="00236F6B"/>
    <w:rsid w:val="002374C2"/>
    <w:rsid w:val="002401C7"/>
    <w:rsid w:val="00240C7A"/>
    <w:rsid w:val="00241151"/>
    <w:rsid w:val="0024212F"/>
    <w:rsid w:val="0024228C"/>
    <w:rsid w:val="002426F1"/>
    <w:rsid w:val="002429E2"/>
    <w:rsid w:val="00242B65"/>
    <w:rsid w:val="00243087"/>
    <w:rsid w:val="0024318B"/>
    <w:rsid w:val="00244251"/>
    <w:rsid w:val="002442C9"/>
    <w:rsid w:val="00244DD1"/>
    <w:rsid w:val="0024567D"/>
    <w:rsid w:val="00247E1B"/>
    <w:rsid w:val="002508A5"/>
    <w:rsid w:val="00251648"/>
    <w:rsid w:val="00251727"/>
    <w:rsid w:val="00251CA2"/>
    <w:rsid w:val="002527C9"/>
    <w:rsid w:val="00253B78"/>
    <w:rsid w:val="00253C4B"/>
    <w:rsid w:val="0025404E"/>
    <w:rsid w:val="00254B29"/>
    <w:rsid w:val="002551B1"/>
    <w:rsid w:val="0025669B"/>
    <w:rsid w:val="002566D7"/>
    <w:rsid w:val="00256990"/>
    <w:rsid w:val="0025789D"/>
    <w:rsid w:val="002601F7"/>
    <w:rsid w:val="002612C5"/>
    <w:rsid w:val="00261592"/>
    <w:rsid w:val="00261C35"/>
    <w:rsid w:val="00262278"/>
    <w:rsid w:val="0026241A"/>
    <w:rsid w:val="00262658"/>
    <w:rsid w:val="002652B1"/>
    <w:rsid w:val="00266704"/>
    <w:rsid w:val="00267CB9"/>
    <w:rsid w:val="00267E41"/>
    <w:rsid w:val="0027262C"/>
    <w:rsid w:val="00272807"/>
    <w:rsid w:val="0027674F"/>
    <w:rsid w:val="00276E0B"/>
    <w:rsid w:val="00277655"/>
    <w:rsid w:val="00277A13"/>
    <w:rsid w:val="002800B8"/>
    <w:rsid w:val="00280AFD"/>
    <w:rsid w:val="00280D17"/>
    <w:rsid w:val="0028114F"/>
    <w:rsid w:val="00281632"/>
    <w:rsid w:val="002819EE"/>
    <w:rsid w:val="0028222D"/>
    <w:rsid w:val="00284027"/>
    <w:rsid w:val="00284936"/>
    <w:rsid w:val="002854B6"/>
    <w:rsid w:val="00285B08"/>
    <w:rsid w:val="00286521"/>
    <w:rsid w:val="0028685F"/>
    <w:rsid w:val="002869EC"/>
    <w:rsid w:val="00286DEF"/>
    <w:rsid w:val="00287258"/>
    <w:rsid w:val="00287861"/>
    <w:rsid w:val="00287DAF"/>
    <w:rsid w:val="0029007F"/>
    <w:rsid w:val="0029050B"/>
    <w:rsid w:val="00290589"/>
    <w:rsid w:val="00291B78"/>
    <w:rsid w:val="00294089"/>
    <w:rsid w:val="00296824"/>
    <w:rsid w:val="00297EBF"/>
    <w:rsid w:val="002A15E0"/>
    <w:rsid w:val="002A1B0D"/>
    <w:rsid w:val="002A3236"/>
    <w:rsid w:val="002A359D"/>
    <w:rsid w:val="002A3C6C"/>
    <w:rsid w:val="002A3F3D"/>
    <w:rsid w:val="002A4279"/>
    <w:rsid w:val="002A4AC0"/>
    <w:rsid w:val="002A4F81"/>
    <w:rsid w:val="002A516C"/>
    <w:rsid w:val="002A5DCF"/>
    <w:rsid w:val="002A68B2"/>
    <w:rsid w:val="002B0AE3"/>
    <w:rsid w:val="002B0C9A"/>
    <w:rsid w:val="002B0CBD"/>
    <w:rsid w:val="002B1087"/>
    <w:rsid w:val="002B1A15"/>
    <w:rsid w:val="002B1EFC"/>
    <w:rsid w:val="002B1F56"/>
    <w:rsid w:val="002B2C73"/>
    <w:rsid w:val="002B7382"/>
    <w:rsid w:val="002B7878"/>
    <w:rsid w:val="002C0724"/>
    <w:rsid w:val="002C17F6"/>
    <w:rsid w:val="002C1AB2"/>
    <w:rsid w:val="002C1DE3"/>
    <w:rsid w:val="002C2B31"/>
    <w:rsid w:val="002C2D19"/>
    <w:rsid w:val="002C3B8D"/>
    <w:rsid w:val="002C3F71"/>
    <w:rsid w:val="002C4A2A"/>
    <w:rsid w:val="002C4C39"/>
    <w:rsid w:val="002C5A61"/>
    <w:rsid w:val="002C5D5A"/>
    <w:rsid w:val="002C620A"/>
    <w:rsid w:val="002C7D62"/>
    <w:rsid w:val="002D1178"/>
    <w:rsid w:val="002D1B2A"/>
    <w:rsid w:val="002D2764"/>
    <w:rsid w:val="002D4665"/>
    <w:rsid w:val="002D46F2"/>
    <w:rsid w:val="002D4F30"/>
    <w:rsid w:val="002D5309"/>
    <w:rsid w:val="002D5938"/>
    <w:rsid w:val="002D5A16"/>
    <w:rsid w:val="002D5E77"/>
    <w:rsid w:val="002D7A93"/>
    <w:rsid w:val="002E0218"/>
    <w:rsid w:val="002E040B"/>
    <w:rsid w:val="002E0459"/>
    <w:rsid w:val="002E07D1"/>
    <w:rsid w:val="002E0B6C"/>
    <w:rsid w:val="002E2A67"/>
    <w:rsid w:val="002E2BC7"/>
    <w:rsid w:val="002E2E1C"/>
    <w:rsid w:val="002E38D5"/>
    <w:rsid w:val="002E3BDC"/>
    <w:rsid w:val="002E3F55"/>
    <w:rsid w:val="002E3F92"/>
    <w:rsid w:val="002E4C16"/>
    <w:rsid w:val="002E5777"/>
    <w:rsid w:val="002E5FFC"/>
    <w:rsid w:val="002E6A19"/>
    <w:rsid w:val="002E70AE"/>
    <w:rsid w:val="002E70E7"/>
    <w:rsid w:val="002E7452"/>
    <w:rsid w:val="002E7563"/>
    <w:rsid w:val="002E7D1F"/>
    <w:rsid w:val="002F0451"/>
    <w:rsid w:val="002F0E7C"/>
    <w:rsid w:val="002F1674"/>
    <w:rsid w:val="002F343B"/>
    <w:rsid w:val="002F3539"/>
    <w:rsid w:val="002F3A39"/>
    <w:rsid w:val="002F3C4D"/>
    <w:rsid w:val="002F40C2"/>
    <w:rsid w:val="002F43BA"/>
    <w:rsid w:val="002F4598"/>
    <w:rsid w:val="002F51CD"/>
    <w:rsid w:val="002F5C02"/>
    <w:rsid w:val="002F6292"/>
    <w:rsid w:val="002F6648"/>
    <w:rsid w:val="002F6D71"/>
    <w:rsid w:val="002F6F8C"/>
    <w:rsid w:val="002F729A"/>
    <w:rsid w:val="002F7738"/>
    <w:rsid w:val="00300568"/>
    <w:rsid w:val="00300737"/>
    <w:rsid w:val="00301322"/>
    <w:rsid w:val="00301345"/>
    <w:rsid w:val="003024BB"/>
    <w:rsid w:val="00302E18"/>
    <w:rsid w:val="00303F8A"/>
    <w:rsid w:val="003062B8"/>
    <w:rsid w:val="00306944"/>
    <w:rsid w:val="00306E20"/>
    <w:rsid w:val="00306E35"/>
    <w:rsid w:val="00306EEB"/>
    <w:rsid w:val="00307139"/>
    <w:rsid w:val="003077A7"/>
    <w:rsid w:val="00310008"/>
    <w:rsid w:val="0031032D"/>
    <w:rsid w:val="0031164C"/>
    <w:rsid w:val="0031246B"/>
    <w:rsid w:val="00312FB3"/>
    <w:rsid w:val="0031346E"/>
    <w:rsid w:val="003149BE"/>
    <w:rsid w:val="00315ACF"/>
    <w:rsid w:val="0031621F"/>
    <w:rsid w:val="0032063B"/>
    <w:rsid w:val="00320C81"/>
    <w:rsid w:val="003233CE"/>
    <w:rsid w:val="003239AD"/>
    <w:rsid w:val="00323FF1"/>
    <w:rsid w:val="00324423"/>
    <w:rsid w:val="00324E09"/>
    <w:rsid w:val="003254F1"/>
    <w:rsid w:val="00325E2C"/>
    <w:rsid w:val="0032621B"/>
    <w:rsid w:val="00327DD0"/>
    <w:rsid w:val="0033006F"/>
    <w:rsid w:val="00330E1D"/>
    <w:rsid w:val="00331AF5"/>
    <w:rsid w:val="00331D80"/>
    <w:rsid w:val="00331EB9"/>
    <w:rsid w:val="00333742"/>
    <w:rsid w:val="003339B7"/>
    <w:rsid w:val="00334039"/>
    <w:rsid w:val="003353E9"/>
    <w:rsid w:val="00335840"/>
    <w:rsid w:val="00336394"/>
    <w:rsid w:val="00336EDD"/>
    <w:rsid w:val="0033759C"/>
    <w:rsid w:val="00341AD2"/>
    <w:rsid w:val="00341BD5"/>
    <w:rsid w:val="00341C23"/>
    <w:rsid w:val="00341F24"/>
    <w:rsid w:val="00342062"/>
    <w:rsid w:val="00344A10"/>
    <w:rsid w:val="00344B7B"/>
    <w:rsid w:val="0034638A"/>
    <w:rsid w:val="0034756F"/>
    <w:rsid w:val="00347FC3"/>
    <w:rsid w:val="00350402"/>
    <w:rsid w:val="0035094F"/>
    <w:rsid w:val="00350E43"/>
    <w:rsid w:val="003520BA"/>
    <w:rsid w:val="003527B7"/>
    <w:rsid w:val="00353402"/>
    <w:rsid w:val="0035340C"/>
    <w:rsid w:val="003603D5"/>
    <w:rsid w:val="00360453"/>
    <w:rsid w:val="00362805"/>
    <w:rsid w:val="00362CCD"/>
    <w:rsid w:val="00362E26"/>
    <w:rsid w:val="00363D02"/>
    <w:rsid w:val="003704B4"/>
    <w:rsid w:val="00371B07"/>
    <w:rsid w:val="00375143"/>
    <w:rsid w:val="00375C2C"/>
    <w:rsid w:val="00375FAB"/>
    <w:rsid w:val="00376287"/>
    <w:rsid w:val="00377423"/>
    <w:rsid w:val="00377CC9"/>
    <w:rsid w:val="003804EB"/>
    <w:rsid w:val="0038149B"/>
    <w:rsid w:val="00381AC5"/>
    <w:rsid w:val="00384CB0"/>
    <w:rsid w:val="00385EA2"/>
    <w:rsid w:val="003867A7"/>
    <w:rsid w:val="003869DA"/>
    <w:rsid w:val="00386A23"/>
    <w:rsid w:val="00387C24"/>
    <w:rsid w:val="00391E79"/>
    <w:rsid w:val="00392352"/>
    <w:rsid w:val="00392425"/>
    <w:rsid w:val="00393A36"/>
    <w:rsid w:val="00395929"/>
    <w:rsid w:val="00396BC3"/>
    <w:rsid w:val="00397E9A"/>
    <w:rsid w:val="003A12B7"/>
    <w:rsid w:val="003A219D"/>
    <w:rsid w:val="003A394A"/>
    <w:rsid w:val="003A3BF9"/>
    <w:rsid w:val="003A684D"/>
    <w:rsid w:val="003A6CC0"/>
    <w:rsid w:val="003A6F9B"/>
    <w:rsid w:val="003A71DB"/>
    <w:rsid w:val="003A7A45"/>
    <w:rsid w:val="003B0C36"/>
    <w:rsid w:val="003B2C07"/>
    <w:rsid w:val="003B2DF9"/>
    <w:rsid w:val="003B5C52"/>
    <w:rsid w:val="003B615F"/>
    <w:rsid w:val="003B649B"/>
    <w:rsid w:val="003B6CA6"/>
    <w:rsid w:val="003C0785"/>
    <w:rsid w:val="003C156D"/>
    <w:rsid w:val="003C1849"/>
    <w:rsid w:val="003C1A4C"/>
    <w:rsid w:val="003C1BC9"/>
    <w:rsid w:val="003C2E07"/>
    <w:rsid w:val="003C36D4"/>
    <w:rsid w:val="003C4BA9"/>
    <w:rsid w:val="003C5E55"/>
    <w:rsid w:val="003C5E94"/>
    <w:rsid w:val="003C6026"/>
    <w:rsid w:val="003C6FA2"/>
    <w:rsid w:val="003C7745"/>
    <w:rsid w:val="003C7ACA"/>
    <w:rsid w:val="003D06CE"/>
    <w:rsid w:val="003D082D"/>
    <w:rsid w:val="003D2D8E"/>
    <w:rsid w:val="003D3C8F"/>
    <w:rsid w:val="003D5E8B"/>
    <w:rsid w:val="003D727D"/>
    <w:rsid w:val="003D77EC"/>
    <w:rsid w:val="003D7FF9"/>
    <w:rsid w:val="003E0CAD"/>
    <w:rsid w:val="003E1AE3"/>
    <w:rsid w:val="003E1C50"/>
    <w:rsid w:val="003E1D99"/>
    <w:rsid w:val="003E1F4E"/>
    <w:rsid w:val="003E2B6E"/>
    <w:rsid w:val="003E3103"/>
    <w:rsid w:val="003E338F"/>
    <w:rsid w:val="003E41DF"/>
    <w:rsid w:val="003E440C"/>
    <w:rsid w:val="003E5305"/>
    <w:rsid w:val="003E5D04"/>
    <w:rsid w:val="003E5DBF"/>
    <w:rsid w:val="003E6350"/>
    <w:rsid w:val="003F11D2"/>
    <w:rsid w:val="003F6FA1"/>
    <w:rsid w:val="003F72FD"/>
    <w:rsid w:val="00400F02"/>
    <w:rsid w:val="0040178F"/>
    <w:rsid w:val="00401EF4"/>
    <w:rsid w:val="004034CD"/>
    <w:rsid w:val="00403DC6"/>
    <w:rsid w:val="0040436B"/>
    <w:rsid w:val="00404F1F"/>
    <w:rsid w:val="0040554D"/>
    <w:rsid w:val="004055DE"/>
    <w:rsid w:val="0040668F"/>
    <w:rsid w:val="0040710C"/>
    <w:rsid w:val="00407469"/>
    <w:rsid w:val="0040767E"/>
    <w:rsid w:val="004076B6"/>
    <w:rsid w:val="00407917"/>
    <w:rsid w:val="0041005A"/>
    <w:rsid w:val="00410F6B"/>
    <w:rsid w:val="004117C0"/>
    <w:rsid w:val="00411AA6"/>
    <w:rsid w:val="00412310"/>
    <w:rsid w:val="00412B0F"/>
    <w:rsid w:val="00412E3E"/>
    <w:rsid w:val="0041435B"/>
    <w:rsid w:val="00414610"/>
    <w:rsid w:val="00415927"/>
    <w:rsid w:val="00415A61"/>
    <w:rsid w:val="00415D78"/>
    <w:rsid w:val="004163DE"/>
    <w:rsid w:val="00416E33"/>
    <w:rsid w:val="00416E61"/>
    <w:rsid w:val="004209CB"/>
    <w:rsid w:val="00420A19"/>
    <w:rsid w:val="004219FA"/>
    <w:rsid w:val="00423480"/>
    <w:rsid w:val="00424105"/>
    <w:rsid w:val="004241AC"/>
    <w:rsid w:val="00424D0C"/>
    <w:rsid w:val="00425226"/>
    <w:rsid w:val="004257B3"/>
    <w:rsid w:val="00425CFC"/>
    <w:rsid w:val="004264E7"/>
    <w:rsid w:val="00427285"/>
    <w:rsid w:val="00431382"/>
    <w:rsid w:val="00431A40"/>
    <w:rsid w:val="00432197"/>
    <w:rsid w:val="004329AE"/>
    <w:rsid w:val="00432C4C"/>
    <w:rsid w:val="00432D15"/>
    <w:rsid w:val="00433587"/>
    <w:rsid w:val="0043363A"/>
    <w:rsid w:val="00434233"/>
    <w:rsid w:val="004346FF"/>
    <w:rsid w:val="00434BBC"/>
    <w:rsid w:val="00434EE4"/>
    <w:rsid w:val="004358A5"/>
    <w:rsid w:val="00436075"/>
    <w:rsid w:val="0043630E"/>
    <w:rsid w:val="004363D4"/>
    <w:rsid w:val="004365F3"/>
    <w:rsid w:val="00436BC2"/>
    <w:rsid w:val="00437146"/>
    <w:rsid w:val="00437339"/>
    <w:rsid w:val="004408C1"/>
    <w:rsid w:val="00440BBA"/>
    <w:rsid w:val="004410D1"/>
    <w:rsid w:val="00441138"/>
    <w:rsid w:val="00441DE4"/>
    <w:rsid w:val="00444A9B"/>
    <w:rsid w:val="00445138"/>
    <w:rsid w:val="0044524F"/>
    <w:rsid w:val="00445720"/>
    <w:rsid w:val="004457DA"/>
    <w:rsid w:val="00445BDD"/>
    <w:rsid w:val="00445E06"/>
    <w:rsid w:val="00446BC9"/>
    <w:rsid w:val="004472B0"/>
    <w:rsid w:val="00447C1D"/>
    <w:rsid w:val="0045036C"/>
    <w:rsid w:val="004504FB"/>
    <w:rsid w:val="00451B7C"/>
    <w:rsid w:val="00452511"/>
    <w:rsid w:val="00452803"/>
    <w:rsid w:val="004543C7"/>
    <w:rsid w:val="0045497B"/>
    <w:rsid w:val="00454A27"/>
    <w:rsid w:val="00454F09"/>
    <w:rsid w:val="00455811"/>
    <w:rsid w:val="00455F2B"/>
    <w:rsid w:val="00456724"/>
    <w:rsid w:val="00457ED9"/>
    <w:rsid w:val="0046205F"/>
    <w:rsid w:val="00463CD8"/>
    <w:rsid w:val="00465746"/>
    <w:rsid w:val="004658EA"/>
    <w:rsid w:val="00467056"/>
    <w:rsid w:val="00467A01"/>
    <w:rsid w:val="0047005D"/>
    <w:rsid w:val="004719C7"/>
    <w:rsid w:val="0047225E"/>
    <w:rsid w:val="0047268B"/>
    <w:rsid w:val="004726E9"/>
    <w:rsid w:val="004738AD"/>
    <w:rsid w:val="0047573A"/>
    <w:rsid w:val="00475F04"/>
    <w:rsid w:val="00476322"/>
    <w:rsid w:val="004767AD"/>
    <w:rsid w:val="00476EB3"/>
    <w:rsid w:val="0048079A"/>
    <w:rsid w:val="00481841"/>
    <w:rsid w:val="004820B8"/>
    <w:rsid w:val="004854B0"/>
    <w:rsid w:val="00487358"/>
    <w:rsid w:val="0048783A"/>
    <w:rsid w:val="0049027C"/>
    <w:rsid w:val="00491477"/>
    <w:rsid w:val="00491625"/>
    <w:rsid w:val="00492855"/>
    <w:rsid w:val="00492C8D"/>
    <w:rsid w:val="00492EF4"/>
    <w:rsid w:val="0049391C"/>
    <w:rsid w:val="0049414E"/>
    <w:rsid w:val="00496631"/>
    <w:rsid w:val="004966E6"/>
    <w:rsid w:val="00496FBC"/>
    <w:rsid w:val="004A0944"/>
    <w:rsid w:val="004A0A7A"/>
    <w:rsid w:val="004A108A"/>
    <w:rsid w:val="004A2337"/>
    <w:rsid w:val="004A2CCA"/>
    <w:rsid w:val="004A3056"/>
    <w:rsid w:val="004A396A"/>
    <w:rsid w:val="004A3B94"/>
    <w:rsid w:val="004A4138"/>
    <w:rsid w:val="004A4F9A"/>
    <w:rsid w:val="004A5115"/>
    <w:rsid w:val="004A5351"/>
    <w:rsid w:val="004A5353"/>
    <w:rsid w:val="004A594F"/>
    <w:rsid w:val="004A5F25"/>
    <w:rsid w:val="004A6165"/>
    <w:rsid w:val="004A6499"/>
    <w:rsid w:val="004A77AF"/>
    <w:rsid w:val="004A7B03"/>
    <w:rsid w:val="004A7C6E"/>
    <w:rsid w:val="004B1384"/>
    <w:rsid w:val="004B2E02"/>
    <w:rsid w:val="004B30F4"/>
    <w:rsid w:val="004B37D0"/>
    <w:rsid w:val="004B480E"/>
    <w:rsid w:val="004B4AB2"/>
    <w:rsid w:val="004B4AB5"/>
    <w:rsid w:val="004B50C8"/>
    <w:rsid w:val="004B5E29"/>
    <w:rsid w:val="004B742C"/>
    <w:rsid w:val="004B79A1"/>
    <w:rsid w:val="004C03F8"/>
    <w:rsid w:val="004C05A4"/>
    <w:rsid w:val="004C2E4B"/>
    <w:rsid w:val="004C3063"/>
    <w:rsid w:val="004C38BF"/>
    <w:rsid w:val="004C397D"/>
    <w:rsid w:val="004C3B37"/>
    <w:rsid w:val="004C4728"/>
    <w:rsid w:val="004C4DED"/>
    <w:rsid w:val="004C4ED1"/>
    <w:rsid w:val="004C5108"/>
    <w:rsid w:val="004C54D7"/>
    <w:rsid w:val="004C54FE"/>
    <w:rsid w:val="004C560F"/>
    <w:rsid w:val="004C5676"/>
    <w:rsid w:val="004C57E8"/>
    <w:rsid w:val="004C62C6"/>
    <w:rsid w:val="004C67E1"/>
    <w:rsid w:val="004C6A37"/>
    <w:rsid w:val="004C6EE8"/>
    <w:rsid w:val="004C730D"/>
    <w:rsid w:val="004C7D26"/>
    <w:rsid w:val="004D06E7"/>
    <w:rsid w:val="004D0E88"/>
    <w:rsid w:val="004D12FA"/>
    <w:rsid w:val="004D24FC"/>
    <w:rsid w:val="004D3631"/>
    <w:rsid w:val="004D3D10"/>
    <w:rsid w:val="004D4A6C"/>
    <w:rsid w:val="004D5517"/>
    <w:rsid w:val="004D5F72"/>
    <w:rsid w:val="004E0A81"/>
    <w:rsid w:val="004E1027"/>
    <w:rsid w:val="004E1677"/>
    <w:rsid w:val="004E1B09"/>
    <w:rsid w:val="004E27AA"/>
    <w:rsid w:val="004E33D5"/>
    <w:rsid w:val="004E373E"/>
    <w:rsid w:val="004E451B"/>
    <w:rsid w:val="004E4B89"/>
    <w:rsid w:val="004E6DE4"/>
    <w:rsid w:val="004E70F6"/>
    <w:rsid w:val="004F05C7"/>
    <w:rsid w:val="004F0DF0"/>
    <w:rsid w:val="004F0F14"/>
    <w:rsid w:val="004F19E4"/>
    <w:rsid w:val="004F60B5"/>
    <w:rsid w:val="004F63A2"/>
    <w:rsid w:val="004F692F"/>
    <w:rsid w:val="004F727B"/>
    <w:rsid w:val="004F7F0B"/>
    <w:rsid w:val="0050054A"/>
    <w:rsid w:val="00500A2C"/>
    <w:rsid w:val="00500EAE"/>
    <w:rsid w:val="00501523"/>
    <w:rsid w:val="00501AFD"/>
    <w:rsid w:val="005025BE"/>
    <w:rsid w:val="005025DA"/>
    <w:rsid w:val="00503086"/>
    <w:rsid w:val="00503CBD"/>
    <w:rsid w:val="00504851"/>
    <w:rsid w:val="00506194"/>
    <w:rsid w:val="005069C2"/>
    <w:rsid w:val="005079D3"/>
    <w:rsid w:val="005102D3"/>
    <w:rsid w:val="00511659"/>
    <w:rsid w:val="0051171A"/>
    <w:rsid w:val="00511D49"/>
    <w:rsid w:val="0051232A"/>
    <w:rsid w:val="0051328B"/>
    <w:rsid w:val="005152D1"/>
    <w:rsid w:val="00515969"/>
    <w:rsid w:val="00515B6A"/>
    <w:rsid w:val="00515E0D"/>
    <w:rsid w:val="005160CD"/>
    <w:rsid w:val="00516266"/>
    <w:rsid w:val="0051669B"/>
    <w:rsid w:val="005172B4"/>
    <w:rsid w:val="00520B1D"/>
    <w:rsid w:val="00521034"/>
    <w:rsid w:val="0052289F"/>
    <w:rsid w:val="00523747"/>
    <w:rsid w:val="005241E9"/>
    <w:rsid w:val="00524D19"/>
    <w:rsid w:val="0052522D"/>
    <w:rsid w:val="00525821"/>
    <w:rsid w:val="00525DBC"/>
    <w:rsid w:val="005260B4"/>
    <w:rsid w:val="0052677C"/>
    <w:rsid w:val="00526E78"/>
    <w:rsid w:val="00526F42"/>
    <w:rsid w:val="005277F7"/>
    <w:rsid w:val="00527ED4"/>
    <w:rsid w:val="00530C95"/>
    <w:rsid w:val="005312D0"/>
    <w:rsid w:val="00531B46"/>
    <w:rsid w:val="00533F2C"/>
    <w:rsid w:val="005344D8"/>
    <w:rsid w:val="005356B0"/>
    <w:rsid w:val="00535EBB"/>
    <w:rsid w:val="005376D9"/>
    <w:rsid w:val="00537971"/>
    <w:rsid w:val="00537E58"/>
    <w:rsid w:val="005404FB"/>
    <w:rsid w:val="00541F00"/>
    <w:rsid w:val="005434B5"/>
    <w:rsid w:val="005436C3"/>
    <w:rsid w:val="00543803"/>
    <w:rsid w:val="00543AA0"/>
    <w:rsid w:val="00544B3B"/>
    <w:rsid w:val="00544D13"/>
    <w:rsid w:val="00545868"/>
    <w:rsid w:val="00545963"/>
    <w:rsid w:val="00545C46"/>
    <w:rsid w:val="00545FD2"/>
    <w:rsid w:val="00546EDF"/>
    <w:rsid w:val="00547BD9"/>
    <w:rsid w:val="0055092D"/>
    <w:rsid w:val="00551180"/>
    <w:rsid w:val="00552A69"/>
    <w:rsid w:val="005540A1"/>
    <w:rsid w:val="0055458C"/>
    <w:rsid w:val="00554608"/>
    <w:rsid w:val="00554CDA"/>
    <w:rsid w:val="00554F0C"/>
    <w:rsid w:val="005551A0"/>
    <w:rsid w:val="00556141"/>
    <w:rsid w:val="00556253"/>
    <w:rsid w:val="005563C9"/>
    <w:rsid w:val="0055724C"/>
    <w:rsid w:val="00557642"/>
    <w:rsid w:val="00561240"/>
    <w:rsid w:val="00561867"/>
    <w:rsid w:val="00562B92"/>
    <w:rsid w:val="00563D99"/>
    <w:rsid w:val="005645C9"/>
    <w:rsid w:val="005649D9"/>
    <w:rsid w:val="00564D02"/>
    <w:rsid w:val="00565180"/>
    <w:rsid w:val="00565B3D"/>
    <w:rsid w:val="00567AF3"/>
    <w:rsid w:val="0057135D"/>
    <w:rsid w:val="005721E8"/>
    <w:rsid w:val="00572FCA"/>
    <w:rsid w:val="0057311E"/>
    <w:rsid w:val="005731DF"/>
    <w:rsid w:val="005734C0"/>
    <w:rsid w:val="00573CBE"/>
    <w:rsid w:val="005741B2"/>
    <w:rsid w:val="0057446A"/>
    <w:rsid w:val="00574D17"/>
    <w:rsid w:val="005764CE"/>
    <w:rsid w:val="00577517"/>
    <w:rsid w:val="00582DBA"/>
    <w:rsid w:val="00585BBB"/>
    <w:rsid w:val="00585C1F"/>
    <w:rsid w:val="00585C73"/>
    <w:rsid w:val="00585D35"/>
    <w:rsid w:val="00585E0B"/>
    <w:rsid w:val="005866D6"/>
    <w:rsid w:val="00586DCA"/>
    <w:rsid w:val="005877E8"/>
    <w:rsid w:val="00587D8F"/>
    <w:rsid w:val="00587F85"/>
    <w:rsid w:val="0059117B"/>
    <w:rsid w:val="005922B2"/>
    <w:rsid w:val="005926B1"/>
    <w:rsid w:val="00592844"/>
    <w:rsid w:val="00594A2D"/>
    <w:rsid w:val="00594C0D"/>
    <w:rsid w:val="00594D43"/>
    <w:rsid w:val="005950FE"/>
    <w:rsid w:val="00595276"/>
    <w:rsid w:val="00597B12"/>
    <w:rsid w:val="005A025E"/>
    <w:rsid w:val="005A0D1E"/>
    <w:rsid w:val="005A115A"/>
    <w:rsid w:val="005A1E27"/>
    <w:rsid w:val="005A33CE"/>
    <w:rsid w:val="005A39D3"/>
    <w:rsid w:val="005A46A8"/>
    <w:rsid w:val="005A608E"/>
    <w:rsid w:val="005A6B75"/>
    <w:rsid w:val="005A7D0C"/>
    <w:rsid w:val="005A7E35"/>
    <w:rsid w:val="005B084A"/>
    <w:rsid w:val="005B1C5B"/>
    <w:rsid w:val="005B1E43"/>
    <w:rsid w:val="005B25F3"/>
    <w:rsid w:val="005B28D9"/>
    <w:rsid w:val="005B2A21"/>
    <w:rsid w:val="005B62C4"/>
    <w:rsid w:val="005B7548"/>
    <w:rsid w:val="005C2228"/>
    <w:rsid w:val="005C28BE"/>
    <w:rsid w:val="005C4CF0"/>
    <w:rsid w:val="005C57FC"/>
    <w:rsid w:val="005C6620"/>
    <w:rsid w:val="005C6888"/>
    <w:rsid w:val="005D0696"/>
    <w:rsid w:val="005D06AD"/>
    <w:rsid w:val="005D17AD"/>
    <w:rsid w:val="005D2687"/>
    <w:rsid w:val="005D330A"/>
    <w:rsid w:val="005D34B5"/>
    <w:rsid w:val="005D5B7D"/>
    <w:rsid w:val="005D6FEC"/>
    <w:rsid w:val="005E07F3"/>
    <w:rsid w:val="005E1041"/>
    <w:rsid w:val="005E1D7C"/>
    <w:rsid w:val="005E2A44"/>
    <w:rsid w:val="005E3575"/>
    <w:rsid w:val="005E4306"/>
    <w:rsid w:val="005E5045"/>
    <w:rsid w:val="005E5B4D"/>
    <w:rsid w:val="005E6BAC"/>
    <w:rsid w:val="005E6EF2"/>
    <w:rsid w:val="005E75AF"/>
    <w:rsid w:val="005E7DDC"/>
    <w:rsid w:val="005F04BE"/>
    <w:rsid w:val="005F0FEA"/>
    <w:rsid w:val="005F1C1E"/>
    <w:rsid w:val="005F2BC0"/>
    <w:rsid w:val="005F2BF0"/>
    <w:rsid w:val="005F4439"/>
    <w:rsid w:val="005F4A01"/>
    <w:rsid w:val="005F4EBB"/>
    <w:rsid w:val="005F5507"/>
    <w:rsid w:val="005F743D"/>
    <w:rsid w:val="005F7A1A"/>
    <w:rsid w:val="00600848"/>
    <w:rsid w:val="006008A7"/>
    <w:rsid w:val="00600971"/>
    <w:rsid w:val="0060170D"/>
    <w:rsid w:val="00603386"/>
    <w:rsid w:val="00603555"/>
    <w:rsid w:val="00603940"/>
    <w:rsid w:val="00604785"/>
    <w:rsid w:val="00604B26"/>
    <w:rsid w:val="00604B4E"/>
    <w:rsid w:val="00604CAE"/>
    <w:rsid w:val="0060585B"/>
    <w:rsid w:val="006062BF"/>
    <w:rsid w:val="00607465"/>
    <w:rsid w:val="00607C1B"/>
    <w:rsid w:val="00607C67"/>
    <w:rsid w:val="0061162E"/>
    <w:rsid w:val="006116D0"/>
    <w:rsid w:val="006119FF"/>
    <w:rsid w:val="006121D4"/>
    <w:rsid w:val="00612EE3"/>
    <w:rsid w:val="0061328D"/>
    <w:rsid w:val="00613961"/>
    <w:rsid w:val="006145DA"/>
    <w:rsid w:val="006155A2"/>
    <w:rsid w:val="00615725"/>
    <w:rsid w:val="00615FBE"/>
    <w:rsid w:val="006177FF"/>
    <w:rsid w:val="006206C2"/>
    <w:rsid w:val="00621758"/>
    <w:rsid w:val="006225D1"/>
    <w:rsid w:val="006230ED"/>
    <w:rsid w:val="0062391D"/>
    <w:rsid w:val="00623EAB"/>
    <w:rsid w:val="00623FEA"/>
    <w:rsid w:val="00624DEF"/>
    <w:rsid w:val="006250FC"/>
    <w:rsid w:val="006252BB"/>
    <w:rsid w:val="00625595"/>
    <w:rsid w:val="006258D5"/>
    <w:rsid w:val="0062613B"/>
    <w:rsid w:val="006273F4"/>
    <w:rsid w:val="006309E6"/>
    <w:rsid w:val="00630A01"/>
    <w:rsid w:val="0063229B"/>
    <w:rsid w:val="00632332"/>
    <w:rsid w:val="0063459A"/>
    <w:rsid w:val="00634B75"/>
    <w:rsid w:val="00634F17"/>
    <w:rsid w:val="00635ACC"/>
    <w:rsid w:val="00636022"/>
    <w:rsid w:val="00636155"/>
    <w:rsid w:val="00636B60"/>
    <w:rsid w:val="00636CD5"/>
    <w:rsid w:val="006410D9"/>
    <w:rsid w:val="00642581"/>
    <w:rsid w:val="00642AA0"/>
    <w:rsid w:val="00643879"/>
    <w:rsid w:val="0064478B"/>
    <w:rsid w:val="00644936"/>
    <w:rsid w:val="00645F0B"/>
    <w:rsid w:val="0064654A"/>
    <w:rsid w:val="00646F5F"/>
    <w:rsid w:val="00647E4C"/>
    <w:rsid w:val="00651B6B"/>
    <w:rsid w:val="0065214E"/>
    <w:rsid w:val="00652772"/>
    <w:rsid w:val="006529C9"/>
    <w:rsid w:val="00652C25"/>
    <w:rsid w:val="00654A81"/>
    <w:rsid w:val="00654BB0"/>
    <w:rsid w:val="00654C99"/>
    <w:rsid w:val="00657586"/>
    <w:rsid w:val="00657B54"/>
    <w:rsid w:val="00657C0E"/>
    <w:rsid w:val="00657EC1"/>
    <w:rsid w:val="00660024"/>
    <w:rsid w:val="006614EC"/>
    <w:rsid w:val="006623AF"/>
    <w:rsid w:val="00662988"/>
    <w:rsid w:val="00663A01"/>
    <w:rsid w:val="00663BB7"/>
    <w:rsid w:val="00663BFD"/>
    <w:rsid w:val="00664DAA"/>
    <w:rsid w:val="0066518C"/>
    <w:rsid w:val="00665670"/>
    <w:rsid w:val="0066651C"/>
    <w:rsid w:val="00666926"/>
    <w:rsid w:val="0066692A"/>
    <w:rsid w:val="00667148"/>
    <w:rsid w:val="00667BE2"/>
    <w:rsid w:val="00670216"/>
    <w:rsid w:val="006706CC"/>
    <w:rsid w:val="0067142F"/>
    <w:rsid w:val="0067162B"/>
    <w:rsid w:val="006719DA"/>
    <w:rsid w:val="00672108"/>
    <w:rsid w:val="006734F6"/>
    <w:rsid w:val="006739F9"/>
    <w:rsid w:val="00676951"/>
    <w:rsid w:val="0067770F"/>
    <w:rsid w:val="006810EE"/>
    <w:rsid w:val="0068224D"/>
    <w:rsid w:val="00682FC3"/>
    <w:rsid w:val="00682FFF"/>
    <w:rsid w:val="00683F6F"/>
    <w:rsid w:val="0068420F"/>
    <w:rsid w:val="00684A74"/>
    <w:rsid w:val="00685D44"/>
    <w:rsid w:val="00690359"/>
    <w:rsid w:val="00690FD7"/>
    <w:rsid w:val="006923C5"/>
    <w:rsid w:val="00695102"/>
    <w:rsid w:val="00695D4C"/>
    <w:rsid w:val="0069622E"/>
    <w:rsid w:val="006970F3"/>
    <w:rsid w:val="00697235"/>
    <w:rsid w:val="006977B3"/>
    <w:rsid w:val="006A0FB5"/>
    <w:rsid w:val="006A1570"/>
    <w:rsid w:val="006A2179"/>
    <w:rsid w:val="006A303E"/>
    <w:rsid w:val="006A456D"/>
    <w:rsid w:val="006A53B8"/>
    <w:rsid w:val="006A65A6"/>
    <w:rsid w:val="006A6615"/>
    <w:rsid w:val="006A6D88"/>
    <w:rsid w:val="006B0208"/>
    <w:rsid w:val="006B032A"/>
    <w:rsid w:val="006B0FE0"/>
    <w:rsid w:val="006B1A85"/>
    <w:rsid w:val="006B1FCF"/>
    <w:rsid w:val="006B2F08"/>
    <w:rsid w:val="006B3B90"/>
    <w:rsid w:val="006B54B2"/>
    <w:rsid w:val="006B54D2"/>
    <w:rsid w:val="006B6049"/>
    <w:rsid w:val="006B62EB"/>
    <w:rsid w:val="006B6609"/>
    <w:rsid w:val="006B7BD1"/>
    <w:rsid w:val="006B7FF4"/>
    <w:rsid w:val="006C183D"/>
    <w:rsid w:val="006C3715"/>
    <w:rsid w:val="006C3BBB"/>
    <w:rsid w:val="006C3D22"/>
    <w:rsid w:val="006C456A"/>
    <w:rsid w:val="006C6D98"/>
    <w:rsid w:val="006C6F2E"/>
    <w:rsid w:val="006C790B"/>
    <w:rsid w:val="006D0CB3"/>
    <w:rsid w:val="006D101F"/>
    <w:rsid w:val="006D12D1"/>
    <w:rsid w:val="006D1AA4"/>
    <w:rsid w:val="006D20A4"/>
    <w:rsid w:val="006D21B6"/>
    <w:rsid w:val="006D2243"/>
    <w:rsid w:val="006D2713"/>
    <w:rsid w:val="006D310C"/>
    <w:rsid w:val="006D3393"/>
    <w:rsid w:val="006D3D61"/>
    <w:rsid w:val="006D3E96"/>
    <w:rsid w:val="006D59BB"/>
    <w:rsid w:val="006D5C09"/>
    <w:rsid w:val="006D5C2D"/>
    <w:rsid w:val="006D61ED"/>
    <w:rsid w:val="006D6438"/>
    <w:rsid w:val="006D785F"/>
    <w:rsid w:val="006D7F1C"/>
    <w:rsid w:val="006E1A29"/>
    <w:rsid w:val="006E207F"/>
    <w:rsid w:val="006E2563"/>
    <w:rsid w:val="006E25FB"/>
    <w:rsid w:val="006E31EA"/>
    <w:rsid w:val="006E35F4"/>
    <w:rsid w:val="006E480A"/>
    <w:rsid w:val="006E5CA6"/>
    <w:rsid w:val="006E5DC7"/>
    <w:rsid w:val="006E6B4E"/>
    <w:rsid w:val="006F015C"/>
    <w:rsid w:val="006F0CB3"/>
    <w:rsid w:val="006F11CB"/>
    <w:rsid w:val="006F1E43"/>
    <w:rsid w:val="006F2B31"/>
    <w:rsid w:val="006F4405"/>
    <w:rsid w:val="006F58C9"/>
    <w:rsid w:val="006F5A0A"/>
    <w:rsid w:val="006F5B99"/>
    <w:rsid w:val="006F5D6B"/>
    <w:rsid w:val="006F7933"/>
    <w:rsid w:val="0070126E"/>
    <w:rsid w:val="0070196C"/>
    <w:rsid w:val="007022C1"/>
    <w:rsid w:val="00702BDA"/>
    <w:rsid w:val="00704620"/>
    <w:rsid w:val="0070504F"/>
    <w:rsid w:val="007055E3"/>
    <w:rsid w:val="0070682C"/>
    <w:rsid w:val="00706D8C"/>
    <w:rsid w:val="00707416"/>
    <w:rsid w:val="00707B29"/>
    <w:rsid w:val="00707E96"/>
    <w:rsid w:val="007101B8"/>
    <w:rsid w:val="0071153D"/>
    <w:rsid w:val="00712081"/>
    <w:rsid w:val="00712119"/>
    <w:rsid w:val="007139CA"/>
    <w:rsid w:val="0071461C"/>
    <w:rsid w:val="00714882"/>
    <w:rsid w:val="00714D1F"/>
    <w:rsid w:val="00716251"/>
    <w:rsid w:val="00716D2A"/>
    <w:rsid w:val="00716EFF"/>
    <w:rsid w:val="0071775F"/>
    <w:rsid w:val="00717A32"/>
    <w:rsid w:val="00717CDF"/>
    <w:rsid w:val="00721154"/>
    <w:rsid w:val="00722F2A"/>
    <w:rsid w:val="007258CB"/>
    <w:rsid w:val="00726330"/>
    <w:rsid w:val="00726536"/>
    <w:rsid w:val="00726F53"/>
    <w:rsid w:val="007270A6"/>
    <w:rsid w:val="007273AA"/>
    <w:rsid w:val="007274D0"/>
    <w:rsid w:val="0073099C"/>
    <w:rsid w:val="007318A3"/>
    <w:rsid w:val="0073195B"/>
    <w:rsid w:val="007324A9"/>
    <w:rsid w:val="007324EB"/>
    <w:rsid w:val="00732F0F"/>
    <w:rsid w:val="00732F35"/>
    <w:rsid w:val="0073415D"/>
    <w:rsid w:val="007348A7"/>
    <w:rsid w:val="007349F9"/>
    <w:rsid w:val="00734E12"/>
    <w:rsid w:val="007355D3"/>
    <w:rsid w:val="00735C67"/>
    <w:rsid w:val="007367FD"/>
    <w:rsid w:val="00736D3D"/>
    <w:rsid w:val="00736DCB"/>
    <w:rsid w:val="00740BB7"/>
    <w:rsid w:val="00740EEB"/>
    <w:rsid w:val="007414C7"/>
    <w:rsid w:val="007419AB"/>
    <w:rsid w:val="007422C4"/>
    <w:rsid w:val="00742C4D"/>
    <w:rsid w:val="00744D47"/>
    <w:rsid w:val="0074614E"/>
    <w:rsid w:val="007471E9"/>
    <w:rsid w:val="00751D1E"/>
    <w:rsid w:val="00753042"/>
    <w:rsid w:val="007538D3"/>
    <w:rsid w:val="0075391E"/>
    <w:rsid w:val="007539CD"/>
    <w:rsid w:val="00754322"/>
    <w:rsid w:val="00754513"/>
    <w:rsid w:val="007549AD"/>
    <w:rsid w:val="00754A31"/>
    <w:rsid w:val="00754B2D"/>
    <w:rsid w:val="00755291"/>
    <w:rsid w:val="0075568E"/>
    <w:rsid w:val="007561B1"/>
    <w:rsid w:val="007563DD"/>
    <w:rsid w:val="00756519"/>
    <w:rsid w:val="00756AE5"/>
    <w:rsid w:val="00760522"/>
    <w:rsid w:val="00760EFA"/>
    <w:rsid w:val="00762D58"/>
    <w:rsid w:val="00762F51"/>
    <w:rsid w:val="00763D8C"/>
    <w:rsid w:val="00763F06"/>
    <w:rsid w:val="007658D9"/>
    <w:rsid w:val="00765DDB"/>
    <w:rsid w:val="00767BB2"/>
    <w:rsid w:val="00767C6C"/>
    <w:rsid w:val="007700A6"/>
    <w:rsid w:val="00770F14"/>
    <w:rsid w:val="00772912"/>
    <w:rsid w:val="00772F94"/>
    <w:rsid w:val="0077334A"/>
    <w:rsid w:val="00773B10"/>
    <w:rsid w:val="007749C4"/>
    <w:rsid w:val="00777419"/>
    <w:rsid w:val="0077744A"/>
    <w:rsid w:val="00777D47"/>
    <w:rsid w:val="00780165"/>
    <w:rsid w:val="0078065D"/>
    <w:rsid w:val="0078071B"/>
    <w:rsid w:val="00780908"/>
    <w:rsid w:val="00780DDD"/>
    <w:rsid w:val="0078138F"/>
    <w:rsid w:val="007814C8"/>
    <w:rsid w:val="007816CF"/>
    <w:rsid w:val="00781DBD"/>
    <w:rsid w:val="007821F3"/>
    <w:rsid w:val="00783889"/>
    <w:rsid w:val="00783FAA"/>
    <w:rsid w:val="00784067"/>
    <w:rsid w:val="00785290"/>
    <w:rsid w:val="00785D60"/>
    <w:rsid w:val="00790017"/>
    <w:rsid w:val="007900A0"/>
    <w:rsid w:val="0079163D"/>
    <w:rsid w:val="00795641"/>
    <w:rsid w:val="00795BEF"/>
    <w:rsid w:val="007977F0"/>
    <w:rsid w:val="007A05DC"/>
    <w:rsid w:val="007A0690"/>
    <w:rsid w:val="007A0E93"/>
    <w:rsid w:val="007A27C2"/>
    <w:rsid w:val="007A317E"/>
    <w:rsid w:val="007A331F"/>
    <w:rsid w:val="007A3EDE"/>
    <w:rsid w:val="007A44C9"/>
    <w:rsid w:val="007A4A59"/>
    <w:rsid w:val="007A4C02"/>
    <w:rsid w:val="007A7179"/>
    <w:rsid w:val="007A7BB3"/>
    <w:rsid w:val="007B06D9"/>
    <w:rsid w:val="007B149B"/>
    <w:rsid w:val="007B1694"/>
    <w:rsid w:val="007B31D6"/>
    <w:rsid w:val="007B37BC"/>
    <w:rsid w:val="007B381F"/>
    <w:rsid w:val="007B3AEA"/>
    <w:rsid w:val="007B3C04"/>
    <w:rsid w:val="007B3C41"/>
    <w:rsid w:val="007B3E9A"/>
    <w:rsid w:val="007B43BC"/>
    <w:rsid w:val="007B536E"/>
    <w:rsid w:val="007B6100"/>
    <w:rsid w:val="007B62D1"/>
    <w:rsid w:val="007B686B"/>
    <w:rsid w:val="007B79E2"/>
    <w:rsid w:val="007B7E23"/>
    <w:rsid w:val="007C1354"/>
    <w:rsid w:val="007C1B5A"/>
    <w:rsid w:val="007C22A3"/>
    <w:rsid w:val="007C3FDD"/>
    <w:rsid w:val="007C457E"/>
    <w:rsid w:val="007C58CB"/>
    <w:rsid w:val="007C61E0"/>
    <w:rsid w:val="007D0B44"/>
    <w:rsid w:val="007D31BE"/>
    <w:rsid w:val="007D4BC7"/>
    <w:rsid w:val="007D58C5"/>
    <w:rsid w:val="007D59EF"/>
    <w:rsid w:val="007D5ABD"/>
    <w:rsid w:val="007D6AFF"/>
    <w:rsid w:val="007D72D8"/>
    <w:rsid w:val="007D7AF6"/>
    <w:rsid w:val="007E0376"/>
    <w:rsid w:val="007E0E00"/>
    <w:rsid w:val="007E1223"/>
    <w:rsid w:val="007E161D"/>
    <w:rsid w:val="007E216B"/>
    <w:rsid w:val="007E37F8"/>
    <w:rsid w:val="007E3C67"/>
    <w:rsid w:val="007E3CF6"/>
    <w:rsid w:val="007E459D"/>
    <w:rsid w:val="007E4E45"/>
    <w:rsid w:val="007E5208"/>
    <w:rsid w:val="007E635C"/>
    <w:rsid w:val="007E6977"/>
    <w:rsid w:val="007E73AB"/>
    <w:rsid w:val="007E79D0"/>
    <w:rsid w:val="007E7E80"/>
    <w:rsid w:val="007F0907"/>
    <w:rsid w:val="007F0F77"/>
    <w:rsid w:val="007F2C20"/>
    <w:rsid w:val="007F327D"/>
    <w:rsid w:val="007F3F6F"/>
    <w:rsid w:val="007F51EC"/>
    <w:rsid w:val="007F59DD"/>
    <w:rsid w:val="007F5EB5"/>
    <w:rsid w:val="007F6CED"/>
    <w:rsid w:val="007F70B2"/>
    <w:rsid w:val="00800560"/>
    <w:rsid w:val="0080063D"/>
    <w:rsid w:val="00803672"/>
    <w:rsid w:val="00803B33"/>
    <w:rsid w:val="00805B3A"/>
    <w:rsid w:val="0080756F"/>
    <w:rsid w:val="008105A4"/>
    <w:rsid w:val="00810EA5"/>
    <w:rsid w:val="008113A4"/>
    <w:rsid w:val="0081161E"/>
    <w:rsid w:val="008121FD"/>
    <w:rsid w:val="0081250B"/>
    <w:rsid w:val="0081260D"/>
    <w:rsid w:val="00812A49"/>
    <w:rsid w:val="00812F13"/>
    <w:rsid w:val="00813065"/>
    <w:rsid w:val="00813410"/>
    <w:rsid w:val="008135F0"/>
    <w:rsid w:val="00814AE1"/>
    <w:rsid w:val="0081584E"/>
    <w:rsid w:val="00815BD8"/>
    <w:rsid w:val="0081634F"/>
    <w:rsid w:val="00816A21"/>
    <w:rsid w:val="00817500"/>
    <w:rsid w:val="00817773"/>
    <w:rsid w:val="00817CC3"/>
    <w:rsid w:val="00820783"/>
    <w:rsid w:val="008209D9"/>
    <w:rsid w:val="008214F2"/>
    <w:rsid w:val="00822F47"/>
    <w:rsid w:val="00824F12"/>
    <w:rsid w:val="008257A7"/>
    <w:rsid w:val="00825BC3"/>
    <w:rsid w:val="00827847"/>
    <w:rsid w:val="00827CC3"/>
    <w:rsid w:val="00827E7B"/>
    <w:rsid w:val="00830346"/>
    <w:rsid w:val="00830CCC"/>
    <w:rsid w:val="0083204F"/>
    <w:rsid w:val="00832C55"/>
    <w:rsid w:val="00832D15"/>
    <w:rsid w:val="008331E0"/>
    <w:rsid w:val="00833409"/>
    <w:rsid w:val="00833A8D"/>
    <w:rsid w:val="00834955"/>
    <w:rsid w:val="00834BEA"/>
    <w:rsid w:val="00835812"/>
    <w:rsid w:val="00836202"/>
    <w:rsid w:val="008366E9"/>
    <w:rsid w:val="008368C9"/>
    <w:rsid w:val="00836ECD"/>
    <w:rsid w:val="00836FED"/>
    <w:rsid w:val="00836FF3"/>
    <w:rsid w:val="008376B5"/>
    <w:rsid w:val="00840AF6"/>
    <w:rsid w:val="0084192B"/>
    <w:rsid w:val="00841D15"/>
    <w:rsid w:val="00842DA5"/>
    <w:rsid w:val="008432C2"/>
    <w:rsid w:val="0084359B"/>
    <w:rsid w:val="00846678"/>
    <w:rsid w:val="00850274"/>
    <w:rsid w:val="00851080"/>
    <w:rsid w:val="00852616"/>
    <w:rsid w:val="008537B5"/>
    <w:rsid w:val="00854184"/>
    <w:rsid w:val="0085589B"/>
    <w:rsid w:val="00855CC1"/>
    <w:rsid w:val="0085635A"/>
    <w:rsid w:val="00856CFB"/>
    <w:rsid w:val="00857267"/>
    <w:rsid w:val="0085731E"/>
    <w:rsid w:val="00857F59"/>
    <w:rsid w:val="00861017"/>
    <w:rsid w:val="008618C5"/>
    <w:rsid w:val="00861935"/>
    <w:rsid w:val="00862620"/>
    <w:rsid w:val="0086359B"/>
    <w:rsid w:val="00864D8E"/>
    <w:rsid w:val="00865945"/>
    <w:rsid w:val="00865A39"/>
    <w:rsid w:val="00865B3E"/>
    <w:rsid w:val="00866012"/>
    <w:rsid w:val="00866EFA"/>
    <w:rsid w:val="00867AC5"/>
    <w:rsid w:val="008718CE"/>
    <w:rsid w:val="0087317E"/>
    <w:rsid w:val="00873182"/>
    <w:rsid w:val="00873427"/>
    <w:rsid w:val="008736BF"/>
    <w:rsid w:val="00873C5A"/>
    <w:rsid w:val="008741CB"/>
    <w:rsid w:val="00874304"/>
    <w:rsid w:val="00874622"/>
    <w:rsid w:val="00874837"/>
    <w:rsid w:val="00875203"/>
    <w:rsid w:val="00876467"/>
    <w:rsid w:val="00876DC2"/>
    <w:rsid w:val="00876E2F"/>
    <w:rsid w:val="00880FD6"/>
    <w:rsid w:val="00881300"/>
    <w:rsid w:val="00881CB8"/>
    <w:rsid w:val="00882F27"/>
    <w:rsid w:val="008837CB"/>
    <w:rsid w:val="00884443"/>
    <w:rsid w:val="0088449D"/>
    <w:rsid w:val="00884730"/>
    <w:rsid w:val="008849A7"/>
    <w:rsid w:val="00884E62"/>
    <w:rsid w:val="00886BFB"/>
    <w:rsid w:val="00890326"/>
    <w:rsid w:val="008910CE"/>
    <w:rsid w:val="0089111C"/>
    <w:rsid w:val="00891680"/>
    <w:rsid w:val="008921D9"/>
    <w:rsid w:val="00892FA4"/>
    <w:rsid w:val="00893CA1"/>
    <w:rsid w:val="00894104"/>
    <w:rsid w:val="008944F9"/>
    <w:rsid w:val="008950CD"/>
    <w:rsid w:val="008950DF"/>
    <w:rsid w:val="00895535"/>
    <w:rsid w:val="00895B99"/>
    <w:rsid w:val="0089658B"/>
    <w:rsid w:val="00896E9E"/>
    <w:rsid w:val="00897683"/>
    <w:rsid w:val="008A0B32"/>
    <w:rsid w:val="008A1919"/>
    <w:rsid w:val="008A1A3C"/>
    <w:rsid w:val="008A23FE"/>
    <w:rsid w:val="008A27BB"/>
    <w:rsid w:val="008A306F"/>
    <w:rsid w:val="008A3BFB"/>
    <w:rsid w:val="008A3F04"/>
    <w:rsid w:val="008A4E7E"/>
    <w:rsid w:val="008A5E27"/>
    <w:rsid w:val="008A6079"/>
    <w:rsid w:val="008A6087"/>
    <w:rsid w:val="008A62D2"/>
    <w:rsid w:val="008A7635"/>
    <w:rsid w:val="008A78F1"/>
    <w:rsid w:val="008B0A35"/>
    <w:rsid w:val="008B0B69"/>
    <w:rsid w:val="008B16BD"/>
    <w:rsid w:val="008B16E9"/>
    <w:rsid w:val="008B2762"/>
    <w:rsid w:val="008B2A8F"/>
    <w:rsid w:val="008B2D3C"/>
    <w:rsid w:val="008B35B7"/>
    <w:rsid w:val="008B36EC"/>
    <w:rsid w:val="008B4845"/>
    <w:rsid w:val="008B5003"/>
    <w:rsid w:val="008B5702"/>
    <w:rsid w:val="008C27BE"/>
    <w:rsid w:val="008C29A3"/>
    <w:rsid w:val="008C2B15"/>
    <w:rsid w:val="008C4C51"/>
    <w:rsid w:val="008C763A"/>
    <w:rsid w:val="008C797D"/>
    <w:rsid w:val="008C7AA2"/>
    <w:rsid w:val="008D1034"/>
    <w:rsid w:val="008D1AD3"/>
    <w:rsid w:val="008D289D"/>
    <w:rsid w:val="008D316C"/>
    <w:rsid w:val="008D3210"/>
    <w:rsid w:val="008D34BC"/>
    <w:rsid w:val="008D38DE"/>
    <w:rsid w:val="008D38F7"/>
    <w:rsid w:val="008D4956"/>
    <w:rsid w:val="008D49D1"/>
    <w:rsid w:val="008D517A"/>
    <w:rsid w:val="008D6A58"/>
    <w:rsid w:val="008D6D67"/>
    <w:rsid w:val="008E0BD4"/>
    <w:rsid w:val="008E0D0C"/>
    <w:rsid w:val="008E11DF"/>
    <w:rsid w:val="008E2B9F"/>
    <w:rsid w:val="008E3280"/>
    <w:rsid w:val="008E4302"/>
    <w:rsid w:val="008E4AF6"/>
    <w:rsid w:val="008E5035"/>
    <w:rsid w:val="008E6424"/>
    <w:rsid w:val="008E68BC"/>
    <w:rsid w:val="008E6D7F"/>
    <w:rsid w:val="008E78CC"/>
    <w:rsid w:val="008F05BE"/>
    <w:rsid w:val="008F156C"/>
    <w:rsid w:val="008F1E07"/>
    <w:rsid w:val="008F2035"/>
    <w:rsid w:val="008F3B65"/>
    <w:rsid w:val="008F5554"/>
    <w:rsid w:val="008F5A63"/>
    <w:rsid w:val="008F61B5"/>
    <w:rsid w:val="008F69F6"/>
    <w:rsid w:val="008F6AFC"/>
    <w:rsid w:val="008F71B3"/>
    <w:rsid w:val="008F72CC"/>
    <w:rsid w:val="008F76CE"/>
    <w:rsid w:val="008F7D1F"/>
    <w:rsid w:val="00900700"/>
    <w:rsid w:val="009016EC"/>
    <w:rsid w:val="0090179D"/>
    <w:rsid w:val="00903026"/>
    <w:rsid w:val="009032D1"/>
    <w:rsid w:val="009041D0"/>
    <w:rsid w:val="00904B6C"/>
    <w:rsid w:val="00905553"/>
    <w:rsid w:val="009074CC"/>
    <w:rsid w:val="00907720"/>
    <w:rsid w:val="0091323E"/>
    <w:rsid w:val="00913E85"/>
    <w:rsid w:val="009143F5"/>
    <w:rsid w:val="00914598"/>
    <w:rsid w:val="00914D3E"/>
    <w:rsid w:val="00915DE3"/>
    <w:rsid w:val="00916178"/>
    <w:rsid w:val="00916883"/>
    <w:rsid w:val="0091688B"/>
    <w:rsid w:val="00920060"/>
    <w:rsid w:val="00920579"/>
    <w:rsid w:val="0092167A"/>
    <w:rsid w:val="009219A9"/>
    <w:rsid w:val="00922357"/>
    <w:rsid w:val="00922909"/>
    <w:rsid w:val="00923775"/>
    <w:rsid w:val="00923B9F"/>
    <w:rsid w:val="00925292"/>
    <w:rsid w:val="00925440"/>
    <w:rsid w:val="00926DFA"/>
    <w:rsid w:val="00927CF8"/>
    <w:rsid w:val="009301CC"/>
    <w:rsid w:val="0093079B"/>
    <w:rsid w:val="009310FE"/>
    <w:rsid w:val="00931ADB"/>
    <w:rsid w:val="00931D38"/>
    <w:rsid w:val="0093491B"/>
    <w:rsid w:val="00934D89"/>
    <w:rsid w:val="00934EEC"/>
    <w:rsid w:val="0093560D"/>
    <w:rsid w:val="00935B23"/>
    <w:rsid w:val="00936342"/>
    <w:rsid w:val="009367C9"/>
    <w:rsid w:val="00937F56"/>
    <w:rsid w:val="0094113F"/>
    <w:rsid w:val="00941241"/>
    <w:rsid w:val="009412F3"/>
    <w:rsid w:val="00941E42"/>
    <w:rsid w:val="00941EAB"/>
    <w:rsid w:val="00941F4B"/>
    <w:rsid w:val="00943263"/>
    <w:rsid w:val="009432F3"/>
    <w:rsid w:val="00943501"/>
    <w:rsid w:val="00943B62"/>
    <w:rsid w:val="00944F97"/>
    <w:rsid w:val="0094537A"/>
    <w:rsid w:val="00945467"/>
    <w:rsid w:val="009459E0"/>
    <w:rsid w:val="0094727B"/>
    <w:rsid w:val="009479D8"/>
    <w:rsid w:val="0095254E"/>
    <w:rsid w:val="0095297F"/>
    <w:rsid w:val="00952D38"/>
    <w:rsid w:val="0095446C"/>
    <w:rsid w:val="00954568"/>
    <w:rsid w:val="00954CF0"/>
    <w:rsid w:val="00954D60"/>
    <w:rsid w:val="00955576"/>
    <w:rsid w:val="00956425"/>
    <w:rsid w:val="0095658C"/>
    <w:rsid w:val="0096065E"/>
    <w:rsid w:val="009607B7"/>
    <w:rsid w:val="009610AF"/>
    <w:rsid w:val="0096134E"/>
    <w:rsid w:val="00961DA0"/>
    <w:rsid w:val="00961E9C"/>
    <w:rsid w:val="00964662"/>
    <w:rsid w:val="009651B1"/>
    <w:rsid w:val="009659B1"/>
    <w:rsid w:val="00965AB6"/>
    <w:rsid w:val="00966416"/>
    <w:rsid w:val="00966D7C"/>
    <w:rsid w:val="00970495"/>
    <w:rsid w:val="009719A7"/>
    <w:rsid w:val="00973643"/>
    <w:rsid w:val="00974729"/>
    <w:rsid w:val="00974A1D"/>
    <w:rsid w:val="009751FF"/>
    <w:rsid w:val="009753D7"/>
    <w:rsid w:val="009753F3"/>
    <w:rsid w:val="0097574C"/>
    <w:rsid w:val="0097731F"/>
    <w:rsid w:val="009774FC"/>
    <w:rsid w:val="00977E04"/>
    <w:rsid w:val="00980AF9"/>
    <w:rsid w:val="00980DA3"/>
    <w:rsid w:val="00982504"/>
    <w:rsid w:val="00982643"/>
    <w:rsid w:val="00983D1A"/>
    <w:rsid w:val="00983FD0"/>
    <w:rsid w:val="009843AF"/>
    <w:rsid w:val="009848C4"/>
    <w:rsid w:val="00985562"/>
    <w:rsid w:val="00985FC6"/>
    <w:rsid w:val="009862AF"/>
    <w:rsid w:val="0098695B"/>
    <w:rsid w:val="00987B7C"/>
    <w:rsid w:val="00990F13"/>
    <w:rsid w:val="00991C8D"/>
    <w:rsid w:val="00992C70"/>
    <w:rsid w:val="00992E78"/>
    <w:rsid w:val="00997131"/>
    <w:rsid w:val="009A0A2A"/>
    <w:rsid w:val="009A171E"/>
    <w:rsid w:val="009A2363"/>
    <w:rsid w:val="009A3266"/>
    <w:rsid w:val="009A3C35"/>
    <w:rsid w:val="009A41E5"/>
    <w:rsid w:val="009A56A2"/>
    <w:rsid w:val="009A5850"/>
    <w:rsid w:val="009A645E"/>
    <w:rsid w:val="009A6A38"/>
    <w:rsid w:val="009B01BF"/>
    <w:rsid w:val="009B060A"/>
    <w:rsid w:val="009B378C"/>
    <w:rsid w:val="009B413A"/>
    <w:rsid w:val="009B43CC"/>
    <w:rsid w:val="009B4524"/>
    <w:rsid w:val="009B48CB"/>
    <w:rsid w:val="009B5318"/>
    <w:rsid w:val="009B6024"/>
    <w:rsid w:val="009B7922"/>
    <w:rsid w:val="009B7D56"/>
    <w:rsid w:val="009C05D2"/>
    <w:rsid w:val="009C1742"/>
    <w:rsid w:val="009C2118"/>
    <w:rsid w:val="009C3116"/>
    <w:rsid w:val="009C3C3D"/>
    <w:rsid w:val="009C4E5C"/>
    <w:rsid w:val="009C7567"/>
    <w:rsid w:val="009D1850"/>
    <w:rsid w:val="009D2F63"/>
    <w:rsid w:val="009D54F0"/>
    <w:rsid w:val="009D550A"/>
    <w:rsid w:val="009D7256"/>
    <w:rsid w:val="009D731D"/>
    <w:rsid w:val="009D7795"/>
    <w:rsid w:val="009D77D0"/>
    <w:rsid w:val="009D7BA3"/>
    <w:rsid w:val="009E0B84"/>
    <w:rsid w:val="009E18DE"/>
    <w:rsid w:val="009E2FE9"/>
    <w:rsid w:val="009E3131"/>
    <w:rsid w:val="009E33AA"/>
    <w:rsid w:val="009E3FFE"/>
    <w:rsid w:val="009E4C63"/>
    <w:rsid w:val="009E7058"/>
    <w:rsid w:val="009F12CA"/>
    <w:rsid w:val="009F1F22"/>
    <w:rsid w:val="009F2DF2"/>
    <w:rsid w:val="009F3398"/>
    <w:rsid w:val="009F391B"/>
    <w:rsid w:val="009F3AC3"/>
    <w:rsid w:val="009F459B"/>
    <w:rsid w:val="009F4AFA"/>
    <w:rsid w:val="009F5617"/>
    <w:rsid w:val="009F57A2"/>
    <w:rsid w:val="009F5C9B"/>
    <w:rsid w:val="009F6C01"/>
    <w:rsid w:val="00A00DDE"/>
    <w:rsid w:val="00A0104B"/>
    <w:rsid w:val="00A0109E"/>
    <w:rsid w:val="00A02091"/>
    <w:rsid w:val="00A03350"/>
    <w:rsid w:val="00A042F7"/>
    <w:rsid w:val="00A04525"/>
    <w:rsid w:val="00A048E6"/>
    <w:rsid w:val="00A05984"/>
    <w:rsid w:val="00A05CEF"/>
    <w:rsid w:val="00A0609F"/>
    <w:rsid w:val="00A070D0"/>
    <w:rsid w:val="00A10379"/>
    <w:rsid w:val="00A10F32"/>
    <w:rsid w:val="00A12432"/>
    <w:rsid w:val="00A1246B"/>
    <w:rsid w:val="00A12AA7"/>
    <w:rsid w:val="00A12C44"/>
    <w:rsid w:val="00A13AFE"/>
    <w:rsid w:val="00A1500D"/>
    <w:rsid w:val="00A15019"/>
    <w:rsid w:val="00A17D73"/>
    <w:rsid w:val="00A17DCB"/>
    <w:rsid w:val="00A17F45"/>
    <w:rsid w:val="00A20050"/>
    <w:rsid w:val="00A2088A"/>
    <w:rsid w:val="00A21AD2"/>
    <w:rsid w:val="00A22113"/>
    <w:rsid w:val="00A22406"/>
    <w:rsid w:val="00A2287C"/>
    <w:rsid w:val="00A2292E"/>
    <w:rsid w:val="00A2308D"/>
    <w:rsid w:val="00A2318F"/>
    <w:rsid w:val="00A24A00"/>
    <w:rsid w:val="00A25182"/>
    <w:rsid w:val="00A27223"/>
    <w:rsid w:val="00A2776E"/>
    <w:rsid w:val="00A27A6F"/>
    <w:rsid w:val="00A27DA1"/>
    <w:rsid w:val="00A27E21"/>
    <w:rsid w:val="00A27F76"/>
    <w:rsid w:val="00A31DEB"/>
    <w:rsid w:val="00A327C1"/>
    <w:rsid w:val="00A328CF"/>
    <w:rsid w:val="00A329D7"/>
    <w:rsid w:val="00A32A2B"/>
    <w:rsid w:val="00A33058"/>
    <w:rsid w:val="00A33EF4"/>
    <w:rsid w:val="00A35751"/>
    <w:rsid w:val="00A35FEF"/>
    <w:rsid w:val="00A36215"/>
    <w:rsid w:val="00A36E6C"/>
    <w:rsid w:val="00A37482"/>
    <w:rsid w:val="00A37877"/>
    <w:rsid w:val="00A41131"/>
    <w:rsid w:val="00A415FF"/>
    <w:rsid w:val="00A41899"/>
    <w:rsid w:val="00A41B08"/>
    <w:rsid w:val="00A42432"/>
    <w:rsid w:val="00A4268C"/>
    <w:rsid w:val="00A44275"/>
    <w:rsid w:val="00A448EB"/>
    <w:rsid w:val="00A45CBC"/>
    <w:rsid w:val="00A463C4"/>
    <w:rsid w:val="00A4648F"/>
    <w:rsid w:val="00A47B89"/>
    <w:rsid w:val="00A47C67"/>
    <w:rsid w:val="00A50132"/>
    <w:rsid w:val="00A51050"/>
    <w:rsid w:val="00A51312"/>
    <w:rsid w:val="00A51A5B"/>
    <w:rsid w:val="00A51B0F"/>
    <w:rsid w:val="00A51BA8"/>
    <w:rsid w:val="00A526A2"/>
    <w:rsid w:val="00A53281"/>
    <w:rsid w:val="00A5385A"/>
    <w:rsid w:val="00A53C99"/>
    <w:rsid w:val="00A55833"/>
    <w:rsid w:val="00A5659A"/>
    <w:rsid w:val="00A56697"/>
    <w:rsid w:val="00A57E8F"/>
    <w:rsid w:val="00A60786"/>
    <w:rsid w:val="00A60A41"/>
    <w:rsid w:val="00A612E6"/>
    <w:rsid w:val="00A61862"/>
    <w:rsid w:val="00A62EE2"/>
    <w:rsid w:val="00A63204"/>
    <w:rsid w:val="00A63421"/>
    <w:rsid w:val="00A63472"/>
    <w:rsid w:val="00A647D7"/>
    <w:rsid w:val="00A64D30"/>
    <w:rsid w:val="00A64FF8"/>
    <w:rsid w:val="00A66496"/>
    <w:rsid w:val="00A671FF"/>
    <w:rsid w:val="00A67264"/>
    <w:rsid w:val="00A67DDD"/>
    <w:rsid w:val="00A701FB"/>
    <w:rsid w:val="00A704C7"/>
    <w:rsid w:val="00A70700"/>
    <w:rsid w:val="00A7082F"/>
    <w:rsid w:val="00A70B91"/>
    <w:rsid w:val="00A70ED5"/>
    <w:rsid w:val="00A7180E"/>
    <w:rsid w:val="00A71D7B"/>
    <w:rsid w:val="00A71FE6"/>
    <w:rsid w:val="00A7217B"/>
    <w:rsid w:val="00A728D8"/>
    <w:rsid w:val="00A72B19"/>
    <w:rsid w:val="00A7625E"/>
    <w:rsid w:val="00A7632A"/>
    <w:rsid w:val="00A766DA"/>
    <w:rsid w:val="00A77207"/>
    <w:rsid w:val="00A81367"/>
    <w:rsid w:val="00A825A7"/>
    <w:rsid w:val="00A82B0B"/>
    <w:rsid w:val="00A83110"/>
    <w:rsid w:val="00A834E2"/>
    <w:rsid w:val="00A85D34"/>
    <w:rsid w:val="00A86743"/>
    <w:rsid w:val="00A918C9"/>
    <w:rsid w:val="00A92905"/>
    <w:rsid w:val="00A93231"/>
    <w:rsid w:val="00A93A2B"/>
    <w:rsid w:val="00A93CD9"/>
    <w:rsid w:val="00A9579E"/>
    <w:rsid w:val="00A9782E"/>
    <w:rsid w:val="00A979AE"/>
    <w:rsid w:val="00AA02CB"/>
    <w:rsid w:val="00AA063D"/>
    <w:rsid w:val="00AA10C0"/>
    <w:rsid w:val="00AA16B9"/>
    <w:rsid w:val="00AA2105"/>
    <w:rsid w:val="00AA38A8"/>
    <w:rsid w:val="00AA46EA"/>
    <w:rsid w:val="00AA4DF8"/>
    <w:rsid w:val="00AA4EFD"/>
    <w:rsid w:val="00AA59FA"/>
    <w:rsid w:val="00AA6258"/>
    <w:rsid w:val="00AA6D9F"/>
    <w:rsid w:val="00AB0028"/>
    <w:rsid w:val="00AB1EFF"/>
    <w:rsid w:val="00AB1FF4"/>
    <w:rsid w:val="00AB2135"/>
    <w:rsid w:val="00AB5E5E"/>
    <w:rsid w:val="00AB6313"/>
    <w:rsid w:val="00AB7B92"/>
    <w:rsid w:val="00AC1482"/>
    <w:rsid w:val="00AC14DF"/>
    <w:rsid w:val="00AC1771"/>
    <w:rsid w:val="00AC269C"/>
    <w:rsid w:val="00AC2B2A"/>
    <w:rsid w:val="00AC3322"/>
    <w:rsid w:val="00AC423D"/>
    <w:rsid w:val="00AC4EF2"/>
    <w:rsid w:val="00AC53F2"/>
    <w:rsid w:val="00AC55DA"/>
    <w:rsid w:val="00AC7E81"/>
    <w:rsid w:val="00AD1A58"/>
    <w:rsid w:val="00AD1F09"/>
    <w:rsid w:val="00AD1FEF"/>
    <w:rsid w:val="00AD23F8"/>
    <w:rsid w:val="00AD2C99"/>
    <w:rsid w:val="00AD2DE6"/>
    <w:rsid w:val="00AD4102"/>
    <w:rsid w:val="00AD4846"/>
    <w:rsid w:val="00AD59BC"/>
    <w:rsid w:val="00AD692F"/>
    <w:rsid w:val="00AD7BFA"/>
    <w:rsid w:val="00AE1851"/>
    <w:rsid w:val="00AE1E0E"/>
    <w:rsid w:val="00AE24B8"/>
    <w:rsid w:val="00AE2937"/>
    <w:rsid w:val="00AE327E"/>
    <w:rsid w:val="00AE51C1"/>
    <w:rsid w:val="00AE59DD"/>
    <w:rsid w:val="00AE67D1"/>
    <w:rsid w:val="00AE7A6B"/>
    <w:rsid w:val="00AF02AC"/>
    <w:rsid w:val="00AF14A6"/>
    <w:rsid w:val="00AF1707"/>
    <w:rsid w:val="00AF1C34"/>
    <w:rsid w:val="00AF2245"/>
    <w:rsid w:val="00AF40C4"/>
    <w:rsid w:val="00AF48E9"/>
    <w:rsid w:val="00AF4A04"/>
    <w:rsid w:val="00AF5E6B"/>
    <w:rsid w:val="00AF6DC1"/>
    <w:rsid w:val="00AF6E30"/>
    <w:rsid w:val="00AF7628"/>
    <w:rsid w:val="00AF79E2"/>
    <w:rsid w:val="00AF7EFE"/>
    <w:rsid w:val="00B00045"/>
    <w:rsid w:val="00B025AC"/>
    <w:rsid w:val="00B03B08"/>
    <w:rsid w:val="00B05125"/>
    <w:rsid w:val="00B05AC7"/>
    <w:rsid w:val="00B06EB1"/>
    <w:rsid w:val="00B1078E"/>
    <w:rsid w:val="00B10A92"/>
    <w:rsid w:val="00B10BC4"/>
    <w:rsid w:val="00B10E6F"/>
    <w:rsid w:val="00B11590"/>
    <w:rsid w:val="00B11641"/>
    <w:rsid w:val="00B11BF2"/>
    <w:rsid w:val="00B12DC0"/>
    <w:rsid w:val="00B13A95"/>
    <w:rsid w:val="00B14335"/>
    <w:rsid w:val="00B145C7"/>
    <w:rsid w:val="00B148C3"/>
    <w:rsid w:val="00B14B5F"/>
    <w:rsid w:val="00B14E48"/>
    <w:rsid w:val="00B156D8"/>
    <w:rsid w:val="00B1577D"/>
    <w:rsid w:val="00B163D2"/>
    <w:rsid w:val="00B16911"/>
    <w:rsid w:val="00B16ACD"/>
    <w:rsid w:val="00B17D1C"/>
    <w:rsid w:val="00B2034D"/>
    <w:rsid w:val="00B203D2"/>
    <w:rsid w:val="00B21F6A"/>
    <w:rsid w:val="00B2234C"/>
    <w:rsid w:val="00B22F17"/>
    <w:rsid w:val="00B232C1"/>
    <w:rsid w:val="00B23E10"/>
    <w:rsid w:val="00B23E85"/>
    <w:rsid w:val="00B25A42"/>
    <w:rsid w:val="00B2632C"/>
    <w:rsid w:val="00B26D07"/>
    <w:rsid w:val="00B2731B"/>
    <w:rsid w:val="00B274E2"/>
    <w:rsid w:val="00B30297"/>
    <w:rsid w:val="00B30865"/>
    <w:rsid w:val="00B30CAD"/>
    <w:rsid w:val="00B31971"/>
    <w:rsid w:val="00B32BA8"/>
    <w:rsid w:val="00B34706"/>
    <w:rsid w:val="00B35277"/>
    <w:rsid w:val="00B35458"/>
    <w:rsid w:val="00B35E4C"/>
    <w:rsid w:val="00B35F21"/>
    <w:rsid w:val="00B3624E"/>
    <w:rsid w:val="00B36F6E"/>
    <w:rsid w:val="00B4165B"/>
    <w:rsid w:val="00B41D21"/>
    <w:rsid w:val="00B41ECC"/>
    <w:rsid w:val="00B42B07"/>
    <w:rsid w:val="00B43365"/>
    <w:rsid w:val="00B4386C"/>
    <w:rsid w:val="00B4390D"/>
    <w:rsid w:val="00B439D2"/>
    <w:rsid w:val="00B43FB6"/>
    <w:rsid w:val="00B44D5D"/>
    <w:rsid w:val="00B460C1"/>
    <w:rsid w:val="00B464BE"/>
    <w:rsid w:val="00B4650C"/>
    <w:rsid w:val="00B47C4D"/>
    <w:rsid w:val="00B50CBD"/>
    <w:rsid w:val="00B50E9D"/>
    <w:rsid w:val="00B52943"/>
    <w:rsid w:val="00B533B4"/>
    <w:rsid w:val="00B5399F"/>
    <w:rsid w:val="00B53B0E"/>
    <w:rsid w:val="00B53F30"/>
    <w:rsid w:val="00B54143"/>
    <w:rsid w:val="00B543EC"/>
    <w:rsid w:val="00B549BA"/>
    <w:rsid w:val="00B54F4C"/>
    <w:rsid w:val="00B552A3"/>
    <w:rsid w:val="00B579D2"/>
    <w:rsid w:val="00B60E9B"/>
    <w:rsid w:val="00B610F2"/>
    <w:rsid w:val="00B623A3"/>
    <w:rsid w:val="00B62487"/>
    <w:rsid w:val="00B63212"/>
    <w:rsid w:val="00B6430C"/>
    <w:rsid w:val="00B64749"/>
    <w:rsid w:val="00B64934"/>
    <w:rsid w:val="00B64F8D"/>
    <w:rsid w:val="00B65EF6"/>
    <w:rsid w:val="00B664E0"/>
    <w:rsid w:val="00B6787F"/>
    <w:rsid w:val="00B70AFC"/>
    <w:rsid w:val="00B715AA"/>
    <w:rsid w:val="00B71DFD"/>
    <w:rsid w:val="00B723D0"/>
    <w:rsid w:val="00B72544"/>
    <w:rsid w:val="00B730E6"/>
    <w:rsid w:val="00B73523"/>
    <w:rsid w:val="00B7365C"/>
    <w:rsid w:val="00B739E9"/>
    <w:rsid w:val="00B7413F"/>
    <w:rsid w:val="00B746C3"/>
    <w:rsid w:val="00B75398"/>
    <w:rsid w:val="00B75963"/>
    <w:rsid w:val="00B761AA"/>
    <w:rsid w:val="00B77329"/>
    <w:rsid w:val="00B77810"/>
    <w:rsid w:val="00B8081C"/>
    <w:rsid w:val="00B824F0"/>
    <w:rsid w:val="00B83385"/>
    <w:rsid w:val="00B8388D"/>
    <w:rsid w:val="00B839BA"/>
    <w:rsid w:val="00B8402C"/>
    <w:rsid w:val="00B8481A"/>
    <w:rsid w:val="00B8768B"/>
    <w:rsid w:val="00B87F62"/>
    <w:rsid w:val="00B9117D"/>
    <w:rsid w:val="00B92194"/>
    <w:rsid w:val="00B934FF"/>
    <w:rsid w:val="00B935C8"/>
    <w:rsid w:val="00B9376A"/>
    <w:rsid w:val="00B94816"/>
    <w:rsid w:val="00B948B5"/>
    <w:rsid w:val="00B952C7"/>
    <w:rsid w:val="00B968C9"/>
    <w:rsid w:val="00B977A9"/>
    <w:rsid w:val="00B97C4E"/>
    <w:rsid w:val="00BA01B0"/>
    <w:rsid w:val="00BA0D75"/>
    <w:rsid w:val="00BA1EF9"/>
    <w:rsid w:val="00BA27E6"/>
    <w:rsid w:val="00BA4410"/>
    <w:rsid w:val="00BA4784"/>
    <w:rsid w:val="00BA4FA8"/>
    <w:rsid w:val="00BB0109"/>
    <w:rsid w:val="00BB027F"/>
    <w:rsid w:val="00BB0E45"/>
    <w:rsid w:val="00BB122F"/>
    <w:rsid w:val="00BB15E8"/>
    <w:rsid w:val="00BB1DA9"/>
    <w:rsid w:val="00BB2330"/>
    <w:rsid w:val="00BB2CDA"/>
    <w:rsid w:val="00BB2D1E"/>
    <w:rsid w:val="00BB3747"/>
    <w:rsid w:val="00BB38E8"/>
    <w:rsid w:val="00BB3B04"/>
    <w:rsid w:val="00BB45CE"/>
    <w:rsid w:val="00BB5490"/>
    <w:rsid w:val="00BB65C6"/>
    <w:rsid w:val="00BC045C"/>
    <w:rsid w:val="00BC0547"/>
    <w:rsid w:val="00BC10CB"/>
    <w:rsid w:val="00BC1743"/>
    <w:rsid w:val="00BC3A27"/>
    <w:rsid w:val="00BC3B87"/>
    <w:rsid w:val="00BC4085"/>
    <w:rsid w:val="00BC487F"/>
    <w:rsid w:val="00BC56BD"/>
    <w:rsid w:val="00BC5B9B"/>
    <w:rsid w:val="00BC5F0E"/>
    <w:rsid w:val="00BD031C"/>
    <w:rsid w:val="00BD04BC"/>
    <w:rsid w:val="00BD04C2"/>
    <w:rsid w:val="00BD0EA2"/>
    <w:rsid w:val="00BD281B"/>
    <w:rsid w:val="00BD28F8"/>
    <w:rsid w:val="00BD2A3A"/>
    <w:rsid w:val="00BD2F3C"/>
    <w:rsid w:val="00BD3FB5"/>
    <w:rsid w:val="00BD46E5"/>
    <w:rsid w:val="00BD525F"/>
    <w:rsid w:val="00BD5446"/>
    <w:rsid w:val="00BD59B5"/>
    <w:rsid w:val="00BD6147"/>
    <w:rsid w:val="00BE0748"/>
    <w:rsid w:val="00BE3AC0"/>
    <w:rsid w:val="00BE42AA"/>
    <w:rsid w:val="00BE4526"/>
    <w:rsid w:val="00BE6056"/>
    <w:rsid w:val="00BE76D4"/>
    <w:rsid w:val="00BE7726"/>
    <w:rsid w:val="00BE7EFE"/>
    <w:rsid w:val="00BF0195"/>
    <w:rsid w:val="00BF1470"/>
    <w:rsid w:val="00BF1B04"/>
    <w:rsid w:val="00BF20FF"/>
    <w:rsid w:val="00BF2D1E"/>
    <w:rsid w:val="00BF4FC7"/>
    <w:rsid w:val="00BF5895"/>
    <w:rsid w:val="00BF70EB"/>
    <w:rsid w:val="00BF7E15"/>
    <w:rsid w:val="00C00E03"/>
    <w:rsid w:val="00C01141"/>
    <w:rsid w:val="00C022BD"/>
    <w:rsid w:val="00C02A46"/>
    <w:rsid w:val="00C0350C"/>
    <w:rsid w:val="00C04028"/>
    <w:rsid w:val="00C04063"/>
    <w:rsid w:val="00C04963"/>
    <w:rsid w:val="00C0610E"/>
    <w:rsid w:val="00C0700E"/>
    <w:rsid w:val="00C07492"/>
    <w:rsid w:val="00C07FCF"/>
    <w:rsid w:val="00C10693"/>
    <w:rsid w:val="00C1130A"/>
    <w:rsid w:val="00C11420"/>
    <w:rsid w:val="00C11A8C"/>
    <w:rsid w:val="00C121E4"/>
    <w:rsid w:val="00C126B3"/>
    <w:rsid w:val="00C1271F"/>
    <w:rsid w:val="00C13D65"/>
    <w:rsid w:val="00C14A61"/>
    <w:rsid w:val="00C14ADA"/>
    <w:rsid w:val="00C15CE9"/>
    <w:rsid w:val="00C15DC8"/>
    <w:rsid w:val="00C1737D"/>
    <w:rsid w:val="00C17D01"/>
    <w:rsid w:val="00C20B32"/>
    <w:rsid w:val="00C21F3E"/>
    <w:rsid w:val="00C22EE6"/>
    <w:rsid w:val="00C23E7D"/>
    <w:rsid w:val="00C25B92"/>
    <w:rsid w:val="00C2749B"/>
    <w:rsid w:val="00C275E8"/>
    <w:rsid w:val="00C27B3F"/>
    <w:rsid w:val="00C30727"/>
    <w:rsid w:val="00C314C1"/>
    <w:rsid w:val="00C3173F"/>
    <w:rsid w:val="00C339C8"/>
    <w:rsid w:val="00C33C21"/>
    <w:rsid w:val="00C341B0"/>
    <w:rsid w:val="00C34472"/>
    <w:rsid w:val="00C352E4"/>
    <w:rsid w:val="00C363B5"/>
    <w:rsid w:val="00C36ECA"/>
    <w:rsid w:val="00C36FFF"/>
    <w:rsid w:val="00C37885"/>
    <w:rsid w:val="00C402E0"/>
    <w:rsid w:val="00C40B6C"/>
    <w:rsid w:val="00C4159D"/>
    <w:rsid w:val="00C41A76"/>
    <w:rsid w:val="00C42956"/>
    <w:rsid w:val="00C42D8F"/>
    <w:rsid w:val="00C43290"/>
    <w:rsid w:val="00C43789"/>
    <w:rsid w:val="00C43AA7"/>
    <w:rsid w:val="00C44841"/>
    <w:rsid w:val="00C451E6"/>
    <w:rsid w:val="00C46343"/>
    <w:rsid w:val="00C467BA"/>
    <w:rsid w:val="00C46BB5"/>
    <w:rsid w:val="00C46D37"/>
    <w:rsid w:val="00C5011E"/>
    <w:rsid w:val="00C502D9"/>
    <w:rsid w:val="00C51C33"/>
    <w:rsid w:val="00C53BAC"/>
    <w:rsid w:val="00C53C38"/>
    <w:rsid w:val="00C53EEB"/>
    <w:rsid w:val="00C5562A"/>
    <w:rsid w:val="00C556DD"/>
    <w:rsid w:val="00C5770B"/>
    <w:rsid w:val="00C5781A"/>
    <w:rsid w:val="00C60835"/>
    <w:rsid w:val="00C60C8B"/>
    <w:rsid w:val="00C61ED3"/>
    <w:rsid w:val="00C62A75"/>
    <w:rsid w:val="00C63938"/>
    <w:rsid w:val="00C63A2A"/>
    <w:rsid w:val="00C63EDB"/>
    <w:rsid w:val="00C65D8B"/>
    <w:rsid w:val="00C66675"/>
    <w:rsid w:val="00C671B2"/>
    <w:rsid w:val="00C676BD"/>
    <w:rsid w:val="00C67D52"/>
    <w:rsid w:val="00C70CF7"/>
    <w:rsid w:val="00C70E3F"/>
    <w:rsid w:val="00C70F83"/>
    <w:rsid w:val="00C70FB0"/>
    <w:rsid w:val="00C7284E"/>
    <w:rsid w:val="00C742BE"/>
    <w:rsid w:val="00C76CD1"/>
    <w:rsid w:val="00C76D06"/>
    <w:rsid w:val="00C7748C"/>
    <w:rsid w:val="00C7781B"/>
    <w:rsid w:val="00C77D33"/>
    <w:rsid w:val="00C805DF"/>
    <w:rsid w:val="00C81395"/>
    <w:rsid w:val="00C817B2"/>
    <w:rsid w:val="00C836BF"/>
    <w:rsid w:val="00C83D9D"/>
    <w:rsid w:val="00C84E1B"/>
    <w:rsid w:val="00C85B1A"/>
    <w:rsid w:val="00C85C07"/>
    <w:rsid w:val="00C8624E"/>
    <w:rsid w:val="00C86DF2"/>
    <w:rsid w:val="00C871C1"/>
    <w:rsid w:val="00C879FB"/>
    <w:rsid w:val="00C902A8"/>
    <w:rsid w:val="00C90FDF"/>
    <w:rsid w:val="00C9200F"/>
    <w:rsid w:val="00C9212F"/>
    <w:rsid w:val="00C92E60"/>
    <w:rsid w:val="00C93DF6"/>
    <w:rsid w:val="00C94008"/>
    <w:rsid w:val="00C95AEA"/>
    <w:rsid w:val="00C95B45"/>
    <w:rsid w:val="00C9618A"/>
    <w:rsid w:val="00C966A7"/>
    <w:rsid w:val="00C96936"/>
    <w:rsid w:val="00C96E3E"/>
    <w:rsid w:val="00C9769C"/>
    <w:rsid w:val="00CA04A5"/>
    <w:rsid w:val="00CA114F"/>
    <w:rsid w:val="00CA1395"/>
    <w:rsid w:val="00CA2D64"/>
    <w:rsid w:val="00CA3399"/>
    <w:rsid w:val="00CA3894"/>
    <w:rsid w:val="00CA4B1C"/>
    <w:rsid w:val="00CA4BA8"/>
    <w:rsid w:val="00CA4DD6"/>
    <w:rsid w:val="00CA7634"/>
    <w:rsid w:val="00CA7DD5"/>
    <w:rsid w:val="00CA7EE9"/>
    <w:rsid w:val="00CB136F"/>
    <w:rsid w:val="00CB27B5"/>
    <w:rsid w:val="00CB3A7E"/>
    <w:rsid w:val="00CB43C6"/>
    <w:rsid w:val="00CB56E3"/>
    <w:rsid w:val="00CB6A4B"/>
    <w:rsid w:val="00CB6DC5"/>
    <w:rsid w:val="00CB7395"/>
    <w:rsid w:val="00CB786C"/>
    <w:rsid w:val="00CC187C"/>
    <w:rsid w:val="00CC18EA"/>
    <w:rsid w:val="00CC1977"/>
    <w:rsid w:val="00CC37F1"/>
    <w:rsid w:val="00CC414D"/>
    <w:rsid w:val="00CC5194"/>
    <w:rsid w:val="00CC55CC"/>
    <w:rsid w:val="00CC57F0"/>
    <w:rsid w:val="00CC5846"/>
    <w:rsid w:val="00CC5EFE"/>
    <w:rsid w:val="00CC7005"/>
    <w:rsid w:val="00CC76DC"/>
    <w:rsid w:val="00CC7C6F"/>
    <w:rsid w:val="00CD0210"/>
    <w:rsid w:val="00CD0D4C"/>
    <w:rsid w:val="00CD10C5"/>
    <w:rsid w:val="00CD157B"/>
    <w:rsid w:val="00CD17BE"/>
    <w:rsid w:val="00CD248A"/>
    <w:rsid w:val="00CD25E8"/>
    <w:rsid w:val="00CD268A"/>
    <w:rsid w:val="00CD44D2"/>
    <w:rsid w:val="00CD64AE"/>
    <w:rsid w:val="00CD65AF"/>
    <w:rsid w:val="00CE035C"/>
    <w:rsid w:val="00CE0C88"/>
    <w:rsid w:val="00CE0D5D"/>
    <w:rsid w:val="00CE0FE8"/>
    <w:rsid w:val="00CE2D0C"/>
    <w:rsid w:val="00CE48EE"/>
    <w:rsid w:val="00CE52C5"/>
    <w:rsid w:val="00CE540D"/>
    <w:rsid w:val="00CE5415"/>
    <w:rsid w:val="00CE544A"/>
    <w:rsid w:val="00CE563B"/>
    <w:rsid w:val="00CE652B"/>
    <w:rsid w:val="00CE65CD"/>
    <w:rsid w:val="00CF047F"/>
    <w:rsid w:val="00CF0C56"/>
    <w:rsid w:val="00CF0E88"/>
    <w:rsid w:val="00CF13B8"/>
    <w:rsid w:val="00CF299E"/>
    <w:rsid w:val="00CF318F"/>
    <w:rsid w:val="00CF31CE"/>
    <w:rsid w:val="00CF3BD2"/>
    <w:rsid w:val="00CF3C41"/>
    <w:rsid w:val="00CF3FC5"/>
    <w:rsid w:val="00CF4055"/>
    <w:rsid w:val="00CF4164"/>
    <w:rsid w:val="00CF48A4"/>
    <w:rsid w:val="00CF4A8E"/>
    <w:rsid w:val="00CF5278"/>
    <w:rsid w:val="00CF567C"/>
    <w:rsid w:val="00CF5942"/>
    <w:rsid w:val="00CF611D"/>
    <w:rsid w:val="00CF670E"/>
    <w:rsid w:val="00D00043"/>
    <w:rsid w:val="00D0019B"/>
    <w:rsid w:val="00D0094D"/>
    <w:rsid w:val="00D00A3B"/>
    <w:rsid w:val="00D00B6C"/>
    <w:rsid w:val="00D01638"/>
    <w:rsid w:val="00D01C60"/>
    <w:rsid w:val="00D0245F"/>
    <w:rsid w:val="00D025BF"/>
    <w:rsid w:val="00D02A26"/>
    <w:rsid w:val="00D02CEB"/>
    <w:rsid w:val="00D03203"/>
    <w:rsid w:val="00D03BB4"/>
    <w:rsid w:val="00D050E1"/>
    <w:rsid w:val="00D07798"/>
    <w:rsid w:val="00D1079B"/>
    <w:rsid w:val="00D1090C"/>
    <w:rsid w:val="00D11048"/>
    <w:rsid w:val="00D11645"/>
    <w:rsid w:val="00D12E98"/>
    <w:rsid w:val="00D1335E"/>
    <w:rsid w:val="00D13B20"/>
    <w:rsid w:val="00D13F51"/>
    <w:rsid w:val="00D14AA4"/>
    <w:rsid w:val="00D15FF2"/>
    <w:rsid w:val="00D1639B"/>
    <w:rsid w:val="00D17908"/>
    <w:rsid w:val="00D205DA"/>
    <w:rsid w:val="00D20672"/>
    <w:rsid w:val="00D241F0"/>
    <w:rsid w:val="00D247E5"/>
    <w:rsid w:val="00D255B5"/>
    <w:rsid w:val="00D27EE0"/>
    <w:rsid w:val="00D30073"/>
    <w:rsid w:val="00D30842"/>
    <w:rsid w:val="00D32F18"/>
    <w:rsid w:val="00D332FC"/>
    <w:rsid w:val="00D34073"/>
    <w:rsid w:val="00D34788"/>
    <w:rsid w:val="00D353CE"/>
    <w:rsid w:val="00D35408"/>
    <w:rsid w:val="00D3565D"/>
    <w:rsid w:val="00D361BF"/>
    <w:rsid w:val="00D375EC"/>
    <w:rsid w:val="00D37971"/>
    <w:rsid w:val="00D37C9E"/>
    <w:rsid w:val="00D4291F"/>
    <w:rsid w:val="00D44896"/>
    <w:rsid w:val="00D44ACE"/>
    <w:rsid w:val="00D45A60"/>
    <w:rsid w:val="00D45F05"/>
    <w:rsid w:val="00D4601F"/>
    <w:rsid w:val="00D461F0"/>
    <w:rsid w:val="00D50501"/>
    <w:rsid w:val="00D509DB"/>
    <w:rsid w:val="00D51C26"/>
    <w:rsid w:val="00D51CB4"/>
    <w:rsid w:val="00D51CDD"/>
    <w:rsid w:val="00D51E03"/>
    <w:rsid w:val="00D535F6"/>
    <w:rsid w:val="00D5398F"/>
    <w:rsid w:val="00D6088F"/>
    <w:rsid w:val="00D60D02"/>
    <w:rsid w:val="00D62828"/>
    <w:rsid w:val="00D6286A"/>
    <w:rsid w:val="00D62C55"/>
    <w:rsid w:val="00D62E5F"/>
    <w:rsid w:val="00D6471C"/>
    <w:rsid w:val="00D651C4"/>
    <w:rsid w:val="00D6715E"/>
    <w:rsid w:val="00D71461"/>
    <w:rsid w:val="00D7159B"/>
    <w:rsid w:val="00D71C7E"/>
    <w:rsid w:val="00D71D33"/>
    <w:rsid w:val="00D739A5"/>
    <w:rsid w:val="00D73A44"/>
    <w:rsid w:val="00D73E2A"/>
    <w:rsid w:val="00D7583A"/>
    <w:rsid w:val="00D7649F"/>
    <w:rsid w:val="00D7658D"/>
    <w:rsid w:val="00D777C4"/>
    <w:rsid w:val="00D80577"/>
    <w:rsid w:val="00D80905"/>
    <w:rsid w:val="00D80917"/>
    <w:rsid w:val="00D81ECD"/>
    <w:rsid w:val="00D82EF5"/>
    <w:rsid w:val="00D83FE1"/>
    <w:rsid w:val="00D85F27"/>
    <w:rsid w:val="00D86520"/>
    <w:rsid w:val="00D87D48"/>
    <w:rsid w:val="00D87F27"/>
    <w:rsid w:val="00D939AD"/>
    <w:rsid w:val="00D93BC9"/>
    <w:rsid w:val="00D945EE"/>
    <w:rsid w:val="00D94747"/>
    <w:rsid w:val="00D95A99"/>
    <w:rsid w:val="00D971E6"/>
    <w:rsid w:val="00DA245C"/>
    <w:rsid w:val="00DA2E32"/>
    <w:rsid w:val="00DA3584"/>
    <w:rsid w:val="00DA35A3"/>
    <w:rsid w:val="00DA39DE"/>
    <w:rsid w:val="00DA415C"/>
    <w:rsid w:val="00DA71F4"/>
    <w:rsid w:val="00DA7D76"/>
    <w:rsid w:val="00DB1C0B"/>
    <w:rsid w:val="00DB213E"/>
    <w:rsid w:val="00DB36D3"/>
    <w:rsid w:val="00DB5033"/>
    <w:rsid w:val="00DB56A0"/>
    <w:rsid w:val="00DB5A3F"/>
    <w:rsid w:val="00DB645F"/>
    <w:rsid w:val="00DB7019"/>
    <w:rsid w:val="00DB761C"/>
    <w:rsid w:val="00DC0798"/>
    <w:rsid w:val="00DC3AEC"/>
    <w:rsid w:val="00DC4D43"/>
    <w:rsid w:val="00DC5573"/>
    <w:rsid w:val="00DC560B"/>
    <w:rsid w:val="00DC5782"/>
    <w:rsid w:val="00DC6C93"/>
    <w:rsid w:val="00DC759C"/>
    <w:rsid w:val="00DD17E0"/>
    <w:rsid w:val="00DD21A4"/>
    <w:rsid w:val="00DD2654"/>
    <w:rsid w:val="00DD3C00"/>
    <w:rsid w:val="00DD3CB8"/>
    <w:rsid w:val="00DD3E0F"/>
    <w:rsid w:val="00DD4BE5"/>
    <w:rsid w:val="00DD4D6B"/>
    <w:rsid w:val="00DD53E5"/>
    <w:rsid w:val="00DD598A"/>
    <w:rsid w:val="00DD5B49"/>
    <w:rsid w:val="00DD65DA"/>
    <w:rsid w:val="00DD69A7"/>
    <w:rsid w:val="00DE0ADA"/>
    <w:rsid w:val="00DE0FF2"/>
    <w:rsid w:val="00DE1986"/>
    <w:rsid w:val="00DE2B69"/>
    <w:rsid w:val="00DE44DB"/>
    <w:rsid w:val="00DE5624"/>
    <w:rsid w:val="00DE5665"/>
    <w:rsid w:val="00DE5FC3"/>
    <w:rsid w:val="00DE603D"/>
    <w:rsid w:val="00DE6288"/>
    <w:rsid w:val="00DE68F2"/>
    <w:rsid w:val="00DE6D7D"/>
    <w:rsid w:val="00DE7249"/>
    <w:rsid w:val="00DF0750"/>
    <w:rsid w:val="00DF0BA8"/>
    <w:rsid w:val="00DF0CC6"/>
    <w:rsid w:val="00DF1049"/>
    <w:rsid w:val="00DF17E6"/>
    <w:rsid w:val="00DF20AA"/>
    <w:rsid w:val="00DF20FA"/>
    <w:rsid w:val="00DF31BC"/>
    <w:rsid w:val="00DF4388"/>
    <w:rsid w:val="00DF4D10"/>
    <w:rsid w:val="00DF5671"/>
    <w:rsid w:val="00DF67BC"/>
    <w:rsid w:val="00DF75C3"/>
    <w:rsid w:val="00DF7DA0"/>
    <w:rsid w:val="00E00679"/>
    <w:rsid w:val="00E00D3B"/>
    <w:rsid w:val="00E055F5"/>
    <w:rsid w:val="00E0562A"/>
    <w:rsid w:val="00E05EC2"/>
    <w:rsid w:val="00E06289"/>
    <w:rsid w:val="00E06B84"/>
    <w:rsid w:val="00E06E0A"/>
    <w:rsid w:val="00E07287"/>
    <w:rsid w:val="00E109D1"/>
    <w:rsid w:val="00E116AA"/>
    <w:rsid w:val="00E11D5E"/>
    <w:rsid w:val="00E12574"/>
    <w:rsid w:val="00E12BB1"/>
    <w:rsid w:val="00E1376D"/>
    <w:rsid w:val="00E1416F"/>
    <w:rsid w:val="00E14AE5"/>
    <w:rsid w:val="00E15166"/>
    <w:rsid w:val="00E15203"/>
    <w:rsid w:val="00E16921"/>
    <w:rsid w:val="00E1798B"/>
    <w:rsid w:val="00E2022D"/>
    <w:rsid w:val="00E206D1"/>
    <w:rsid w:val="00E21183"/>
    <w:rsid w:val="00E2143E"/>
    <w:rsid w:val="00E21999"/>
    <w:rsid w:val="00E22007"/>
    <w:rsid w:val="00E222C6"/>
    <w:rsid w:val="00E22487"/>
    <w:rsid w:val="00E237AD"/>
    <w:rsid w:val="00E23EA3"/>
    <w:rsid w:val="00E24A6F"/>
    <w:rsid w:val="00E251B3"/>
    <w:rsid w:val="00E25D6F"/>
    <w:rsid w:val="00E2750D"/>
    <w:rsid w:val="00E3047A"/>
    <w:rsid w:val="00E3084E"/>
    <w:rsid w:val="00E30C77"/>
    <w:rsid w:val="00E3132E"/>
    <w:rsid w:val="00E32A3A"/>
    <w:rsid w:val="00E32C40"/>
    <w:rsid w:val="00E33F19"/>
    <w:rsid w:val="00E34240"/>
    <w:rsid w:val="00E344F8"/>
    <w:rsid w:val="00E34747"/>
    <w:rsid w:val="00E34963"/>
    <w:rsid w:val="00E34E7A"/>
    <w:rsid w:val="00E364C1"/>
    <w:rsid w:val="00E36D06"/>
    <w:rsid w:val="00E40535"/>
    <w:rsid w:val="00E40DA5"/>
    <w:rsid w:val="00E4116C"/>
    <w:rsid w:val="00E41FB7"/>
    <w:rsid w:val="00E440DC"/>
    <w:rsid w:val="00E46688"/>
    <w:rsid w:val="00E46895"/>
    <w:rsid w:val="00E46CD3"/>
    <w:rsid w:val="00E471B2"/>
    <w:rsid w:val="00E50C05"/>
    <w:rsid w:val="00E5101F"/>
    <w:rsid w:val="00E51DB3"/>
    <w:rsid w:val="00E52027"/>
    <w:rsid w:val="00E523A7"/>
    <w:rsid w:val="00E538C1"/>
    <w:rsid w:val="00E53BF4"/>
    <w:rsid w:val="00E54629"/>
    <w:rsid w:val="00E54EC5"/>
    <w:rsid w:val="00E557E8"/>
    <w:rsid w:val="00E55AE7"/>
    <w:rsid w:val="00E55EA3"/>
    <w:rsid w:val="00E57683"/>
    <w:rsid w:val="00E578E2"/>
    <w:rsid w:val="00E57D98"/>
    <w:rsid w:val="00E60598"/>
    <w:rsid w:val="00E60AC1"/>
    <w:rsid w:val="00E60B2B"/>
    <w:rsid w:val="00E60F8D"/>
    <w:rsid w:val="00E61BAA"/>
    <w:rsid w:val="00E61FB3"/>
    <w:rsid w:val="00E64187"/>
    <w:rsid w:val="00E64BF7"/>
    <w:rsid w:val="00E653F9"/>
    <w:rsid w:val="00E65F4E"/>
    <w:rsid w:val="00E6637E"/>
    <w:rsid w:val="00E6666A"/>
    <w:rsid w:val="00E67055"/>
    <w:rsid w:val="00E67568"/>
    <w:rsid w:val="00E675D3"/>
    <w:rsid w:val="00E67D4F"/>
    <w:rsid w:val="00E70B76"/>
    <w:rsid w:val="00E717C7"/>
    <w:rsid w:val="00E72B5C"/>
    <w:rsid w:val="00E731CC"/>
    <w:rsid w:val="00E74B58"/>
    <w:rsid w:val="00E75CF9"/>
    <w:rsid w:val="00E75EC5"/>
    <w:rsid w:val="00E770B7"/>
    <w:rsid w:val="00E813D8"/>
    <w:rsid w:val="00E82C85"/>
    <w:rsid w:val="00E84167"/>
    <w:rsid w:val="00E848DA"/>
    <w:rsid w:val="00E85BF0"/>
    <w:rsid w:val="00E866E8"/>
    <w:rsid w:val="00E90008"/>
    <w:rsid w:val="00E9065A"/>
    <w:rsid w:val="00E90C59"/>
    <w:rsid w:val="00E917C5"/>
    <w:rsid w:val="00E919BD"/>
    <w:rsid w:val="00E919C8"/>
    <w:rsid w:val="00E9237C"/>
    <w:rsid w:val="00E932C1"/>
    <w:rsid w:val="00E937EA"/>
    <w:rsid w:val="00E94262"/>
    <w:rsid w:val="00E95126"/>
    <w:rsid w:val="00E95353"/>
    <w:rsid w:val="00E956FF"/>
    <w:rsid w:val="00E96768"/>
    <w:rsid w:val="00E97FA8"/>
    <w:rsid w:val="00EA2130"/>
    <w:rsid w:val="00EA2633"/>
    <w:rsid w:val="00EA2F49"/>
    <w:rsid w:val="00EA3040"/>
    <w:rsid w:val="00EA3B95"/>
    <w:rsid w:val="00EA3FB9"/>
    <w:rsid w:val="00EA55EB"/>
    <w:rsid w:val="00EA667F"/>
    <w:rsid w:val="00EA6A48"/>
    <w:rsid w:val="00EA6D1B"/>
    <w:rsid w:val="00EA715B"/>
    <w:rsid w:val="00EB0667"/>
    <w:rsid w:val="00EB14E8"/>
    <w:rsid w:val="00EB1720"/>
    <w:rsid w:val="00EB2BBF"/>
    <w:rsid w:val="00EB2E0A"/>
    <w:rsid w:val="00EB3138"/>
    <w:rsid w:val="00EB36DB"/>
    <w:rsid w:val="00EB3D58"/>
    <w:rsid w:val="00EB4F07"/>
    <w:rsid w:val="00EB5883"/>
    <w:rsid w:val="00EB7E30"/>
    <w:rsid w:val="00EC0288"/>
    <w:rsid w:val="00EC2504"/>
    <w:rsid w:val="00EC2D6A"/>
    <w:rsid w:val="00EC4332"/>
    <w:rsid w:val="00EC4A60"/>
    <w:rsid w:val="00EC539A"/>
    <w:rsid w:val="00EC53B3"/>
    <w:rsid w:val="00EC5431"/>
    <w:rsid w:val="00EC6686"/>
    <w:rsid w:val="00EC7196"/>
    <w:rsid w:val="00EC7A48"/>
    <w:rsid w:val="00ED0679"/>
    <w:rsid w:val="00ED06EA"/>
    <w:rsid w:val="00ED0FC9"/>
    <w:rsid w:val="00ED1275"/>
    <w:rsid w:val="00ED1282"/>
    <w:rsid w:val="00ED12CC"/>
    <w:rsid w:val="00ED156E"/>
    <w:rsid w:val="00ED16AB"/>
    <w:rsid w:val="00ED17FD"/>
    <w:rsid w:val="00ED238B"/>
    <w:rsid w:val="00ED32A3"/>
    <w:rsid w:val="00ED32FD"/>
    <w:rsid w:val="00ED4B77"/>
    <w:rsid w:val="00ED51C2"/>
    <w:rsid w:val="00ED71C9"/>
    <w:rsid w:val="00ED71FF"/>
    <w:rsid w:val="00ED7459"/>
    <w:rsid w:val="00ED7C7F"/>
    <w:rsid w:val="00EE008B"/>
    <w:rsid w:val="00EE0B15"/>
    <w:rsid w:val="00EE0B17"/>
    <w:rsid w:val="00EE13DE"/>
    <w:rsid w:val="00EE1D2F"/>
    <w:rsid w:val="00EE1F0E"/>
    <w:rsid w:val="00EE299B"/>
    <w:rsid w:val="00EE31F6"/>
    <w:rsid w:val="00EE3CF9"/>
    <w:rsid w:val="00EE45F1"/>
    <w:rsid w:val="00EE4AA3"/>
    <w:rsid w:val="00EE4ECA"/>
    <w:rsid w:val="00EE52C8"/>
    <w:rsid w:val="00EE55D0"/>
    <w:rsid w:val="00EE58A7"/>
    <w:rsid w:val="00EE75D6"/>
    <w:rsid w:val="00EE7C49"/>
    <w:rsid w:val="00EF0290"/>
    <w:rsid w:val="00EF035A"/>
    <w:rsid w:val="00EF0459"/>
    <w:rsid w:val="00EF052B"/>
    <w:rsid w:val="00EF111E"/>
    <w:rsid w:val="00EF170B"/>
    <w:rsid w:val="00EF353F"/>
    <w:rsid w:val="00EF3961"/>
    <w:rsid w:val="00EF4205"/>
    <w:rsid w:val="00EF53FC"/>
    <w:rsid w:val="00EF5FDC"/>
    <w:rsid w:val="00EF6681"/>
    <w:rsid w:val="00EF7F85"/>
    <w:rsid w:val="00F011BE"/>
    <w:rsid w:val="00F01C73"/>
    <w:rsid w:val="00F0274A"/>
    <w:rsid w:val="00F033B6"/>
    <w:rsid w:val="00F0347C"/>
    <w:rsid w:val="00F03DCD"/>
    <w:rsid w:val="00F0430A"/>
    <w:rsid w:val="00F06E07"/>
    <w:rsid w:val="00F070BF"/>
    <w:rsid w:val="00F0717F"/>
    <w:rsid w:val="00F072FB"/>
    <w:rsid w:val="00F07726"/>
    <w:rsid w:val="00F10C15"/>
    <w:rsid w:val="00F1266E"/>
    <w:rsid w:val="00F12CE6"/>
    <w:rsid w:val="00F12E7B"/>
    <w:rsid w:val="00F12EFB"/>
    <w:rsid w:val="00F13548"/>
    <w:rsid w:val="00F14751"/>
    <w:rsid w:val="00F15022"/>
    <w:rsid w:val="00F15848"/>
    <w:rsid w:val="00F15E20"/>
    <w:rsid w:val="00F16662"/>
    <w:rsid w:val="00F170FD"/>
    <w:rsid w:val="00F17B59"/>
    <w:rsid w:val="00F2043A"/>
    <w:rsid w:val="00F206F2"/>
    <w:rsid w:val="00F20AE5"/>
    <w:rsid w:val="00F21148"/>
    <w:rsid w:val="00F2384B"/>
    <w:rsid w:val="00F23862"/>
    <w:rsid w:val="00F246FC"/>
    <w:rsid w:val="00F25722"/>
    <w:rsid w:val="00F25BBF"/>
    <w:rsid w:val="00F264E0"/>
    <w:rsid w:val="00F3122C"/>
    <w:rsid w:val="00F32E29"/>
    <w:rsid w:val="00F3343A"/>
    <w:rsid w:val="00F34A93"/>
    <w:rsid w:val="00F34F59"/>
    <w:rsid w:val="00F34FDD"/>
    <w:rsid w:val="00F37166"/>
    <w:rsid w:val="00F37B5B"/>
    <w:rsid w:val="00F37E82"/>
    <w:rsid w:val="00F406B4"/>
    <w:rsid w:val="00F42AC1"/>
    <w:rsid w:val="00F43309"/>
    <w:rsid w:val="00F4490C"/>
    <w:rsid w:val="00F44D07"/>
    <w:rsid w:val="00F44D78"/>
    <w:rsid w:val="00F44E7F"/>
    <w:rsid w:val="00F45207"/>
    <w:rsid w:val="00F456A6"/>
    <w:rsid w:val="00F456D3"/>
    <w:rsid w:val="00F4665E"/>
    <w:rsid w:val="00F47D38"/>
    <w:rsid w:val="00F50023"/>
    <w:rsid w:val="00F503E1"/>
    <w:rsid w:val="00F5206E"/>
    <w:rsid w:val="00F521A6"/>
    <w:rsid w:val="00F5270E"/>
    <w:rsid w:val="00F52A25"/>
    <w:rsid w:val="00F5399D"/>
    <w:rsid w:val="00F5570F"/>
    <w:rsid w:val="00F55725"/>
    <w:rsid w:val="00F572FD"/>
    <w:rsid w:val="00F57DDA"/>
    <w:rsid w:val="00F617D2"/>
    <w:rsid w:val="00F61B79"/>
    <w:rsid w:val="00F61D28"/>
    <w:rsid w:val="00F61FC3"/>
    <w:rsid w:val="00F632DA"/>
    <w:rsid w:val="00F6334C"/>
    <w:rsid w:val="00F66878"/>
    <w:rsid w:val="00F67037"/>
    <w:rsid w:val="00F67C97"/>
    <w:rsid w:val="00F67E01"/>
    <w:rsid w:val="00F70352"/>
    <w:rsid w:val="00F7084A"/>
    <w:rsid w:val="00F70CB6"/>
    <w:rsid w:val="00F71115"/>
    <w:rsid w:val="00F72C43"/>
    <w:rsid w:val="00F72E59"/>
    <w:rsid w:val="00F72F81"/>
    <w:rsid w:val="00F74455"/>
    <w:rsid w:val="00F74C05"/>
    <w:rsid w:val="00F76F5E"/>
    <w:rsid w:val="00F814BD"/>
    <w:rsid w:val="00F81568"/>
    <w:rsid w:val="00F81F23"/>
    <w:rsid w:val="00F82900"/>
    <w:rsid w:val="00F8322B"/>
    <w:rsid w:val="00F832E2"/>
    <w:rsid w:val="00F843D2"/>
    <w:rsid w:val="00F84E69"/>
    <w:rsid w:val="00F8563A"/>
    <w:rsid w:val="00F85AD3"/>
    <w:rsid w:val="00F85CCB"/>
    <w:rsid w:val="00F86137"/>
    <w:rsid w:val="00F873B4"/>
    <w:rsid w:val="00F90096"/>
    <w:rsid w:val="00F90F23"/>
    <w:rsid w:val="00F928BE"/>
    <w:rsid w:val="00F92A9E"/>
    <w:rsid w:val="00F93F7A"/>
    <w:rsid w:val="00F94824"/>
    <w:rsid w:val="00F95829"/>
    <w:rsid w:val="00F97594"/>
    <w:rsid w:val="00FA25D8"/>
    <w:rsid w:val="00FA3191"/>
    <w:rsid w:val="00FA364C"/>
    <w:rsid w:val="00FA38BC"/>
    <w:rsid w:val="00FA407C"/>
    <w:rsid w:val="00FA4D65"/>
    <w:rsid w:val="00FA4FB9"/>
    <w:rsid w:val="00FA502D"/>
    <w:rsid w:val="00FA53D9"/>
    <w:rsid w:val="00FA5CE2"/>
    <w:rsid w:val="00FA6608"/>
    <w:rsid w:val="00FA6F92"/>
    <w:rsid w:val="00FA79E3"/>
    <w:rsid w:val="00FA7B53"/>
    <w:rsid w:val="00FB1006"/>
    <w:rsid w:val="00FB137C"/>
    <w:rsid w:val="00FB309D"/>
    <w:rsid w:val="00FB34DB"/>
    <w:rsid w:val="00FB3A4C"/>
    <w:rsid w:val="00FB3C94"/>
    <w:rsid w:val="00FB3F75"/>
    <w:rsid w:val="00FB4BD3"/>
    <w:rsid w:val="00FB56FA"/>
    <w:rsid w:val="00FB5C08"/>
    <w:rsid w:val="00FB659C"/>
    <w:rsid w:val="00FB68B7"/>
    <w:rsid w:val="00FB6BD6"/>
    <w:rsid w:val="00FB773A"/>
    <w:rsid w:val="00FC167D"/>
    <w:rsid w:val="00FC17E4"/>
    <w:rsid w:val="00FC2886"/>
    <w:rsid w:val="00FC2B85"/>
    <w:rsid w:val="00FC4633"/>
    <w:rsid w:val="00FC542A"/>
    <w:rsid w:val="00FC5580"/>
    <w:rsid w:val="00FC6494"/>
    <w:rsid w:val="00FD2D92"/>
    <w:rsid w:val="00FD31B5"/>
    <w:rsid w:val="00FD354C"/>
    <w:rsid w:val="00FD409D"/>
    <w:rsid w:val="00FD5A38"/>
    <w:rsid w:val="00FD5ACB"/>
    <w:rsid w:val="00FD5C00"/>
    <w:rsid w:val="00FD6D64"/>
    <w:rsid w:val="00FD742B"/>
    <w:rsid w:val="00FD7E4E"/>
    <w:rsid w:val="00FD7ED5"/>
    <w:rsid w:val="00FE021B"/>
    <w:rsid w:val="00FE083D"/>
    <w:rsid w:val="00FE2E13"/>
    <w:rsid w:val="00FE3602"/>
    <w:rsid w:val="00FE4315"/>
    <w:rsid w:val="00FE4B77"/>
    <w:rsid w:val="00FE50A3"/>
    <w:rsid w:val="00FE54A3"/>
    <w:rsid w:val="00FE6B8B"/>
    <w:rsid w:val="00FF19E8"/>
    <w:rsid w:val="00FF2382"/>
    <w:rsid w:val="00FF2703"/>
    <w:rsid w:val="00FF2ECA"/>
    <w:rsid w:val="00FF3ABF"/>
    <w:rsid w:val="00FF4218"/>
    <w:rsid w:val="00FF49DF"/>
    <w:rsid w:val="00FF5356"/>
    <w:rsid w:val="00FF57CA"/>
    <w:rsid w:val="00FF6D4F"/>
    <w:rsid w:val="00FF7C49"/>
    <w:rsid w:val="00FF7D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14:docId w14:val="78D73DB3"/>
  <w15:docId w15:val="{1DFF7A82-B166-4504-9405-898F768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31"/>
    <w:pPr>
      <w:spacing w:after="200" w:line="276" w:lineRule="auto"/>
    </w:pPr>
    <w:rPr>
      <w:sz w:val="22"/>
      <w:szCs w:val="22"/>
      <w:lang w:eastAsia="en-AU"/>
    </w:rPr>
  </w:style>
  <w:style w:type="paragraph" w:styleId="Heading1">
    <w:name w:val="heading 1"/>
    <w:basedOn w:val="Normal"/>
    <w:next w:val="Normal"/>
    <w:link w:val="Heading1Char"/>
    <w:qFormat/>
    <w:rsid w:val="00455F2B"/>
    <w:pPr>
      <w:keepNext/>
      <w:spacing w:after="0" w:line="240" w:lineRule="auto"/>
      <w:outlineLvl w:val="0"/>
    </w:pPr>
    <w:rPr>
      <w:rFonts w:ascii="Arial" w:eastAsia="Times New Roman" w:hAnsi="Arial"/>
      <w:b/>
      <w:color w:val="0067B1"/>
      <w:sz w:val="48"/>
      <w:szCs w:val="20"/>
      <w:lang w:val="en-US"/>
    </w:rPr>
  </w:style>
  <w:style w:type="paragraph" w:styleId="Heading2">
    <w:name w:val="heading 2"/>
    <w:basedOn w:val="Normal"/>
    <w:next w:val="Normal"/>
    <w:link w:val="Heading2Char"/>
    <w:uiPriority w:val="99"/>
    <w:qFormat/>
    <w:rsid w:val="00A36E6C"/>
    <w:pPr>
      <w:spacing w:before="120" w:after="120" w:line="240" w:lineRule="auto"/>
      <w:outlineLvl w:val="1"/>
    </w:pPr>
    <w:rPr>
      <w:rFonts w:ascii="Arial" w:hAnsi="Arial" w:cs="Arial"/>
      <w:b/>
      <w:sz w:val="36"/>
      <w:szCs w:val="36"/>
    </w:rPr>
  </w:style>
  <w:style w:type="paragraph" w:styleId="Heading3">
    <w:name w:val="heading 3"/>
    <w:basedOn w:val="Normal"/>
    <w:next w:val="Normal"/>
    <w:link w:val="Heading3Char"/>
    <w:uiPriority w:val="99"/>
    <w:qFormat/>
    <w:rsid w:val="00943501"/>
    <w:pPr>
      <w:keepNext/>
      <w:keepLines/>
      <w:tabs>
        <w:tab w:val="left" w:pos="2268"/>
      </w:tabs>
      <w:spacing w:before="240" w:after="240" w:line="240" w:lineRule="auto"/>
      <w:ind w:left="2268" w:hanging="2268"/>
      <w:outlineLvl w:val="2"/>
    </w:pPr>
    <w:rPr>
      <w:rFonts w:ascii="Arial" w:eastAsia="Times New Roman" w:hAnsi="Arial" w:cs="Arial"/>
      <w:b/>
      <w:bCs/>
      <w:sz w:val="32"/>
      <w:szCs w:val="28"/>
    </w:rPr>
  </w:style>
  <w:style w:type="paragraph" w:styleId="Heading4">
    <w:name w:val="heading 4"/>
    <w:basedOn w:val="Heading3"/>
    <w:next w:val="Normal"/>
    <w:link w:val="Heading4Char"/>
    <w:uiPriority w:val="99"/>
    <w:qFormat/>
    <w:rsid w:val="00B7413F"/>
    <w:pPr>
      <w:outlineLvl w:val="3"/>
    </w:pPr>
    <w:rPr>
      <w:szCs w:val="32"/>
    </w:rPr>
  </w:style>
  <w:style w:type="paragraph" w:styleId="Heading5">
    <w:name w:val="heading 5"/>
    <w:basedOn w:val="Heading4"/>
    <w:next w:val="Normal"/>
    <w:link w:val="Heading5Char"/>
    <w:uiPriority w:val="99"/>
    <w:qFormat/>
    <w:rsid w:val="00D02CEB"/>
    <w:pPr>
      <w:outlineLvl w:val="4"/>
    </w:pPr>
    <w:rPr>
      <w:sz w:val="28"/>
      <w:szCs w:val="28"/>
    </w:rPr>
  </w:style>
  <w:style w:type="paragraph" w:styleId="Heading6">
    <w:name w:val="heading 6"/>
    <w:basedOn w:val="Heading5"/>
    <w:next w:val="Normal"/>
    <w:link w:val="Heading6Char"/>
    <w:uiPriority w:val="99"/>
    <w:qFormat/>
    <w:rsid w:val="00C836BF"/>
    <w:pPr>
      <w:numPr>
        <w:numId w:val="13"/>
      </w:numPr>
      <w:tabs>
        <w:tab w:val="clear" w:pos="2268"/>
        <w:tab w:val="left" w:pos="567"/>
      </w:tabs>
      <w:outlineLvl w:val="5"/>
    </w:pPr>
    <w:rPr>
      <w:sz w:val="24"/>
      <w:szCs w:val="24"/>
    </w:rPr>
  </w:style>
  <w:style w:type="paragraph" w:styleId="Heading7">
    <w:name w:val="heading 7"/>
    <w:basedOn w:val="StyleStyleSectionnewLeft1cmFirstline0cm1Left1"/>
    <w:next w:val="Normal"/>
    <w:link w:val="Heading7Char"/>
    <w:uiPriority w:val="99"/>
    <w:qFormat/>
    <w:rsid w:val="004A396A"/>
    <w:pPr>
      <w:numPr>
        <w:numId w:val="0"/>
      </w:numPr>
      <w:ind w:left="567" w:hanging="567"/>
      <w:outlineLvl w:val="6"/>
    </w:pPr>
    <w:rPr>
      <w:rFonts w:ascii="Arial" w:hAnsi="Arial"/>
      <w:b/>
    </w:rPr>
  </w:style>
  <w:style w:type="paragraph" w:styleId="Heading8">
    <w:name w:val="heading 8"/>
    <w:basedOn w:val="Normal"/>
    <w:next w:val="Normal"/>
    <w:link w:val="Heading8Char"/>
    <w:uiPriority w:val="99"/>
    <w:qFormat/>
    <w:rsid w:val="00920060"/>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9"/>
    <w:qFormat/>
    <w:rsid w:val="00920060"/>
    <w:pPr>
      <w:keepNext/>
      <w:keepLines/>
      <w:spacing w:before="200" w:after="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5F2B"/>
    <w:rPr>
      <w:rFonts w:ascii="Arial" w:eastAsia="Times New Roman" w:hAnsi="Arial"/>
      <w:b/>
      <w:color w:val="0067B1"/>
      <w:sz w:val="48"/>
      <w:lang w:val="en-US"/>
    </w:rPr>
  </w:style>
  <w:style w:type="character" w:customStyle="1" w:styleId="Heading2Char">
    <w:name w:val="Heading 2 Char"/>
    <w:link w:val="Heading2"/>
    <w:uiPriority w:val="99"/>
    <w:locked/>
    <w:rsid w:val="00A36E6C"/>
    <w:rPr>
      <w:rFonts w:ascii="Arial" w:hAnsi="Arial" w:cs="Arial"/>
      <w:b/>
      <w:sz w:val="36"/>
      <w:szCs w:val="36"/>
    </w:rPr>
  </w:style>
  <w:style w:type="character" w:customStyle="1" w:styleId="Heading3Char">
    <w:name w:val="Heading 3 Char"/>
    <w:link w:val="Heading3"/>
    <w:uiPriority w:val="99"/>
    <w:locked/>
    <w:rsid w:val="00943501"/>
    <w:rPr>
      <w:rFonts w:ascii="Arial" w:eastAsia="Times New Roman" w:hAnsi="Arial" w:cs="Arial"/>
      <w:b/>
      <w:bCs/>
      <w:sz w:val="32"/>
      <w:szCs w:val="28"/>
    </w:rPr>
  </w:style>
  <w:style w:type="character" w:customStyle="1" w:styleId="Heading4Char">
    <w:name w:val="Heading 4 Char"/>
    <w:link w:val="Heading4"/>
    <w:uiPriority w:val="99"/>
    <w:locked/>
    <w:rsid w:val="00B7413F"/>
    <w:rPr>
      <w:rFonts w:ascii="Arial" w:eastAsia="Times New Roman" w:hAnsi="Arial" w:cs="Arial"/>
      <w:b/>
      <w:bCs/>
      <w:sz w:val="32"/>
      <w:szCs w:val="32"/>
    </w:rPr>
  </w:style>
  <w:style w:type="character" w:customStyle="1" w:styleId="Heading5Char">
    <w:name w:val="Heading 5 Char"/>
    <w:link w:val="Heading5"/>
    <w:uiPriority w:val="99"/>
    <w:locked/>
    <w:rsid w:val="00D02CEB"/>
    <w:rPr>
      <w:rFonts w:ascii="Arial" w:eastAsia="Times New Roman" w:hAnsi="Arial" w:cs="Arial"/>
      <w:b/>
      <w:bCs/>
      <w:sz w:val="28"/>
      <w:szCs w:val="28"/>
    </w:rPr>
  </w:style>
  <w:style w:type="character" w:customStyle="1" w:styleId="Heading6Char">
    <w:name w:val="Heading 6 Char"/>
    <w:link w:val="Heading6"/>
    <w:uiPriority w:val="99"/>
    <w:locked/>
    <w:rsid w:val="00C836BF"/>
    <w:rPr>
      <w:rFonts w:ascii="Arial" w:eastAsia="Times New Roman" w:hAnsi="Arial" w:cs="Arial"/>
      <w:b/>
      <w:bCs/>
      <w:sz w:val="24"/>
      <w:szCs w:val="24"/>
    </w:rPr>
  </w:style>
  <w:style w:type="character" w:customStyle="1" w:styleId="Heading7Char">
    <w:name w:val="Heading 7 Char"/>
    <w:link w:val="Heading7"/>
    <w:uiPriority w:val="99"/>
    <w:locked/>
    <w:rsid w:val="004A396A"/>
    <w:rPr>
      <w:rFonts w:ascii="Arial" w:hAnsi="Arial"/>
      <w:b/>
      <w:sz w:val="24"/>
      <w:lang w:eastAsia="en-US"/>
    </w:rPr>
  </w:style>
  <w:style w:type="character" w:customStyle="1" w:styleId="Heading8Char">
    <w:name w:val="Heading 8 Char"/>
    <w:link w:val="Heading8"/>
    <w:uiPriority w:val="99"/>
    <w:semiHidden/>
    <w:locked/>
    <w:rsid w:val="00092F56"/>
    <w:rPr>
      <w:rFonts w:ascii="Calibri" w:hAnsi="Calibri" w:cs="Times New Roman"/>
      <w:i/>
      <w:sz w:val="24"/>
    </w:rPr>
  </w:style>
  <w:style w:type="character" w:customStyle="1" w:styleId="Heading9Char">
    <w:name w:val="Heading 9 Char"/>
    <w:link w:val="Heading9"/>
    <w:uiPriority w:val="99"/>
    <w:semiHidden/>
    <w:locked/>
    <w:rsid w:val="00092F56"/>
    <w:rPr>
      <w:rFonts w:ascii="Cambria" w:hAnsi="Cambria" w:cs="Times New Roman"/>
    </w:rPr>
  </w:style>
  <w:style w:type="paragraph" w:styleId="BalloonText">
    <w:name w:val="Balloon Text"/>
    <w:basedOn w:val="Normal"/>
    <w:link w:val="BalloonTextChar"/>
    <w:uiPriority w:val="99"/>
    <w:semiHidden/>
    <w:locked/>
    <w:rsid w:val="005877E8"/>
    <w:rPr>
      <w:rFonts w:ascii="Tahoma" w:hAnsi="Tahoma" w:cs="Tahoma"/>
      <w:sz w:val="16"/>
      <w:szCs w:val="16"/>
    </w:rPr>
  </w:style>
  <w:style w:type="character" w:customStyle="1" w:styleId="BalloonTextChar">
    <w:name w:val="Balloon Text Char"/>
    <w:link w:val="BalloonText"/>
    <w:uiPriority w:val="99"/>
    <w:semiHidden/>
    <w:locked/>
    <w:rsid w:val="009607B7"/>
    <w:rPr>
      <w:rFonts w:ascii="Times New Roman" w:hAnsi="Times New Roman" w:cs="Times New Roman"/>
      <w:sz w:val="2"/>
    </w:rPr>
  </w:style>
  <w:style w:type="paragraph" w:customStyle="1" w:styleId="Paragraph1">
    <w:name w:val="Paragraph 1"/>
    <w:basedOn w:val="Normal"/>
    <w:uiPriority w:val="99"/>
    <w:rsid w:val="005877E8"/>
    <w:pPr>
      <w:numPr>
        <w:numId w:val="4"/>
      </w:numPr>
      <w:spacing w:before="120" w:after="120" w:line="240" w:lineRule="auto"/>
    </w:pPr>
    <w:rPr>
      <w:rFonts w:ascii="Times New Roman" w:hAnsi="Times New Roman"/>
      <w:sz w:val="24"/>
    </w:rPr>
  </w:style>
  <w:style w:type="paragraph" w:customStyle="1" w:styleId="LawTitle">
    <w:name w:val="Law Title"/>
    <w:basedOn w:val="Normal"/>
    <w:rsid w:val="00920060"/>
    <w:pPr>
      <w:suppressAutoHyphens/>
    </w:pPr>
    <w:rPr>
      <w:rFonts w:ascii="Arial" w:hAnsi="Arial" w:cs="Arial"/>
      <w:b/>
      <w:sz w:val="32"/>
    </w:rPr>
  </w:style>
  <w:style w:type="paragraph" w:customStyle="1" w:styleId="Subsection">
    <w:name w:val="Subsection"/>
    <w:basedOn w:val="Section"/>
    <w:link w:val="SubsectionChar1"/>
    <w:rsid w:val="00920060"/>
    <w:pPr>
      <w:tabs>
        <w:tab w:val="left" w:pos="1080"/>
      </w:tabs>
    </w:pPr>
    <w:rPr>
      <w:rFonts w:ascii="Arial" w:hAnsi="Arial"/>
      <w:b/>
    </w:rPr>
  </w:style>
  <w:style w:type="paragraph" w:customStyle="1" w:styleId="Section">
    <w:name w:val="Section"/>
    <w:basedOn w:val="Sectiontitle"/>
    <w:link w:val="SectionChar"/>
    <w:rsid w:val="0070682C"/>
    <w:pPr>
      <w:jc w:val="both"/>
    </w:pPr>
    <w:rPr>
      <w:rFonts w:ascii="Times New Roman" w:hAnsi="Times New Roman"/>
      <w:b w:val="0"/>
      <w:sz w:val="24"/>
      <w:lang w:eastAsia="en-US"/>
    </w:rPr>
  </w:style>
  <w:style w:type="paragraph" w:customStyle="1" w:styleId="Sectiontitle">
    <w:name w:val="Section title"/>
    <w:basedOn w:val="Normal"/>
    <w:link w:val="SectiontitleChar"/>
    <w:rsid w:val="008F69F6"/>
    <w:pPr>
      <w:spacing w:before="120"/>
    </w:pPr>
    <w:rPr>
      <w:rFonts w:ascii="Arial" w:hAnsi="Arial"/>
      <w:b/>
      <w:sz w:val="20"/>
      <w:szCs w:val="20"/>
    </w:rPr>
  </w:style>
  <w:style w:type="character" w:customStyle="1" w:styleId="SectiontitleChar">
    <w:name w:val="Section title Char"/>
    <w:link w:val="Sectiontitle"/>
    <w:uiPriority w:val="99"/>
    <w:locked/>
    <w:rsid w:val="00920060"/>
    <w:rPr>
      <w:rFonts w:ascii="Arial" w:hAnsi="Arial"/>
      <w:b/>
    </w:rPr>
  </w:style>
  <w:style w:type="character" w:customStyle="1" w:styleId="SectionChar">
    <w:name w:val="Section Char"/>
    <w:link w:val="Section"/>
    <w:locked/>
    <w:rsid w:val="0070682C"/>
    <w:rPr>
      <w:rFonts w:ascii="Times New Roman" w:hAnsi="Times New Roman"/>
      <w:sz w:val="24"/>
      <w:lang w:eastAsia="en-US"/>
    </w:rPr>
  </w:style>
  <w:style w:type="character" w:customStyle="1" w:styleId="SubsectionChar1">
    <w:name w:val="Subsection Char1"/>
    <w:link w:val="Subsection"/>
    <w:uiPriority w:val="99"/>
    <w:locked/>
    <w:rsid w:val="00920060"/>
    <w:rPr>
      <w:rFonts w:ascii="Arial" w:hAnsi="Arial"/>
      <w:b/>
      <w:sz w:val="24"/>
      <w:lang w:val="en-AU" w:eastAsia="en-US"/>
    </w:rPr>
  </w:style>
  <w:style w:type="paragraph" w:styleId="TOC4">
    <w:name w:val="toc 4"/>
    <w:basedOn w:val="Normal"/>
    <w:next w:val="Normal"/>
    <w:autoRedefine/>
    <w:uiPriority w:val="39"/>
    <w:rsid w:val="00954D60"/>
    <w:pPr>
      <w:tabs>
        <w:tab w:val="left" w:pos="1701"/>
        <w:tab w:val="right" w:leader="dot" w:pos="9072"/>
        <w:tab w:val="right" w:leader="dot" w:pos="9639"/>
      </w:tabs>
      <w:spacing w:after="120" w:line="240" w:lineRule="auto"/>
      <w:ind w:left="1701" w:hanging="1701"/>
    </w:pPr>
    <w:rPr>
      <w:rFonts w:ascii="Arial" w:hAnsi="Arial" w:cs="Arial"/>
      <w:bCs/>
      <w:noProof/>
      <w:sz w:val="18"/>
      <w:szCs w:val="32"/>
    </w:rPr>
  </w:style>
  <w:style w:type="paragraph" w:customStyle="1" w:styleId="DivisionTitle">
    <w:name w:val="Division Title"/>
    <w:basedOn w:val="Parttitle"/>
    <w:uiPriority w:val="99"/>
    <w:rsid w:val="000B43E0"/>
  </w:style>
  <w:style w:type="paragraph" w:customStyle="1" w:styleId="Parttitle">
    <w:name w:val="Part title"/>
    <w:basedOn w:val="LawTitle"/>
    <w:link w:val="SubsectionChar"/>
    <w:uiPriority w:val="99"/>
    <w:rsid w:val="000B43E0"/>
    <w:pPr>
      <w:tabs>
        <w:tab w:val="left" w:pos="2340"/>
      </w:tabs>
      <w:spacing w:before="240" w:after="240" w:line="240" w:lineRule="auto"/>
      <w:ind w:left="1701" w:hanging="1701"/>
    </w:pPr>
    <w:rPr>
      <w:rFonts w:cs="Times New Roman"/>
      <w:sz w:val="28"/>
      <w:szCs w:val="20"/>
      <w:lang w:eastAsia="en-US"/>
    </w:rPr>
  </w:style>
  <w:style w:type="character" w:customStyle="1" w:styleId="SubsectionChar">
    <w:name w:val="Subsection Char"/>
    <w:link w:val="Parttitle"/>
    <w:uiPriority w:val="99"/>
    <w:locked/>
    <w:rsid w:val="000B43E0"/>
    <w:rPr>
      <w:rFonts w:ascii="Arial" w:hAnsi="Arial"/>
      <w:b/>
      <w:sz w:val="28"/>
      <w:lang w:val="en-AU" w:eastAsia="en-US"/>
    </w:rPr>
  </w:style>
  <w:style w:type="paragraph" w:customStyle="1" w:styleId="Paragraph">
    <w:name w:val="Paragraph"/>
    <w:basedOn w:val="Subsection"/>
    <w:link w:val="ParagraphCharChar"/>
    <w:uiPriority w:val="99"/>
    <w:rsid w:val="00920060"/>
    <w:pPr>
      <w:tabs>
        <w:tab w:val="clear" w:pos="1080"/>
        <w:tab w:val="left" w:pos="1701"/>
      </w:tabs>
      <w:ind w:left="1701" w:hanging="621"/>
    </w:pPr>
  </w:style>
  <w:style w:type="character" w:customStyle="1" w:styleId="ParagraphCharChar">
    <w:name w:val="Paragraph Char Char"/>
    <w:link w:val="Paragraph"/>
    <w:uiPriority w:val="99"/>
    <w:locked/>
    <w:rsid w:val="00920060"/>
    <w:rPr>
      <w:rFonts w:ascii="Arial" w:hAnsi="Arial"/>
      <w:b/>
      <w:sz w:val="24"/>
      <w:lang w:val="en-AU" w:eastAsia="en-US"/>
    </w:rPr>
  </w:style>
  <w:style w:type="paragraph" w:customStyle="1" w:styleId="Subparagraph">
    <w:name w:val="Subparagraph"/>
    <w:basedOn w:val="Paragraph"/>
    <w:uiPriority w:val="99"/>
    <w:rsid w:val="00920060"/>
    <w:pPr>
      <w:tabs>
        <w:tab w:val="clear" w:pos="1701"/>
        <w:tab w:val="left" w:pos="2268"/>
      </w:tabs>
      <w:ind w:left="2268"/>
    </w:pPr>
  </w:style>
  <w:style w:type="paragraph" w:customStyle="1" w:styleId="Penalty">
    <w:name w:val="Penalty"/>
    <w:basedOn w:val="Sectiontitle"/>
    <w:uiPriority w:val="99"/>
    <w:rsid w:val="00920060"/>
    <w:rPr>
      <w:rFonts w:ascii="Times New Roman" w:hAnsi="Times New Roman"/>
      <w:b w:val="0"/>
      <w:spacing w:val="-3"/>
    </w:rPr>
  </w:style>
  <w:style w:type="paragraph" w:styleId="TOC2">
    <w:name w:val="toc 2"/>
    <w:basedOn w:val="DivisionTitle"/>
    <w:next w:val="Heading2"/>
    <w:uiPriority w:val="39"/>
    <w:rsid w:val="00F44D07"/>
    <w:pPr>
      <w:tabs>
        <w:tab w:val="clear" w:pos="2340"/>
        <w:tab w:val="left" w:pos="0"/>
        <w:tab w:val="right" w:leader="dot" w:pos="9072"/>
      </w:tabs>
      <w:spacing w:before="0" w:after="120"/>
      <w:ind w:left="0" w:firstLine="0"/>
    </w:pPr>
    <w:rPr>
      <w:noProof/>
      <w:sz w:val="18"/>
    </w:rPr>
  </w:style>
  <w:style w:type="paragraph" w:styleId="TOC3">
    <w:name w:val="toc 3"/>
    <w:basedOn w:val="Normal"/>
    <w:next w:val="Heading3"/>
    <w:autoRedefine/>
    <w:uiPriority w:val="39"/>
    <w:rsid w:val="00B62487"/>
    <w:pPr>
      <w:tabs>
        <w:tab w:val="left" w:pos="1701"/>
        <w:tab w:val="right" w:leader="dot" w:pos="9072"/>
      </w:tabs>
      <w:spacing w:after="120" w:line="240" w:lineRule="auto"/>
    </w:pPr>
    <w:rPr>
      <w:rFonts w:ascii="Arial" w:hAnsi="Arial"/>
      <w:b/>
      <w:noProof/>
      <w:sz w:val="18"/>
    </w:rPr>
  </w:style>
  <w:style w:type="paragraph" w:customStyle="1" w:styleId="Scheduletitle">
    <w:name w:val="Schedule title"/>
    <w:basedOn w:val="Parttitle"/>
    <w:link w:val="ScheduletitleChar"/>
    <w:uiPriority w:val="99"/>
    <w:rsid w:val="002C3B8D"/>
    <w:pPr>
      <w:tabs>
        <w:tab w:val="clear" w:pos="2340"/>
      </w:tabs>
      <w:ind w:left="2268" w:hanging="2268"/>
    </w:pPr>
  </w:style>
  <w:style w:type="paragraph" w:customStyle="1" w:styleId="Schedulesection">
    <w:name w:val="Schedule section"/>
    <w:basedOn w:val="Section"/>
    <w:uiPriority w:val="99"/>
    <w:rsid w:val="00920060"/>
    <w:pPr>
      <w:jc w:val="right"/>
    </w:pPr>
  </w:style>
  <w:style w:type="paragraph" w:styleId="TOC5">
    <w:name w:val="toc 5"/>
    <w:basedOn w:val="Normal"/>
    <w:next w:val="Normal"/>
    <w:autoRedefine/>
    <w:uiPriority w:val="39"/>
    <w:rsid w:val="00B5399F"/>
    <w:pPr>
      <w:tabs>
        <w:tab w:val="left" w:pos="1701"/>
        <w:tab w:val="right" w:leader="dot" w:pos="9072"/>
      </w:tabs>
      <w:spacing w:before="120" w:after="120" w:line="240" w:lineRule="auto"/>
    </w:pPr>
    <w:rPr>
      <w:rFonts w:ascii="Arial" w:hAnsi="Arial"/>
      <w:sz w:val="24"/>
      <w:szCs w:val="24"/>
    </w:rPr>
  </w:style>
  <w:style w:type="paragraph" w:styleId="TOC6">
    <w:name w:val="toc 6"/>
    <w:basedOn w:val="Normal"/>
    <w:next w:val="Normal"/>
    <w:uiPriority w:val="39"/>
    <w:rsid w:val="002C3B8D"/>
    <w:pPr>
      <w:tabs>
        <w:tab w:val="left" w:pos="0"/>
        <w:tab w:val="right" w:leader="dot" w:pos="9639"/>
      </w:tabs>
      <w:spacing w:before="120" w:after="120" w:line="240" w:lineRule="auto"/>
      <w:ind w:left="1701" w:hanging="1701"/>
    </w:pPr>
    <w:rPr>
      <w:rFonts w:ascii="Arial" w:hAnsi="Arial"/>
      <w:b/>
      <w:sz w:val="28"/>
      <w:szCs w:val="24"/>
    </w:rPr>
  </w:style>
  <w:style w:type="paragraph" w:styleId="TOC7">
    <w:name w:val="toc 7"/>
    <w:basedOn w:val="Normal"/>
    <w:next w:val="Normal"/>
    <w:autoRedefine/>
    <w:uiPriority w:val="99"/>
    <w:rsid w:val="00920060"/>
    <w:pPr>
      <w:ind w:left="1440"/>
    </w:pPr>
    <w:rPr>
      <w:szCs w:val="24"/>
    </w:rPr>
  </w:style>
  <w:style w:type="paragraph" w:styleId="TOC8">
    <w:name w:val="toc 8"/>
    <w:basedOn w:val="Normal"/>
    <w:next w:val="Normal"/>
    <w:autoRedefine/>
    <w:uiPriority w:val="99"/>
    <w:rsid w:val="00920060"/>
    <w:pPr>
      <w:ind w:left="1680"/>
    </w:pPr>
    <w:rPr>
      <w:szCs w:val="24"/>
    </w:rPr>
  </w:style>
  <w:style w:type="paragraph" w:styleId="TOC9">
    <w:name w:val="toc 9"/>
    <w:basedOn w:val="Normal"/>
    <w:next w:val="Normal"/>
    <w:autoRedefine/>
    <w:uiPriority w:val="99"/>
    <w:rsid w:val="00920060"/>
    <w:pPr>
      <w:ind w:left="1920"/>
    </w:pPr>
    <w:rPr>
      <w:szCs w:val="24"/>
    </w:rPr>
  </w:style>
  <w:style w:type="character" w:styleId="Hyperlink">
    <w:name w:val="Hyperlink"/>
    <w:uiPriority w:val="99"/>
    <w:rsid w:val="00920060"/>
    <w:rPr>
      <w:rFonts w:cs="Times New Roman"/>
      <w:color w:val="0000FF"/>
      <w:u w:val="single"/>
    </w:rPr>
  </w:style>
  <w:style w:type="paragraph" w:customStyle="1" w:styleId="Provisionsheading">
    <w:name w:val="Provisions heading"/>
    <w:basedOn w:val="Parttitle"/>
    <w:uiPriority w:val="99"/>
    <w:rsid w:val="00920060"/>
    <w:rPr>
      <w:b w:val="0"/>
      <w:bCs/>
    </w:rPr>
  </w:style>
  <w:style w:type="character" w:styleId="PageNumber">
    <w:name w:val="page number"/>
    <w:uiPriority w:val="99"/>
    <w:rsid w:val="00920060"/>
    <w:rPr>
      <w:rFonts w:cs="Times New Roman"/>
    </w:rPr>
  </w:style>
  <w:style w:type="character" w:customStyle="1" w:styleId="section0">
    <w:name w:val="section"/>
    <w:uiPriority w:val="99"/>
    <w:rsid w:val="006252BB"/>
    <w:rPr>
      <w:rFonts w:ascii="Times New Roman" w:hAnsi="Times New Roman"/>
      <w:sz w:val="24"/>
    </w:rPr>
  </w:style>
  <w:style w:type="paragraph" w:customStyle="1" w:styleId="penalty0">
    <w:name w:val="penalty"/>
    <w:basedOn w:val="Normal"/>
    <w:autoRedefine/>
    <w:uiPriority w:val="99"/>
    <w:rsid w:val="00920060"/>
    <w:pPr>
      <w:spacing w:before="240" w:line="240" w:lineRule="atLeast"/>
      <w:ind w:left="1440"/>
    </w:pPr>
    <w:rPr>
      <w:rFonts w:ascii="Arial" w:hAnsi="Arial"/>
    </w:rPr>
  </w:style>
  <w:style w:type="paragraph" w:customStyle="1" w:styleId="text">
    <w:name w:val="text"/>
    <w:basedOn w:val="Normal"/>
    <w:uiPriority w:val="99"/>
    <w:rsid w:val="00920060"/>
    <w:pPr>
      <w:spacing w:before="240"/>
      <w:ind w:left="720"/>
    </w:pPr>
    <w:rPr>
      <w:rFonts w:ascii="Arial" w:hAnsi="Arial"/>
    </w:rPr>
  </w:style>
  <w:style w:type="character" w:customStyle="1" w:styleId="ModelText">
    <w:name w:val="Model Text"/>
    <w:rsid w:val="00920060"/>
    <w:rPr>
      <w:lang w:val="en-GB"/>
    </w:rPr>
  </w:style>
  <w:style w:type="paragraph" w:styleId="Title">
    <w:name w:val="Title"/>
    <w:basedOn w:val="Normal"/>
    <w:link w:val="TitleChar"/>
    <w:uiPriority w:val="99"/>
    <w:qFormat/>
    <w:rsid w:val="00920060"/>
    <w:pPr>
      <w:pBdr>
        <w:bottom w:val="single" w:sz="8" w:space="4" w:color="4F81BD"/>
      </w:pBdr>
      <w:spacing w:after="300" w:line="240" w:lineRule="auto"/>
      <w:contextualSpacing/>
    </w:pPr>
    <w:rPr>
      <w:rFonts w:ascii="Cambria" w:eastAsia="Times New Roman" w:hAnsi="Cambria"/>
      <w:b/>
      <w:bCs/>
      <w:kern w:val="28"/>
      <w:sz w:val="32"/>
      <w:szCs w:val="32"/>
    </w:rPr>
  </w:style>
  <w:style w:type="character" w:customStyle="1" w:styleId="TitleChar">
    <w:name w:val="Title Char"/>
    <w:link w:val="Title"/>
    <w:uiPriority w:val="99"/>
    <w:locked/>
    <w:rsid w:val="00092F56"/>
    <w:rPr>
      <w:rFonts w:ascii="Cambria" w:hAnsi="Cambria" w:cs="Times New Roman"/>
      <w:b/>
      <w:kern w:val="28"/>
      <w:sz w:val="32"/>
    </w:rPr>
  </w:style>
  <w:style w:type="paragraph" w:styleId="List">
    <w:name w:val="List"/>
    <w:basedOn w:val="Normal"/>
    <w:uiPriority w:val="99"/>
    <w:rsid w:val="00920060"/>
    <w:pPr>
      <w:ind w:left="283" w:hanging="283"/>
    </w:pPr>
  </w:style>
  <w:style w:type="paragraph" w:styleId="List2">
    <w:name w:val="List 2"/>
    <w:basedOn w:val="Normal"/>
    <w:uiPriority w:val="99"/>
    <w:rsid w:val="00920060"/>
    <w:pPr>
      <w:ind w:left="566" w:hanging="283"/>
    </w:pPr>
  </w:style>
  <w:style w:type="paragraph" w:styleId="List3">
    <w:name w:val="List 3"/>
    <w:basedOn w:val="Normal"/>
    <w:uiPriority w:val="99"/>
    <w:rsid w:val="00920060"/>
    <w:pPr>
      <w:ind w:left="849" w:hanging="283"/>
    </w:pPr>
  </w:style>
  <w:style w:type="paragraph" w:styleId="NormalWeb">
    <w:name w:val="Normal (Web)"/>
    <w:basedOn w:val="Normal"/>
    <w:uiPriority w:val="99"/>
    <w:rsid w:val="00920060"/>
    <w:pPr>
      <w:spacing w:before="100" w:beforeAutospacing="1" w:after="100" w:afterAutospacing="1"/>
    </w:pPr>
    <w:rPr>
      <w:szCs w:val="24"/>
    </w:rPr>
  </w:style>
  <w:style w:type="character" w:customStyle="1" w:styleId="ParttitleChar">
    <w:name w:val="Part title Char"/>
    <w:uiPriority w:val="99"/>
    <w:rsid w:val="00920060"/>
    <w:rPr>
      <w:rFonts w:ascii="Arial" w:hAnsi="Arial"/>
      <w:b/>
      <w:sz w:val="32"/>
      <w:lang w:val="en-AU" w:eastAsia="en-US"/>
    </w:rPr>
  </w:style>
  <w:style w:type="paragraph" w:styleId="ListParagraph">
    <w:name w:val="List Paragraph"/>
    <w:basedOn w:val="Normal"/>
    <w:uiPriority w:val="34"/>
    <w:rsid w:val="00920060"/>
    <w:pPr>
      <w:ind w:left="720"/>
      <w:contextualSpacing/>
    </w:pPr>
  </w:style>
  <w:style w:type="paragraph" w:styleId="Revision">
    <w:name w:val="Revision"/>
    <w:hidden/>
    <w:uiPriority w:val="99"/>
    <w:semiHidden/>
    <w:rsid w:val="00920060"/>
    <w:pPr>
      <w:spacing w:after="200" w:line="276" w:lineRule="auto"/>
    </w:pPr>
    <w:rPr>
      <w:sz w:val="24"/>
      <w:szCs w:val="22"/>
      <w:lang w:eastAsia="en-US"/>
    </w:rPr>
  </w:style>
  <w:style w:type="paragraph" w:customStyle="1" w:styleId="Style1">
    <w:name w:val="Style1"/>
    <w:basedOn w:val="Normal"/>
    <w:uiPriority w:val="99"/>
    <w:rsid w:val="00920060"/>
    <w:pPr>
      <w:numPr>
        <w:numId w:val="1"/>
      </w:numPr>
    </w:pPr>
  </w:style>
  <w:style w:type="paragraph" w:customStyle="1" w:styleId="StyleParagraphLeft19cmFirstline0cm">
    <w:name w:val="Style Paragraph + Left:  1.9 cm First line:  0 cm"/>
    <w:basedOn w:val="Paragraph"/>
    <w:uiPriority w:val="99"/>
    <w:rsid w:val="00920060"/>
    <w:pPr>
      <w:numPr>
        <w:numId w:val="2"/>
      </w:numPr>
    </w:pPr>
  </w:style>
  <w:style w:type="table" w:styleId="TableGrid">
    <w:name w:val="Table Grid"/>
    <w:basedOn w:val="TableNormal"/>
    <w:uiPriority w:val="59"/>
    <w:rsid w:val="000A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ectionLatinTimesNewRoman">
    <w:name w:val="Style section + (Latin) Times New Roman"/>
    <w:uiPriority w:val="99"/>
    <w:rsid w:val="00254B29"/>
    <w:rPr>
      <w:rFonts w:ascii="Times New Roman" w:hAnsi="Times New Roman"/>
      <w:sz w:val="24"/>
    </w:rPr>
  </w:style>
  <w:style w:type="paragraph" w:customStyle="1" w:styleId="StyleParttitle11ptAfter6ptLinespacingsingle">
    <w:name w:val="Style Part title + 11 pt After:  6 pt Line spacing:  single"/>
    <w:basedOn w:val="Parttitle"/>
    <w:uiPriority w:val="99"/>
    <w:rsid w:val="00762F51"/>
    <w:pPr>
      <w:spacing w:after="120"/>
    </w:pPr>
    <w:rPr>
      <w:rFonts w:eastAsia="Times New Roman"/>
      <w:bCs/>
    </w:rPr>
  </w:style>
  <w:style w:type="paragraph" w:customStyle="1" w:styleId="StyleSectiontitle11ptAfter6ptLinespacingsingle">
    <w:name w:val="Style Section title + 11 pt After:  6 pt Line spacing:  single"/>
    <w:basedOn w:val="Sectiontitle"/>
    <w:uiPriority w:val="99"/>
    <w:rsid w:val="00A979AE"/>
    <w:pPr>
      <w:spacing w:after="120" w:line="240" w:lineRule="auto"/>
    </w:pPr>
    <w:rPr>
      <w:rFonts w:eastAsia="Times New Roman"/>
      <w:bCs/>
      <w:sz w:val="24"/>
    </w:rPr>
  </w:style>
  <w:style w:type="paragraph" w:customStyle="1" w:styleId="StyleSubsection11ptAfter6ptLinespacingsingle">
    <w:name w:val="Style Subsection + 11 pt After:  6 pt Line spacing:  single"/>
    <w:basedOn w:val="Subsection"/>
    <w:uiPriority w:val="99"/>
    <w:rsid w:val="007D7AF6"/>
    <w:pPr>
      <w:spacing w:after="120" w:line="240" w:lineRule="auto"/>
    </w:pPr>
    <w:rPr>
      <w:rFonts w:eastAsia="Times New Roman"/>
      <w:b w:val="0"/>
      <w:bCs/>
    </w:rPr>
  </w:style>
  <w:style w:type="character" w:customStyle="1" w:styleId="StyleFootnoteReferenceLatinArial">
    <w:name w:val="Style Footnote Reference + (Latin) Arial"/>
    <w:uiPriority w:val="99"/>
    <w:rsid w:val="004E27AA"/>
    <w:rPr>
      <w:rFonts w:ascii="Times New Roman" w:hAnsi="Times New Roman"/>
      <w:sz w:val="24"/>
      <w:vertAlign w:val="superscript"/>
    </w:rPr>
  </w:style>
  <w:style w:type="character" w:customStyle="1" w:styleId="StyleFootnoteReferenceTimesNewRoman12pt">
    <w:name w:val="Style Footnote Reference + Times New Roman 12 pt"/>
    <w:uiPriority w:val="99"/>
    <w:rsid w:val="00232199"/>
    <w:rPr>
      <w:rFonts w:ascii="Times New Roman" w:hAnsi="Times New Roman"/>
      <w:sz w:val="24"/>
      <w:vertAlign w:val="superscript"/>
    </w:rPr>
  </w:style>
  <w:style w:type="paragraph" w:styleId="TOCHeading">
    <w:name w:val="TOC Heading"/>
    <w:basedOn w:val="Heading1"/>
    <w:next w:val="Normal"/>
    <w:uiPriority w:val="99"/>
    <w:qFormat/>
    <w:rsid w:val="00FC2886"/>
    <w:pPr>
      <w:outlineLvl w:val="9"/>
    </w:pPr>
    <w:rPr>
      <w:rFonts w:eastAsia="MS Gothic"/>
      <w:lang w:eastAsia="ja-JP"/>
    </w:rPr>
  </w:style>
  <w:style w:type="paragraph" w:styleId="Index1">
    <w:name w:val="index 1"/>
    <w:basedOn w:val="Normal"/>
    <w:next w:val="Normal"/>
    <w:autoRedefine/>
    <w:uiPriority w:val="99"/>
    <w:semiHidden/>
    <w:rsid w:val="008121FD"/>
    <w:pPr>
      <w:spacing w:after="0" w:line="240" w:lineRule="auto"/>
      <w:ind w:left="220" w:hanging="220"/>
    </w:pPr>
  </w:style>
  <w:style w:type="paragraph" w:styleId="IndexHeading">
    <w:name w:val="index heading"/>
    <w:basedOn w:val="Normal"/>
    <w:next w:val="Index1"/>
    <w:uiPriority w:val="99"/>
    <w:semiHidden/>
    <w:rsid w:val="008121FD"/>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styleId="Strong">
    <w:name w:val="Strong"/>
    <w:uiPriority w:val="99"/>
    <w:qFormat/>
    <w:locked/>
    <w:rsid w:val="00F12EFB"/>
    <w:rPr>
      <w:rFonts w:cs="Times New Roman"/>
      <w:b/>
      <w:bCs/>
    </w:rPr>
  </w:style>
  <w:style w:type="paragraph" w:styleId="TOC1">
    <w:name w:val="toc 1"/>
    <w:basedOn w:val="Normal"/>
    <w:next w:val="Normal"/>
    <w:autoRedefine/>
    <w:uiPriority w:val="39"/>
    <w:locked/>
    <w:rsid w:val="008D517A"/>
    <w:pPr>
      <w:tabs>
        <w:tab w:val="left" w:pos="1701"/>
        <w:tab w:val="right" w:leader="dot" w:pos="9072"/>
      </w:tabs>
      <w:spacing w:after="120" w:line="240" w:lineRule="auto"/>
    </w:pPr>
    <w:rPr>
      <w:rFonts w:ascii="Arial" w:hAnsi="Arial"/>
      <w:b/>
      <w:sz w:val="18"/>
    </w:rPr>
  </w:style>
  <w:style w:type="paragraph" w:customStyle="1" w:styleId="Chaptertitle">
    <w:name w:val="Chapter title"/>
    <w:basedOn w:val="Parttitle"/>
    <w:uiPriority w:val="99"/>
    <w:rsid w:val="000B43E0"/>
    <w:pPr>
      <w:tabs>
        <w:tab w:val="clear" w:pos="2340"/>
      </w:tabs>
    </w:pPr>
    <w:rPr>
      <w:bCs/>
      <w:sz w:val="32"/>
    </w:rPr>
  </w:style>
  <w:style w:type="paragraph" w:customStyle="1" w:styleId="StyleSectiontitle12ptNotBoldJustifiedLeft0cmFirs">
    <w:name w:val="Style Section title + 12 pt Not Bold Justified Left:  0 cm Firs..."/>
    <w:basedOn w:val="Sectiontitle"/>
    <w:uiPriority w:val="99"/>
    <w:rsid w:val="000B43E0"/>
    <w:pPr>
      <w:numPr>
        <w:numId w:val="3"/>
      </w:numPr>
      <w:spacing w:before="240" w:after="240" w:line="240" w:lineRule="auto"/>
      <w:jc w:val="both"/>
    </w:pPr>
    <w:rPr>
      <w:sz w:val="24"/>
    </w:rPr>
  </w:style>
  <w:style w:type="paragraph" w:customStyle="1" w:styleId="NewSectionLeft0cmFirstline0cmAfter6ptLine">
    <w:name w:val="New Section + Left:  0 cm First line:  0 cm After:  6 pt Line ..."/>
    <w:basedOn w:val="Section"/>
    <w:link w:val="NewSectionLeft0cmFirstline0cmAfter6ptLineCharChar"/>
    <w:uiPriority w:val="99"/>
    <w:rsid w:val="00C53BAC"/>
    <w:pPr>
      <w:numPr>
        <w:numId w:val="5"/>
      </w:numPr>
      <w:spacing w:after="120" w:line="240" w:lineRule="auto"/>
    </w:pPr>
  </w:style>
  <w:style w:type="paragraph" w:customStyle="1" w:styleId="StyleParttitleLeft0cmFirstline0cm">
    <w:name w:val="Style Part title + Left:  0 cm First line:  0 cm"/>
    <w:basedOn w:val="Parttitle"/>
    <w:uiPriority w:val="99"/>
    <w:rsid w:val="00A77207"/>
    <w:pPr>
      <w:ind w:left="567" w:hanging="567"/>
    </w:pPr>
    <w:rPr>
      <w:bCs/>
    </w:rPr>
  </w:style>
  <w:style w:type="character" w:customStyle="1" w:styleId="NewSectionLeft0cmFirstline0cmAfter6ptLineCharChar">
    <w:name w:val="New Section + Left:  0 cm First line:  0 cm After:  6 pt Line ... Char Char"/>
    <w:link w:val="NewSectionLeft0cmFirstline0cmAfter6ptLine"/>
    <w:uiPriority w:val="99"/>
    <w:locked/>
    <w:rsid w:val="00C53BAC"/>
    <w:rPr>
      <w:rFonts w:ascii="Times New Roman" w:hAnsi="Times New Roman"/>
      <w:sz w:val="24"/>
      <w:lang w:eastAsia="en-US"/>
    </w:rPr>
  </w:style>
  <w:style w:type="paragraph" w:styleId="CommentText">
    <w:name w:val="annotation text"/>
    <w:basedOn w:val="Normal"/>
    <w:link w:val="CommentTextChar"/>
    <w:uiPriority w:val="99"/>
    <w:semiHidden/>
    <w:locked/>
    <w:rsid w:val="00092F56"/>
    <w:rPr>
      <w:sz w:val="20"/>
      <w:szCs w:val="20"/>
    </w:rPr>
  </w:style>
  <w:style w:type="character" w:customStyle="1" w:styleId="CommentTextChar">
    <w:name w:val="Comment Text Char"/>
    <w:link w:val="CommentText"/>
    <w:uiPriority w:val="99"/>
    <w:semiHidden/>
    <w:locked/>
    <w:rsid w:val="00092F56"/>
    <w:rPr>
      <w:rFonts w:cs="Times New Roman"/>
      <w:sz w:val="20"/>
      <w:szCs w:val="20"/>
    </w:rPr>
  </w:style>
  <w:style w:type="character" w:styleId="CommentReference">
    <w:name w:val="annotation reference"/>
    <w:uiPriority w:val="99"/>
    <w:semiHidden/>
    <w:locked/>
    <w:rsid w:val="00092F56"/>
    <w:rPr>
      <w:rFonts w:cs="Times New Roman"/>
      <w:sz w:val="16"/>
      <w:szCs w:val="16"/>
    </w:rPr>
  </w:style>
  <w:style w:type="paragraph" w:customStyle="1" w:styleId="Sectionnew">
    <w:name w:val="Sectionnew"/>
    <w:basedOn w:val="NewSectionLeft0cmFirstline0cmAfter6ptLine"/>
    <w:uiPriority w:val="99"/>
    <w:rsid w:val="0031246B"/>
    <w:pPr>
      <w:numPr>
        <w:numId w:val="0"/>
      </w:numPr>
    </w:pPr>
    <w:rPr>
      <w:szCs w:val="24"/>
    </w:rPr>
  </w:style>
  <w:style w:type="paragraph" w:customStyle="1" w:styleId="StyleSectionnewLeft1cmFirstline0cm">
    <w:name w:val="Style Sectionnew + Left:  1 cm First line:  0 cm"/>
    <w:basedOn w:val="Sectionnew"/>
    <w:uiPriority w:val="99"/>
    <w:rsid w:val="003C5E55"/>
    <w:pPr>
      <w:ind w:left="567"/>
    </w:pPr>
    <w:rPr>
      <w:szCs w:val="20"/>
    </w:rPr>
  </w:style>
  <w:style w:type="paragraph" w:customStyle="1" w:styleId="StyleSectionnewFirstline0cm">
    <w:name w:val="Style Sectionnew + First line:  0 cm"/>
    <w:basedOn w:val="Sectionnew"/>
    <w:uiPriority w:val="99"/>
    <w:rsid w:val="00A92905"/>
    <w:pPr>
      <w:numPr>
        <w:numId w:val="6"/>
      </w:numPr>
    </w:pPr>
    <w:rPr>
      <w:szCs w:val="20"/>
    </w:rPr>
  </w:style>
  <w:style w:type="paragraph" w:customStyle="1" w:styleId="StyleStyleSectiontitle12ptNotBoldJustifiedLeft0cmFi">
    <w:name w:val="Style Style Section title + 12 pt Not Bold Justified Left:  0 cm Fi..."/>
    <w:basedOn w:val="StyleSectiontitle12ptNotBoldJustifiedLeft0cmFirs"/>
    <w:uiPriority w:val="99"/>
    <w:rsid w:val="00A92905"/>
    <w:rPr>
      <w:bCs/>
    </w:rPr>
  </w:style>
  <w:style w:type="paragraph" w:customStyle="1" w:styleId="StyleSectionnewLeft1cmFirstline0cm1">
    <w:name w:val="Style Sectionnew + Left:  1 cm First line:  0 cm1"/>
    <w:basedOn w:val="Sectionnew"/>
    <w:uiPriority w:val="99"/>
    <w:rsid w:val="002D5A16"/>
    <w:rPr>
      <w:szCs w:val="20"/>
    </w:rPr>
  </w:style>
  <w:style w:type="paragraph" w:customStyle="1" w:styleId="StyleDivisionTitleLeft0cmHanging413cmLinespacing">
    <w:name w:val="Style Division Title + Left:  0 cm Hanging:  4.13 cm Line spacing..."/>
    <w:basedOn w:val="DivisionTitle"/>
    <w:uiPriority w:val="99"/>
    <w:rsid w:val="00F67C97"/>
    <w:rPr>
      <w:bCs/>
    </w:rPr>
  </w:style>
  <w:style w:type="paragraph" w:styleId="Header">
    <w:name w:val="header"/>
    <w:basedOn w:val="Normal"/>
    <w:link w:val="HeaderChar"/>
    <w:locked/>
    <w:rsid w:val="00BA27E6"/>
    <w:pPr>
      <w:tabs>
        <w:tab w:val="center" w:pos="4153"/>
        <w:tab w:val="right" w:pos="8306"/>
      </w:tabs>
    </w:pPr>
  </w:style>
  <w:style w:type="character" w:customStyle="1" w:styleId="HeaderChar">
    <w:name w:val="Header Char"/>
    <w:link w:val="Header"/>
    <w:uiPriority w:val="99"/>
    <w:semiHidden/>
    <w:locked/>
    <w:rsid w:val="00DA39DE"/>
    <w:rPr>
      <w:rFonts w:cs="Times New Roman"/>
    </w:rPr>
  </w:style>
  <w:style w:type="paragraph" w:styleId="Footer">
    <w:name w:val="footer"/>
    <w:basedOn w:val="Normal"/>
    <w:link w:val="FooterChar"/>
    <w:locked/>
    <w:rsid w:val="00BA27E6"/>
    <w:pPr>
      <w:tabs>
        <w:tab w:val="center" w:pos="4153"/>
        <w:tab w:val="right" w:pos="8306"/>
      </w:tabs>
    </w:pPr>
  </w:style>
  <w:style w:type="character" w:customStyle="1" w:styleId="FooterChar">
    <w:name w:val="Footer Char"/>
    <w:link w:val="Footer"/>
    <w:locked/>
    <w:rsid w:val="00DA39DE"/>
    <w:rPr>
      <w:rFonts w:cs="Times New Roman"/>
    </w:rPr>
  </w:style>
  <w:style w:type="paragraph" w:customStyle="1" w:styleId="StyleStyleSectionnewLeft1cmFirstline0cm1Left1">
    <w:name w:val="Style Style Sectionnew + Left:  1 cm First line:  0 cm1 + Left:  1 ..."/>
    <w:basedOn w:val="StyleSectionnewLeft1cmFirstline0cm1"/>
    <w:uiPriority w:val="99"/>
    <w:rsid w:val="002D5A16"/>
    <w:pPr>
      <w:numPr>
        <w:numId w:val="8"/>
      </w:numPr>
    </w:pPr>
  </w:style>
  <w:style w:type="paragraph" w:customStyle="1" w:styleId="Subdivisiontitle">
    <w:name w:val="Subdivision title"/>
    <w:basedOn w:val="DivisionTitle"/>
    <w:uiPriority w:val="99"/>
    <w:rsid w:val="000B43E0"/>
    <w:pPr>
      <w:ind w:left="2342" w:hanging="2342"/>
    </w:pPr>
  </w:style>
  <w:style w:type="character" w:customStyle="1" w:styleId="st1">
    <w:name w:val="st1"/>
    <w:uiPriority w:val="99"/>
    <w:rsid w:val="00EA3FB9"/>
  </w:style>
  <w:style w:type="paragraph" w:styleId="CommentSubject">
    <w:name w:val="annotation subject"/>
    <w:basedOn w:val="CommentText"/>
    <w:next w:val="CommentText"/>
    <w:link w:val="CommentSubjectChar"/>
    <w:uiPriority w:val="99"/>
    <w:semiHidden/>
    <w:locked/>
    <w:rsid w:val="00DD3E0F"/>
    <w:rPr>
      <w:b/>
      <w:bCs/>
    </w:rPr>
  </w:style>
  <w:style w:type="character" w:customStyle="1" w:styleId="CommentSubjectChar">
    <w:name w:val="Comment Subject Char"/>
    <w:link w:val="CommentSubject"/>
    <w:uiPriority w:val="99"/>
    <w:semiHidden/>
    <w:locked/>
    <w:rsid w:val="00146B72"/>
    <w:rPr>
      <w:rFonts w:cs="Times New Roman"/>
      <w:b/>
      <w:bCs/>
      <w:sz w:val="20"/>
      <w:szCs w:val="20"/>
    </w:rPr>
  </w:style>
  <w:style w:type="paragraph" w:styleId="FootnoteText">
    <w:name w:val="footnote text"/>
    <w:basedOn w:val="Normal"/>
    <w:link w:val="FootnoteTextChar"/>
    <w:semiHidden/>
    <w:locked/>
    <w:rsid w:val="00DD3E0F"/>
    <w:rPr>
      <w:sz w:val="20"/>
      <w:szCs w:val="20"/>
    </w:rPr>
  </w:style>
  <w:style w:type="character" w:customStyle="1" w:styleId="FootnoteTextChar">
    <w:name w:val="Footnote Text Char"/>
    <w:link w:val="FootnoteText"/>
    <w:semiHidden/>
    <w:locked/>
    <w:rsid w:val="00146B72"/>
    <w:rPr>
      <w:rFonts w:cs="Times New Roman"/>
      <w:sz w:val="20"/>
      <w:szCs w:val="20"/>
    </w:rPr>
  </w:style>
  <w:style w:type="character" w:styleId="FootnoteReference">
    <w:name w:val="footnote reference"/>
    <w:semiHidden/>
    <w:locked/>
    <w:rsid w:val="00DD3E0F"/>
    <w:rPr>
      <w:rFonts w:cs="Times New Roman"/>
      <w:vertAlign w:val="superscript"/>
    </w:rPr>
  </w:style>
  <w:style w:type="paragraph" w:customStyle="1" w:styleId="StyleSectionnewLeft1cmFirstline0cm2">
    <w:name w:val="Style Sectionnew + Left:  1 cm First line:  0 cm2"/>
    <w:basedOn w:val="Sectionnew"/>
    <w:uiPriority w:val="99"/>
    <w:rsid w:val="00B16ACD"/>
    <w:rPr>
      <w:szCs w:val="20"/>
    </w:rPr>
  </w:style>
  <w:style w:type="paragraph" w:customStyle="1" w:styleId="Subsec">
    <w:name w:val="Subsec"/>
    <w:basedOn w:val="Normal"/>
    <w:rsid w:val="00C5770B"/>
    <w:pPr>
      <w:numPr>
        <w:numId w:val="9"/>
      </w:numPr>
      <w:tabs>
        <w:tab w:val="clear" w:pos="1134"/>
        <w:tab w:val="num" w:pos="1437"/>
      </w:tabs>
      <w:overflowPunct w:val="0"/>
      <w:autoSpaceDE w:val="0"/>
      <w:autoSpaceDN w:val="0"/>
      <w:spacing w:before="120" w:after="120" w:line="240" w:lineRule="auto"/>
      <w:ind w:left="1437" w:hanging="360"/>
      <w:jc w:val="both"/>
    </w:pPr>
    <w:rPr>
      <w:rFonts w:ascii="Times New Roman" w:hAnsi="Times New Roman"/>
      <w:color w:val="000000"/>
      <w:sz w:val="24"/>
      <w:szCs w:val="24"/>
      <w:lang w:eastAsia="en-US"/>
    </w:rPr>
  </w:style>
  <w:style w:type="paragraph" w:customStyle="1" w:styleId="Default">
    <w:name w:val="Default"/>
    <w:rsid w:val="007324EB"/>
    <w:pPr>
      <w:autoSpaceDE w:val="0"/>
      <w:autoSpaceDN w:val="0"/>
      <w:adjustRightInd w:val="0"/>
    </w:pPr>
    <w:rPr>
      <w:rFonts w:ascii="Times New Roman" w:hAnsi="Times New Roman"/>
      <w:color w:val="000000"/>
      <w:sz w:val="24"/>
      <w:szCs w:val="24"/>
      <w:lang w:eastAsia="en-AU"/>
    </w:rPr>
  </w:style>
  <w:style w:type="paragraph" w:customStyle="1" w:styleId="CM52">
    <w:name w:val="CM52"/>
    <w:basedOn w:val="Default"/>
    <w:next w:val="Default"/>
    <w:uiPriority w:val="99"/>
    <w:rsid w:val="007324EB"/>
    <w:rPr>
      <w:color w:val="auto"/>
    </w:rPr>
  </w:style>
  <w:style w:type="paragraph" w:customStyle="1" w:styleId="CM53">
    <w:name w:val="CM53"/>
    <w:basedOn w:val="Default"/>
    <w:next w:val="Default"/>
    <w:uiPriority w:val="99"/>
    <w:rsid w:val="007324EB"/>
    <w:rPr>
      <w:color w:val="auto"/>
    </w:rPr>
  </w:style>
  <w:style w:type="paragraph" w:styleId="NoSpacing">
    <w:name w:val="No Spacing"/>
    <w:uiPriority w:val="1"/>
    <w:rsid w:val="00AA4EFD"/>
    <w:rPr>
      <w:sz w:val="22"/>
      <w:szCs w:val="22"/>
      <w:lang w:eastAsia="en-AU"/>
    </w:rPr>
  </w:style>
  <w:style w:type="paragraph" w:styleId="BodyText">
    <w:name w:val="Body Text"/>
    <w:basedOn w:val="Normal"/>
    <w:link w:val="BodyTextChar"/>
    <w:locked/>
    <w:rsid w:val="005404FB"/>
    <w:pPr>
      <w:spacing w:after="0" w:line="240" w:lineRule="auto"/>
      <w:jc w:val="both"/>
    </w:pPr>
    <w:rPr>
      <w:rFonts w:ascii="Arial" w:eastAsia="Times New Roman" w:hAnsi="Arial"/>
      <w:sz w:val="24"/>
      <w:szCs w:val="20"/>
    </w:rPr>
  </w:style>
  <w:style w:type="character" w:customStyle="1" w:styleId="BodyTextChar">
    <w:name w:val="Body Text Char"/>
    <w:link w:val="BodyText"/>
    <w:rsid w:val="005404FB"/>
    <w:rPr>
      <w:rFonts w:ascii="Arial" w:eastAsia="Times New Roman" w:hAnsi="Arial"/>
      <w:sz w:val="24"/>
    </w:rPr>
  </w:style>
  <w:style w:type="paragraph" w:customStyle="1" w:styleId="02-EndnotesHeading-NewPage">
    <w:name w:val="02-Endnotes Heading - New Page"/>
    <w:link w:val="02-EndnotesHeading-NewPageChar"/>
    <w:uiPriority w:val="99"/>
    <w:rsid w:val="004D06E7"/>
    <w:pPr>
      <w:keepNext/>
      <w:pageBreakBefore/>
      <w:suppressAutoHyphens/>
      <w:autoSpaceDE w:val="0"/>
      <w:autoSpaceDN w:val="0"/>
      <w:adjustRightInd w:val="0"/>
      <w:spacing w:line="340" w:lineRule="atLeast"/>
    </w:pPr>
    <w:rPr>
      <w:rFonts w:ascii="Helvetica" w:eastAsia="Times New Roman" w:hAnsi="Helvetica"/>
      <w:b/>
      <w:bCs/>
      <w:color w:val="000000"/>
      <w:w w:val="1"/>
      <w:sz w:val="32"/>
      <w:szCs w:val="32"/>
      <w:lang w:val="en-GB" w:eastAsia="en-AU"/>
    </w:rPr>
  </w:style>
  <w:style w:type="paragraph" w:customStyle="1" w:styleId="10-NormalText">
    <w:name w:val="10-Normal Text"/>
    <w:uiPriority w:val="99"/>
    <w:rsid w:val="004D06E7"/>
    <w:pPr>
      <w:tabs>
        <w:tab w:val="right" w:pos="7200"/>
      </w:tabs>
      <w:suppressAutoHyphens/>
      <w:autoSpaceDE w:val="0"/>
      <w:autoSpaceDN w:val="0"/>
      <w:adjustRightInd w:val="0"/>
      <w:spacing w:before="120" w:line="220" w:lineRule="atLeast"/>
      <w:jc w:val="both"/>
    </w:pPr>
    <w:rPr>
      <w:rFonts w:ascii="Times" w:eastAsia="Times New Roman" w:hAnsi="Times"/>
      <w:color w:val="000000"/>
      <w:w w:val="1"/>
      <w:lang w:val="en-GB" w:eastAsia="en-AU"/>
    </w:rPr>
  </w:style>
  <w:style w:type="paragraph" w:customStyle="1" w:styleId="33-EndnotesIndex">
    <w:name w:val="33-Endnotes Index"/>
    <w:uiPriority w:val="99"/>
    <w:rsid w:val="004D06E7"/>
    <w:pPr>
      <w:tabs>
        <w:tab w:val="left" w:pos="480"/>
        <w:tab w:val="right" w:leader="do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eastAsia="en-AU"/>
    </w:rPr>
  </w:style>
  <w:style w:type="paragraph" w:customStyle="1" w:styleId="33-EndnotesIndex-Page">
    <w:name w:val="33-Endnotes Index - Page"/>
    <w:uiPriority w:val="99"/>
    <w:rsid w:val="004D06E7"/>
    <w:pPr>
      <w:tabs>
        <w:tab w:val="right" w:pos="7200"/>
      </w:tabs>
      <w:suppressAutoHyphens/>
      <w:autoSpaceDE w:val="0"/>
      <w:autoSpaceDN w:val="0"/>
      <w:adjustRightInd w:val="0"/>
      <w:spacing w:before="120" w:line="220" w:lineRule="atLeast"/>
      <w:ind w:left="480" w:hanging="480"/>
    </w:pPr>
    <w:rPr>
      <w:rFonts w:ascii="Times" w:eastAsia="Times New Roman" w:hAnsi="Times"/>
      <w:color w:val="000000"/>
      <w:w w:val="1"/>
      <w:lang w:val="en-GB" w:eastAsia="en-AU"/>
    </w:rPr>
  </w:style>
  <w:style w:type="paragraph" w:customStyle="1" w:styleId="30-EndnotesHeadings">
    <w:name w:val="30-Endnotes Headings"/>
    <w:uiPriority w:val="99"/>
    <w:rsid w:val="004D06E7"/>
    <w:pPr>
      <w:keepNext/>
      <w:tabs>
        <w:tab w:val="left" w:pos="1200"/>
      </w:tabs>
      <w:suppressAutoHyphens/>
      <w:autoSpaceDE w:val="0"/>
      <w:autoSpaceDN w:val="0"/>
      <w:adjustRightInd w:val="0"/>
      <w:spacing w:before="480" w:after="240" w:line="300" w:lineRule="atLeast"/>
      <w:ind w:left="1200" w:hanging="1200"/>
    </w:pPr>
    <w:rPr>
      <w:rFonts w:ascii="Helvetica" w:eastAsia="Times New Roman" w:hAnsi="Helvetica"/>
      <w:b/>
      <w:bCs/>
      <w:color w:val="000000"/>
      <w:w w:val="1"/>
      <w:sz w:val="28"/>
      <w:szCs w:val="28"/>
      <w:lang w:val="en-GB" w:eastAsia="en-AU"/>
    </w:rPr>
  </w:style>
  <w:style w:type="table" w:customStyle="1" w:styleId="TableGrid1">
    <w:name w:val="Table Grid1"/>
    <w:basedOn w:val="TableNormal"/>
    <w:next w:val="TableGrid"/>
    <w:rsid w:val="00F55725"/>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ndnotes">
    <w:name w:val="Heading - Endnotes"/>
    <w:basedOn w:val="02-EndnotesHeading-NewPage"/>
    <w:link w:val="Heading-EndnotesChar"/>
    <w:qFormat/>
    <w:rsid w:val="00D60D02"/>
    <w:rPr>
      <w:w w:val="100"/>
    </w:rPr>
  </w:style>
  <w:style w:type="paragraph" w:customStyle="1" w:styleId="Heading-Schedule">
    <w:name w:val="Heading - Schedule"/>
    <w:basedOn w:val="Scheduletitle"/>
    <w:link w:val="Heading-ScheduleChar"/>
    <w:qFormat/>
    <w:rsid w:val="00D60D02"/>
    <w:pPr>
      <w:spacing w:after="0"/>
    </w:pPr>
  </w:style>
  <w:style w:type="character" w:customStyle="1" w:styleId="02-EndnotesHeading-NewPageChar">
    <w:name w:val="02-Endnotes Heading - New Page Char"/>
    <w:link w:val="02-EndnotesHeading-NewPage"/>
    <w:uiPriority w:val="99"/>
    <w:rsid w:val="00D60D02"/>
    <w:rPr>
      <w:rFonts w:ascii="Helvetica" w:eastAsia="Times New Roman" w:hAnsi="Helvetica"/>
      <w:b/>
      <w:bCs/>
      <w:color w:val="000000"/>
      <w:w w:val="1"/>
      <w:sz w:val="32"/>
      <w:szCs w:val="32"/>
      <w:lang w:val="en-GB"/>
    </w:rPr>
  </w:style>
  <w:style w:type="character" w:customStyle="1" w:styleId="Heading-EndnotesChar">
    <w:name w:val="Heading - Endnotes Char"/>
    <w:link w:val="Heading-Endnotes"/>
    <w:rsid w:val="00D60D02"/>
    <w:rPr>
      <w:rFonts w:ascii="Helvetica" w:eastAsia="Times New Roman" w:hAnsi="Helvetica"/>
      <w:b/>
      <w:bCs/>
      <w:color w:val="000000"/>
      <w:w w:val="1"/>
      <w:sz w:val="32"/>
      <w:szCs w:val="32"/>
      <w:lang w:val="en-GB"/>
    </w:rPr>
  </w:style>
  <w:style w:type="character" w:customStyle="1" w:styleId="ScheduletitleChar">
    <w:name w:val="Schedule title Char"/>
    <w:link w:val="Scheduletitle"/>
    <w:uiPriority w:val="99"/>
    <w:rsid w:val="00D60D02"/>
    <w:rPr>
      <w:rFonts w:ascii="Arial" w:hAnsi="Arial"/>
      <w:b/>
      <w:sz w:val="28"/>
      <w:lang w:val="en-AU" w:eastAsia="en-US"/>
    </w:rPr>
  </w:style>
  <w:style w:type="character" w:customStyle="1" w:styleId="Heading-ScheduleChar">
    <w:name w:val="Heading - Schedule Char"/>
    <w:link w:val="Heading-Schedule"/>
    <w:rsid w:val="00D60D02"/>
    <w:rPr>
      <w:rFonts w:ascii="Arial" w:hAnsi="Arial"/>
      <w:b/>
      <w:sz w:val="28"/>
      <w:lang w:val="en-AU" w:eastAsia="en-US"/>
    </w:rPr>
  </w:style>
  <w:style w:type="paragraph" w:customStyle="1" w:styleId="Definition">
    <w:name w:val="Definition"/>
    <w:basedOn w:val="Sectiontitle"/>
    <w:rsid w:val="00525821"/>
    <w:pPr>
      <w:widowControl w:val="0"/>
      <w:overflowPunct w:val="0"/>
      <w:autoSpaceDE w:val="0"/>
      <w:autoSpaceDN w:val="0"/>
      <w:adjustRightInd w:val="0"/>
      <w:spacing w:after="0" w:line="240" w:lineRule="auto"/>
      <w:jc w:val="both"/>
      <w:textAlignment w:val="baseline"/>
    </w:pPr>
    <w:rPr>
      <w:rFonts w:ascii="Times New Roman" w:eastAsia="Times New Roman" w:hAnsi="Times New Roman"/>
      <w:bCs/>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881">
      <w:bodyDiv w:val="1"/>
      <w:marLeft w:val="0"/>
      <w:marRight w:val="0"/>
      <w:marTop w:val="0"/>
      <w:marBottom w:val="0"/>
      <w:divBdr>
        <w:top w:val="none" w:sz="0" w:space="0" w:color="auto"/>
        <w:left w:val="none" w:sz="0" w:space="0" w:color="auto"/>
        <w:bottom w:val="none" w:sz="0" w:space="0" w:color="auto"/>
        <w:right w:val="none" w:sz="0" w:space="0" w:color="auto"/>
      </w:divBdr>
    </w:div>
    <w:div w:id="284191725">
      <w:bodyDiv w:val="1"/>
      <w:marLeft w:val="0"/>
      <w:marRight w:val="0"/>
      <w:marTop w:val="0"/>
      <w:marBottom w:val="0"/>
      <w:divBdr>
        <w:top w:val="none" w:sz="0" w:space="0" w:color="auto"/>
        <w:left w:val="none" w:sz="0" w:space="0" w:color="auto"/>
        <w:bottom w:val="none" w:sz="0" w:space="0" w:color="auto"/>
        <w:right w:val="none" w:sz="0" w:space="0" w:color="auto"/>
      </w:divBdr>
    </w:div>
    <w:div w:id="344600514">
      <w:bodyDiv w:val="1"/>
      <w:marLeft w:val="0"/>
      <w:marRight w:val="0"/>
      <w:marTop w:val="0"/>
      <w:marBottom w:val="0"/>
      <w:divBdr>
        <w:top w:val="none" w:sz="0" w:space="0" w:color="auto"/>
        <w:left w:val="none" w:sz="0" w:space="0" w:color="auto"/>
        <w:bottom w:val="none" w:sz="0" w:space="0" w:color="auto"/>
        <w:right w:val="none" w:sz="0" w:space="0" w:color="auto"/>
      </w:divBdr>
    </w:div>
    <w:div w:id="362637488">
      <w:bodyDiv w:val="1"/>
      <w:marLeft w:val="0"/>
      <w:marRight w:val="0"/>
      <w:marTop w:val="0"/>
      <w:marBottom w:val="0"/>
      <w:divBdr>
        <w:top w:val="none" w:sz="0" w:space="0" w:color="auto"/>
        <w:left w:val="none" w:sz="0" w:space="0" w:color="auto"/>
        <w:bottom w:val="none" w:sz="0" w:space="0" w:color="auto"/>
        <w:right w:val="none" w:sz="0" w:space="0" w:color="auto"/>
      </w:divBdr>
    </w:div>
    <w:div w:id="699431252">
      <w:bodyDiv w:val="1"/>
      <w:marLeft w:val="0"/>
      <w:marRight w:val="0"/>
      <w:marTop w:val="0"/>
      <w:marBottom w:val="0"/>
      <w:divBdr>
        <w:top w:val="none" w:sz="0" w:space="0" w:color="auto"/>
        <w:left w:val="none" w:sz="0" w:space="0" w:color="auto"/>
        <w:bottom w:val="none" w:sz="0" w:space="0" w:color="auto"/>
        <w:right w:val="none" w:sz="0" w:space="0" w:color="auto"/>
      </w:divBdr>
    </w:div>
    <w:div w:id="817264042">
      <w:bodyDiv w:val="1"/>
      <w:marLeft w:val="0"/>
      <w:marRight w:val="0"/>
      <w:marTop w:val="0"/>
      <w:marBottom w:val="0"/>
      <w:divBdr>
        <w:top w:val="none" w:sz="0" w:space="0" w:color="auto"/>
        <w:left w:val="none" w:sz="0" w:space="0" w:color="auto"/>
        <w:bottom w:val="none" w:sz="0" w:space="0" w:color="auto"/>
        <w:right w:val="none" w:sz="0" w:space="0" w:color="auto"/>
      </w:divBdr>
    </w:div>
    <w:div w:id="1018654442">
      <w:bodyDiv w:val="1"/>
      <w:marLeft w:val="0"/>
      <w:marRight w:val="0"/>
      <w:marTop w:val="0"/>
      <w:marBottom w:val="0"/>
      <w:divBdr>
        <w:top w:val="none" w:sz="0" w:space="0" w:color="auto"/>
        <w:left w:val="none" w:sz="0" w:space="0" w:color="auto"/>
        <w:bottom w:val="none" w:sz="0" w:space="0" w:color="auto"/>
        <w:right w:val="none" w:sz="0" w:space="0" w:color="auto"/>
      </w:divBdr>
    </w:div>
    <w:div w:id="1066106501">
      <w:bodyDiv w:val="1"/>
      <w:marLeft w:val="0"/>
      <w:marRight w:val="0"/>
      <w:marTop w:val="0"/>
      <w:marBottom w:val="0"/>
      <w:divBdr>
        <w:top w:val="none" w:sz="0" w:space="0" w:color="auto"/>
        <w:left w:val="none" w:sz="0" w:space="0" w:color="auto"/>
        <w:bottom w:val="none" w:sz="0" w:space="0" w:color="auto"/>
        <w:right w:val="none" w:sz="0" w:space="0" w:color="auto"/>
      </w:divBdr>
    </w:div>
    <w:div w:id="1101292736">
      <w:bodyDiv w:val="1"/>
      <w:marLeft w:val="0"/>
      <w:marRight w:val="0"/>
      <w:marTop w:val="0"/>
      <w:marBottom w:val="0"/>
      <w:divBdr>
        <w:top w:val="none" w:sz="0" w:space="0" w:color="auto"/>
        <w:left w:val="none" w:sz="0" w:space="0" w:color="auto"/>
        <w:bottom w:val="none" w:sz="0" w:space="0" w:color="auto"/>
        <w:right w:val="none" w:sz="0" w:space="0" w:color="auto"/>
      </w:divBdr>
    </w:div>
    <w:div w:id="1249073271">
      <w:bodyDiv w:val="1"/>
      <w:marLeft w:val="0"/>
      <w:marRight w:val="0"/>
      <w:marTop w:val="0"/>
      <w:marBottom w:val="0"/>
      <w:divBdr>
        <w:top w:val="none" w:sz="0" w:space="0" w:color="auto"/>
        <w:left w:val="none" w:sz="0" w:space="0" w:color="auto"/>
        <w:bottom w:val="none" w:sz="0" w:space="0" w:color="auto"/>
        <w:right w:val="none" w:sz="0" w:space="0" w:color="auto"/>
      </w:divBdr>
    </w:div>
    <w:div w:id="1275943439">
      <w:bodyDiv w:val="1"/>
      <w:marLeft w:val="0"/>
      <w:marRight w:val="0"/>
      <w:marTop w:val="0"/>
      <w:marBottom w:val="0"/>
      <w:divBdr>
        <w:top w:val="none" w:sz="0" w:space="0" w:color="auto"/>
        <w:left w:val="none" w:sz="0" w:space="0" w:color="auto"/>
        <w:bottom w:val="none" w:sz="0" w:space="0" w:color="auto"/>
        <w:right w:val="none" w:sz="0" w:space="0" w:color="auto"/>
      </w:divBdr>
    </w:div>
    <w:div w:id="137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true</RoutingEnabled>
    <Categories xmlns="http://schemas.microsoft.com/sharepoint/v3" xsi:nil="true"/>
    <ContactOfficer xmlns="285f96fc-6dcd-4ea6-a338-1f856775673a">
      <UserInfo>
        <DisplayName>Marisa Sivell</DisplayName>
        <AccountId>146</AccountId>
        <AccountType/>
      </UserInfo>
    </ContactOffic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A259D-0EBC-4995-A420-9E8E633E2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D4C77-0A00-4FCD-BD53-701F463AF729}">
  <ds:schemaRefs>
    <ds:schemaRef ds:uri="http://schemas.openxmlformats.org/officeDocument/2006/bibliography"/>
  </ds:schemaRefs>
</ds:datastoreItem>
</file>

<file path=customXml/itemProps3.xml><?xml version="1.0" encoding="utf-8"?>
<ds:datastoreItem xmlns:ds="http://schemas.openxmlformats.org/officeDocument/2006/customXml" ds:itemID="{C2545B90-802B-42BB-9826-EFB57884D662}">
  <ds:schemaRefs>
    <ds:schemaRef ds:uri="http://schemas.microsoft.com/office/2006/metadata/properties"/>
    <ds:schemaRef ds:uri="http://schemas.microsoft.com/office/infopath/2007/PartnerControls"/>
    <ds:schemaRef ds:uri="285f96fc-6dcd-4ea6-a338-1f856775673a"/>
    <ds:schemaRef ds:uri="http://schemas.microsoft.com/sharepoint/v3"/>
  </ds:schemaRefs>
</ds:datastoreItem>
</file>

<file path=customXml/itemProps4.xml><?xml version="1.0" encoding="utf-8"?>
<ds:datastoreItem xmlns:ds="http://schemas.openxmlformats.org/officeDocument/2006/customXml" ds:itemID="{CCE99552-139C-43D7-B8CC-FED12AA03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8086</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Amenity Local Law 2009</dc:title>
  <dc:subject/>
  <dc:creator>BCS</dc:creator>
  <cp:keywords/>
  <cp:lastModifiedBy>Carrie Liang</cp:lastModifiedBy>
  <cp:revision>2</cp:revision>
  <cp:lastPrinted>2018-05-25T06:52:00Z</cp:lastPrinted>
  <dcterms:created xsi:type="dcterms:W3CDTF">2021-03-05T02:21:00Z</dcterms:created>
  <dcterms:modified xsi:type="dcterms:W3CDTF">2021-03-05T02:21:00Z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ies>
</file>