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BD2A4C" w14:textId="29B0C284" w:rsidR="009065EE" w:rsidRDefault="00384494" w:rsidP="00DF6890">
      <w:pPr>
        <w:pStyle w:val="Heading1"/>
        <w:rPr>
          <w:rStyle w:val="A0"/>
          <w:color w:val="auto"/>
        </w:rPr>
      </w:pPr>
      <w:bookmarkStart w:id="0" w:name="_Hlk21522408"/>
      <w:r>
        <w:rPr>
          <w:lang w:eastAsia="en-US"/>
        </w:rPr>
        <w:t xml:space="preserve">Wynnum Road and Hemmant-Tingalpa Road </w:t>
      </w:r>
      <w:r w:rsidR="000F6582">
        <w:rPr>
          <w:lang w:eastAsia="en-US"/>
        </w:rPr>
        <w:t>intersection upgrade</w:t>
      </w:r>
    </w:p>
    <w:p w14:paraId="630C81A8" w14:textId="77777777" w:rsidR="00E55F1B" w:rsidRPr="00E55F1B" w:rsidRDefault="00E55F1B" w:rsidP="00E55F1B"/>
    <w:p w14:paraId="1C9326E4" w14:textId="77777777" w:rsidR="00C8778B" w:rsidRDefault="00384494" w:rsidP="00384494">
      <w:pPr>
        <w:pStyle w:val="Heading2"/>
        <w:spacing w:after="120"/>
        <w:rPr>
          <w:lang w:eastAsia="en-US"/>
        </w:rPr>
      </w:pPr>
      <w:r>
        <w:rPr>
          <w:lang w:eastAsia="en-US"/>
        </w:rPr>
        <w:t xml:space="preserve">Concept design </w:t>
      </w:r>
    </w:p>
    <w:p w14:paraId="79E179F0" w14:textId="60DD159E" w:rsidR="003A0DDC" w:rsidRDefault="00384494" w:rsidP="00384494">
      <w:pPr>
        <w:pStyle w:val="Heading2"/>
        <w:spacing w:after="120"/>
      </w:pPr>
      <w:r>
        <w:t>December</w:t>
      </w:r>
      <w:r w:rsidR="00DC79AE">
        <w:t xml:space="preserve"> </w:t>
      </w:r>
      <w:r w:rsidR="00DF6890">
        <w:t>2023</w:t>
      </w:r>
    </w:p>
    <w:p w14:paraId="2693512E" w14:textId="01CC70C0" w:rsidR="00384494" w:rsidRPr="00384494" w:rsidRDefault="00C8778B" w:rsidP="00384494">
      <w:pPr>
        <w:rPr>
          <w:lang w:eastAsia="en-US"/>
        </w:rPr>
      </w:pPr>
      <w:r>
        <w:rPr>
          <w:noProof/>
        </w:rPr>
        <w:drawing>
          <wp:inline distT="0" distB="0" distL="0" distR="0" wp14:anchorId="1B0E2389" wp14:editId="4D69580F">
            <wp:extent cx="6531026" cy="2057400"/>
            <wp:effectExtent l="0" t="0" r="3175" b="0"/>
            <wp:docPr id="2" name="Picture 2" descr="Picture of the Wynnum Road and Hemmant-Tingalpa Road intersection before construction, facing eastb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the Wynnum Road and Hemmant-Tingalpa Road intersection before construction, facing eastbound. "/>
                    <pic:cNvPicPr/>
                  </pic:nvPicPr>
                  <pic:blipFill rotWithShape="1">
                    <a:blip r:embed="rId11"/>
                    <a:srcRect t="33218" b="24778"/>
                    <a:stretch/>
                  </pic:blipFill>
                  <pic:spPr bwMode="auto">
                    <a:xfrm>
                      <a:off x="0" y="0"/>
                      <a:ext cx="6547502" cy="2062590"/>
                    </a:xfrm>
                    <a:prstGeom prst="rect">
                      <a:avLst/>
                    </a:prstGeom>
                    <a:ln>
                      <a:noFill/>
                    </a:ln>
                    <a:extLst>
                      <a:ext uri="{53640926-AAD7-44D8-BBD7-CCE9431645EC}">
                        <a14:shadowObscured xmlns:a14="http://schemas.microsoft.com/office/drawing/2010/main"/>
                      </a:ext>
                    </a:extLst>
                  </pic:spPr>
                </pic:pic>
              </a:graphicData>
            </a:graphic>
          </wp:inline>
        </w:drawing>
      </w:r>
    </w:p>
    <w:p w14:paraId="66CFE4EE" w14:textId="77777777" w:rsidR="00C8778B" w:rsidRDefault="00C8778B" w:rsidP="00F81281">
      <w:pPr>
        <w:pStyle w:val="Default"/>
        <w:rPr>
          <w:rFonts w:ascii="Arial" w:hAnsi="Arial"/>
          <w:sz w:val="22"/>
          <w:szCs w:val="23"/>
        </w:rPr>
      </w:pPr>
    </w:p>
    <w:p w14:paraId="2447A364" w14:textId="546248EB" w:rsidR="00DF6890" w:rsidRPr="00C8778B" w:rsidRDefault="00DF6890" w:rsidP="004211F0">
      <w:r w:rsidRPr="00C8778B">
        <w:t xml:space="preserve">We are pleased to </w:t>
      </w:r>
      <w:r w:rsidR="00C8778B">
        <w:t>share</w:t>
      </w:r>
      <w:r w:rsidR="00384494" w:rsidRPr="00C8778B">
        <w:t xml:space="preserve"> the concept design for the Wynnum Road and Hemmant-Tingalpa Road intersection upgrade at Tingalpa. </w:t>
      </w:r>
      <w:r w:rsidRPr="00C8778B">
        <w:t xml:space="preserve"> </w:t>
      </w:r>
    </w:p>
    <w:p w14:paraId="44C05E7C" w14:textId="77777777" w:rsidR="00F81281" w:rsidRPr="00F81281" w:rsidRDefault="00F81281" w:rsidP="00F81281">
      <w:pPr>
        <w:pStyle w:val="Default"/>
        <w:rPr>
          <w:rFonts w:ascii="Arial" w:hAnsi="Arial"/>
          <w:sz w:val="22"/>
          <w:szCs w:val="23"/>
        </w:rPr>
      </w:pPr>
    </w:p>
    <w:p w14:paraId="0E796B1D" w14:textId="4070C551" w:rsidR="00E55F1B" w:rsidRPr="00B762F0" w:rsidRDefault="003B741A" w:rsidP="00552B76">
      <w:pPr>
        <w:pStyle w:val="Heading2"/>
      </w:pPr>
      <w:r w:rsidRPr="00275FBD">
        <w:t xml:space="preserve">Project </w:t>
      </w:r>
      <w:r w:rsidR="0077146D">
        <w:t>overview</w:t>
      </w:r>
      <w:bookmarkStart w:id="1" w:name="_Hlk82529833"/>
      <w:bookmarkStart w:id="2" w:name="_Hlk82531468"/>
    </w:p>
    <w:p w14:paraId="6E327CB9" w14:textId="77777777" w:rsidR="00C8778B" w:rsidRDefault="00C8778B" w:rsidP="004211F0">
      <w:r w:rsidRPr="00C8778B">
        <w:t xml:space="preserve">This intersection at Wynnum Road and Hemmant-Tingalpa Road is currently unsignalised and operates with a give way sign on Hemmant-Tingalpa Road, giving priority to motorists travelling along Wynnum Road. </w:t>
      </w:r>
    </w:p>
    <w:p w14:paraId="50F23CE5" w14:textId="77777777" w:rsidR="00C8778B" w:rsidRDefault="00C8778B" w:rsidP="004211F0"/>
    <w:p w14:paraId="75B3709C" w14:textId="61B01A34" w:rsidR="00FD39C5" w:rsidRDefault="00C8778B" w:rsidP="004211F0">
      <w:r w:rsidRPr="00C8778B">
        <w:t>Between 2016 and 2023, this intersection recorded 10 crashes involving personal injury, nine of which resulted in medical treatment or hospitalisation. High traffic volumes and extended wait times experienced at the intersection contribute to motorists misjudging safe gaps in traffic when turning into and out of Hemmant-Tingalpa Road.</w:t>
      </w:r>
    </w:p>
    <w:p w14:paraId="3BEA384C" w14:textId="77777777" w:rsidR="00C8778B" w:rsidRDefault="00C8778B" w:rsidP="004211F0"/>
    <w:p w14:paraId="63CD9AD1" w14:textId="63E98AB0" w:rsidR="00C8778B" w:rsidRDefault="00C8778B" w:rsidP="004211F0">
      <w:r w:rsidRPr="00C8778B">
        <w:t>To address safety concerns and improve travel time reliability, we are proposing to upgrade the intersection by installing traffic signals to control all movements at the intersection. To improve</w:t>
      </w:r>
      <w:r w:rsidR="009A4964">
        <w:t xml:space="preserve"> </w:t>
      </w:r>
      <w:r w:rsidRPr="00C8778B">
        <w:t>accessibility and connectivity for people walking and riding, we will also be installing signalised pedestrian crossings and new footpaths. These changes will improve the overall operation of the intersection, making it safer and easier for all road users.</w:t>
      </w:r>
    </w:p>
    <w:p w14:paraId="649D10B3" w14:textId="77777777" w:rsidR="00FD39C5" w:rsidRPr="00E55F1B" w:rsidRDefault="00FD39C5" w:rsidP="00DF6890">
      <w:pPr>
        <w:pStyle w:val="Default"/>
        <w:rPr>
          <w:rFonts w:ascii="Arial" w:hAnsi="Arial"/>
          <w:sz w:val="21"/>
          <w:szCs w:val="21"/>
        </w:rPr>
      </w:pPr>
    </w:p>
    <w:p w14:paraId="1634AB58" w14:textId="77777777" w:rsidR="00552B76" w:rsidRPr="00B762F0" w:rsidRDefault="00552B76" w:rsidP="00552B76">
      <w:pPr>
        <w:pStyle w:val="Heading2"/>
      </w:pPr>
      <w:bookmarkStart w:id="3" w:name="_Hlk139276950"/>
      <w:r>
        <w:t>View the project features</w:t>
      </w:r>
    </w:p>
    <w:p w14:paraId="7D9E0823" w14:textId="77777777" w:rsidR="00552B76" w:rsidRDefault="00552B76" w:rsidP="004211F0">
      <w:r>
        <w:t xml:space="preserve">Scan the QR code to visit Council’s website for more detailed information about the project design. </w:t>
      </w:r>
    </w:p>
    <w:p w14:paraId="32AB1742" w14:textId="77777777" w:rsidR="00552B76" w:rsidRDefault="00552B76" w:rsidP="00552B76">
      <w:pPr>
        <w:pStyle w:val="Default"/>
        <w:rPr>
          <w:rFonts w:ascii="Arial" w:hAnsi="Arial"/>
          <w:sz w:val="22"/>
          <w:szCs w:val="23"/>
        </w:rPr>
      </w:pPr>
      <w:r>
        <w:rPr>
          <w:noProof/>
        </w:rPr>
        <w:drawing>
          <wp:inline distT="0" distB="0" distL="0" distR="0" wp14:anchorId="68A81238" wp14:editId="12CFE6FB">
            <wp:extent cx="942975" cy="942975"/>
            <wp:effectExtent l="0" t="0" r="9525" b="9525"/>
            <wp:docPr id="5" name="Picture 5" descr="QR code to the project webpage. To visit the project webpage, visit Council's website at brisbane.qld.gov.au and search  Wynnum Road and Hemmant-Tingalpa Road intersection upgr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R code to the project webpage. To visit the project webpage, visit Council's website at brisbane.qld.gov.au and search  Wynnum Road and Hemmant-Tingalpa Road intersection upgrade. "/>
                    <pic:cNvPicPr/>
                  </pic:nvPicPr>
                  <pic:blipFill>
                    <a:blip r:embed="rId12"/>
                    <a:stretch>
                      <a:fillRect/>
                    </a:stretch>
                  </pic:blipFill>
                  <pic:spPr>
                    <a:xfrm>
                      <a:off x="0" y="0"/>
                      <a:ext cx="942975" cy="942975"/>
                    </a:xfrm>
                    <a:prstGeom prst="rect">
                      <a:avLst/>
                    </a:prstGeom>
                  </pic:spPr>
                </pic:pic>
              </a:graphicData>
            </a:graphic>
          </wp:inline>
        </w:drawing>
      </w:r>
    </w:p>
    <w:p w14:paraId="481FA0EB" w14:textId="77777777" w:rsidR="00552B76" w:rsidRDefault="00552B76" w:rsidP="00552B76">
      <w:pPr>
        <w:pStyle w:val="Heading3"/>
        <w:spacing w:after="120"/>
      </w:pPr>
    </w:p>
    <w:p w14:paraId="58E7B25D" w14:textId="77777777" w:rsidR="00552B76" w:rsidRPr="00B762F0" w:rsidRDefault="00552B76" w:rsidP="00552B76">
      <w:pPr>
        <w:pStyle w:val="Heading2"/>
      </w:pPr>
      <w:r>
        <w:t>Have your say</w:t>
      </w:r>
    </w:p>
    <w:p w14:paraId="4BB2866E" w14:textId="77777777" w:rsidR="00552B76" w:rsidRDefault="00552B76" w:rsidP="004211F0">
      <w:r w:rsidRPr="009A4964">
        <w:t>Council is seeking your input on the design. You can provide feedback by contacting the project team via the contact details below.</w:t>
      </w:r>
    </w:p>
    <w:p w14:paraId="1ADC1257" w14:textId="0C15662D" w:rsidR="00552B76" w:rsidRPr="004211F0" w:rsidRDefault="00552B76" w:rsidP="004211F0">
      <w:pPr>
        <w:pStyle w:val="ListParagraph"/>
        <w:numPr>
          <w:ilvl w:val="0"/>
          <w:numId w:val="35"/>
        </w:numPr>
        <w:rPr>
          <w:szCs w:val="22"/>
        </w:rPr>
      </w:pPr>
      <w:r w:rsidRPr="004211F0">
        <w:rPr>
          <w:rStyle w:val="BodyBoldA4VLetterV"/>
          <w:rFonts w:cs="Arial"/>
          <w:sz w:val="22"/>
          <w:szCs w:val="22"/>
        </w:rPr>
        <w:t>Phone</w:t>
      </w:r>
      <w:r w:rsidRPr="004211F0">
        <w:rPr>
          <w:szCs w:val="22"/>
        </w:rPr>
        <w:t xml:space="preserve"> 1800 669 416 (business hours) or 3403 8888 (after hours).</w:t>
      </w:r>
    </w:p>
    <w:p w14:paraId="07B8480F" w14:textId="38654495" w:rsidR="00552B76" w:rsidRPr="004211F0" w:rsidRDefault="00552B76" w:rsidP="004211F0">
      <w:pPr>
        <w:pStyle w:val="ListParagraph"/>
        <w:numPr>
          <w:ilvl w:val="0"/>
          <w:numId w:val="35"/>
        </w:numPr>
        <w:rPr>
          <w:szCs w:val="22"/>
        </w:rPr>
      </w:pPr>
      <w:r w:rsidRPr="004211F0">
        <w:rPr>
          <w:rStyle w:val="BodyBoldA4VLetterV"/>
          <w:rFonts w:cs="Arial"/>
          <w:spacing w:val="-3"/>
          <w:sz w:val="22"/>
          <w:szCs w:val="22"/>
        </w:rPr>
        <w:t>Email</w:t>
      </w:r>
      <w:r w:rsidRPr="004211F0">
        <w:rPr>
          <w:spacing w:val="-3"/>
          <w:szCs w:val="22"/>
        </w:rPr>
        <w:t xml:space="preserve"> </w:t>
      </w:r>
      <w:hyperlink r:id="rId13" w:history="1">
        <w:r w:rsidRPr="004211F0">
          <w:rPr>
            <w:rStyle w:val="Hyperlink"/>
            <w:rFonts w:cs="Arial"/>
            <w:spacing w:val="-3"/>
            <w:sz w:val="22"/>
            <w:szCs w:val="22"/>
          </w:rPr>
          <w:t>cityprojects@brisbane.qld.gov.au</w:t>
        </w:r>
      </w:hyperlink>
      <w:r w:rsidRPr="004211F0">
        <w:rPr>
          <w:spacing w:val="-3"/>
          <w:szCs w:val="22"/>
        </w:rPr>
        <w:tab/>
      </w:r>
    </w:p>
    <w:p w14:paraId="43B1209F" w14:textId="74E249D5" w:rsidR="00552B76" w:rsidRPr="004211F0" w:rsidRDefault="00552B76" w:rsidP="004211F0">
      <w:pPr>
        <w:pStyle w:val="ListParagraph"/>
        <w:numPr>
          <w:ilvl w:val="0"/>
          <w:numId w:val="35"/>
        </w:numPr>
        <w:rPr>
          <w:szCs w:val="22"/>
        </w:rPr>
      </w:pPr>
      <w:r w:rsidRPr="004211F0">
        <w:rPr>
          <w:rStyle w:val="BodyBoldA4VLetterV"/>
          <w:rFonts w:cs="Arial"/>
          <w:sz w:val="22"/>
          <w:szCs w:val="22"/>
        </w:rPr>
        <w:t>Visit</w:t>
      </w:r>
      <w:r w:rsidRPr="004211F0">
        <w:rPr>
          <w:szCs w:val="22"/>
        </w:rPr>
        <w:t xml:space="preserve"> brisbane.qld.gov.au and search ‘Wynnum Road and Hemmant-Tingalpa Road intersection upgrade’.</w:t>
      </w:r>
    </w:p>
    <w:p w14:paraId="7D3D3DF0" w14:textId="72DE0AC0" w:rsidR="00552B76" w:rsidRPr="004211F0" w:rsidRDefault="00552B76" w:rsidP="004211F0">
      <w:pPr>
        <w:pStyle w:val="ListParagraph"/>
        <w:numPr>
          <w:ilvl w:val="0"/>
          <w:numId w:val="35"/>
        </w:numPr>
        <w:rPr>
          <w:szCs w:val="22"/>
        </w:rPr>
      </w:pPr>
      <w:r w:rsidRPr="004211F0">
        <w:rPr>
          <w:szCs w:val="22"/>
        </w:rPr>
        <w:lastRenderedPageBreak/>
        <w:t>Write to City Projects Office, Brisbane City Council, GPO Box 1434, Brisbane QLD 4001.</w:t>
      </w:r>
    </w:p>
    <w:p w14:paraId="3FEF31D7" w14:textId="77777777" w:rsidR="00552B76" w:rsidRDefault="00552B76" w:rsidP="00552B76">
      <w:pPr>
        <w:pStyle w:val="Heading2"/>
      </w:pPr>
    </w:p>
    <w:p w14:paraId="4283546C" w14:textId="4B4F6554" w:rsidR="00552B76" w:rsidRPr="00B762F0" w:rsidRDefault="00552B76" w:rsidP="00552B76">
      <w:pPr>
        <w:pStyle w:val="Heading2"/>
      </w:pPr>
      <w:r>
        <w:t>What’s next?</w:t>
      </w:r>
    </w:p>
    <w:p w14:paraId="434A92D8" w14:textId="77777777" w:rsidR="00552B76" w:rsidRDefault="00552B76" w:rsidP="004211F0">
      <w:r w:rsidRPr="00C8778B">
        <w:t>As part of our investigations, we are continuing to survey the local surroundings and are working with public utility providers to finalise the design of the underground services.</w:t>
      </w:r>
    </w:p>
    <w:p w14:paraId="1EF0399E" w14:textId="77777777" w:rsidR="00552B76" w:rsidRDefault="00552B76" w:rsidP="004211F0"/>
    <w:p w14:paraId="00DF3161" w14:textId="77777777" w:rsidR="00552B76" w:rsidRDefault="00552B76" w:rsidP="004211F0">
      <w:r w:rsidRPr="00C8778B">
        <w:t>Feedback received from the community will be considered as we progress towards a final design.</w:t>
      </w:r>
    </w:p>
    <w:p w14:paraId="0D75F496" w14:textId="77777777" w:rsidR="00552B76" w:rsidRDefault="00552B76" w:rsidP="004211F0"/>
    <w:p w14:paraId="0134E7A1" w14:textId="77777777" w:rsidR="00552B76" w:rsidRDefault="00552B76" w:rsidP="004211F0">
      <w:r w:rsidRPr="00C8778B">
        <w:t>As more information becomes available, we will provide you and the local community with an update.</w:t>
      </w:r>
    </w:p>
    <w:p w14:paraId="65A6AEE4" w14:textId="77777777" w:rsidR="00552B76" w:rsidRDefault="00552B76" w:rsidP="004211F0"/>
    <w:p w14:paraId="46904725" w14:textId="77777777" w:rsidR="00552B76" w:rsidRDefault="00552B76" w:rsidP="004211F0">
      <w:r w:rsidRPr="00C8778B">
        <w:t>If you would like to receive email updates about the project, please register via the online contact form found on the project</w:t>
      </w:r>
      <w:r>
        <w:t xml:space="preserve"> webpage or by contacting the project team. </w:t>
      </w:r>
    </w:p>
    <w:p w14:paraId="280629C3" w14:textId="77777777" w:rsidR="00552B76" w:rsidRDefault="00552B76" w:rsidP="00552B76">
      <w:pPr>
        <w:pStyle w:val="Default"/>
        <w:rPr>
          <w:rFonts w:ascii="Arial" w:hAnsi="Arial"/>
          <w:sz w:val="22"/>
          <w:szCs w:val="23"/>
        </w:rPr>
      </w:pPr>
    </w:p>
    <w:p w14:paraId="3B8AA78B" w14:textId="7BAC0716" w:rsidR="00E55F1B" w:rsidRPr="00B762F0" w:rsidRDefault="00C8778B" w:rsidP="00552B76">
      <w:pPr>
        <w:pStyle w:val="Heading2"/>
        <w:rPr>
          <w:w w:val="105"/>
          <w:lang w:eastAsia="en-US"/>
        </w:rPr>
      </w:pPr>
      <w:r>
        <w:rPr>
          <w:w w:val="105"/>
          <w:lang w:eastAsia="en-US"/>
        </w:rPr>
        <w:t>Project</w:t>
      </w:r>
      <w:r w:rsidR="0077146D">
        <w:rPr>
          <w:w w:val="105"/>
          <w:lang w:eastAsia="en-US"/>
        </w:rPr>
        <w:t xml:space="preserve"> benefits</w:t>
      </w:r>
      <w:bookmarkEnd w:id="3"/>
    </w:p>
    <w:p w14:paraId="0A3CBEC5" w14:textId="6E6D79F0" w:rsidR="00B751D5" w:rsidRDefault="00B751D5" w:rsidP="004211F0">
      <w:pPr>
        <w:pStyle w:val="ListParagraph"/>
        <w:numPr>
          <w:ilvl w:val="0"/>
          <w:numId w:val="36"/>
        </w:numPr>
      </w:pPr>
      <w:r>
        <w:t>Improve safety for all road users</w:t>
      </w:r>
      <w:r w:rsidR="009A4964">
        <w:t>.</w:t>
      </w:r>
    </w:p>
    <w:p w14:paraId="2ECEA82A" w14:textId="696852D1" w:rsidR="009A4964" w:rsidRDefault="009A4964" w:rsidP="004211F0">
      <w:pPr>
        <w:pStyle w:val="ListParagraph"/>
        <w:numPr>
          <w:ilvl w:val="0"/>
          <w:numId w:val="36"/>
        </w:numPr>
      </w:pPr>
      <w:r>
        <w:t>Improve</w:t>
      </w:r>
      <w:r w:rsidRPr="00FD39C5">
        <w:t xml:space="preserve"> connectivity for people walking and riding</w:t>
      </w:r>
      <w:r>
        <w:t>.</w:t>
      </w:r>
    </w:p>
    <w:p w14:paraId="623E0BF1" w14:textId="370CC1F2" w:rsidR="00552B76" w:rsidRPr="009A4964" w:rsidRDefault="00552B76" w:rsidP="004211F0">
      <w:pPr>
        <w:pStyle w:val="ListParagraph"/>
        <w:numPr>
          <w:ilvl w:val="0"/>
          <w:numId w:val="36"/>
        </w:numPr>
      </w:pPr>
      <w:r>
        <w:t>Improve travel time reliability.</w:t>
      </w:r>
    </w:p>
    <w:p w14:paraId="780EC354" w14:textId="77777777" w:rsidR="00552B76" w:rsidRDefault="00552B76" w:rsidP="004211F0">
      <w:pPr>
        <w:pStyle w:val="ListParagraph"/>
        <w:numPr>
          <w:ilvl w:val="0"/>
          <w:numId w:val="36"/>
        </w:numPr>
      </w:pPr>
      <w:r>
        <w:t xml:space="preserve">Improve intersection operation. </w:t>
      </w:r>
    </w:p>
    <w:p w14:paraId="54AD5D49" w14:textId="77777777" w:rsidR="00DF6890" w:rsidRDefault="00DF6890" w:rsidP="00DF6890">
      <w:pPr>
        <w:pStyle w:val="Default"/>
        <w:rPr>
          <w:rFonts w:ascii="Arial" w:hAnsi="Arial"/>
          <w:sz w:val="21"/>
          <w:szCs w:val="21"/>
        </w:rPr>
      </w:pPr>
    </w:p>
    <w:p w14:paraId="66406D45" w14:textId="77777777" w:rsidR="00552B76" w:rsidRDefault="00552B76" w:rsidP="009A4964">
      <w:pPr>
        <w:pStyle w:val="Default"/>
        <w:rPr>
          <w:rFonts w:ascii="Arial" w:hAnsi="Arial"/>
          <w:sz w:val="22"/>
          <w:szCs w:val="23"/>
        </w:rPr>
      </w:pPr>
    </w:p>
    <w:p w14:paraId="56207200" w14:textId="117A80CB" w:rsidR="00DF6890" w:rsidRPr="00B762F0" w:rsidRDefault="00DF6890" w:rsidP="00552B76">
      <w:pPr>
        <w:pStyle w:val="Heading2"/>
        <w:rPr>
          <w:w w:val="105"/>
          <w:lang w:eastAsia="en-US"/>
        </w:rPr>
      </w:pPr>
      <w:r>
        <w:rPr>
          <w:w w:val="105"/>
          <w:lang w:eastAsia="en-US"/>
        </w:rPr>
        <w:t>P</w:t>
      </w:r>
      <w:r w:rsidR="00C8778B">
        <w:rPr>
          <w:w w:val="105"/>
          <w:lang w:eastAsia="en-US"/>
        </w:rPr>
        <w:t>roposed p</w:t>
      </w:r>
      <w:r>
        <w:rPr>
          <w:w w:val="105"/>
          <w:lang w:eastAsia="en-US"/>
        </w:rPr>
        <w:t xml:space="preserve">roject </w:t>
      </w:r>
      <w:r w:rsidR="00C8778B">
        <w:rPr>
          <w:w w:val="105"/>
          <w:lang w:eastAsia="en-US"/>
        </w:rPr>
        <w:t>features</w:t>
      </w:r>
    </w:p>
    <w:p w14:paraId="780084D0" w14:textId="1AE5F499" w:rsidR="009A4964" w:rsidRDefault="009A4964" w:rsidP="004211F0">
      <w:pPr>
        <w:pStyle w:val="ListParagraph"/>
        <w:numPr>
          <w:ilvl w:val="0"/>
          <w:numId w:val="37"/>
        </w:numPr>
      </w:pPr>
      <w:r w:rsidRPr="009A4964">
        <w:t>Installing new traffic lights with signalised crossing facilities,</w:t>
      </w:r>
      <w:r>
        <w:t xml:space="preserve"> </w:t>
      </w:r>
      <w:r w:rsidRPr="009A4964">
        <w:t>to fully control all movements through the intersection and improve safety for all road users</w:t>
      </w:r>
      <w:r>
        <w:t>.</w:t>
      </w:r>
    </w:p>
    <w:p w14:paraId="02E55A44" w14:textId="24EB46AB" w:rsidR="009A4964" w:rsidRDefault="009A4964" w:rsidP="004211F0">
      <w:pPr>
        <w:pStyle w:val="ListParagraph"/>
        <w:numPr>
          <w:ilvl w:val="0"/>
          <w:numId w:val="37"/>
        </w:numPr>
      </w:pPr>
      <w:r w:rsidRPr="009A4964">
        <w:t>Modifying the centre traffic islands on Wynnum Road and constructing dedicated turn pockets on all approaches to the intersection to separate turning vehicles from through traffic.</w:t>
      </w:r>
    </w:p>
    <w:p w14:paraId="7102DAD8" w14:textId="7F1AD8D9" w:rsidR="009A4964" w:rsidRDefault="009A4964" w:rsidP="004211F0">
      <w:pPr>
        <w:pStyle w:val="ListParagraph"/>
        <w:numPr>
          <w:ilvl w:val="0"/>
          <w:numId w:val="37"/>
        </w:numPr>
      </w:pPr>
      <w:r w:rsidRPr="009A4964">
        <w:t>Installing a new path along Hemmant-Tingalpa Road to improve connectivity for people walking and riding.</w:t>
      </w:r>
    </w:p>
    <w:p w14:paraId="43FDEF53" w14:textId="142A4D43" w:rsidR="009A4964" w:rsidRDefault="009A4964" w:rsidP="004211F0">
      <w:pPr>
        <w:pStyle w:val="ListParagraph"/>
        <w:numPr>
          <w:ilvl w:val="0"/>
          <w:numId w:val="37"/>
        </w:numPr>
      </w:pPr>
      <w:r w:rsidRPr="009A4964">
        <w:t>Installing a dedicated pocket with a signalised U-turn provision for vehicles travelling north on Wynnum Road.</w:t>
      </w:r>
    </w:p>
    <w:p w14:paraId="35E2D23E" w14:textId="33CBBFE5" w:rsidR="009A4964" w:rsidRPr="009A4964" w:rsidRDefault="009A4964" w:rsidP="004211F0">
      <w:pPr>
        <w:pStyle w:val="ListParagraph"/>
        <w:numPr>
          <w:ilvl w:val="0"/>
          <w:numId w:val="37"/>
        </w:numPr>
      </w:pPr>
      <w:r w:rsidRPr="009A4964">
        <w:t>Upgrading footpaths and kerb ramps to enhance accessibility and connectivity for people walking and riding.</w:t>
      </w:r>
    </w:p>
    <w:p w14:paraId="688803DA" w14:textId="3E662C3D" w:rsidR="009A4964" w:rsidRDefault="009A4964" w:rsidP="009A4964">
      <w:pPr>
        <w:pStyle w:val="Default"/>
        <w:rPr>
          <w:rFonts w:ascii="Arial" w:hAnsi="Arial"/>
          <w:sz w:val="22"/>
          <w:szCs w:val="23"/>
        </w:rPr>
      </w:pPr>
    </w:p>
    <w:bookmarkEnd w:id="1"/>
    <w:bookmarkEnd w:id="2"/>
    <w:p w14:paraId="0B0BC151" w14:textId="77777777" w:rsidR="002A3D98" w:rsidRPr="002A3D98" w:rsidRDefault="002A3D98" w:rsidP="002A3D98"/>
    <w:p w14:paraId="5D03F21A" w14:textId="77777777" w:rsidR="002A3D98" w:rsidRPr="00275FBD" w:rsidRDefault="002A3D98" w:rsidP="00552B76">
      <w:pPr>
        <w:pStyle w:val="Heading2"/>
        <w:rPr>
          <w:w w:val="101"/>
        </w:rPr>
      </w:pPr>
      <w:r w:rsidRPr="00275FBD">
        <w:rPr>
          <w:w w:val="101"/>
        </w:rPr>
        <w:t>For more information</w:t>
      </w:r>
    </w:p>
    <w:p w14:paraId="7B6BB9B1" w14:textId="5FF33DB3" w:rsidR="002A3D98" w:rsidRPr="00B762F0" w:rsidRDefault="002A3D98" w:rsidP="002A3D98">
      <w:pPr>
        <w:numPr>
          <w:ilvl w:val="0"/>
          <w:numId w:val="29"/>
        </w:numPr>
        <w:rPr>
          <w:sz w:val="22"/>
          <w:szCs w:val="22"/>
        </w:rPr>
      </w:pPr>
      <w:r w:rsidRPr="00B762F0">
        <w:rPr>
          <w:rStyle w:val="BodyBoldA4VLetterV"/>
          <w:rFonts w:cs="Arial"/>
          <w:sz w:val="22"/>
          <w:szCs w:val="22"/>
        </w:rPr>
        <w:t>phone</w:t>
      </w:r>
      <w:r w:rsidRPr="00B762F0">
        <w:rPr>
          <w:sz w:val="22"/>
          <w:szCs w:val="22"/>
        </w:rPr>
        <w:t xml:space="preserve"> 1800 </w:t>
      </w:r>
      <w:r w:rsidR="0070355B">
        <w:rPr>
          <w:sz w:val="22"/>
          <w:szCs w:val="22"/>
        </w:rPr>
        <w:t>669 416</w:t>
      </w:r>
      <w:r w:rsidRPr="00B762F0">
        <w:rPr>
          <w:sz w:val="22"/>
          <w:szCs w:val="22"/>
        </w:rPr>
        <w:t xml:space="preserve"> (business hours) or 3403 8888 (</w:t>
      </w:r>
      <w:r w:rsidR="00DF6890" w:rsidRPr="00B762F0">
        <w:rPr>
          <w:sz w:val="22"/>
          <w:szCs w:val="22"/>
        </w:rPr>
        <w:t>after</w:t>
      </w:r>
      <w:r w:rsidRPr="00B762F0">
        <w:rPr>
          <w:sz w:val="22"/>
          <w:szCs w:val="22"/>
        </w:rPr>
        <w:t xml:space="preserve"> hours)</w:t>
      </w:r>
    </w:p>
    <w:p w14:paraId="6EBFAADE" w14:textId="77777777" w:rsidR="002A3D98" w:rsidRPr="00B762F0" w:rsidRDefault="002A3D98" w:rsidP="002A3D98">
      <w:pPr>
        <w:numPr>
          <w:ilvl w:val="0"/>
          <w:numId w:val="29"/>
        </w:numPr>
        <w:rPr>
          <w:sz w:val="22"/>
          <w:szCs w:val="22"/>
        </w:rPr>
      </w:pPr>
      <w:r w:rsidRPr="00B762F0">
        <w:rPr>
          <w:rStyle w:val="BodyBoldA4VLetterV"/>
          <w:rFonts w:cs="Arial"/>
          <w:spacing w:val="-3"/>
          <w:sz w:val="22"/>
          <w:szCs w:val="22"/>
        </w:rPr>
        <w:t>email</w:t>
      </w:r>
      <w:r w:rsidRPr="00B762F0">
        <w:rPr>
          <w:spacing w:val="-3"/>
          <w:sz w:val="22"/>
          <w:szCs w:val="22"/>
        </w:rPr>
        <w:t xml:space="preserve"> </w:t>
      </w:r>
      <w:hyperlink r:id="rId14" w:history="1">
        <w:r w:rsidR="00DF6890" w:rsidRPr="00B762F0">
          <w:rPr>
            <w:rStyle w:val="Hyperlink"/>
            <w:rFonts w:cs="Arial"/>
            <w:spacing w:val="-3"/>
            <w:sz w:val="22"/>
            <w:szCs w:val="22"/>
          </w:rPr>
          <w:t>cityprojects@brisbane.qld.gov.au</w:t>
        </w:r>
      </w:hyperlink>
      <w:r w:rsidRPr="00B762F0">
        <w:rPr>
          <w:spacing w:val="-3"/>
          <w:sz w:val="22"/>
          <w:szCs w:val="22"/>
        </w:rPr>
        <w:tab/>
      </w:r>
    </w:p>
    <w:p w14:paraId="4A0AF252" w14:textId="36DD1AE0" w:rsidR="002A3D98" w:rsidRPr="00B762F0" w:rsidRDefault="002A3D98" w:rsidP="002A3D98">
      <w:pPr>
        <w:numPr>
          <w:ilvl w:val="0"/>
          <w:numId w:val="29"/>
        </w:numPr>
        <w:rPr>
          <w:sz w:val="22"/>
          <w:szCs w:val="22"/>
        </w:rPr>
      </w:pPr>
      <w:r w:rsidRPr="00B762F0">
        <w:rPr>
          <w:rStyle w:val="BodyBoldA4VLetterV"/>
          <w:rFonts w:cs="Arial"/>
          <w:sz w:val="22"/>
          <w:szCs w:val="22"/>
        </w:rPr>
        <w:t>visit</w:t>
      </w:r>
      <w:r w:rsidRPr="00B762F0">
        <w:rPr>
          <w:sz w:val="22"/>
          <w:szCs w:val="22"/>
        </w:rPr>
        <w:t xml:space="preserve"> brisbane.qld.gov.au and search ‘</w:t>
      </w:r>
      <w:r w:rsidR="0070355B">
        <w:rPr>
          <w:sz w:val="22"/>
          <w:szCs w:val="22"/>
        </w:rPr>
        <w:t>Wynnum Road</w:t>
      </w:r>
      <w:r w:rsidR="009A4964">
        <w:rPr>
          <w:sz w:val="22"/>
          <w:szCs w:val="22"/>
        </w:rPr>
        <w:t xml:space="preserve"> and Hemmant-Tingalpa Road intersection upgrade’.</w:t>
      </w:r>
    </w:p>
    <w:p w14:paraId="74BAA622" w14:textId="77777777" w:rsidR="000468CB" w:rsidRDefault="002A3D98" w:rsidP="008D0AD5">
      <w:pPr>
        <w:numPr>
          <w:ilvl w:val="0"/>
          <w:numId w:val="29"/>
        </w:numPr>
        <w:rPr>
          <w:sz w:val="22"/>
          <w:szCs w:val="22"/>
        </w:rPr>
      </w:pPr>
      <w:r w:rsidRPr="00B762F0">
        <w:rPr>
          <w:sz w:val="22"/>
          <w:szCs w:val="22"/>
        </w:rPr>
        <w:t>write to City Projects Office, Brisbane City Council, GPO Box 1434, Brisbane QLD 400</w:t>
      </w:r>
      <w:r w:rsidR="00B762F0" w:rsidRPr="00B762F0">
        <w:rPr>
          <w:sz w:val="22"/>
          <w:szCs w:val="22"/>
        </w:rPr>
        <w:t>1.</w:t>
      </w:r>
    </w:p>
    <w:p w14:paraId="75E58FF0" w14:textId="77777777" w:rsidR="008B6B13" w:rsidRDefault="008B6B13" w:rsidP="008B6B13">
      <w:pPr>
        <w:rPr>
          <w:sz w:val="22"/>
          <w:szCs w:val="22"/>
        </w:rPr>
      </w:pPr>
    </w:p>
    <w:p w14:paraId="7ED57F42" w14:textId="77777777" w:rsidR="008B6B13" w:rsidRDefault="008B6B13" w:rsidP="008B6B13">
      <w:pPr>
        <w:rPr>
          <w:sz w:val="22"/>
          <w:szCs w:val="22"/>
        </w:rPr>
      </w:pPr>
    </w:p>
    <w:p w14:paraId="4ECE2AE2" w14:textId="77777777" w:rsidR="008B6B13" w:rsidRDefault="008B6B13" w:rsidP="008B6B13">
      <w:pPr>
        <w:rPr>
          <w:sz w:val="22"/>
          <w:szCs w:val="22"/>
        </w:rPr>
      </w:pPr>
    </w:p>
    <w:p w14:paraId="53379B1D" w14:textId="66117CDF" w:rsidR="008B6B13" w:rsidRPr="00B751D5" w:rsidRDefault="008B6B13" w:rsidP="00B751D5">
      <w:pPr>
        <w:rPr>
          <w:sz w:val="22"/>
          <w:szCs w:val="22"/>
        </w:rPr>
        <w:sectPr w:rsidR="008B6B13" w:rsidRPr="00B751D5" w:rsidSect="0026173C">
          <w:headerReference w:type="default" r:id="rId15"/>
          <w:footerReference w:type="even" r:id="rId16"/>
          <w:headerReference w:type="first" r:id="rId17"/>
          <w:footerReference w:type="first" r:id="rId18"/>
          <w:pgSz w:w="11907" w:h="16839" w:code="9"/>
          <w:pgMar w:top="851" w:right="708" w:bottom="1134" w:left="851" w:header="720" w:footer="720" w:gutter="0"/>
          <w:cols w:space="720"/>
          <w:docGrid w:linePitch="299"/>
        </w:sectPr>
      </w:pPr>
    </w:p>
    <w:bookmarkEnd w:id="0"/>
    <w:p w14:paraId="37077D01" w14:textId="1C4896DD" w:rsidR="003039EE" w:rsidRDefault="00552B76" w:rsidP="00B751D5">
      <w:pPr>
        <w:spacing w:before="120"/>
        <w:rPr>
          <w:noProof/>
        </w:rPr>
      </w:pPr>
      <w:r>
        <w:rPr>
          <w:noProof/>
        </w:rPr>
        <w:lastRenderedPageBreak/>
        <w:drawing>
          <wp:anchor distT="0" distB="0" distL="114300" distR="114300" simplePos="0" relativeHeight="251660288" behindDoc="0" locked="0" layoutInCell="1" allowOverlap="1" wp14:anchorId="27D0614C" wp14:editId="37E5389B">
            <wp:simplePos x="0" y="0"/>
            <wp:positionH relativeFrom="margin">
              <wp:align>left</wp:align>
            </wp:positionH>
            <wp:positionV relativeFrom="paragraph">
              <wp:posOffset>1905</wp:posOffset>
            </wp:positionV>
            <wp:extent cx="8695055" cy="6113780"/>
            <wp:effectExtent l="0" t="0" r="0" b="1270"/>
            <wp:wrapSquare wrapText="bothSides"/>
            <wp:docPr id="3" name="Picture 3" descr="This image shows the proposed concept plan for the Wynnum Road and Hemmant-Tingalpa Road intersection upgrade, in Tingalpa. &#10;The map displayed is north-west facing and shows the T-intersection of Wynnum Road and Hemmant-Tingalpa Road in Tingalpa. Wynnum Road runs west to east across the bottom of the map and Hemmant-Tingalpa Road runs north to south, north of Wynnum Road. &#10;A red dotted circle is located around the intersection of Wynnum Road and Hemmant-Tingalpa Road, indicating the new traffic signals that will be installed as part of the project. &#10;A new traffic island (shaded yellow) will be constructed on all approaches to the intersection, and new kerb ramps (shaded light grey) will be constructed on three corners of the intersection. New footpaths (shaded light blue) and landscaping (shaded light green) will also be installed within the Wynnum Road centre traffic islands and along the northern side of Hemmant-Tingalpa Road and along the eastern side of Wynnum Road. &#10;A text box pointing to a new retaining wall within the centre traffic island on Wynnum Road, west of the intersection, reads “new retaining wall”.&#10;A text box pointing to a new U-turn lane installed on Wynnum Road for motorists travelling east, reads “New U-turn facility”. Trees marked for removal (black X in a circle) are located in the centre traffic islands and on the northern-western side of Wynnum Road, west of the intersection. New line markings (shaded white) and new road surface (shaded dark grey) will be installed on all three approaches to the intersection. &#10;For more information about this project, please call the project team on 1800 669 416 or email cityprojects@brisbane.qld.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is image shows the proposed concept plan for the Wynnum Road and Hemmant-Tingalpa Road intersection upgrade, in Tingalpa. &#10;The map displayed is north-west facing and shows the T-intersection of Wynnum Road and Hemmant-Tingalpa Road in Tingalpa. Wynnum Road runs west to east across the bottom of the map and Hemmant-Tingalpa Road runs north to south, north of Wynnum Road. &#10;A red dotted circle is located around the intersection of Wynnum Road and Hemmant-Tingalpa Road, indicating the new traffic signals that will be installed as part of the project. &#10;A new traffic island (shaded yellow) will be constructed on all approaches to the intersection, and new kerb ramps (shaded light grey) will be constructed on three corners of the intersection. New footpaths (shaded light blue) and landscaping (shaded light green) will also be installed within the Wynnum Road centre traffic islands and along the northern side of Hemmant-Tingalpa Road and along the eastern side of Wynnum Road. &#10;A text box pointing to a new retaining wall within the centre traffic island on Wynnum Road, west of the intersection, reads “new retaining wall”.&#10;A text box pointing to a new U-turn lane installed on Wynnum Road for motorists travelling east, reads “New U-turn facility”. Trees marked for removal (black X in a circle) are located in the centre traffic islands and on the northern-western side of Wynnum Road, west of the intersection. New line markings (shaded white) and new road surface (shaded dark grey) will be installed on all three approaches to the intersection. &#10;For more information about this project, please call the project team on 1800 669 416 or email cityprojects@brisbane.qld.gov.au."/>
                    <pic:cNvPicPr/>
                  </pic:nvPicPr>
                  <pic:blipFill>
                    <a:blip r:embed="rId19">
                      <a:extLst>
                        <a:ext uri="{28A0092B-C50C-407E-A947-70E740481C1C}">
                          <a14:useLocalDpi xmlns:a14="http://schemas.microsoft.com/office/drawing/2010/main" val="0"/>
                        </a:ext>
                      </a:extLst>
                    </a:blip>
                    <a:stretch>
                      <a:fillRect/>
                    </a:stretch>
                  </pic:blipFill>
                  <pic:spPr>
                    <a:xfrm>
                      <a:off x="0" y="0"/>
                      <a:ext cx="8700897" cy="6117760"/>
                    </a:xfrm>
                    <a:prstGeom prst="rect">
                      <a:avLst/>
                    </a:prstGeom>
                  </pic:spPr>
                </pic:pic>
              </a:graphicData>
            </a:graphic>
            <wp14:sizeRelH relativeFrom="margin">
              <wp14:pctWidth>0</wp14:pctWidth>
            </wp14:sizeRelH>
            <wp14:sizeRelV relativeFrom="margin">
              <wp14:pctHeight>0</wp14:pctHeight>
            </wp14:sizeRelV>
          </wp:anchor>
        </w:drawing>
      </w:r>
    </w:p>
    <w:p w14:paraId="5AD84E7E" w14:textId="7573770C" w:rsidR="003039EE" w:rsidRDefault="003039EE" w:rsidP="00B751D5">
      <w:pPr>
        <w:spacing w:before="120"/>
        <w:rPr>
          <w:noProof/>
        </w:rPr>
      </w:pPr>
    </w:p>
    <w:p w14:paraId="670B9556" w14:textId="77777777" w:rsidR="003039EE" w:rsidRDefault="003039EE" w:rsidP="00B751D5">
      <w:pPr>
        <w:spacing w:before="120"/>
        <w:rPr>
          <w:noProof/>
        </w:rPr>
      </w:pPr>
    </w:p>
    <w:p w14:paraId="6A3C6780" w14:textId="77777777" w:rsidR="003039EE" w:rsidRDefault="003039EE" w:rsidP="00B751D5">
      <w:pPr>
        <w:spacing w:before="120"/>
        <w:rPr>
          <w:noProof/>
        </w:rPr>
      </w:pPr>
    </w:p>
    <w:p w14:paraId="00C91F50" w14:textId="18CAD5F8" w:rsidR="003039EE" w:rsidRDefault="003039EE" w:rsidP="00B751D5">
      <w:pPr>
        <w:spacing w:before="120"/>
      </w:pPr>
    </w:p>
    <w:p w14:paraId="56A9F674" w14:textId="77777777" w:rsidR="003039EE" w:rsidRDefault="003039EE" w:rsidP="00B751D5">
      <w:pPr>
        <w:spacing w:before="120"/>
      </w:pPr>
    </w:p>
    <w:p w14:paraId="03A3B0FA" w14:textId="2D023D7D" w:rsidR="003039EE" w:rsidRDefault="003039EE" w:rsidP="00B751D5">
      <w:pPr>
        <w:spacing w:before="120"/>
      </w:pPr>
    </w:p>
    <w:p w14:paraId="74C3131A" w14:textId="77777777" w:rsidR="003039EE" w:rsidRDefault="003039EE" w:rsidP="00B751D5">
      <w:pPr>
        <w:spacing w:before="120"/>
      </w:pPr>
    </w:p>
    <w:p w14:paraId="52CAFECA" w14:textId="77777777" w:rsidR="003039EE" w:rsidRDefault="003039EE" w:rsidP="00B751D5">
      <w:pPr>
        <w:spacing w:before="120"/>
      </w:pPr>
    </w:p>
    <w:p w14:paraId="441B2C88" w14:textId="06C0BF7F" w:rsidR="003039EE" w:rsidRDefault="003039EE" w:rsidP="00B751D5">
      <w:pPr>
        <w:spacing w:before="120"/>
      </w:pPr>
    </w:p>
    <w:p w14:paraId="2B7F2030" w14:textId="2DBF22A0" w:rsidR="003039EE" w:rsidRDefault="003039EE" w:rsidP="00B751D5">
      <w:pPr>
        <w:spacing w:before="120"/>
      </w:pPr>
    </w:p>
    <w:p w14:paraId="18A01564" w14:textId="506158D2" w:rsidR="003039EE" w:rsidRDefault="003039EE" w:rsidP="00B751D5">
      <w:pPr>
        <w:spacing w:before="120"/>
      </w:pPr>
    </w:p>
    <w:p w14:paraId="419952AC" w14:textId="320556EB" w:rsidR="003039EE" w:rsidRDefault="003039EE" w:rsidP="00B751D5">
      <w:pPr>
        <w:spacing w:before="120"/>
      </w:pPr>
    </w:p>
    <w:p w14:paraId="11E44553" w14:textId="7D442D5B" w:rsidR="003039EE" w:rsidRDefault="003039EE" w:rsidP="00B751D5">
      <w:pPr>
        <w:spacing w:before="120"/>
      </w:pPr>
    </w:p>
    <w:p w14:paraId="3B8D02B5" w14:textId="2BAD9CF7" w:rsidR="003039EE" w:rsidRDefault="003039EE" w:rsidP="00B751D5">
      <w:pPr>
        <w:spacing w:before="120"/>
      </w:pPr>
    </w:p>
    <w:p w14:paraId="3E6B86F3" w14:textId="3E24DC3D" w:rsidR="003039EE" w:rsidRDefault="003039EE" w:rsidP="00B751D5">
      <w:pPr>
        <w:spacing w:before="120"/>
      </w:pPr>
    </w:p>
    <w:p w14:paraId="2721E056" w14:textId="59A8045B" w:rsidR="003039EE" w:rsidRDefault="003039EE" w:rsidP="00B751D5">
      <w:pPr>
        <w:spacing w:before="120"/>
      </w:pPr>
    </w:p>
    <w:p w14:paraId="1DBBEAFB" w14:textId="4D326371" w:rsidR="003039EE" w:rsidRDefault="003039EE" w:rsidP="00B751D5">
      <w:pPr>
        <w:spacing w:before="120"/>
      </w:pPr>
    </w:p>
    <w:p w14:paraId="211DD219" w14:textId="1011E014" w:rsidR="003039EE" w:rsidRDefault="003039EE" w:rsidP="00B751D5">
      <w:pPr>
        <w:spacing w:before="120"/>
      </w:pPr>
    </w:p>
    <w:p w14:paraId="18CE0E53" w14:textId="34083C54" w:rsidR="003039EE" w:rsidRDefault="003039EE" w:rsidP="00B751D5">
      <w:pPr>
        <w:spacing w:before="120"/>
      </w:pPr>
    </w:p>
    <w:p w14:paraId="3AFF2281" w14:textId="68DB8D58" w:rsidR="003039EE" w:rsidRDefault="003039EE" w:rsidP="00B751D5">
      <w:pPr>
        <w:spacing w:before="120"/>
      </w:pPr>
    </w:p>
    <w:p w14:paraId="49CA6B0B" w14:textId="75796B6C" w:rsidR="003039EE" w:rsidRDefault="003039EE" w:rsidP="00B751D5">
      <w:pPr>
        <w:spacing w:before="120"/>
      </w:pPr>
    </w:p>
    <w:p w14:paraId="4E1AF3B0" w14:textId="7B037EAD" w:rsidR="003039EE" w:rsidRDefault="003039EE" w:rsidP="00B751D5">
      <w:pPr>
        <w:spacing w:before="120"/>
      </w:pPr>
    </w:p>
    <w:p w14:paraId="501FA796" w14:textId="696CFF54" w:rsidR="003039EE" w:rsidRDefault="003039EE" w:rsidP="00B751D5">
      <w:pPr>
        <w:spacing w:before="120"/>
      </w:pPr>
    </w:p>
    <w:p w14:paraId="5872C445" w14:textId="77777777" w:rsidR="003039EE" w:rsidRDefault="003039EE" w:rsidP="00B751D5">
      <w:pPr>
        <w:spacing w:before="120"/>
      </w:pPr>
    </w:p>
    <w:p w14:paraId="40075137" w14:textId="77777777" w:rsidR="003039EE" w:rsidRDefault="003039EE" w:rsidP="00B751D5">
      <w:pPr>
        <w:spacing w:before="120"/>
      </w:pPr>
    </w:p>
    <w:p w14:paraId="73D769DD" w14:textId="01EC9AE2" w:rsidR="00835DEB" w:rsidRDefault="00835DEB" w:rsidP="00B751D5">
      <w:pPr>
        <w:spacing w:before="120"/>
      </w:pPr>
    </w:p>
    <w:p w14:paraId="6CFE86F2" w14:textId="4480F764" w:rsidR="00552B76" w:rsidRPr="00552B76" w:rsidRDefault="00552B76" w:rsidP="00552B76">
      <w:pPr>
        <w:rPr>
          <w:i/>
          <w:iCs/>
          <w:sz w:val="18"/>
          <w:szCs w:val="18"/>
        </w:rPr>
      </w:pPr>
      <w:r w:rsidRPr="003039EE">
        <w:rPr>
          <w:i/>
          <w:iCs/>
          <w:sz w:val="18"/>
          <w:szCs w:val="18"/>
        </w:rPr>
        <w:t>The proposed concept design is not for construction and may be subject to change.</w:t>
      </w:r>
    </w:p>
    <w:sectPr w:rsidR="00552B76" w:rsidRPr="00552B76" w:rsidSect="009A4964">
      <w:footerReference w:type="even" r:id="rId20"/>
      <w:footerReference w:type="default" r:id="rId21"/>
      <w:footerReference w:type="first" r:id="rId22"/>
      <w:pgSz w:w="16840" w:h="11907" w:orient="landscape" w:code="9"/>
      <w:pgMar w:top="432" w:right="850" w:bottom="706" w:left="1138"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155133" w14:textId="77777777" w:rsidR="00B23D33" w:rsidRDefault="00B23D33" w:rsidP="0000062E">
      <w:r>
        <w:separator/>
      </w:r>
    </w:p>
  </w:endnote>
  <w:endnote w:type="continuationSeparator" w:id="0">
    <w:p w14:paraId="1A774198" w14:textId="77777777" w:rsidR="00B23D33" w:rsidRDefault="00B23D33" w:rsidP="000006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LT Pro 45 Book">
    <w:panose1 w:val="00000000000000000000"/>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Avenir 65 Medium">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20000287" w:usb1="00000001" w:usb2="00000000" w:usb3="00000000" w:csb0="0000019F" w:csb1="00000000"/>
  </w:font>
  <w:font w:name="Avenir 85 Heavy">
    <w:panose1 w:val="00000000000000000000"/>
    <w:charset w:val="00"/>
    <w:family w:val="auto"/>
    <w:notTrueType/>
    <w:pitch w:val="default"/>
    <w:sig w:usb0="00000003" w:usb1="00000000" w:usb2="00000000" w:usb3="00000000" w:csb0="00000001" w:csb1="00000000"/>
  </w:font>
  <w:font w:name="Avenir 35 Light">
    <w:panose1 w:val="00000000000000000000"/>
    <w:charset w:val="00"/>
    <w:family w:val="auto"/>
    <w:notTrueType/>
    <w:pitch w:val="default"/>
    <w:sig w:usb0="00000003" w:usb1="00000000" w:usb2="00000000" w:usb3="00000000" w:csb0="00000001" w:csb1="00000000"/>
  </w:font>
  <w:font w:name="Avenir (TT) Light">
    <w:panose1 w:val="00000000000000000000"/>
    <w:charset w:val="00"/>
    <w:family w:val="auto"/>
    <w:notTrueType/>
    <w:pitch w:val="default"/>
    <w:sig w:usb0="00000003" w:usb1="00000000" w:usb2="00000000" w:usb3="00000000" w:csb0="00000001" w:csb1="00000000"/>
  </w:font>
  <w:font w:name="Avenir LT Std 55 Roman">
    <w:altName w:val="Calibri"/>
    <w:panose1 w:val="00000000000000000000"/>
    <w:charset w:val="00"/>
    <w:family w:val="swiss"/>
    <w:notTrueType/>
    <w:pitch w:val="variable"/>
    <w:sig w:usb0="800000AF" w:usb1="4000204A" w:usb2="00000000" w:usb3="00000000" w:csb0="00000001" w:csb1="00000000"/>
  </w:font>
  <w:font w:name="Avenir LT Std 65 Medium">
    <w:panose1 w:val="00000000000000000000"/>
    <w:charset w:val="00"/>
    <w:family w:val="swiss"/>
    <w:notTrueType/>
    <w:pitch w:val="variable"/>
    <w:sig w:usb0="800000AF" w:usb1="4000204A"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AA325" w14:textId="4A61F141" w:rsidR="003256D4" w:rsidRDefault="003256D4">
    <w:pPr>
      <w:pStyle w:val="Footer"/>
    </w:pPr>
    <w:r>
      <w:rPr>
        <w:noProof/>
      </w:rPr>
      <mc:AlternateContent>
        <mc:Choice Requires="wps">
          <w:drawing>
            <wp:anchor distT="0" distB="0" distL="0" distR="0" simplePos="0" relativeHeight="251661824" behindDoc="0" locked="0" layoutInCell="1" allowOverlap="1" wp14:anchorId="2A712C49" wp14:editId="41E13B37">
              <wp:simplePos x="635" y="635"/>
              <wp:positionH relativeFrom="page">
                <wp:align>center</wp:align>
              </wp:positionH>
              <wp:positionV relativeFrom="page">
                <wp:align>bottom</wp:align>
              </wp:positionV>
              <wp:extent cx="443865" cy="443865"/>
              <wp:effectExtent l="0" t="0" r="18415" b="0"/>
              <wp:wrapNone/>
              <wp:docPr id="10" name="Text Box 10"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DC9998" w14:textId="6BFD1A1B" w:rsidR="003256D4" w:rsidRPr="003256D4" w:rsidRDefault="003256D4" w:rsidP="003256D4">
                          <w:pPr>
                            <w:rPr>
                              <w:rFonts w:eastAsia="Arial" w:cs="Arial"/>
                              <w:noProof/>
                              <w:color w:val="FF0000"/>
                              <w:sz w:val="20"/>
                              <w:szCs w:val="20"/>
                            </w:rPr>
                          </w:pPr>
                          <w:r w:rsidRPr="003256D4">
                            <w:rPr>
                              <w:rFonts w:eastAsia="Arial" w:cs="Arial"/>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712C49" id="_x0000_t202" coordsize="21600,21600" o:spt="202" path="m,l,21600r21600,l21600,xe">
              <v:stroke joinstyle="miter"/>
              <v:path gradientshapeok="t" o:connecttype="rect"/>
            </v:shapetype>
            <v:shape id="Text Box 10" o:spid="_x0000_s1027" type="#_x0000_t202" alt="SECURITY LABEL: OFFICIAL" style="position:absolute;margin-left:0;margin-top:0;width:34.95pt;height:34.95pt;z-index:2516618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2ADC9998" w14:textId="6BFD1A1B" w:rsidR="003256D4" w:rsidRPr="003256D4" w:rsidRDefault="003256D4" w:rsidP="003256D4">
                    <w:pPr>
                      <w:rPr>
                        <w:rFonts w:eastAsia="Arial" w:cs="Arial"/>
                        <w:noProof/>
                        <w:color w:val="FF0000"/>
                        <w:sz w:val="20"/>
                        <w:szCs w:val="20"/>
                      </w:rPr>
                    </w:pPr>
                    <w:r w:rsidRPr="003256D4">
                      <w:rPr>
                        <w:rFonts w:eastAsia="Arial" w:cs="Arial"/>
                        <w:noProof/>
                        <w:color w:val="FF0000"/>
                        <w:sz w:val="20"/>
                        <w:szCs w:val="20"/>
                      </w:rPr>
                      <w:t>SECURITY LABEL: 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A304C" w14:textId="678355ED" w:rsidR="003256D4" w:rsidRDefault="003256D4">
    <w:pPr>
      <w:pStyle w:val="Footer"/>
    </w:pPr>
    <w:r>
      <w:rPr>
        <w:noProof/>
      </w:rPr>
      <mc:AlternateContent>
        <mc:Choice Requires="wps">
          <w:drawing>
            <wp:anchor distT="0" distB="0" distL="0" distR="0" simplePos="0" relativeHeight="251660800" behindDoc="0" locked="0" layoutInCell="1" allowOverlap="1" wp14:anchorId="348452A5" wp14:editId="2A7045CF">
              <wp:simplePos x="635" y="635"/>
              <wp:positionH relativeFrom="page">
                <wp:align>center</wp:align>
              </wp:positionH>
              <wp:positionV relativeFrom="page">
                <wp:align>bottom</wp:align>
              </wp:positionV>
              <wp:extent cx="443865" cy="443865"/>
              <wp:effectExtent l="0" t="0" r="18415" b="0"/>
              <wp:wrapNone/>
              <wp:docPr id="9" name="Text Box 9"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387F08F" w14:textId="31245B9E" w:rsidR="003256D4" w:rsidRPr="003256D4" w:rsidRDefault="003256D4" w:rsidP="003256D4">
                          <w:pPr>
                            <w:rPr>
                              <w:rFonts w:eastAsia="Arial" w:cs="Arial"/>
                              <w:noProof/>
                              <w:color w:val="FF0000"/>
                              <w:sz w:val="20"/>
                              <w:szCs w:val="20"/>
                            </w:rPr>
                          </w:pPr>
                          <w:r w:rsidRPr="003256D4">
                            <w:rPr>
                              <w:rFonts w:eastAsia="Arial" w:cs="Arial"/>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8452A5" id="_x0000_t202" coordsize="21600,21600" o:spt="202" path="m,l,21600r21600,l21600,xe">
              <v:stroke joinstyle="miter"/>
              <v:path gradientshapeok="t" o:connecttype="rect"/>
            </v:shapetype>
            <v:shape id="Text Box 9" o:spid="_x0000_s1028" type="#_x0000_t202" alt="SECURITY LABEL: OFFICIAL" style="position:absolute;margin-left:0;margin-top:0;width:34.95pt;height:34.95pt;z-index:2516608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2387F08F" w14:textId="31245B9E" w:rsidR="003256D4" w:rsidRPr="003256D4" w:rsidRDefault="003256D4" w:rsidP="003256D4">
                    <w:pPr>
                      <w:rPr>
                        <w:rFonts w:eastAsia="Arial" w:cs="Arial"/>
                        <w:noProof/>
                        <w:color w:val="FF0000"/>
                        <w:sz w:val="20"/>
                        <w:szCs w:val="20"/>
                      </w:rPr>
                    </w:pPr>
                    <w:r w:rsidRPr="003256D4">
                      <w:rPr>
                        <w:rFonts w:eastAsia="Arial" w:cs="Arial"/>
                        <w:noProof/>
                        <w:color w:val="FF0000"/>
                        <w:sz w:val="20"/>
                        <w:szCs w:val="20"/>
                      </w:rPr>
                      <w:t>SECURITY LABEL: 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5524A" w14:textId="3458CC6B" w:rsidR="00EE4E20" w:rsidRDefault="003256D4">
    <w:pPr>
      <w:pStyle w:val="Footer"/>
    </w:pPr>
    <w:r>
      <w:rPr>
        <w:noProof/>
      </w:rPr>
      <mc:AlternateContent>
        <mc:Choice Requires="wps">
          <w:drawing>
            <wp:anchor distT="0" distB="0" distL="0" distR="0" simplePos="0" relativeHeight="251664896" behindDoc="0" locked="0" layoutInCell="1" allowOverlap="1" wp14:anchorId="4DA6E5AF" wp14:editId="198DE4B3">
              <wp:simplePos x="635" y="635"/>
              <wp:positionH relativeFrom="page">
                <wp:align>center</wp:align>
              </wp:positionH>
              <wp:positionV relativeFrom="page">
                <wp:align>bottom</wp:align>
              </wp:positionV>
              <wp:extent cx="443865" cy="443865"/>
              <wp:effectExtent l="0" t="0" r="18415" b="0"/>
              <wp:wrapNone/>
              <wp:docPr id="13" name="Text Box 13"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BDFC16D" w14:textId="520C7E0A" w:rsidR="003256D4" w:rsidRPr="003256D4" w:rsidRDefault="003256D4" w:rsidP="003256D4">
                          <w:pPr>
                            <w:rPr>
                              <w:rFonts w:eastAsia="Arial" w:cs="Arial"/>
                              <w:noProof/>
                              <w:color w:val="FF0000"/>
                              <w:sz w:val="20"/>
                              <w:szCs w:val="20"/>
                            </w:rPr>
                          </w:pPr>
                          <w:r w:rsidRPr="003256D4">
                            <w:rPr>
                              <w:rFonts w:eastAsia="Arial" w:cs="Arial"/>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A6E5AF" id="_x0000_t202" coordsize="21600,21600" o:spt="202" path="m,l,21600r21600,l21600,xe">
              <v:stroke joinstyle="miter"/>
              <v:path gradientshapeok="t" o:connecttype="rect"/>
            </v:shapetype>
            <v:shape id="Text Box 13" o:spid="_x0000_s1028" type="#_x0000_t202" alt="SECURITY LABEL: OFFICIAL" style="position:absolute;margin-left:0;margin-top:0;width:34.95pt;height:34.95pt;z-index:2516648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7BDFC16D" w14:textId="520C7E0A" w:rsidR="003256D4" w:rsidRPr="003256D4" w:rsidRDefault="003256D4" w:rsidP="003256D4">
                    <w:pPr>
                      <w:rPr>
                        <w:rFonts w:eastAsia="Arial" w:cs="Arial"/>
                        <w:noProof/>
                        <w:color w:val="FF0000"/>
                        <w:sz w:val="20"/>
                        <w:szCs w:val="20"/>
                      </w:rPr>
                    </w:pPr>
                    <w:r w:rsidRPr="003256D4">
                      <w:rPr>
                        <w:rFonts w:eastAsia="Arial" w:cs="Arial"/>
                        <w:noProof/>
                        <w:color w:val="FF0000"/>
                        <w:sz w:val="20"/>
                        <w:szCs w:val="20"/>
                      </w:rPr>
                      <w:t>SECURITY LABEL: 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CA39B" w14:textId="44C88BB5" w:rsidR="008E457C" w:rsidRPr="0054443F" w:rsidRDefault="003256D4">
    <w:pPr>
      <w:pStyle w:val="Footer"/>
    </w:pPr>
    <w:r>
      <w:rPr>
        <w:noProof/>
      </w:rPr>
      <mc:AlternateContent>
        <mc:Choice Requires="wps">
          <w:drawing>
            <wp:anchor distT="0" distB="0" distL="0" distR="0" simplePos="0" relativeHeight="251665920" behindDoc="0" locked="0" layoutInCell="1" allowOverlap="1" wp14:anchorId="5CA489FA" wp14:editId="36BFEA9F">
              <wp:simplePos x="635" y="635"/>
              <wp:positionH relativeFrom="page">
                <wp:align>center</wp:align>
              </wp:positionH>
              <wp:positionV relativeFrom="page">
                <wp:align>bottom</wp:align>
              </wp:positionV>
              <wp:extent cx="443865" cy="443865"/>
              <wp:effectExtent l="0" t="0" r="18415" b="0"/>
              <wp:wrapNone/>
              <wp:docPr id="14" name="Text Box 14"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60B059D" w14:textId="0FE31867" w:rsidR="003256D4" w:rsidRPr="003256D4" w:rsidRDefault="003256D4" w:rsidP="003256D4">
                          <w:pPr>
                            <w:rPr>
                              <w:rFonts w:eastAsia="Arial" w:cs="Arial"/>
                              <w:noProof/>
                              <w:color w:val="FF0000"/>
                              <w:sz w:val="20"/>
                              <w:szCs w:val="20"/>
                            </w:rPr>
                          </w:pPr>
                          <w:r w:rsidRPr="003256D4">
                            <w:rPr>
                              <w:rFonts w:eastAsia="Arial" w:cs="Arial"/>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A489FA" id="_x0000_t202" coordsize="21600,21600" o:spt="202" path="m,l,21600r21600,l21600,xe">
              <v:stroke joinstyle="miter"/>
              <v:path gradientshapeok="t" o:connecttype="rect"/>
            </v:shapetype>
            <v:shape id="Text Box 14" o:spid="_x0000_s1029" type="#_x0000_t202" alt="SECURITY LABEL: OFFICIAL" style="position:absolute;margin-left:0;margin-top:0;width:34.95pt;height:34.95pt;z-index:251665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260B059D" w14:textId="0FE31867" w:rsidR="003256D4" w:rsidRPr="003256D4" w:rsidRDefault="003256D4" w:rsidP="003256D4">
                    <w:pPr>
                      <w:rPr>
                        <w:rFonts w:eastAsia="Arial" w:cs="Arial"/>
                        <w:noProof/>
                        <w:color w:val="FF0000"/>
                        <w:sz w:val="20"/>
                        <w:szCs w:val="20"/>
                      </w:rPr>
                    </w:pPr>
                    <w:r w:rsidRPr="003256D4">
                      <w:rPr>
                        <w:rFonts w:eastAsia="Arial" w:cs="Arial"/>
                        <w:noProof/>
                        <w:color w:val="FF0000"/>
                        <w:sz w:val="20"/>
                        <w:szCs w:val="20"/>
                      </w:rPr>
                      <w:t>SECURITY LABEL: OFFICIAL</w:t>
                    </w:r>
                  </w:p>
                </w:txbxContent>
              </v:textbox>
              <w10:wrap anchorx="page" anchory="page"/>
            </v:shape>
          </w:pict>
        </mc:Fallback>
      </mc:AlternateContent>
    </w:r>
    <w:r w:rsidR="00510F10">
      <w:tab/>
    </w:r>
    <w:r w:rsidR="00510F10">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61EAB" w14:textId="56A65FEE" w:rsidR="00EE4E20" w:rsidRDefault="00B25A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30D603" w14:textId="77777777" w:rsidR="00B23D33" w:rsidRDefault="00B23D33" w:rsidP="0000062E">
      <w:r>
        <w:separator/>
      </w:r>
    </w:p>
  </w:footnote>
  <w:footnote w:type="continuationSeparator" w:id="0">
    <w:p w14:paraId="52CE9336" w14:textId="77777777" w:rsidR="00B23D33" w:rsidRDefault="00B23D33" w:rsidP="000006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075F8" w14:textId="53F1CF04" w:rsidR="00605282" w:rsidRDefault="00B762F0" w:rsidP="0000062E">
    <w:pPr>
      <w:pStyle w:val="Header"/>
    </w:pPr>
    <w:r>
      <w:rPr>
        <w:noProof/>
      </w:rPr>
      <w:drawing>
        <wp:anchor distT="0" distB="0" distL="114300" distR="114300" simplePos="0" relativeHeight="251657728" behindDoc="0" locked="0" layoutInCell="1" allowOverlap="1" wp14:anchorId="56D6660C" wp14:editId="7EE011BD">
          <wp:simplePos x="0" y="0"/>
          <wp:positionH relativeFrom="column">
            <wp:posOffset>-758099</wp:posOffset>
          </wp:positionH>
          <wp:positionV relativeFrom="paragraph">
            <wp:posOffset>-2427151</wp:posOffset>
          </wp:positionV>
          <wp:extent cx="347980" cy="12988925"/>
          <wp:effectExtent l="0" t="0" r="0" b="3175"/>
          <wp:wrapSquare wrapText="bothSides"/>
          <wp:docPr id="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7980" cy="129889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08599" w14:textId="55C4396F" w:rsidR="00B762F0" w:rsidRDefault="00B762F0">
    <w:pPr>
      <w:pStyle w:val="Header"/>
    </w:pPr>
    <w:r>
      <w:rPr>
        <w:noProof/>
      </w:rPr>
      <w:drawing>
        <wp:anchor distT="0" distB="0" distL="114300" distR="114300" simplePos="0" relativeHeight="251659776" behindDoc="0" locked="0" layoutInCell="1" allowOverlap="1" wp14:anchorId="63DC37E8" wp14:editId="1D8507E0">
          <wp:simplePos x="0" y="0"/>
          <wp:positionH relativeFrom="column">
            <wp:posOffset>-953770</wp:posOffset>
          </wp:positionH>
          <wp:positionV relativeFrom="paragraph">
            <wp:posOffset>-719455</wp:posOffset>
          </wp:positionV>
          <wp:extent cx="347980" cy="12988925"/>
          <wp:effectExtent l="0" t="0" r="0" b="3175"/>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7980" cy="129889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47A4E21"/>
    <w:multiLevelType w:val="hybridMultilevel"/>
    <w:tmpl w:val="8825C4E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EFD58E"/>
    <w:multiLevelType w:val="hybridMultilevel"/>
    <w:tmpl w:val="3BEDF25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C92320"/>
    <w:multiLevelType w:val="hybridMultilevel"/>
    <w:tmpl w:val="5A782FBE"/>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3" w15:restartNumberingAfterBreak="0">
    <w:nsid w:val="0366050C"/>
    <w:multiLevelType w:val="hybridMultilevel"/>
    <w:tmpl w:val="EBD841DA"/>
    <w:lvl w:ilvl="0" w:tplc="0C090001">
      <w:start w:val="1"/>
      <w:numFmt w:val="bullet"/>
      <w:lvlText w:val=""/>
      <w:lvlJc w:val="left"/>
      <w:pPr>
        <w:ind w:left="720" w:hanging="360"/>
      </w:pPr>
      <w:rPr>
        <w:rFonts w:ascii="Symbol" w:hAnsi="Symbol" w:hint="default"/>
      </w:rPr>
    </w:lvl>
    <w:lvl w:ilvl="1" w:tplc="D63664E4">
      <w:numFmt w:val="bullet"/>
      <w:lvlText w:val="•"/>
      <w:lvlJc w:val="left"/>
      <w:pPr>
        <w:ind w:left="1440" w:hanging="360"/>
      </w:pPr>
      <w:rPr>
        <w:rFonts w:ascii="Avenir LT Pro 45 Book" w:eastAsia="Times New Roman" w:hAnsi="Avenir LT Pro 45 Book"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377267E"/>
    <w:multiLevelType w:val="hybridMultilevel"/>
    <w:tmpl w:val="1C868EB0"/>
    <w:lvl w:ilvl="0" w:tplc="049C4C12">
      <w:start w:val="1"/>
      <w:numFmt w:val="bullet"/>
      <w:lvlText w:val=""/>
      <w:lvlJc w:val="left"/>
      <w:pPr>
        <w:ind w:left="720" w:hanging="360"/>
      </w:pPr>
      <w:rPr>
        <w:rFonts w:ascii="Symbol" w:hAnsi="Symbol" w:hint="default"/>
        <w:color w:val="6BA539"/>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B87948"/>
    <w:multiLevelType w:val="hybridMultilevel"/>
    <w:tmpl w:val="E0DAA8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64D32B7"/>
    <w:multiLevelType w:val="hybridMultilevel"/>
    <w:tmpl w:val="CA4A0C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9E51492"/>
    <w:multiLevelType w:val="hybridMultilevel"/>
    <w:tmpl w:val="47329A98"/>
    <w:lvl w:ilvl="0" w:tplc="500E8FB2">
      <w:numFmt w:val="bullet"/>
      <w:lvlText w:val=""/>
      <w:lvlJc w:val="left"/>
      <w:pPr>
        <w:ind w:left="720" w:hanging="360"/>
      </w:pPr>
      <w:rPr>
        <w:rFonts w:ascii="Symbol" w:eastAsia="Times New Roman" w:hAnsi="Symbol" w:cs="Times New Roman" w:hint="default"/>
        <w:w w:val="105"/>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C9255B4"/>
    <w:multiLevelType w:val="hybridMultilevel"/>
    <w:tmpl w:val="2F6CCE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E1B3107"/>
    <w:multiLevelType w:val="hybridMultilevel"/>
    <w:tmpl w:val="2370E0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E4452E9"/>
    <w:multiLevelType w:val="hybridMultilevel"/>
    <w:tmpl w:val="15C2F90E"/>
    <w:lvl w:ilvl="0" w:tplc="50EE16EC">
      <w:numFmt w:val="bullet"/>
      <w:lvlText w:val="•"/>
      <w:lvlJc w:val="left"/>
      <w:pPr>
        <w:ind w:left="491" w:hanging="227"/>
      </w:pPr>
      <w:rPr>
        <w:rFonts w:ascii="Arial" w:eastAsia="Times New Roman" w:hAnsi="Arial" w:hint="default"/>
        <w:color w:val="231F20"/>
        <w:w w:val="142"/>
        <w:sz w:val="22"/>
      </w:rPr>
    </w:lvl>
    <w:lvl w:ilvl="1" w:tplc="D0AE5126">
      <w:numFmt w:val="bullet"/>
      <w:lvlText w:val="•"/>
      <w:lvlJc w:val="left"/>
      <w:pPr>
        <w:ind w:left="1130" w:hanging="227"/>
      </w:pPr>
      <w:rPr>
        <w:rFonts w:hint="default"/>
      </w:rPr>
    </w:lvl>
    <w:lvl w:ilvl="2" w:tplc="85ACAB74">
      <w:numFmt w:val="bullet"/>
      <w:lvlText w:val="•"/>
      <w:lvlJc w:val="left"/>
      <w:pPr>
        <w:ind w:left="1760" w:hanging="227"/>
      </w:pPr>
      <w:rPr>
        <w:rFonts w:hint="default"/>
      </w:rPr>
    </w:lvl>
    <w:lvl w:ilvl="3" w:tplc="14566B88">
      <w:numFmt w:val="bullet"/>
      <w:lvlText w:val="•"/>
      <w:lvlJc w:val="left"/>
      <w:pPr>
        <w:ind w:left="2390" w:hanging="227"/>
      </w:pPr>
      <w:rPr>
        <w:rFonts w:hint="default"/>
      </w:rPr>
    </w:lvl>
    <w:lvl w:ilvl="4" w:tplc="99AE1142">
      <w:numFmt w:val="bullet"/>
      <w:lvlText w:val="•"/>
      <w:lvlJc w:val="left"/>
      <w:pPr>
        <w:ind w:left="3021" w:hanging="227"/>
      </w:pPr>
      <w:rPr>
        <w:rFonts w:hint="default"/>
      </w:rPr>
    </w:lvl>
    <w:lvl w:ilvl="5" w:tplc="8CF4E210">
      <w:numFmt w:val="bullet"/>
      <w:lvlText w:val="•"/>
      <w:lvlJc w:val="left"/>
      <w:pPr>
        <w:ind w:left="3651" w:hanging="227"/>
      </w:pPr>
      <w:rPr>
        <w:rFonts w:hint="default"/>
      </w:rPr>
    </w:lvl>
    <w:lvl w:ilvl="6" w:tplc="29DAF176">
      <w:numFmt w:val="bullet"/>
      <w:lvlText w:val="•"/>
      <w:lvlJc w:val="left"/>
      <w:pPr>
        <w:ind w:left="4281" w:hanging="227"/>
      </w:pPr>
      <w:rPr>
        <w:rFonts w:hint="default"/>
      </w:rPr>
    </w:lvl>
    <w:lvl w:ilvl="7" w:tplc="D1949124">
      <w:numFmt w:val="bullet"/>
      <w:lvlText w:val="•"/>
      <w:lvlJc w:val="left"/>
      <w:pPr>
        <w:ind w:left="4912" w:hanging="227"/>
      </w:pPr>
      <w:rPr>
        <w:rFonts w:hint="default"/>
      </w:rPr>
    </w:lvl>
    <w:lvl w:ilvl="8" w:tplc="BFFE01EA">
      <w:numFmt w:val="bullet"/>
      <w:lvlText w:val="•"/>
      <w:lvlJc w:val="left"/>
      <w:pPr>
        <w:ind w:left="5542" w:hanging="227"/>
      </w:pPr>
      <w:rPr>
        <w:rFonts w:hint="default"/>
      </w:rPr>
    </w:lvl>
  </w:abstractNum>
  <w:abstractNum w:abstractNumId="11" w15:restartNumberingAfterBreak="0">
    <w:nsid w:val="2070282E"/>
    <w:multiLevelType w:val="hybridMultilevel"/>
    <w:tmpl w:val="53A69ED4"/>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2662496C"/>
    <w:multiLevelType w:val="hybridMultilevel"/>
    <w:tmpl w:val="0E903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769214A"/>
    <w:multiLevelType w:val="hybridMultilevel"/>
    <w:tmpl w:val="782804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3377F32"/>
    <w:multiLevelType w:val="hybridMultilevel"/>
    <w:tmpl w:val="F42E3F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DE1B29"/>
    <w:multiLevelType w:val="hybridMultilevel"/>
    <w:tmpl w:val="59D6FA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082694"/>
    <w:multiLevelType w:val="hybridMultilevel"/>
    <w:tmpl w:val="817E56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29A47AA"/>
    <w:multiLevelType w:val="hybridMultilevel"/>
    <w:tmpl w:val="F5D823C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15:restartNumberingAfterBreak="0">
    <w:nsid w:val="439278EB"/>
    <w:multiLevelType w:val="hybridMultilevel"/>
    <w:tmpl w:val="47586A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7D61DF7"/>
    <w:multiLevelType w:val="hybridMultilevel"/>
    <w:tmpl w:val="9D5200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8B75D3F"/>
    <w:multiLevelType w:val="hybridMultilevel"/>
    <w:tmpl w:val="2C18F9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AC40776"/>
    <w:multiLevelType w:val="hybridMultilevel"/>
    <w:tmpl w:val="45B6B4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4B024F2D"/>
    <w:multiLevelType w:val="hybridMultilevel"/>
    <w:tmpl w:val="902A3F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05879FC"/>
    <w:multiLevelType w:val="hybridMultilevel"/>
    <w:tmpl w:val="09CC116C"/>
    <w:lvl w:ilvl="0" w:tplc="0C090001">
      <w:start w:val="1"/>
      <w:numFmt w:val="bullet"/>
      <w:lvlText w:val=""/>
      <w:lvlJc w:val="left"/>
      <w:pPr>
        <w:ind w:left="946" w:hanging="360"/>
      </w:pPr>
      <w:rPr>
        <w:rFonts w:ascii="Symbol" w:hAnsi="Symbol" w:hint="default"/>
      </w:rPr>
    </w:lvl>
    <w:lvl w:ilvl="1" w:tplc="0C090003" w:tentative="1">
      <w:start w:val="1"/>
      <w:numFmt w:val="bullet"/>
      <w:lvlText w:val="o"/>
      <w:lvlJc w:val="left"/>
      <w:pPr>
        <w:ind w:left="1666" w:hanging="360"/>
      </w:pPr>
      <w:rPr>
        <w:rFonts w:ascii="Courier New" w:hAnsi="Courier New" w:cs="Courier New" w:hint="default"/>
      </w:rPr>
    </w:lvl>
    <w:lvl w:ilvl="2" w:tplc="0C090005" w:tentative="1">
      <w:start w:val="1"/>
      <w:numFmt w:val="bullet"/>
      <w:lvlText w:val=""/>
      <w:lvlJc w:val="left"/>
      <w:pPr>
        <w:ind w:left="2386" w:hanging="360"/>
      </w:pPr>
      <w:rPr>
        <w:rFonts w:ascii="Wingdings" w:hAnsi="Wingdings" w:hint="default"/>
      </w:rPr>
    </w:lvl>
    <w:lvl w:ilvl="3" w:tplc="0C090001" w:tentative="1">
      <w:start w:val="1"/>
      <w:numFmt w:val="bullet"/>
      <w:lvlText w:val=""/>
      <w:lvlJc w:val="left"/>
      <w:pPr>
        <w:ind w:left="3106" w:hanging="360"/>
      </w:pPr>
      <w:rPr>
        <w:rFonts w:ascii="Symbol" w:hAnsi="Symbol" w:hint="default"/>
      </w:rPr>
    </w:lvl>
    <w:lvl w:ilvl="4" w:tplc="0C090003" w:tentative="1">
      <w:start w:val="1"/>
      <w:numFmt w:val="bullet"/>
      <w:lvlText w:val="o"/>
      <w:lvlJc w:val="left"/>
      <w:pPr>
        <w:ind w:left="3826" w:hanging="360"/>
      </w:pPr>
      <w:rPr>
        <w:rFonts w:ascii="Courier New" w:hAnsi="Courier New" w:cs="Courier New" w:hint="default"/>
      </w:rPr>
    </w:lvl>
    <w:lvl w:ilvl="5" w:tplc="0C090005" w:tentative="1">
      <w:start w:val="1"/>
      <w:numFmt w:val="bullet"/>
      <w:lvlText w:val=""/>
      <w:lvlJc w:val="left"/>
      <w:pPr>
        <w:ind w:left="4546" w:hanging="360"/>
      </w:pPr>
      <w:rPr>
        <w:rFonts w:ascii="Wingdings" w:hAnsi="Wingdings" w:hint="default"/>
      </w:rPr>
    </w:lvl>
    <w:lvl w:ilvl="6" w:tplc="0C090001" w:tentative="1">
      <w:start w:val="1"/>
      <w:numFmt w:val="bullet"/>
      <w:lvlText w:val=""/>
      <w:lvlJc w:val="left"/>
      <w:pPr>
        <w:ind w:left="5266" w:hanging="360"/>
      </w:pPr>
      <w:rPr>
        <w:rFonts w:ascii="Symbol" w:hAnsi="Symbol" w:hint="default"/>
      </w:rPr>
    </w:lvl>
    <w:lvl w:ilvl="7" w:tplc="0C090003" w:tentative="1">
      <w:start w:val="1"/>
      <w:numFmt w:val="bullet"/>
      <w:lvlText w:val="o"/>
      <w:lvlJc w:val="left"/>
      <w:pPr>
        <w:ind w:left="5986" w:hanging="360"/>
      </w:pPr>
      <w:rPr>
        <w:rFonts w:ascii="Courier New" w:hAnsi="Courier New" w:cs="Courier New" w:hint="default"/>
      </w:rPr>
    </w:lvl>
    <w:lvl w:ilvl="8" w:tplc="0C090005" w:tentative="1">
      <w:start w:val="1"/>
      <w:numFmt w:val="bullet"/>
      <w:lvlText w:val=""/>
      <w:lvlJc w:val="left"/>
      <w:pPr>
        <w:ind w:left="6706" w:hanging="360"/>
      </w:pPr>
      <w:rPr>
        <w:rFonts w:ascii="Wingdings" w:hAnsi="Wingdings" w:hint="default"/>
      </w:rPr>
    </w:lvl>
  </w:abstractNum>
  <w:abstractNum w:abstractNumId="24" w15:restartNumberingAfterBreak="0">
    <w:nsid w:val="5BEA7A7C"/>
    <w:multiLevelType w:val="hybridMultilevel"/>
    <w:tmpl w:val="63005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C393630"/>
    <w:multiLevelType w:val="hybridMultilevel"/>
    <w:tmpl w:val="1B087D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0630CFE"/>
    <w:multiLevelType w:val="hybridMultilevel"/>
    <w:tmpl w:val="1C24E4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7672507"/>
    <w:multiLevelType w:val="hybridMultilevel"/>
    <w:tmpl w:val="38E645FC"/>
    <w:lvl w:ilvl="0" w:tplc="4B5A1CE6">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8234440"/>
    <w:multiLevelType w:val="hybridMultilevel"/>
    <w:tmpl w:val="20CEEF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D150370"/>
    <w:multiLevelType w:val="hybridMultilevel"/>
    <w:tmpl w:val="021E7D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8DC7067"/>
    <w:multiLevelType w:val="hybridMultilevel"/>
    <w:tmpl w:val="FBE04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9FD212A"/>
    <w:multiLevelType w:val="hybridMultilevel"/>
    <w:tmpl w:val="E88E1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A667DD3"/>
    <w:multiLevelType w:val="hybridMultilevel"/>
    <w:tmpl w:val="DD14D8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B786C1A"/>
    <w:multiLevelType w:val="hybridMultilevel"/>
    <w:tmpl w:val="BD5E6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C6456D0"/>
    <w:multiLevelType w:val="hybridMultilevel"/>
    <w:tmpl w:val="67CED0E2"/>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F761D3A"/>
    <w:multiLevelType w:val="hybridMultilevel"/>
    <w:tmpl w:val="FDEE4D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FAB20BB"/>
    <w:multiLevelType w:val="hybridMultilevel"/>
    <w:tmpl w:val="A476D7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588229359">
    <w:abstractNumId w:val="27"/>
  </w:num>
  <w:num w:numId="2" w16cid:durableId="988635324">
    <w:abstractNumId w:val="19"/>
  </w:num>
  <w:num w:numId="3" w16cid:durableId="1160658592">
    <w:abstractNumId w:val="21"/>
  </w:num>
  <w:num w:numId="4" w16cid:durableId="937373078">
    <w:abstractNumId w:val="5"/>
  </w:num>
  <w:num w:numId="5" w16cid:durableId="236791856">
    <w:abstractNumId w:val="17"/>
  </w:num>
  <w:num w:numId="6" w16cid:durableId="1975259644">
    <w:abstractNumId w:val="23"/>
  </w:num>
  <w:num w:numId="7" w16cid:durableId="341782016">
    <w:abstractNumId w:val="30"/>
  </w:num>
  <w:num w:numId="8" w16cid:durableId="1808821256">
    <w:abstractNumId w:val="1"/>
  </w:num>
  <w:num w:numId="9" w16cid:durableId="746725946">
    <w:abstractNumId w:val="29"/>
  </w:num>
  <w:num w:numId="10" w16cid:durableId="940068589">
    <w:abstractNumId w:val="2"/>
  </w:num>
  <w:num w:numId="11" w16cid:durableId="594092802">
    <w:abstractNumId w:val="22"/>
  </w:num>
  <w:num w:numId="12" w16cid:durableId="895354144">
    <w:abstractNumId w:val="14"/>
  </w:num>
  <w:num w:numId="13" w16cid:durableId="1548878191">
    <w:abstractNumId w:val="32"/>
  </w:num>
  <w:num w:numId="14" w16cid:durableId="596669068">
    <w:abstractNumId w:val="18"/>
  </w:num>
  <w:num w:numId="15" w16cid:durableId="1059473935">
    <w:abstractNumId w:val="10"/>
  </w:num>
  <w:num w:numId="16" w16cid:durableId="1969584949">
    <w:abstractNumId w:val="20"/>
  </w:num>
  <w:num w:numId="17" w16cid:durableId="67390315">
    <w:abstractNumId w:val="7"/>
  </w:num>
  <w:num w:numId="18" w16cid:durableId="229972440">
    <w:abstractNumId w:val="31"/>
  </w:num>
  <w:num w:numId="19" w16cid:durableId="854734900">
    <w:abstractNumId w:val="34"/>
  </w:num>
  <w:num w:numId="20" w16cid:durableId="1815373761">
    <w:abstractNumId w:val="35"/>
  </w:num>
  <w:num w:numId="21" w16cid:durableId="337003009">
    <w:abstractNumId w:val="4"/>
  </w:num>
  <w:num w:numId="22" w16cid:durableId="1663773670">
    <w:abstractNumId w:val="15"/>
  </w:num>
  <w:num w:numId="23" w16cid:durableId="1539270609">
    <w:abstractNumId w:val="25"/>
  </w:num>
  <w:num w:numId="24" w16cid:durableId="428043622">
    <w:abstractNumId w:val="9"/>
  </w:num>
  <w:num w:numId="25" w16cid:durableId="974988557">
    <w:abstractNumId w:val="36"/>
  </w:num>
  <w:num w:numId="26" w16cid:durableId="367291853">
    <w:abstractNumId w:val="3"/>
  </w:num>
  <w:num w:numId="27" w16cid:durableId="307828258">
    <w:abstractNumId w:val="24"/>
  </w:num>
  <w:num w:numId="28" w16cid:durableId="1132331316">
    <w:abstractNumId w:val="16"/>
  </w:num>
  <w:num w:numId="29" w16cid:durableId="1195077290">
    <w:abstractNumId w:val="28"/>
  </w:num>
  <w:num w:numId="30" w16cid:durableId="1231770001">
    <w:abstractNumId w:val="0"/>
  </w:num>
  <w:num w:numId="31" w16cid:durableId="2105030847">
    <w:abstractNumId w:val="11"/>
  </w:num>
  <w:num w:numId="32" w16cid:durableId="728385607">
    <w:abstractNumId w:val="6"/>
  </w:num>
  <w:num w:numId="33" w16cid:durableId="467237117">
    <w:abstractNumId w:val="12"/>
  </w:num>
  <w:num w:numId="34" w16cid:durableId="1533373087">
    <w:abstractNumId w:val="8"/>
  </w:num>
  <w:num w:numId="35" w16cid:durableId="1019772882">
    <w:abstractNumId w:val="26"/>
  </w:num>
  <w:num w:numId="36" w16cid:durableId="1207985588">
    <w:abstractNumId w:val="33"/>
  </w:num>
  <w:num w:numId="37" w16cid:durableId="752898437">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7F16"/>
    <w:rsid w:val="0000062E"/>
    <w:rsid w:val="000025BD"/>
    <w:rsid w:val="00012135"/>
    <w:rsid w:val="000203A3"/>
    <w:rsid w:val="0003600A"/>
    <w:rsid w:val="000468CB"/>
    <w:rsid w:val="00047F9B"/>
    <w:rsid w:val="00054471"/>
    <w:rsid w:val="0006059D"/>
    <w:rsid w:val="000631D6"/>
    <w:rsid w:val="00063386"/>
    <w:rsid w:val="000715B1"/>
    <w:rsid w:val="00086257"/>
    <w:rsid w:val="00097639"/>
    <w:rsid w:val="000979C8"/>
    <w:rsid w:val="000C0FAA"/>
    <w:rsid w:val="000D3122"/>
    <w:rsid w:val="000D3222"/>
    <w:rsid w:val="000F217F"/>
    <w:rsid w:val="000F6582"/>
    <w:rsid w:val="00103AC7"/>
    <w:rsid w:val="00107AB0"/>
    <w:rsid w:val="001139CB"/>
    <w:rsid w:val="00120425"/>
    <w:rsid w:val="0013388D"/>
    <w:rsid w:val="0014403C"/>
    <w:rsid w:val="001478A7"/>
    <w:rsid w:val="00163D17"/>
    <w:rsid w:val="00165A77"/>
    <w:rsid w:val="0016792D"/>
    <w:rsid w:val="00171D80"/>
    <w:rsid w:val="00174599"/>
    <w:rsid w:val="00176979"/>
    <w:rsid w:val="0018234F"/>
    <w:rsid w:val="00196D1E"/>
    <w:rsid w:val="001A0EA1"/>
    <w:rsid w:val="001B09FC"/>
    <w:rsid w:val="001C39D5"/>
    <w:rsid w:val="001C63A5"/>
    <w:rsid w:val="001C6AA6"/>
    <w:rsid w:val="001C6C0D"/>
    <w:rsid w:val="001E7F16"/>
    <w:rsid w:val="001F2D57"/>
    <w:rsid w:val="001F3630"/>
    <w:rsid w:val="001F4920"/>
    <w:rsid w:val="00202F8C"/>
    <w:rsid w:val="002043A4"/>
    <w:rsid w:val="00225A30"/>
    <w:rsid w:val="0022627D"/>
    <w:rsid w:val="002320AF"/>
    <w:rsid w:val="00232920"/>
    <w:rsid w:val="00244BE7"/>
    <w:rsid w:val="002456A5"/>
    <w:rsid w:val="00252FD4"/>
    <w:rsid w:val="00255F10"/>
    <w:rsid w:val="0026173C"/>
    <w:rsid w:val="002667D5"/>
    <w:rsid w:val="002707F2"/>
    <w:rsid w:val="00275FBD"/>
    <w:rsid w:val="00285692"/>
    <w:rsid w:val="002A3D98"/>
    <w:rsid w:val="002B4C0A"/>
    <w:rsid w:val="002B677D"/>
    <w:rsid w:val="002C081C"/>
    <w:rsid w:val="002C19F2"/>
    <w:rsid w:val="002D0E5A"/>
    <w:rsid w:val="002D30C5"/>
    <w:rsid w:val="002D4357"/>
    <w:rsid w:val="002D43ED"/>
    <w:rsid w:val="002D71E2"/>
    <w:rsid w:val="002E3121"/>
    <w:rsid w:val="002E4880"/>
    <w:rsid w:val="002F6627"/>
    <w:rsid w:val="003039EE"/>
    <w:rsid w:val="00313354"/>
    <w:rsid w:val="00316E9D"/>
    <w:rsid w:val="003256BC"/>
    <w:rsid w:val="003256D4"/>
    <w:rsid w:val="00331969"/>
    <w:rsid w:val="00334E3E"/>
    <w:rsid w:val="00335633"/>
    <w:rsid w:val="00354265"/>
    <w:rsid w:val="0035766E"/>
    <w:rsid w:val="00364B10"/>
    <w:rsid w:val="00373EDA"/>
    <w:rsid w:val="00375597"/>
    <w:rsid w:val="00375DA7"/>
    <w:rsid w:val="003838A5"/>
    <w:rsid w:val="00384494"/>
    <w:rsid w:val="0039070D"/>
    <w:rsid w:val="00390985"/>
    <w:rsid w:val="003A0304"/>
    <w:rsid w:val="003A0DDC"/>
    <w:rsid w:val="003B5C6B"/>
    <w:rsid w:val="003B741A"/>
    <w:rsid w:val="003D5B67"/>
    <w:rsid w:val="003D747E"/>
    <w:rsid w:val="003E6DA4"/>
    <w:rsid w:val="003E764B"/>
    <w:rsid w:val="00400459"/>
    <w:rsid w:val="0040360C"/>
    <w:rsid w:val="00411147"/>
    <w:rsid w:val="00416B96"/>
    <w:rsid w:val="004211F0"/>
    <w:rsid w:val="00440A5C"/>
    <w:rsid w:val="00452600"/>
    <w:rsid w:val="004640B6"/>
    <w:rsid w:val="00476E7D"/>
    <w:rsid w:val="00481980"/>
    <w:rsid w:val="004825CF"/>
    <w:rsid w:val="00484B01"/>
    <w:rsid w:val="00491D45"/>
    <w:rsid w:val="004C6112"/>
    <w:rsid w:val="004D528A"/>
    <w:rsid w:val="004E33F5"/>
    <w:rsid w:val="004E3CF3"/>
    <w:rsid w:val="004F0D4F"/>
    <w:rsid w:val="00510F10"/>
    <w:rsid w:val="005173D0"/>
    <w:rsid w:val="00541623"/>
    <w:rsid w:val="0054294B"/>
    <w:rsid w:val="0054443F"/>
    <w:rsid w:val="00552B76"/>
    <w:rsid w:val="0056171A"/>
    <w:rsid w:val="00574B4C"/>
    <w:rsid w:val="005765F8"/>
    <w:rsid w:val="00583A9D"/>
    <w:rsid w:val="00584869"/>
    <w:rsid w:val="00584D8C"/>
    <w:rsid w:val="00586AC7"/>
    <w:rsid w:val="00595428"/>
    <w:rsid w:val="00595B2D"/>
    <w:rsid w:val="005A323A"/>
    <w:rsid w:val="005D2EE5"/>
    <w:rsid w:val="005E0532"/>
    <w:rsid w:val="005F6924"/>
    <w:rsid w:val="005F74AE"/>
    <w:rsid w:val="00605282"/>
    <w:rsid w:val="0061085C"/>
    <w:rsid w:val="00625E3F"/>
    <w:rsid w:val="00633257"/>
    <w:rsid w:val="0063610E"/>
    <w:rsid w:val="0064130D"/>
    <w:rsid w:val="006448C9"/>
    <w:rsid w:val="00645563"/>
    <w:rsid w:val="00664876"/>
    <w:rsid w:val="00681E39"/>
    <w:rsid w:val="006940AA"/>
    <w:rsid w:val="006A2FAB"/>
    <w:rsid w:val="006B5657"/>
    <w:rsid w:val="006B7B22"/>
    <w:rsid w:val="006C00C3"/>
    <w:rsid w:val="006D15A4"/>
    <w:rsid w:val="006D3C8E"/>
    <w:rsid w:val="006E2689"/>
    <w:rsid w:val="006E3636"/>
    <w:rsid w:val="006F425A"/>
    <w:rsid w:val="0070355B"/>
    <w:rsid w:val="00705BDC"/>
    <w:rsid w:val="00717F6C"/>
    <w:rsid w:val="00737D36"/>
    <w:rsid w:val="00743A7E"/>
    <w:rsid w:val="0076690A"/>
    <w:rsid w:val="0077146D"/>
    <w:rsid w:val="00774540"/>
    <w:rsid w:val="007821D7"/>
    <w:rsid w:val="00782DC9"/>
    <w:rsid w:val="00783B5D"/>
    <w:rsid w:val="007A0199"/>
    <w:rsid w:val="007A5226"/>
    <w:rsid w:val="007A64CD"/>
    <w:rsid w:val="007B0E34"/>
    <w:rsid w:val="007B2701"/>
    <w:rsid w:val="007D567E"/>
    <w:rsid w:val="007D69A6"/>
    <w:rsid w:val="007E58FA"/>
    <w:rsid w:val="0080076B"/>
    <w:rsid w:val="00802474"/>
    <w:rsid w:val="00817DC0"/>
    <w:rsid w:val="00824CEA"/>
    <w:rsid w:val="00827546"/>
    <w:rsid w:val="00831DCA"/>
    <w:rsid w:val="00835DEB"/>
    <w:rsid w:val="008475FE"/>
    <w:rsid w:val="008605CF"/>
    <w:rsid w:val="00864B9A"/>
    <w:rsid w:val="00865FAE"/>
    <w:rsid w:val="00870BB3"/>
    <w:rsid w:val="008870D8"/>
    <w:rsid w:val="00887206"/>
    <w:rsid w:val="00887CFD"/>
    <w:rsid w:val="008A361B"/>
    <w:rsid w:val="008B4771"/>
    <w:rsid w:val="008B6B13"/>
    <w:rsid w:val="008C6512"/>
    <w:rsid w:val="008D0AD5"/>
    <w:rsid w:val="008D7BDB"/>
    <w:rsid w:val="0090168C"/>
    <w:rsid w:val="009065EE"/>
    <w:rsid w:val="00906C09"/>
    <w:rsid w:val="0091168E"/>
    <w:rsid w:val="009139B9"/>
    <w:rsid w:val="00923A44"/>
    <w:rsid w:val="00923A5A"/>
    <w:rsid w:val="009252D0"/>
    <w:rsid w:val="00936B88"/>
    <w:rsid w:val="009374EC"/>
    <w:rsid w:val="00945770"/>
    <w:rsid w:val="00946832"/>
    <w:rsid w:val="00947BDE"/>
    <w:rsid w:val="00957A69"/>
    <w:rsid w:val="00966285"/>
    <w:rsid w:val="009967FC"/>
    <w:rsid w:val="009A2934"/>
    <w:rsid w:val="009A3BA6"/>
    <w:rsid w:val="009A4964"/>
    <w:rsid w:val="009B5CD5"/>
    <w:rsid w:val="009C3224"/>
    <w:rsid w:val="009D017E"/>
    <w:rsid w:val="009D4250"/>
    <w:rsid w:val="009D5962"/>
    <w:rsid w:val="009E5FD7"/>
    <w:rsid w:val="009F457B"/>
    <w:rsid w:val="00A0407B"/>
    <w:rsid w:val="00A1145D"/>
    <w:rsid w:val="00A14603"/>
    <w:rsid w:val="00A14F3E"/>
    <w:rsid w:val="00A2008B"/>
    <w:rsid w:val="00A21A07"/>
    <w:rsid w:val="00A25249"/>
    <w:rsid w:val="00A42CD4"/>
    <w:rsid w:val="00A6465E"/>
    <w:rsid w:val="00A71E76"/>
    <w:rsid w:val="00A74377"/>
    <w:rsid w:val="00A83ACE"/>
    <w:rsid w:val="00AA2D2B"/>
    <w:rsid w:val="00AA7174"/>
    <w:rsid w:val="00AB0DFC"/>
    <w:rsid w:val="00AB2720"/>
    <w:rsid w:val="00AB666B"/>
    <w:rsid w:val="00AC4221"/>
    <w:rsid w:val="00AD6363"/>
    <w:rsid w:val="00AF0C5B"/>
    <w:rsid w:val="00AF306C"/>
    <w:rsid w:val="00B02931"/>
    <w:rsid w:val="00B04925"/>
    <w:rsid w:val="00B12AB2"/>
    <w:rsid w:val="00B13DF9"/>
    <w:rsid w:val="00B23D33"/>
    <w:rsid w:val="00B25A9D"/>
    <w:rsid w:val="00B37060"/>
    <w:rsid w:val="00B4750A"/>
    <w:rsid w:val="00B52D7B"/>
    <w:rsid w:val="00B55C50"/>
    <w:rsid w:val="00B62978"/>
    <w:rsid w:val="00B64BEC"/>
    <w:rsid w:val="00B671D7"/>
    <w:rsid w:val="00B71530"/>
    <w:rsid w:val="00B751D5"/>
    <w:rsid w:val="00B762F0"/>
    <w:rsid w:val="00B816DA"/>
    <w:rsid w:val="00B856E7"/>
    <w:rsid w:val="00B8715B"/>
    <w:rsid w:val="00B900B8"/>
    <w:rsid w:val="00B9048F"/>
    <w:rsid w:val="00BB7A13"/>
    <w:rsid w:val="00BD7989"/>
    <w:rsid w:val="00BE3BFF"/>
    <w:rsid w:val="00C00442"/>
    <w:rsid w:val="00C00EAB"/>
    <w:rsid w:val="00C022BE"/>
    <w:rsid w:val="00C041D7"/>
    <w:rsid w:val="00C07381"/>
    <w:rsid w:val="00C15414"/>
    <w:rsid w:val="00C36ED3"/>
    <w:rsid w:val="00C41C01"/>
    <w:rsid w:val="00C43B85"/>
    <w:rsid w:val="00C46809"/>
    <w:rsid w:val="00C5073C"/>
    <w:rsid w:val="00C636AB"/>
    <w:rsid w:val="00C65656"/>
    <w:rsid w:val="00C7105D"/>
    <w:rsid w:val="00C82DCA"/>
    <w:rsid w:val="00C8778B"/>
    <w:rsid w:val="00C961BB"/>
    <w:rsid w:val="00CA0901"/>
    <w:rsid w:val="00CA40A4"/>
    <w:rsid w:val="00CB6310"/>
    <w:rsid w:val="00CC6472"/>
    <w:rsid w:val="00CC7DEC"/>
    <w:rsid w:val="00CD4E07"/>
    <w:rsid w:val="00CE599F"/>
    <w:rsid w:val="00CE7633"/>
    <w:rsid w:val="00CF13F0"/>
    <w:rsid w:val="00CF1C94"/>
    <w:rsid w:val="00D02419"/>
    <w:rsid w:val="00D03353"/>
    <w:rsid w:val="00D0388A"/>
    <w:rsid w:val="00D03D32"/>
    <w:rsid w:val="00D048A4"/>
    <w:rsid w:val="00D16324"/>
    <w:rsid w:val="00D1714E"/>
    <w:rsid w:val="00D20D84"/>
    <w:rsid w:val="00D21801"/>
    <w:rsid w:val="00D25DD0"/>
    <w:rsid w:val="00D40AE8"/>
    <w:rsid w:val="00D40D44"/>
    <w:rsid w:val="00D500E3"/>
    <w:rsid w:val="00D541E3"/>
    <w:rsid w:val="00D847E4"/>
    <w:rsid w:val="00D917E2"/>
    <w:rsid w:val="00DA1258"/>
    <w:rsid w:val="00DA1322"/>
    <w:rsid w:val="00DB18BF"/>
    <w:rsid w:val="00DC140E"/>
    <w:rsid w:val="00DC234C"/>
    <w:rsid w:val="00DC79AE"/>
    <w:rsid w:val="00DD18B8"/>
    <w:rsid w:val="00DD3117"/>
    <w:rsid w:val="00DD7D16"/>
    <w:rsid w:val="00DE35CB"/>
    <w:rsid w:val="00DF041F"/>
    <w:rsid w:val="00DF3994"/>
    <w:rsid w:val="00DF6890"/>
    <w:rsid w:val="00E1472B"/>
    <w:rsid w:val="00E15D0C"/>
    <w:rsid w:val="00E17979"/>
    <w:rsid w:val="00E17F27"/>
    <w:rsid w:val="00E44789"/>
    <w:rsid w:val="00E44B48"/>
    <w:rsid w:val="00E45AAA"/>
    <w:rsid w:val="00E524D9"/>
    <w:rsid w:val="00E55F1B"/>
    <w:rsid w:val="00E61622"/>
    <w:rsid w:val="00E735EC"/>
    <w:rsid w:val="00E77F15"/>
    <w:rsid w:val="00E87CE9"/>
    <w:rsid w:val="00E90961"/>
    <w:rsid w:val="00E9395D"/>
    <w:rsid w:val="00EA227F"/>
    <w:rsid w:val="00EB78C3"/>
    <w:rsid w:val="00EC348B"/>
    <w:rsid w:val="00EC48E5"/>
    <w:rsid w:val="00EE04B1"/>
    <w:rsid w:val="00EE3B88"/>
    <w:rsid w:val="00EF1167"/>
    <w:rsid w:val="00F035CE"/>
    <w:rsid w:val="00F0523B"/>
    <w:rsid w:val="00F130D7"/>
    <w:rsid w:val="00F14A8B"/>
    <w:rsid w:val="00F2333C"/>
    <w:rsid w:val="00F26AE1"/>
    <w:rsid w:val="00F44805"/>
    <w:rsid w:val="00F476FC"/>
    <w:rsid w:val="00F533F5"/>
    <w:rsid w:val="00F55473"/>
    <w:rsid w:val="00F55DAD"/>
    <w:rsid w:val="00F70E76"/>
    <w:rsid w:val="00F77788"/>
    <w:rsid w:val="00F80A61"/>
    <w:rsid w:val="00F81281"/>
    <w:rsid w:val="00FA39FE"/>
    <w:rsid w:val="00FB1BFF"/>
    <w:rsid w:val="00FD39C5"/>
    <w:rsid w:val="00FD6545"/>
    <w:rsid w:val="00FD6AC2"/>
    <w:rsid w:val="00FE65CB"/>
    <w:rsid w:val="00FF264F"/>
    <w:rsid w:val="00FF526F"/>
    <w:rsid w:val="00FF734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3E683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qFormat="1"/>
    <w:lsdException w:name="envelope address" w:locked="1"/>
    <w:lsdException w:name="envelope return" w:locked="1"/>
    <w:lsdException w:name="Title" w:qFormat="1"/>
    <w:lsdException w:name="Signature" w:locked="1"/>
    <w:lsdException w:name="Body Text" w:uiPriority="1" w:qFormat="1"/>
    <w:lsdException w:name="Body Text Indent" w:locked="1"/>
    <w:lsdException w:name="Message Header" w:locked="1"/>
    <w:lsdException w:name="Subtitle" w:qFormat="1"/>
    <w:lsdException w:name="Salutation" w:locked="1"/>
    <w:lsdException w:name="Body Text First Indent" w:locked="1"/>
    <w:lsdException w:name="Body Text First Indent 2" w:locked="1"/>
    <w:lsdException w:name="Body Text Indent 2" w:locked="1"/>
    <w:lsdException w:name="Body Text Indent 3" w:locked="1"/>
    <w:lsdException w:name="Strong" w:locked="1" w:qFormat="1"/>
    <w:lsdException w:name="Emphasis" w:locked="1" w:qFormat="1"/>
    <w:lsdException w:name="E-mail Signature" w:locked="1"/>
    <w:lsdException w:name="Normal Table" w:semiHidden="1" w:unhideWhenUsed="1"/>
    <w:lsdException w:name="Outline List 1" w:locked="1"/>
    <w:lsdException w:name="Outline List 2" w:locked="1"/>
    <w:lsdException w:name="Outline List 3" w:locked="1"/>
    <w:lsdException w:name="Table Simple 1" w:semiHidden="1" w:unhideWhenUsed="1"/>
    <w:lsdException w:name="Table Simple 2" w:semiHidden="1" w:unhideWhenUsed="1"/>
    <w:lsdException w:name="Table Simple 3"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0062E"/>
    <w:rPr>
      <w:rFonts w:ascii="Arial" w:hAnsi="Arial"/>
      <w:sz w:val="21"/>
      <w:szCs w:val="21"/>
    </w:rPr>
  </w:style>
  <w:style w:type="paragraph" w:styleId="Heading1">
    <w:name w:val="heading 1"/>
    <w:basedOn w:val="Normal"/>
    <w:next w:val="Normal"/>
    <w:qFormat/>
    <w:rsid w:val="000D3222"/>
    <w:pPr>
      <w:keepNext/>
      <w:outlineLvl w:val="0"/>
    </w:pPr>
    <w:rPr>
      <w:b/>
      <w:color w:val="0067B1"/>
      <w:sz w:val="48"/>
    </w:rPr>
  </w:style>
  <w:style w:type="paragraph" w:styleId="Heading2">
    <w:name w:val="heading 2"/>
    <w:basedOn w:val="Normal"/>
    <w:next w:val="Normal"/>
    <w:link w:val="Heading2Char"/>
    <w:qFormat/>
    <w:rsid w:val="000D3222"/>
    <w:pPr>
      <w:keepNext/>
      <w:outlineLvl w:val="1"/>
    </w:pPr>
    <w:rPr>
      <w:b/>
      <w:sz w:val="32"/>
    </w:rPr>
  </w:style>
  <w:style w:type="paragraph" w:styleId="Heading3">
    <w:name w:val="heading 3"/>
    <w:basedOn w:val="Normal"/>
    <w:next w:val="Normal"/>
    <w:link w:val="Heading3Char"/>
    <w:qFormat/>
    <w:rsid w:val="000D3222"/>
    <w:pPr>
      <w:keepNext/>
      <w:outlineLvl w:val="2"/>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ocked/>
    <w:pPr>
      <w:tabs>
        <w:tab w:val="center" w:pos="4320"/>
        <w:tab w:val="right" w:pos="8640"/>
      </w:tabs>
    </w:pPr>
  </w:style>
  <w:style w:type="paragraph" w:styleId="Footer">
    <w:name w:val="footer"/>
    <w:basedOn w:val="Normal"/>
    <w:link w:val="FooterChar"/>
    <w:uiPriority w:val="99"/>
    <w:locked/>
    <w:pPr>
      <w:tabs>
        <w:tab w:val="center" w:pos="4320"/>
        <w:tab w:val="right" w:pos="8640"/>
      </w:tabs>
    </w:pPr>
  </w:style>
  <w:style w:type="paragraph" w:styleId="Caption">
    <w:name w:val="caption"/>
    <w:basedOn w:val="Normal"/>
    <w:next w:val="Normal"/>
    <w:qFormat/>
    <w:pPr>
      <w:jc w:val="center"/>
    </w:pPr>
    <w:rPr>
      <w:b/>
      <w:sz w:val="24"/>
    </w:rPr>
  </w:style>
  <w:style w:type="character" w:styleId="Hyperlink">
    <w:name w:val="Hyperlink"/>
    <w:unhideWhenUsed/>
    <w:rsid w:val="00C65656"/>
    <w:rPr>
      <w:color w:val="0000FF"/>
      <w:u w:val="single"/>
    </w:rPr>
  </w:style>
  <w:style w:type="paragraph" w:customStyle="1" w:styleId="BCCNewsletter">
    <w:name w:val="BCC Newsletter"/>
    <w:basedOn w:val="Normal"/>
    <w:link w:val="BCCNewsletterChar"/>
    <w:qFormat/>
    <w:rsid w:val="00B856E7"/>
  </w:style>
  <w:style w:type="character" w:customStyle="1" w:styleId="BCCNewsletterChar">
    <w:name w:val="BCC Newsletter Char"/>
    <w:link w:val="BCCNewsletter"/>
    <w:rsid w:val="00B856E7"/>
    <w:rPr>
      <w:rFonts w:ascii="Arial" w:hAnsi="Arial"/>
      <w:sz w:val="22"/>
      <w:lang w:val="en-US"/>
    </w:rPr>
  </w:style>
  <w:style w:type="paragraph" w:customStyle="1" w:styleId="Default">
    <w:name w:val="Default"/>
    <w:rsid w:val="001E7F16"/>
    <w:pPr>
      <w:autoSpaceDE w:val="0"/>
      <w:autoSpaceDN w:val="0"/>
      <w:adjustRightInd w:val="0"/>
    </w:pPr>
    <w:rPr>
      <w:rFonts w:ascii="Avenir 65 Medium" w:eastAsia="Calibri" w:hAnsi="Avenir 65 Medium" w:cs="Avenir 65 Medium"/>
      <w:color w:val="000000"/>
      <w:sz w:val="24"/>
      <w:szCs w:val="24"/>
    </w:rPr>
  </w:style>
  <w:style w:type="table" w:styleId="TableColumns3">
    <w:name w:val="Table Columns 3"/>
    <w:basedOn w:val="TableNormal"/>
    <w:locked/>
    <w:rsid w:val="00E17F2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styleId="ListParagraph">
    <w:name w:val="List Paragraph"/>
    <w:aliases w:val="Table bullet,List Bullet Cab,CAB - List Bullet,List Paragraph11,List Paragraph1,Recommendation,Bullet point,List Paragraph111,L,F5 List Paragraph,Dot pt,CV text,Numbered Paragraph,List Paragraph2,Bullet Point"/>
    <w:basedOn w:val="Normal"/>
    <w:link w:val="ListParagraphChar"/>
    <w:uiPriority w:val="34"/>
    <w:qFormat/>
    <w:rsid w:val="003D5B67"/>
    <w:pPr>
      <w:numPr>
        <w:numId w:val="1"/>
      </w:numPr>
      <w:contextualSpacing/>
    </w:pPr>
  </w:style>
  <w:style w:type="paragraph" w:styleId="BalloonText">
    <w:name w:val="Balloon Text"/>
    <w:basedOn w:val="Normal"/>
    <w:link w:val="BalloonTextChar"/>
    <w:locked/>
    <w:rsid w:val="002D0E5A"/>
    <w:rPr>
      <w:rFonts w:ascii="Tahoma" w:hAnsi="Tahoma" w:cs="Tahoma"/>
      <w:sz w:val="16"/>
      <w:szCs w:val="16"/>
    </w:rPr>
  </w:style>
  <w:style w:type="character" w:customStyle="1" w:styleId="BalloonTextChar">
    <w:name w:val="Balloon Text Char"/>
    <w:link w:val="BalloonText"/>
    <w:rsid w:val="002D0E5A"/>
    <w:rPr>
      <w:rFonts w:ascii="Tahoma" w:hAnsi="Tahoma" w:cs="Tahoma"/>
      <w:sz w:val="16"/>
      <w:szCs w:val="16"/>
      <w:lang w:val="en-US"/>
    </w:rPr>
  </w:style>
  <w:style w:type="character" w:customStyle="1" w:styleId="FooterChar">
    <w:name w:val="Footer Char"/>
    <w:link w:val="Footer"/>
    <w:uiPriority w:val="99"/>
    <w:rsid w:val="00D40D44"/>
    <w:rPr>
      <w:rFonts w:ascii="Arial" w:hAnsi="Arial"/>
      <w:sz w:val="22"/>
      <w:lang w:val="en-US"/>
    </w:rPr>
  </w:style>
  <w:style w:type="character" w:styleId="Strong">
    <w:name w:val="Strong"/>
    <w:qFormat/>
    <w:locked/>
    <w:rsid w:val="0080076B"/>
    <w:rPr>
      <w:b/>
      <w:bCs/>
    </w:rPr>
  </w:style>
  <w:style w:type="table" w:styleId="TableGrid">
    <w:name w:val="Table Grid"/>
    <w:basedOn w:val="TableNormal"/>
    <w:locked/>
    <w:rsid w:val="003D5B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nhideWhenUsed/>
    <w:rsid w:val="00E735EC"/>
    <w:pPr>
      <w:spacing w:after="160"/>
    </w:pPr>
    <w:rPr>
      <w:rFonts w:ascii="Calibri" w:eastAsia="Calibri" w:hAnsi="Calibri"/>
      <w:sz w:val="20"/>
      <w:szCs w:val="20"/>
      <w:lang w:eastAsia="en-US"/>
    </w:rPr>
  </w:style>
  <w:style w:type="character" w:customStyle="1" w:styleId="CommentTextChar">
    <w:name w:val="Comment Text Char"/>
    <w:link w:val="CommentText"/>
    <w:rsid w:val="00E735EC"/>
    <w:rPr>
      <w:rFonts w:ascii="Calibri" w:eastAsia="Calibri" w:hAnsi="Calibri"/>
      <w:lang w:eastAsia="en-US"/>
    </w:rPr>
  </w:style>
  <w:style w:type="character" w:styleId="CommentReference">
    <w:name w:val="annotation reference"/>
    <w:unhideWhenUsed/>
    <w:rsid w:val="00E735EC"/>
    <w:rPr>
      <w:sz w:val="16"/>
      <w:szCs w:val="16"/>
    </w:rPr>
  </w:style>
  <w:style w:type="character" w:styleId="UnresolvedMention">
    <w:name w:val="Unresolved Mention"/>
    <w:uiPriority w:val="99"/>
    <w:semiHidden/>
    <w:unhideWhenUsed/>
    <w:rsid w:val="00E735EC"/>
    <w:rPr>
      <w:color w:val="605E5C"/>
      <w:shd w:val="clear" w:color="auto" w:fill="E1DFDD"/>
    </w:rPr>
  </w:style>
  <w:style w:type="paragraph" w:customStyle="1" w:styleId="Pa4">
    <w:name w:val="Pa4"/>
    <w:basedOn w:val="Default"/>
    <w:next w:val="Default"/>
    <w:uiPriority w:val="99"/>
    <w:rsid w:val="003A0DDC"/>
    <w:pPr>
      <w:spacing w:line="301" w:lineRule="atLeast"/>
    </w:pPr>
    <w:rPr>
      <w:rFonts w:ascii="Myriad Pro" w:eastAsia="Times New Roman" w:hAnsi="Myriad Pro" w:cs="Times New Roman"/>
      <w:color w:val="auto"/>
    </w:rPr>
  </w:style>
  <w:style w:type="character" w:customStyle="1" w:styleId="A3">
    <w:name w:val="A3"/>
    <w:uiPriority w:val="99"/>
    <w:rsid w:val="003A0DDC"/>
    <w:rPr>
      <w:rFonts w:cs="Myriad Pro"/>
      <w:color w:val="006AB7"/>
      <w:sz w:val="28"/>
      <w:szCs w:val="28"/>
    </w:rPr>
  </w:style>
  <w:style w:type="paragraph" w:customStyle="1" w:styleId="Pa0">
    <w:name w:val="Pa0"/>
    <w:basedOn w:val="Default"/>
    <w:next w:val="Default"/>
    <w:uiPriority w:val="99"/>
    <w:rsid w:val="003A0DDC"/>
    <w:pPr>
      <w:spacing w:line="201" w:lineRule="atLeast"/>
    </w:pPr>
    <w:rPr>
      <w:rFonts w:ascii="Myriad Pro" w:eastAsia="Times New Roman" w:hAnsi="Myriad Pro" w:cs="Times New Roman"/>
      <w:color w:val="auto"/>
    </w:rPr>
  </w:style>
  <w:style w:type="character" w:customStyle="1" w:styleId="A1">
    <w:name w:val="A1"/>
    <w:uiPriority w:val="99"/>
    <w:rsid w:val="003A0DDC"/>
    <w:rPr>
      <w:rFonts w:cs="Myriad Pro"/>
      <w:color w:val="006AB7"/>
      <w:sz w:val="28"/>
      <w:szCs w:val="28"/>
    </w:rPr>
  </w:style>
  <w:style w:type="character" w:customStyle="1" w:styleId="A2">
    <w:name w:val="A2"/>
    <w:uiPriority w:val="99"/>
    <w:rsid w:val="003A0DDC"/>
    <w:rPr>
      <w:rFonts w:cs="Myriad Pro"/>
      <w:color w:val="006AB7"/>
      <w:sz w:val="30"/>
      <w:szCs w:val="30"/>
    </w:rPr>
  </w:style>
  <w:style w:type="paragraph" w:customStyle="1" w:styleId="TableParagraph">
    <w:name w:val="Table Paragraph"/>
    <w:basedOn w:val="Normal"/>
    <w:uiPriority w:val="1"/>
    <w:qFormat/>
    <w:rsid w:val="00923A44"/>
    <w:pPr>
      <w:autoSpaceDE w:val="0"/>
      <w:autoSpaceDN w:val="0"/>
      <w:adjustRightInd w:val="0"/>
      <w:ind w:left="16"/>
    </w:pPr>
    <w:rPr>
      <w:rFonts w:ascii="Calibri" w:hAnsi="Calibri" w:cs="Calibri"/>
      <w:sz w:val="24"/>
      <w:szCs w:val="24"/>
    </w:rPr>
  </w:style>
  <w:style w:type="paragraph" w:customStyle="1" w:styleId="Headinglevel2">
    <w:name w:val="Heading level 2"/>
    <w:basedOn w:val="Normal"/>
    <w:uiPriority w:val="99"/>
    <w:rsid w:val="00C43B85"/>
    <w:pPr>
      <w:suppressAutoHyphens/>
      <w:autoSpaceDE w:val="0"/>
      <w:autoSpaceDN w:val="0"/>
      <w:adjustRightInd w:val="0"/>
      <w:spacing w:before="227" w:after="170" w:line="340" w:lineRule="atLeast"/>
      <w:textAlignment w:val="center"/>
    </w:pPr>
    <w:rPr>
      <w:rFonts w:ascii="Avenir 85 Heavy" w:hAnsi="Avenir 85 Heavy" w:cs="Avenir 85 Heavy"/>
      <w:color w:val="0070FF"/>
      <w:sz w:val="30"/>
      <w:szCs w:val="30"/>
    </w:rPr>
  </w:style>
  <w:style w:type="character" w:customStyle="1" w:styleId="CharacterStyle1">
    <w:name w:val="Character Style 1"/>
    <w:uiPriority w:val="99"/>
    <w:rsid w:val="00C43B85"/>
    <w:rPr>
      <w:rFonts w:ascii="Avenir 85 Heavy" w:hAnsi="Avenir 85 Heavy" w:cs="Avenir 85 Heavy"/>
      <w:color w:val="000000"/>
      <w:spacing w:val="-10"/>
      <w:sz w:val="42"/>
      <w:szCs w:val="42"/>
    </w:rPr>
  </w:style>
  <w:style w:type="paragraph" w:customStyle="1" w:styleId="body">
    <w:name w:val="* body"/>
    <w:basedOn w:val="Normal"/>
    <w:uiPriority w:val="99"/>
    <w:rsid w:val="00C43B85"/>
    <w:pPr>
      <w:tabs>
        <w:tab w:val="left" w:pos="227"/>
      </w:tabs>
      <w:suppressAutoHyphens/>
      <w:autoSpaceDE w:val="0"/>
      <w:autoSpaceDN w:val="0"/>
      <w:adjustRightInd w:val="0"/>
      <w:spacing w:after="170" w:line="260" w:lineRule="atLeast"/>
      <w:textAlignment w:val="center"/>
    </w:pPr>
    <w:rPr>
      <w:rFonts w:ascii="Avenir 35 Light" w:hAnsi="Avenir 35 Light" w:cs="Avenir 35 Light"/>
      <w:color w:val="000000"/>
      <w:sz w:val="20"/>
      <w:szCs w:val="20"/>
    </w:rPr>
  </w:style>
  <w:style w:type="paragraph" w:customStyle="1" w:styleId="bodyLetterV">
    <w:name w:val="* body (Letter V)"/>
    <w:basedOn w:val="Normal"/>
    <w:uiPriority w:val="99"/>
    <w:rsid w:val="00B37060"/>
    <w:pPr>
      <w:tabs>
        <w:tab w:val="left" w:pos="227"/>
      </w:tabs>
      <w:suppressAutoHyphens/>
      <w:autoSpaceDE w:val="0"/>
      <w:autoSpaceDN w:val="0"/>
      <w:adjustRightInd w:val="0"/>
      <w:spacing w:after="170" w:line="240" w:lineRule="atLeast"/>
      <w:textAlignment w:val="center"/>
    </w:pPr>
    <w:rPr>
      <w:rFonts w:ascii="Avenir (TT) Light" w:hAnsi="Avenir (TT) Light" w:cs="Avenir (TT) Light"/>
      <w:color w:val="000000"/>
      <w:sz w:val="18"/>
      <w:szCs w:val="18"/>
    </w:rPr>
  </w:style>
  <w:style w:type="paragraph" w:customStyle="1" w:styleId="bodyA4VLetterV">
    <w:name w:val="* body (A4 V:Letter V)"/>
    <w:basedOn w:val="Normal"/>
    <w:uiPriority w:val="99"/>
    <w:rsid w:val="00120425"/>
    <w:pPr>
      <w:tabs>
        <w:tab w:val="left" w:pos="227"/>
      </w:tabs>
      <w:suppressAutoHyphens/>
      <w:autoSpaceDE w:val="0"/>
      <w:autoSpaceDN w:val="0"/>
      <w:adjustRightInd w:val="0"/>
      <w:spacing w:after="170" w:line="240" w:lineRule="atLeast"/>
      <w:textAlignment w:val="center"/>
    </w:pPr>
    <w:rPr>
      <w:rFonts w:ascii="Avenir (TT) Light" w:hAnsi="Avenir (TT) Light" w:cs="Avenir (TT) Light"/>
      <w:color w:val="000000"/>
      <w:sz w:val="18"/>
      <w:szCs w:val="18"/>
    </w:rPr>
  </w:style>
  <w:style w:type="character" w:customStyle="1" w:styleId="BodyBoldA4VLetterV">
    <w:name w:val="Body Bold (A4 V:Letter V)"/>
    <w:uiPriority w:val="99"/>
    <w:rsid w:val="00120425"/>
  </w:style>
  <w:style w:type="character" w:styleId="Emphasis">
    <w:name w:val="Emphasis"/>
    <w:qFormat/>
    <w:locked/>
    <w:rsid w:val="009065EE"/>
    <w:rPr>
      <w:i/>
      <w:iCs/>
    </w:rPr>
  </w:style>
  <w:style w:type="paragraph" w:styleId="BodyText">
    <w:name w:val="Body Text"/>
    <w:basedOn w:val="Normal"/>
    <w:link w:val="BodyTextChar"/>
    <w:uiPriority w:val="1"/>
    <w:qFormat/>
    <w:rsid w:val="003B741A"/>
    <w:pPr>
      <w:widowControl w:val="0"/>
      <w:autoSpaceDE w:val="0"/>
      <w:autoSpaceDN w:val="0"/>
    </w:pPr>
    <w:rPr>
      <w:rFonts w:cs="Arial"/>
      <w:sz w:val="22"/>
      <w:szCs w:val="22"/>
      <w:lang w:eastAsia="en-US"/>
    </w:rPr>
  </w:style>
  <w:style w:type="character" w:customStyle="1" w:styleId="BodyTextChar">
    <w:name w:val="Body Text Char"/>
    <w:link w:val="BodyText"/>
    <w:uiPriority w:val="1"/>
    <w:rsid w:val="003B741A"/>
    <w:rPr>
      <w:rFonts w:ascii="Arial" w:hAnsi="Arial" w:cs="Arial"/>
      <w:sz w:val="22"/>
      <w:szCs w:val="22"/>
      <w:lang w:val="en-US" w:eastAsia="en-US"/>
    </w:rPr>
  </w:style>
  <w:style w:type="paragraph" w:styleId="CommentSubject">
    <w:name w:val="annotation subject"/>
    <w:basedOn w:val="CommentText"/>
    <w:next w:val="CommentText"/>
    <w:link w:val="CommentSubjectChar"/>
    <w:rsid w:val="0039070D"/>
    <w:pPr>
      <w:spacing w:after="0"/>
    </w:pPr>
    <w:rPr>
      <w:rFonts w:ascii="Arial" w:eastAsia="Times New Roman" w:hAnsi="Arial"/>
      <w:b/>
      <w:bCs/>
      <w:lang w:val="en-US" w:eastAsia="en-AU"/>
    </w:rPr>
  </w:style>
  <w:style w:type="character" w:customStyle="1" w:styleId="CommentSubjectChar">
    <w:name w:val="Comment Subject Char"/>
    <w:link w:val="CommentSubject"/>
    <w:rsid w:val="0039070D"/>
    <w:rPr>
      <w:rFonts w:ascii="Arial" w:eastAsia="Calibri" w:hAnsi="Arial"/>
      <w:b/>
      <w:bCs/>
      <w:lang w:val="en-US" w:eastAsia="en-US"/>
    </w:rPr>
  </w:style>
  <w:style w:type="character" w:customStyle="1" w:styleId="Heading2Char">
    <w:name w:val="Heading 2 Char"/>
    <w:link w:val="Heading2"/>
    <w:rsid w:val="001C6C0D"/>
    <w:rPr>
      <w:rFonts w:ascii="Arial" w:hAnsi="Arial"/>
      <w:b/>
      <w:sz w:val="32"/>
      <w:szCs w:val="21"/>
    </w:rPr>
  </w:style>
  <w:style w:type="character" w:customStyle="1" w:styleId="ListParagraphChar">
    <w:name w:val="List Paragraph Char"/>
    <w:aliases w:val="Table bullet Char,List Bullet Cab Char,CAB - List Bullet Char,List Paragraph11 Char,List Paragraph1 Char,Recommendation Char,Bullet point Char,List Paragraph111 Char,L Char,F5 List Paragraph Char,Dot pt Char,CV text Char"/>
    <w:link w:val="ListParagraph"/>
    <w:uiPriority w:val="34"/>
    <w:qFormat/>
    <w:locked/>
    <w:rsid w:val="00390985"/>
    <w:rPr>
      <w:rFonts w:ascii="Arial" w:hAnsi="Arial"/>
      <w:sz w:val="21"/>
      <w:szCs w:val="21"/>
    </w:rPr>
  </w:style>
  <w:style w:type="character" w:customStyle="1" w:styleId="A5">
    <w:name w:val="A5"/>
    <w:uiPriority w:val="99"/>
    <w:rsid w:val="0077146D"/>
    <w:rPr>
      <w:rFonts w:cs="Avenir LT Pro 45 Book"/>
      <w:color w:val="000000"/>
      <w:sz w:val="20"/>
      <w:szCs w:val="20"/>
    </w:rPr>
  </w:style>
  <w:style w:type="paragraph" w:customStyle="1" w:styleId="Pa3">
    <w:name w:val="Pa3"/>
    <w:basedOn w:val="Default"/>
    <w:next w:val="Default"/>
    <w:uiPriority w:val="99"/>
    <w:rsid w:val="0077146D"/>
    <w:pPr>
      <w:spacing w:line="221" w:lineRule="atLeast"/>
    </w:pPr>
    <w:rPr>
      <w:rFonts w:ascii="Avenir LT Pro 45 Book" w:eastAsia="Times New Roman" w:hAnsi="Avenir LT Pro 45 Book" w:cs="Times New Roman"/>
      <w:color w:val="auto"/>
    </w:rPr>
  </w:style>
  <w:style w:type="character" w:customStyle="1" w:styleId="A0">
    <w:name w:val="A0"/>
    <w:uiPriority w:val="99"/>
    <w:rsid w:val="00E55F1B"/>
    <w:rPr>
      <w:rFonts w:cs="Avenir LT Std 55 Roman"/>
      <w:b/>
      <w:bCs/>
      <w:color w:val="000000"/>
      <w:sz w:val="46"/>
      <w:szCs w:val="46"/>
    </w:rPr>
  </w:style>
  <w:style w:type="character" w:customStyle="1" w:styleId="A4">
    <w:name w:val="A4"/>
    <w:uiPriority w:val="99"/>
    <w:rsid w:val="00E55F1B"/>
    <w:rPr>
      <w:rFonts w:cs="Avenir LT Std 65 Medium"/>
      <w:b/>
      <w:bCs/>
      <w:color w:val="000000"/>
      <w:sz w:val="28"/>
      <w:szCs w:val="28"/>
    </w:rPr>
  </w:style>
  <w:style w:type="character" w:customStyle="1" w:styleId="Heading3Char">
    <w:name w:val="Heading 3 Char"/>
    <w:link w:val="Heading3"/>
    <w:rsid w:val="002A3D98"/>
    <w:rPr>
      <w:rFonts w:ascii="Arial" w:hAnsi="Arial"/>
      <w:b/>
      <w:sz w:val="28"/>
      <w:szCs w:val="21"/>
    </w:rPr>
  </w:style>
  <w:style w:type="paragraph" w:styleId="Revision">
    <w:name w:val="Revision"/>
    <w:hidden/>
    <w:uiPriority w:val="99"/>
    <w:semiHidden/>
    <w:rsid w:val="00373EDA"/>
    <w:rPr>
      <w:rFonts w:ascii="Arial" w:hAnsi="Arial"/>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319787">
      <w:bodyDiv w:val="1"/>
      <w:marLeft w:val="0"/>
      <w:marRight w:val="0"/>
      <w:marTop w:val="0"/>
      <w:marBottom w:val="0"/>
      <w:divBdr>
        <w:top w:val="none" w:sz="0" w:space="0" w:color="auto"/>
        <w:left w:val="none" w:sz="0" w:space="0" w:color="auto"/>
        <w:bottom w:val="none" w:sz="0" w:space="0" w:color="auto"/>
        <w:right w:val="none" w:sz="0" w:space="0" w:color="auto"/>
      </w:divBdr>
    </w:div>
    <w:div w:id="388849451">
      <w:bodyDiv w:val="1"/>
      <w:marLeft w:val="0"/>
      <w:marRight w:val="0"/>
      <w:marTop w:val="0"/>
      <w:marBottom w:val="0"/>
      <w:divBdr>
        <w:top w:val="none" w:sz="0" w:space="0" w:color="auto"/>
        <w:left w:val="none" w:sz="0" w:space="0" w:color="auto"/>
        <w:bottom w:val="none" w:sz="0" w:space="0" w:color="auto"/>
        <w:right w:val="none" w:sz="0" w:space="0" w:color="auto"/>
      </w:divBdr>
    </w:div>
    <w:div w:id="698121508">
      <w:bodyDiv w:val="1"/>
      <w:marLeft w:val="0"/>
      <w:marRight w:val="0"/>
      <w:marTop w:val="0"/>
      <w:marBottom w:val="0"/>
      <w:divBdr>
        <w:top w:val="none" w:sz="0" w:space="0" w:color="auto"/>
        <w:left w:val="none" w:sz="0" w:space="0" w:color="auto"/>
        <w:bottom w:val="none" w:sz="0" w:space="0" w:color="auto"/>
        <w:right w:val="none" w:sz="0" w:space="0" w:color="auto"/>
      </w:divBdr>
    </w:div>
    <w:div w:id="985817591">
      <w:bodyDiv w:val="1"/>
      <w:marLeft w:val="0"/>
      <w:marRight w:val="0"/>
      <w:marTop w:val="0"/>
      <w:marBottom w:val="0"/>
      <w:divBdr>
        <w:top w:val="none" w:sz="0" w:space="0" w:color="auto"/>
        <w:left w:val="none" w:sz="0" w:space="0" w:color="auto"/>
        <w:bottom w:val="none" w:sz="0" w:space="0" w:color="auto"/>
        <w:right w:val="none" w:sz="0" w:space="0" w:color="auto"/>
      </w:divBdr>
    </w:div>
    <w:div w:id="1086417456">
      <w:bodyDiv w:val="1"/>
      <w:marLeft w:val="0"/>
      <w:marRight w:val="0"/>
      <w:marTop w:val="0"/>
      <w:marBottom w:val="0"/>
      <w:divBdr>
        <w:top w:val="none" w:sz="0" w:space="0" w:color="auto"/>
        <w:left w:val="none" w:sz="0" w:space="0" w:color="auto"/>
        <w:bottom w:val="none" w:sz="0" w:space="0" w:color="auto"/>
        <w:right w:val="none" w:sz="0" w:space="0" w:color="auto"/>
      </w:divBdr>
    </w:div>
    <w:div w:id="1173835503">
      <w:bodyDiv w:val="1"/>
      <w:marLeft w:val="0"/>
      <w:marRight w:val="0"/>
      <w:marTop w:val="0"/>
      <w:marBottom w:val="0"/>
      <w:divBdr>
        <w:top w:val="none" w:sz="0" w:space="0" w:color="auto"/>
        <w:left w:val="none" w:sz="0" w:space="0" w:color="auto"/>
        <w:bottom w:val="none" w:sz="0" w:space="0" w:color="auto"/>
        <w:right w:val="none" w:sz="0" w:space="0" w:color="auto"/>
      </w:divBdr>
    </w:div>
    <w:div w:id="2119133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ityprojects@brisbane.qld.gov.au"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ityprojects@brisbane.qld.gov.au" TargetMode="External"/><Relationship Id="rId22"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c8d51f2c-28d8-4a92-94bb-92d3b927f7cb">
      <Terms xmlns="http://schemas.microsoft.com/office/infopath/2007/PartnerControls"/>
    </lcf76f155ced4ddcb4097134ff3c332f>
    <TaxCatchAll xmlns="a142a06f-9a59-469a-9d66-054f538152d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28687C4C88FBF409B9DC4950CCE7228" ma:contentTypeVersion="17" ma:contentTypeDescription="Create a new document." ma:contentTypeScope="" ma:versionID="26352fa915f046ce8e9255d30100103b">
  <xsd:schema xmlns:xsd="http://www.w3.org/2001/XMLSchema" xmlns:xs="http://www.w3.org/2001/XMLSchema" xmlns:p="http://schemas.microsoft.com/office/2006/metadata/properties" xmlns:ns2="c8d51f2c-28d8-4a92-94bb-92d3b927f7cb" xmlns:ns3="a142a06f-9a59-469a-9d66-054f538152d7" targetNamespace="http://schemas.microsoft.com/office/2006/metadata/properties" ma:root="true" ma:fieldsID="dc0d47dc23302fa5a8add6a2f6888d5c" ns2:_="" ns3:_="">
    <xsd:import namespace="c8d51f2c-28d8-4a92-94bb-92d3b927f7cb"/>
    <xsd:import namespace="a142a06f-9a59-469a-9d66-054f538152d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d51f2c-28d8-4a92-94bb-92d3b927f7c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e3943359-1820-4cb9-a927-eeed1a924b8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142a06f-9a59-469a-9d66-054f538152d7"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ed91170f-e56e-44d5-85a3-0a35d7c0594c}" ma:internalName="TaxCatchAll" ma:showField="CatchAllData" ma:web="a142a06f-9a59-469a-9d66-054f538152d7">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5AF63A1-890C-463F-9953-710BBAD3055D}">
  <ds:schemaRefs>
    <ds:schemaRef ds:uri="http://schemas.openxmlformats.org/officeDocument/2006/bibliography"/>
  </ds:schemaRefs>
</ds:datastoreItem>
</file>

<file path=customXml/itemProps2.xml><?xml version="1.0" encoding="utf-8"?>
<ds:datastoreItem xmlns:ds="http://schemas.openxmlformats.org/officeDocument/2006/customXml" ds:itemID="{7663798A-9628-4A08-947F-FFEBCBD01719}">
  <ds:schemaRefs>
    <ds:schemaRef ds:uri="http://schemas.microsoft.com/office/2006/metadata/properties"/>
    <ds:schemaRef ds:uri="http://schemas.microsoft.com/office/infopath/2007/PartnerControls"/>
    <ds:schemaRef ds:uri="c8d51f2c-28d8-4a92-94bb-92d3b927f7cb"/>
    <ds:schemaRef ds:uri="a142a06f-9a59-469a-9d66-054f538152d7"/>
  </ds:schemaRefs>
</ds:datastoreItem>
</file>

<file path=customXml/itemProps3.xml><?xml version="1.0" encoding="utf-8"?>
<ds:datastoreItem xmlns:ds="http://schemas.openxmlformats.org/officeDocument/2006/customXml" ds:itemID="{68BF71BA-756E-446A-B171-5AF100EE6824}">
  <ds:schemaRefs>
    <ds:schemaRef ds:uri="http://schemas.microsoft.com/sharepoint/v3/contenttype/forms"/>
  </ds:schemaRefs>
</ds:datastoreItem>
</file>

<file path=customXml/itemProps4.xml><?xml version="1.0" encoding="utf-8"?>
<ds:datastoreItem xmlns:ds="http://schemas.openxmlformats.org/officeDocument/2006/customXml" ds:itemID="{74B8C2E4-9766-4788-A1AD-C8651781B8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d51f2c-28d8-4a92-94bb-92d3b927f7cb"/>
    <ds:schemaRef ds:uri="a142a06f-9a59-469a-9d66-054f538152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561</Words>
  <Characters>3203</Characters>
  <Application>Microsoft Office Word</Application>
  <DocSecurity>4</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3757</CharactersWithSpaces>
  <SharedDoc>false</SharedDoc>
  <HLinks>
    <vt:vector size="6" baseType="variant">
      <vt:variant>
        <vt:i4>5963896</vt:i4>
      </vt:variant>
      <vt:variant>
        <vt:i4>0</vt:i4>
      </vt:variant>
      <vt:variant>
        <vt:i4>0</vt:i4>
      </vt:variant>
      <vt:variant>
        <vt:i4>5</vt:i4>
      </vt:variant>
      <vt:variant>
        <vt:lpwstr>mailto:cityprojects@brisbane.qld.gov.au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2023-12-07T04:18:00Z</dcterms:created>
  <dcterms:modified xsi:type="dcterms:W3CDTF">2023-12-07T04:18:00Z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9,a,b,c,d,e</vt:lpwstr>
  </property>
  <property fmtid="{D5CDD505-2E9C-101B-9397-08002B2CF9AE}" pid="3" name="ClassificationContentMarkingFooterFontProps">
    <vt:lpwstr>#ff0000,10,Arial</vt:lpwstr>
  </property>
  <property fmtid="{D5CDD505-2E9C-101B-9397-08002B2CF9AE}" pid="4" name="ClassificationContentMarkingFooterText">
    <vt:lpwstr>SECURITY LABEL: OFFICIAL</vt:lpwstr>
  </property>
  <property fmtid="{D5CDD505-2E9C-101B-9397-08002B2CF9AE}" pid="5" name="MSIP_Label_8b1ee035-5707-4242-a1ea-c505f8033d0a_Enabled">
    <vt:lpwstr>true</vt:lpwstr>
  </property>
  <property fmtid="{D5CDD505-2E9C-101B-9397-08002B2CF9AE}" pid="6" name="MSIP_Label_8b1ee035-5707-4242-a1ea-c505f8033d0a_SetDate">
    <vt:lpwstr>2023-08-02T06:00:36Z</vt:lpwstr>
  </property>
  <property fmtid="{D5CDD505-2E9C-101B-9397-08002B2CF9AE}" pid="7" name="MSIP_Label_8b1ee035-5707-4242-a1ea-c505f8033d0a_Method">
    <vt:lpwstr>Standard</vt:lpwstr>
  </property>
  <property fmtid="{D5CDD505-2E9C-101B-9397-08002B2CF9AE}" pid="8" name="MSIP_Label_8b1ee035-5707-4242-a1ea-c505f8033d0a_Name">
    <vt:lpwstr>OFFICIAL</vt:lpwstr>
  </property>
  <property fmtid="{D5CDD505-2E9C-101B-9397-08002B2CF9AE}" pid="9" name="MSIP_Label_8b1ee035-5707-4242-a1ea-c505f8033d0a_SiteId">
    <vt:lpwstr>a47f8d5a-a5f2-4813-a71a-f0d70679e236</vt:lpwstr>
  </property>
  <property fmtid="{D5CDD505-2E9C-101B-9397-08002B2CF9AE}" pid="10" name="MSIP_Label_8b1ee035-5707-4242-a1ea-c505f8033d0a_ActionId">
    <vt:lpwstr>7fecebef-59a9-4b08-a7e5-c94e6050a664</vt:lpwstr>
  </property>
  <property fmtid="{D5CDD505-2E9C-101B-9397-08002B2CF9AE}" pid="11" name="MSIP_Label_8b1ee035-5707-4242-a1ea-c505f8033d0a_ContentBits">
    <vt:lpwstr>2</vt:lpwstr>
  </property>
  <property fmtid="{D5CDD505-2E9C-101B-9397-08002B2CF9AE}" pid="12" name="ContentTypeId">
    <vt:lpwstr>0x010100B28687C4C88FBF409B9DC4950CCE7228</vt:lpwstr>
  </property>
</Properties>
</file>