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E2B2" w14:textId="77777777" w:rsidR="00667C17" w:rsidRDefault="0062558A">
      <w:pPr>
        <w:autoSpaceDE w:val="0"/>
        <w:autoSpaceDN w:val="0"/>
        <w:adjustRightInd w:val="0"/>
        <w:rPr>
          <w:iCs/>
          <w:lang w:val="en-US"/>
        </w:rPr>
      </w:pPr>
      <w:r>
        <w:rPr>
          <w:iCs/>
          <w:noProof/>
          <w:lang w:eastAsia="en-AU"/>
        </w:rPr>
        <w:pict w14:anchorId="78678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4pt;margin-top:31.8pt;width:159.55pt;height:159.8pt;z-index:1" o:allowincell="f">
            <v:imagedata r:id="rId10" o:title=""/>
          </v:shape>
        </w:pict>
      </w:r>
    </w:p>
    <w:p w14:paraId="4C2F9138" w14:textId="77777777" w:rsidR="00667C17" w:rsidRDefault="00667C17">
      <w:pPr>
        <w:autoSpaceDE w:val="0"/>
        <w:autoSpaceDN w:val="0"/>
        <w:adjustRightInd w:val="0"/>
        <w:rPr>
          <w:iCs/>
          <w:lang w:val="en-US"/>
        </w:rPr>
      </w:pPr>
    </w:p>
    <w:p w14:paraId="57E2E0EB" w14:textId="77777777" w:rsidR="00667C17" w:rsidRDefault="00667C17">
      <w:pPr>
        <w:autoSpaceDE w:val="0"/>
        <w:autoSpaceDN w:val="0"/>
        <w:adjustRightInd w:val="0"/>
        <w:rPr>
          <w:iCs/>
          <w:lang w:val="en-US"/>
        </w:rPr>
      </w:pPr>
    </w:p>
    <w:p w14:paraId="35DB6D77" w14:textId="77777777" w:rsidR="00667C17" w:rsidRDefault="0062558A">
      <w:pPr>
        <w:autoSpaceDE w:val="0"/>
        <w:autoSpaceDN w:val="0"/>
        <w:adjustRightInd w:val="0"/>
        <w:rPr>
          <w:iCs/>
          <w:lang w:val="en-US"/>
        </w:rPr>
      </w:pPr>
      <w:r>
        <w:rPr>
          <w:iCs/>
          <w:noProof/>
          <w:lang w:eastAsia="en-AU"/>
        </w:rPr>
        <w:object w:dxaOrig="1440" w:dyaOrig="1440" w14:anchorId="36165387">
          <v:shape id="_x0000_s1027" type="#_x0000_t75" style="position:absolute;left:0;text-align:left;margin-left:-56.7pt;margin-top:-98.1pt;width:17.7pt;height:885.2pt;z-index:2" fillcolor="#c9f" strokecolor="#ccecff" strokeweight="1pt">
            <v:fill color2="#00c"/>
            <v:stroke startarrowwidth="narrow" startarrowlength="short" endarrowwidth="narrow" endarrowlength="short" color2="#00c" endcap="square"/>
            <v:imagedata r:id="rId11" o:title=""/>
            <v:shadow color="#006"/>
            <w10:wrap type="topAndBottom"/>
          </v:shape>
          <o:OLEObject Type="Embed" ProgID="MSPhotoEd.3" ShapeID="_x0000_s1027" DrawAspect="Content" ObjectID="_1676451869" r:id="rId12"/>
        </w:object>
      </w:r>
    </w:p>
    <w:p w14:paraId="3E033CC1" w14:textId="77777777" w:rsidR="00667C17" w:rsidRDefault="00667C17">
      <w:pPr>
        <w:autoSpaceDE w:val="0"/>
        <w:autoSpaceDN w:val="0"/>
        <w:adjustRightInd w:val="0"/>
        <w:rPr>
          <w:iCs/>
          <w:lang w:val="en-US"/>
        </w:rPr>
      </w:pPr>
    </w:p>
    <w:p w14:paraId="1D3E9FBE" w14:textId="77777777" w:rsidR="00667C17" w:rsidRDefault="00667C17">
      <w:pPr>
        <w:autoSpaceDE w:val="0"/>
        <w:autoSpaceDN w:val="0"/>
        <w:adjustRightInd w:val="0"/>
        <w:rPr>
          <w:iCs/>
          <w:lang w:val="en-US"/>
        </w:rPr>
      </w:pPr>
    </w:p>
    <w:p w14:paraId="0682F785" w14:textId="77777777" w:rsidR="00667C17" w:rsidRDefault="00667C17">
      <w:pPr>
        <w:autoSpaceDE w:val="0"/>
        <w:autoSpaceDN w:val="0"/>
        <w:adjustRightInd w:val="0"/>
        <w:rPr>
          <w:iCs/>
          <w:lang w:val="en-US"/>
        </w:rPr>
      </w:pPr>
    </w:p>
    <w:p w14:paraId="695E6555" w14:textId="77777777" w:rsidR="00667C17" w:rsidRDefault="00667C17">
      <w:pPr>
        <w:autoSpaceDE w:val="0"/>
        <w:autoSpaceDN w:val="0"/>
        <w:adjustRightInd w:val="0"/>
        <w:rPr>
          <w:iCs/>
          <w:lang w:val="en-US"/>
        </w:rPr>
      </w:pPr>
    </w:p>
    <w:p w14:paraId="65625AAC" w14:textId="77777777" w:rsidR="00667C17" w:rsidRDefault="00667C17">
      <w:pPr>
        <w:autoSpaceDE w:val="0"/>
        <w:autoSpaceDN w:val="0"/>
        <w:adjustRightInd w:val="0"/>
        <w:rPr>
          <w:iCs/>
          <w:lang w:val="en-US"/>
        </w:rPr>
      </w:pPr>
    </w:p>
    <w:p w14:paraId="093D6ECD" w14:textId="77777777" w:rsidR="00667C17" w:rsidRDefault="00667C17">
      <w:pPr>
        <w:autoSpaceDE w:val="0"/>
        <w:autoSpaceDN w:val="0"/>
        <w:adjustRightInd w:val="0"/>
        <w:rPr>
          <w:iCs/>
          <w:lang w:val="en-US"/>
        </w:rPr>
      </w:pPr>
    </w:p>
    <w:p w14:paraId="14D05AAF" w14:textId="77777777" w:rsidR="00667C17" w:rsidRDefault="00667C17">
      <w:pPr>
        <w:autoSpaceDE w:val="0"/>
        <w:autoSpaceDN w:val="0"/>
        <w:adjustRightInd w:val="0"/>
        <w:rPr>
          <w:iCs/>
          <w:lang w:val="en-US"/>
        </w:rPr>
      </w:pPr>
    </w:p>
    <w:p w14:paraId="1833A57F" w14:textId="77777777" w:rsidR="00667C17" w:rsidRDefault="00667C17">
      <w:pPr>
        <w:autoSpaceDE w:val="0"/>
        <w:autoSpaceDN w:val="0"/>
        <w:adjustRightInd w:val="0"/>
        <w:rPr>
          <w:iCs/>
          <w:lang w:val="en-US"/>
        </w:rPr>
      </w:pPr>
    </w:p>
    <w:p w14:paraId="1060BC47" w14:textId="77777777" w:rsidR="00667C17" w:rsidRDefault="00667C17">
      <w:pPr>
        <w:autoSpaceDE w:val="0"/>
        <w:autoSpaceDN w:val="0"/>
        <w:adjustRightInd w:val="0"/>
        <w:rPr>
          <w:iCs/>
          <w:lang w:val="en-US"/>
        </w:rPr>
      </w:pPr>
    </w:p>
    <w:p w14:paraId="6A2399AD" w14:textId="77777777" w:rsidR="00667C17" w:rsidRDefault="00667C17">
      <w:pPr>
        <w:autoSpaceDE w:val="0"/>
        <w:autoSpaceDN w:val="0"/>
        <w:adjustRightInd w:val="0"/>
        <w:rPr>
          <w:iCs/>
          <w:lang w:val="en-US"/>
        </w:rPr>
      </w:pPr>
    </w:p>
    <w:p w14:paraId="72CB704A" w14:textId="77777777" w:rsidR="00667C17" w:rsidRDefault="00667C17">
      <w:pPr>
        <w:autoSpaceDE w:val="0"/>
        <w:autoSpaceDN w:val="0"/>
        <w:adjustRightInd w:val="0"/>
        <w:rPr>
          <w:iCs/>
          <w:lang w:val="en-US"/>
        </w:rPr>
      </w:pPr>
    </w:p>
    <w:p w14:paraId="019FBD0D" w14:textId="77777777" w:rsidR="00667C17" w:rsidRDefault="00667C17">
      <w:pPr>
        <w:autoSpaceDE w:val="0"/>
        <w:autoSpaceDN w:val="0"/>
        <w:adjustRightInd w:val="0"/>
        <w:rPr>
          <w:iCs/>
          <w:lang w:val="en-US"/>
        </w:rPr>
      </w:pPr>
    </w:p>
    <w:p w14:paraId="68243A11" w14:textId="77777777" w:rsidR="00667C17" w:rsidRDefault="00667C17">
      <w:pPr>
        <w:autoSpaceDE w:val="0"/>
        <w:autoSpaceDN w:val="0"/>
        <w:adjustRightInd w:val="0"/>
        <w:rPr>
          <w:iCs/>
          <w:lang w:val="en-US"/>
        </w:rPr>
      </w:pPr>
    </w:p>
    <w:p w14:paraId="50D48DAB" w14:textId="77777777" w:rsidR="00667C17" w:rsidRDefault="00667C17">
      <w:pPr>
        <w:autoSpaceDE w:val="0"/>
        <w:autoSpaceDN w:val="0"/>
        <w:adjustRightInd w:val="0"/>
        <w:rPr>
          <w:iCs/>
          <w:lang w:val="en-US"/>
        </w:rPr>
      </w:pPr>
    </w:p>
    <w:p w14:paraId="054BC938" w14:textId="77777777" w:rsidR="00667C17" w:rsidRDefault="00667C17">
      <w:pPr>
        <w:autoSpaceDE w:val="0"/>
        <w:autoSpaceDN w:val="0"/>
        <w:adjustRightInd w:val="0"/>
        <w:rPr>
          <w:iCs/>
          <w:lang w:val="en-US"/>
        </w:rPr>
      </w:pPr>
    </w:p>
    <w:p w14:paraId="477312A1" w14:textId="77777777" w:rsidR="00667C17" w:rsidRPr="00746A8B" w:rsidRDefault="00667C17" w:rsidP="00667C17"/>
    <w:p w14:paraId="249E878D" w14:textId="77777777" w:rsidR="00667C17" w:rsidRDefault="00667C17" w:rsidP="00667C17"/>
    <w:p w14:paraId="70C2F6A0" w14:textId="77777777" w:rsidR="00667C17" w:rsidRDefault="00667C17" w:rsidP="00667C17">
      <w:pPr>
        <w:jc w:val="center"/>
        <w:rPr>
          <w:rFonts w:ascii="Arial" w:hAnsi="Arial"/>
          <w:b/>
          <w:sz w:val="48"/>
        </w:rPr>
      </w:pPr>
      <w:smartTag w:uri="urn:schemas-microsoft-com:office:smarttags" w:element="City">
        <w:smartTag w:uri="urn:schemas-microsoft-com:office:smarttags" w:element="place">
          <w:r>
            <w:rPr>
              <w:rFonts w:ascii="Arial" w:hAnsi="Arial"/>
              <w:b/>
              <w:sz w:val="48"/>
            </w:rPr>
            <w:t>Brisbane</w:t>
          </w:r>
        </w:smartTag>
      </w:smartTag>
      <w:r>
        <w:rPr>
          <w:rFonts w:ascii="Arial" w:hAnsi="Arial"/>
          <w:b/>
          <w:sz w:val="48"/>
        </w:rPr>
        <w:t xml:space="preserve"> City Council</w:t>
      </w:r>
    </w:p>
    <w:p w14:paraId="027C4021" w14:textId="77777777" w:rsidR="00667C17" w:rsidRDefault="00667C17" w:rsidP="00667C17"/>
    <w:p w14:paraId="73B4E9F5" w14:textId="77777777" w:rsidR="00667C17" w:rsidRDefault="00667C17" w:rsidP="00667C17"/>
    <w:p w14:paraId="7E805024" w14:textId="77777777" w:rsidR="00667C17" w:rsidRDefault="00667C17" w:rsidP="00667C17"/>
    <w:p w14:paraId="1B8F7AD4" w14:textId="77777777" w:rsidR="00667C17" w:rsidRDefault="00667C17" w:rsidP="00667C17"/>
    <w:p w14:paraId="6A67D355" w14:textId="77777777" w:rsidR="00667C17" w:rsidRDefault="00667C17" w:rsidP="00667C17">
      <w:pPr>
        <w:tabs>
          <w:tab w:val="left" w:pos="3885"/>
        </w:tabs>
      </w:pPr>
      <w:r>
        <w:tab/>
      </w:r>
    </w:p>
    <w:p w14:paraId="2C234630" w14:textId="77777777" w:rsidR="00667C17" w:rsidRDefault="00667C17" w:rsidP="00667C17">
      <w:pPr>
        <w:tabs>
          <w:tab w:val="left" w:pos="5777"/>
        </w:tabs>
      </w:pPr>
      <w:r>
        <w:tab/>
      </w:r>
    </w:p>
    <w:p w14:paraId="60485EE6" w14:textId="77777777" w:rsidR="00667C17" w:rsidRDefault="00667C17" w:rsidP="00667C17">
      <w:pPr>
        <w:jc w:val="center"/>
        <w:rPr>
          <w:rFonts w:ascii="Arial Black" w:hAnsi="Arial Black"/>
          <w:b/>
          <w:shadow/>
          <w:sz w:val="50"/>
        </w:rPr>
      </w:pPr>
      <w:r>
        <w:rPr>
          <w:rFonts w:ascii="Arial Black" w:hAnsi="Arial Black"/>
          <w:b/>
          <w:shadow/>
          <w:sz w:val="50"/>
        </w:rPr>
        <w:t>Subordinate Local Law</w:t>
      </w:r>
    </w:p>
    <w:p w14:paraId="536D97FD" w14:textId="77777777" w:rsidR="00667C17" w:rsidRDefault="00667C17" w:rsidP="00667C17">
      <w:pPr>
        <w:jc w:val="center"/>
        <w:rPr>
          <w:rFonts w:ascii="Arial Black" w:hAnsi="Arial Black"/>
          <w:b/>
          <w:shadow/>
          <w:sz w:val="50"/>
        </w:rPr>
      </w:pPr>
      <w:r>
        <w:rPr>
          <w:rFonts w:ascii="Arial Black" w:hAnsi="Arial Black"/>
          <w:b/>
          <w:shadow/>
          <w:sz w:val="50"/>
        </w:rPr>
        <w:t xml:space="preserve">(Caravan Parks and Relocatable Home Parks) 2000 </w:t>
      </w:r>
    </w:p>
    <w:p w14:paraId="2E6C971C" w14:textId="77777777" w:rsidR="00667C17" w:rsidRDefault="00667C17">
      <w:pPr>
        <w:autoSpaceDE w:val="0"/>
        <w:autoSpaceDN w:val="0"/>
        <w:adjustRightInd w:val="0"/>
        <w:rPr>
          <w:iCs/>
          <w:lang w:val="en-US"/>
        </w:rPr>
      </w:pPr>
    </w:p>
    <w:p w14:paraId="16EDCA9E" w14:textId="77777777" w:rsidR="00667C17" w:rsidRDefault="00667C17">
      <w:pPr>
        <w:autoSpaceDE w:val="0"/>
        <w:autoSpaceDN w:val="0"/>
        <w:adjustRightInd w:val="0"/>
        <w:rPr>
          <w:iCs/>
          <w:lang w:val="en-US"/>
        </w:rPr>
      </w:pPr>
    </w:p>
    <w:p w14:paraId="3B82C0C7" w14:textId="77777777" w:rsidR="00667C17" w:rsidRDefault="00667C17">
      <w:pPr>
        <w:autoSpaceDE w:val="0"/>
        <w:autoSpaceDN w:val="0"/>
        <w:adjustRightInd w:val="0"/>
        <w:rPr>
          <w:iCs/>
          <w:lang w:val="en-US"/>
        </w:rPr>
      </w:pPr>
    </w:p>
    <w:p w14:paraId="222A60AC" w14:textId="77777777" w:rsidR="00667C17" w:rsidRDefault="00667C17">
      <w:pPr>
        <w:autoSpaceDE w:val="0"/>
        <w:autoSpaceDN w:val="0"/>
        <w:adjustRightInd w:val="0"/>
        <w:rPr>
          <w:iCs/>
          <w:lang w:val="en-US"/>
        </w:rPr>
      </w:pPr>
    </w:p>
    <w:p w14:paraId="4ECB59CF" w14:textId="77777777" w:rsidR="00667C17" w:rsidRDefault="00667C17">
      <w:pPr>
        <w:autoSpaceDE w:val="0"/>
        <w:autoSpaceDN w:val="0"/>
        <w:adjustRightInd w:val="0"/>
        <w:rPr>
          <w:iCs/>
          <w:lang w:val="en-US"/>
        </w:rPr>
      </w:pPr>
    </w:p>
    <w:p w14:paraId="6A41444C" w14:textId="77777777" w:rsidR="00667C17" w:rsidRDefault="00667C17">
      <w:pPr>
        <w:autoSpaceDE w:val="0"/>
        <w:autoSpaceDN w:val="0"/>
        <w:adjustRightInd w:val="0"/>
        <w:rPr>
          <w:iCs/>
          <w:lang w:val="en-US"/>
        </w:rPr>
      </w:pPr>
    </w:p>
    <w:p w14:paraId="64E5F93D" w14:textId="77777777" w:rsidR="00667C17" w:rsidRDefault="00667C17">
      <w:pPr>
        <w:autoSpaceDE w:val="0"/>
        <w:autoSpaceDN w:val="0"/>
        <w:adjustRightInd w:val="0"/>
        <w:rPr>
          <w:iCs/>
          <w:lang w:val="en-US"/>
        </w:rPr>
      </w:pPr>
    </w:p>
    <w:p w14:paraId="65978CFF" w14:textId="77777777" w:rsidR="00667C17" w:rsidRDefault="00667C17">
      <w:pPr>
        <w:autoSpaceDE w:val="0"/>
        <w:autoSpaceDN w:val="0"/>
        <w:adjustRightInd w:val="0"/>
        <w:rPr>
          <w:iCs/>
          <w:lang w:val="en-US"/>
        </w:rPr>
        <w:sectPr w:rsidR="00667C17" w:rsidSect="00667C17">
          <w:headerReference w:type="default" r:id="rId13"/>
          <w:footerReference w:type="default" r:id="rId14"/>
          <w:type w:val="continuous"/>
          <w:pgSz w:w="11909" w:h="16834"/>
          <w:pgMar w:top="1134" w:right="1134" w:bottom="1134" w:left="1134" w:header="720" w:footer="720" w:gutter="0"/>
          <w:cols w:space="708"/>
          <w:noEndnote/>
          <w:titlePg/>
          <w:docGrid w:linePitch="326"/>
        </w:sectPr>
      </w:pPr>
    </w:p>
    <w:p w14:paraId="02090BCD" w14:textId="77777777" w:rsidR="00C81A4C" w:rsidRDefault="00C81A4C">
      <w:pPr>
        <w:autoSpaceDE w:val="0"/>
        <w:autoSpaceDN w:val="0"/>
        <w:adjustRightInd w:val="0"/>
        <w:rPr>
          <w:iCs/>
          <w:lang w:val="en-US"/>
        </w:rPr>
      </w:pPr>
    </w:p>
    <w:p w14:paraId="30165FEF" w14:textId="77777777" w:rsidR="00C81A4C" w:rsidRDefault="009312C8">
      <w:pPr>
        <w:pStyle w:val="LAWTITLE"/>
        <w:rPr>
          <w:lang w:val="en-US"/>
        </w:rPr>
      </w:pPr>
      <w:r>
        <w:rPr>
          <w:lang w:val="en-US"/>
        </w:rPr>
        <w:t>BRISBANE CITY COUNCIL</w:t>
      </w:r>
    </w:p>
    <w:p w14:paraId="656B30F6" w14:textId="77777777" w:rsidR="00C81A4C" w:rsidRDefault="00C81A4C">
      <w:pPr>
        <w:autoSpaceDE w:val="0"/>
        <w:autoSpaceDN w:val="0"/>
        <w:adjustRightInd w:val="0"/>
        <w:rPr>
          <w:iCs/>
          <w:lang w:val="en-US"/>
        </w:rPr>
      </w:pPr>
    </w:p>
    <w:p w14:paraId="5C4235BE" w14:textId="77777777" w:rsidR="00C81A4C" w:rsidRDefault="009312C8">
      <w:pPr>
        <w:pStyle w:val="LAWTITLE"/>
        <w:rPr>
          <w:lang w:val="en-US"/>
        </w:rPr>
      </w:pPr>
      <w:r>
        <w:rPr>
          <w:lang w:val="en-US"/>
        </w:rPr>
        <w:t>SUBORDINATE LOCAL LAW</w:t>
      </w:r>
    </w:p>
    <w:p w14:paraId="731494D5" w14:textId="77777777" w:rsidR="00C81A4C" w:rsidRDefault="00C81A4C">
      <w:pPr>
        <w:autoSpaceDE w:val="0"/>
        <w:autoSpaceDN w:val="0"/>
        <w:adjustRightInd w:val="0"/>
        <w:rPr>
          <w:iCs/>
          <w:lang w:val="en-US"/>
        </w:rPr>
      </w:pPr>
    </w:p>
    <w:p w14:paraId="779EB546" w14:textId="77777777" w:rsidR="00C81A4C" w:rsidRDefault="009312C8">
      <w:pPr>
        <w:pStyle w:val="PARTTITLE"/>
        <w:rPr>
          <w:lang w:val="en-US"/>
        </w:rPr>
      </w:pPr>
      <w:r>
        <w:rPr>
          <w:lang w:val="en-US"/>
        </w:rPr>
        <w:t>(CARAVAN PARKS AND RELOCATABLE HOME PARKS) 2000</w:t>
      </w:r>
    </w:p>
    <w:p w14:paraId="1E9D2F0D" w14:textId="77777777" w:rsidR="00C81A4C" w:rsidRDefault="00C81A4C">
      <w:pPr>
        <w:autoSpaceDE w:val="0"/>
        <w:autoSpaceDN w:val="0"/>
        <w:adjustRightInd w:val="0"/>
        <w:rPr>
          <w:iCs/>
          <w:lang w:val="en-US"/>
        </w:rPr>
      </w:pPr>
    </w:p>
    <w:p w14:paraId="0F22B980" w14:textId="77777777" w:rsidR="00C81A4C" w:rsidRDefault="009312C8">
      <w:pPr>
        <w:autoSpaceDE w:val="0"/>
        <w:autoSpaceDN w:val="0"/>
        <w:adjustRightInd w:val="0"/>
        <w:jc w:val="center"/>
        <w:rPr>
          <w:iCs/>
          <w:lang w:val="en-US"/>
        </w:rPr>
      </w:pPr>
      <w:r>
        <w:rPr>
          <w:iCs/>
          <w:lang w:val="en-US"/>
        </w:rPr>
        <w:t>To be read with</w:t>
      </w:r>
    </w:p>
    <w:p w14:paraId="42332AAF" w14:textId="77777777" w:rsidR="00C81A4C" w:rsidRDefault="009312C8">
      <w:pPr>
        <w:autoSpaceDE w:val="0"/>
        <w:autoSpaceDN w:val="0"/>
        <w:adjustRightInd w:val="0"/>
        <w:jc w:val="center"/>
        <w:rPr>
          <w:iCs/>
          <w:lang w:val="en-US"/>
        </w:rPr>
      </w:pPr>
      <w:r>
        <w:rPr>
          <w:iCs/>
          <w:lang w:val="en-US"/>
        </w:rPr>
        <w:t>LOCAL LAW (CARAVAN PARKS AND RELOCATABLE HOME PARKS) 2000</w:t>
      </w:r>
    </w:p>
    <w:p w14:paraId="3FF9447B" w14:textId="77777777" w:rsidR="00C81A4C" w:rsidRDefault="00C81A4C">
      <w:pPr>
        <w:autoSpaceDE w:val="0"/>
        <w:autoSpaceDN w:val="0"/>
        <w:adjustRightInd w:val="0"/>
        <w:rPr>
          <w:iCs/>
          <w:lang w:val="en-US"/>
        </w:rPr>
      </w:pPr>
    </w:p>
    <w:p w14:paraId="58C4F268" w14:textId="77777777" w:rsidR="00C81A4C" w:rsidRDefault="009312C8">
      <w:pPr>
        <w:autoSpaceDE w:val="0"/>
        <w:autoSpaceDN w:val="0"/>
        <w:adjustRightInd w:val="0"/>
        <w:jc w:val="center"/>
        <w:rPr>
          <w:iCs/>
          <w:lang w:val="en-US"/>
        </w:rPr>
      </w:pPr>
      <w:r>
        <w:rPr>
          <w:iCs/>
          <w:lang w:val="en-US"/>
        </w:rPr>
        <w:t>Date Resolved:</w:t>
      </w:r>
      <w:r>
        <w:rPr>
          <w:iCs/>
          <w:lang w:val="en-US"/>
        </w:rPr>
        <w:tab/>
        <w:t>2000</w:t>
      </w:r>
    </w:p>
    <w:p w14:paraId="169463D0" w14:textId="77777777" w:rsidR="00C81A4C" w:rsidRDefault="00C81A4C">
      <w:pPr>
        <w:autoSpaceDE w:val="0"/>
        <w:autoSpaceDN w:val="0"/>
        <w:adjustRightInd w:val="0"/>
        <w:rPr>
          <w:iCs/>
          <w:lang w:val="en-US"/>
        </w:rPr>
      </w:pPr>
    </w:p>
    <w:p w14:paraId="55C5E8D8" w14:textId="77777777" w:rsidR="00C81A4C" w:rsidRDefault="009312C8">
      <w:pPr>
        <w:autoSpaceDE w:val="0"/>
        <w:autoSpaceDN w:val="0"/>
        <w:adjustRightInd w:val="0"/>
        <w:rPr>
          <w:iCs/>
          <w:lang w:val="en-US"/>
        </w:rPr>
      </w:pPr>
      <w:r>
        <w:rPr>
          <w:iCs/>
          <w:lang w:val="en-US"/>
        </w:rPr>
        <w:t>CONTENTS</w:t>
      </w:r>
    </w:p>
    <w:p w14:paraId="24828ED9" w14:textId="77777777" w:rsidR="00C81A4C" w:rsidRDefault="00C81A4C">
      <w:pPr>
        <w:autoSpaceDE w:val="0"/>
        <w:autoSpaceDN w:val="0"/>
        <w:adjustRightInd w:val="0"/>
        <w:rPr>
          <w:iCs/>
          <w:lang w:val="en-US"/>
        </w:rPr>
      </w:pPr>
    </w:p>
    <w:p w14:paraId="3FAECF48" w14:textId="77777777" w:rsidR="00C81A4C" w:rsidRDefault="009312C8">
      <w:pPr>
        <w:autoSpaceDE w:val="0"/>
        <w:autoSpaceDN w:val="0"/>
        <w:adjustRightInd w:val="0"/>
        <w:rPr>
          <w:iCs/>
          <w:lang w:val="en-US"/>
        </w:rPr>
      </w:pPr>
      <w:r>
        <w:rPr>
          <w:iCs/>
          <w:lang w:val="en-US"/>
        </w:rPr>
        <w:t xml:space="preserve">PART 1 </w:t>
      </w:r>
      <w:r>
        <w:rPr>
          <w:iCs/>
          <w:lang w:val="en-US"/>
        </w:rPr>
        <w:noBreakHyphen/>
        <w:t xml:space="preserve"> PRELIMINARY</w:t>
      </w:r>
    </w:p>
    <w:p w14:paraId="3052DCB1" w14:textId="77777777" w:rsidR="00C81A4C" w:rsidRDefault="00C81A4C">
      <w:pPr>
        <w:autoSpaceDE w:val="0"/>
        <w:autoSpaceDN w:val="0"/>
        <w:adjustRightInd w:val="0"/>
        <w:rPr>
          <w:iCs/>
          <w:lang w:val="en-US"/>
        </w:rPr>
      </w:pPr>
    </w:p>
    <w:p w14:paraId="75E93C7A" w14:textId="77777777" w:rsidR="00C81A4C" w:rsidRDefault="009312C8">
      <w:pPr>
        <w:autoSpaceDE w:val="0"/>
        <w:autoSpaceDN w:val="0"/>
        <w:adjustRightInd w:val="0"/>
        <w:rPr>
          <w:iCs/>
          <w:lang w:val="en-US"/>
        </w:rPr>
      </w:pPr>
      <w:r>
        <w:rPr>
          <w:iCs/>
          <w:lang w:val="en-US"/>
        </w:rPr>
        <w:t>1.</w:t>
      </w:r>
      <w:r>
        <w:rPr>
          <w:iCs/>
          <w:lang w:val="en-US"/>
        </w:rPr>
        <w:tab/>
        <w:t>Citation</w:t>
      </w:r>
    </w:p>
    <w:p w14:paraId="0FC20DC8" w14:textId="77777777" w:rsidR="00C81A4C" w:rsidRDefault="009312C8">
      <w:pPr>
        <w:autoSpaceDE w:val="0"/>
        <w:autoSpaceDN w:val="0"/>
        <w:adjustRightInd w:val="0"/>
        <w:rPr>
          <w:iCs/>
          <w:lang w:val="en-US"/>
        </w:rPr>
      </w:pPr>
      <w:r>
        <w:rPr>
          <w:iCs/>
          <w:lang w:val="en-US"/>
        </w:rPr>
        <w:t>2.</w:t>
      </w:r>
      <w:r>
        <w:rPr>
          <w:iCs/>
          <w:lang w:val="en-US"/>
        </w:rPr>
        <w:tab/>
        <w:t>Objects</w:t>
      </w:r>
    </w:p>
    <w:p w14:paraId="22977611" w14:textId="77777777" w:rsidR="00C81A4C" w:rsidRDefault="009312C8">
      <w:pPr>
        <w:autoSpaceDE w:val="0"/>
        <w:autoSpaceDN w:val="0"/>
        <w:adjustRightInd w:val="0"/>
        <w:rPr>
          <w:iCs/>
          <w:lang w:val="en-US"/>
        </w:rPr>
      </w:pPr>
      <w:r>
        <w:rPr>
          <w:iCs/>
          <w:lang w:val="en-US"/>
        </w:rPr>
        <w:t>3.</w:t>
      </w:r>
      <w:r>
        <w:rPr>
          <w:iCs/>
          <w:lang w:val="en-US"/>
        </w:rPr>
        <w:tab/>
        <w:t>Definitions</w:t>
      </w:r>
    </w:p>
    <w:p w14:paraId="27993DCC" w14:textId="77777777" w:rsidR="00C81A4C" w:rsidRDefault="009312C8">
      <w:pPr>
        <w:autoSpaceDE w:val="0"/>
        <w:autoSpaceDN w:val="0"/>
        <w:adjustRightInd w:val="0"/>
        <w:rPr>
          <w:iCs/>
          <w:lang w:val="en-US"/>
        </w:rPr>
      </w:pPr>
      <w:r>
        <w:rPr>
          <w:iCs/>
          <w:lang w:val="en-US"/>
        </w:rPr>
        <w:t xml:space="preserve">4. </w:t>
      </w:r>
      <w:r>
        <w:rPr>
          <w:iCs/>
          <w:lang w:val="en-US"/>
        </w:rPr>
        <w:tab/>
        <w:t>Cabins</w:t>
      </w:r>
    </w:p>
    <w:p w14:paraId="3CE489DC" w14:textId="77777777" w:rsidR="00C81A4C" w:rsidRDefault="00C81A4C">
      <w:pPr>
        <w:autoSpaceDE w:val="0"/>
        <w:autoSpaceDN w:val="0"/>
        <w:adjustRightInd w:val="0"/>
        <w:rPr>
          <w:iCs/>
          <w:lang w:val="en-US"/>
        </w:rPr>
      </w:pPr>
    </w:p>
    <w:p w14:paraId="26899317" w14:textId="77777777" w:rsidR="00C81A4C" w:rsidRDefault="009312C8">
      <w:pPr>
        <w:autoSpaceDE w:val="0"/>
        <w:autoSpaceDN w:val="0"/>
        <w:adjustRightInd w:val="0"/>
        <w:rPr>
          <w:iCs/>
          <w:lang w:val="en-US"/>
        </w:rPr>
      </w:pPr>
      <w:r>
        <w:rPr>
          <w:iCs/>
          <w:lang w:val="en-US"/>
        </w:rPr>
        <w:t xml:space="preserve">PART 2 </w:t>
      </w:r>
      <w:r>
        <w:rPr>
          <w:iCs/>
          <w:lang w:val="en-US"/>
        </w:rPr>
        <w:noBreakHyphen/>
        <w:t xml:space="preserve"> PERMITS</w:t>
      </w:r>
    </w:p>
    <w:p w14:paraId="06DCAEDA" w14:textId="77777777" w:rsidR="00C81A4C" w:rsidRDefault="00C81A4C">
      <w:pPr>
        <w:autoSpaceDE w:val="0"/>
        <w:autoSpaceDN w:val="0"/>
        <w:adjustRightInd w:val="0"/>
        <w:rPr>
          <w:iCs/>
          <w:lang w:val="en-US"/>
        </w:rPr>
      </w:pPr>
    </w:p>
    <w:p w14:paraId="5B2C9E56" w14:textId="77777777" w:rsidR="00C81A4C" w:rsidRDefault="009312C8">
      <w:pPr>
        <w:autoSpaceDE w:val="0"/>
        <w:autoSpaceDN w:val="0"/>
        <w:adjustRightInd w:val="0"/>
        <w:rPr>
          <w:iCs/>
          <w:lang w:val="en-US"/>
        </w:rPr>
      </w:pPr>
      <w:r>
        <w:rPr>
          <w:iCs/>
          <w:lang w:val="en-US"/>
        </w:rPr>
        <w:t>5.</w:t>
      </w:r>
      <w:r>
        <w:rPr>
          <w:iCs/>
          <w:lang w:val="en-US"/>
        </w:rPr>
        <w:tab/>
        <w:t>Permit Assessment Table</w:t>
      </w:r>
    </w:p>
    <w:p w14:paraId="59C32B79" w14:textId="77777777" w:rsidR="00C81A4C" w:rsidRDefault="009312C8">
      <w:pPr>
        <w:autoSpaceDE w:val="0"/>
        <w:autoSpaceDN w:val="0"/>
        <w:adjustRightInd w:val="0"/>
        <w:rPr>
          <w:iCs/>
          <w:lang w:val="en-US"/>
        </w:rPr>
      </w:pPr>
      <w:r>
        <w:rPr>
          <w:iCs/>
          <w:lang w:val="en-US"/>
        </w:rPr>
        <w:t>6.</w:t>
      </w:r>
      <w:r>
        <w:rPr>
          <w:iCs/>
          <w:lang w:val="en-US"/>
        </w:rPr>
        <w:tab/>
        <w:t>Conditions</w:t>
      </w:r>
    </w:p>
    <w:p w14:paraId="2F679FD1" w14:textId="77777777" w:rsidR="00C81A4C" w:rsidRDefault="009312C8">
      <w:pPr>
        <w:autoSpaceDE w:val="0"/>
        <w:autoSpaceDN w:val="0"/>
        <w:adjustRightInd w:val="0"/>
        <w:rPr>
          <w:iCs/>
          <w:lang w:val="en-US"/>
        </w:rPr>
      </w:pPr>
      <w:r>
        <w:rPr>
          <w:iCs/>
          <w:lang w:val="en-US"/>
        </w:rPr>
        <w:t>7.</w:t>
      </w:r>
      <w:r>
        <w:rPr>
          <w:iCs/>
          <w:lang w:val="en-US"/>
        </w:rPr>
        <w:tab/>
        <w:t>Time for lodging permit application</w:t>
      </w:r>
    </w:p>
    <w:p w14:paraId="356AED1E" w14:textId="77777777" w:rsidR="00C81A4C" w:rsidRDefault="009312C8">
      <w:pPr>
        <w:autoSpaceDE w:val="0"/>
        <w:autoSpaceDN w:val="0"/>
        <w:adjustRightInd w:val="0"/>
        <w:rPr>
          <w:iCs/>
          <w:lang w:val="en-US"/>
        </w:rPr>
      </w:pPr>
      <w:r>
        <w:rPr>
          <w:iCs/>
          <w:lang w:val="en-US"/>
        </w:rPr>
        <w:t xml:space="preserve">8. </w:t>
      </w:r>
      <w:r>
        <w:rPr>
          <w:iCs/>
          <w:lang w:val="en-US"/>
        </w:rPr>
        <w:tab/>
        <w:t>Park Register</w:t>
      </w:r>
    </w:p>
    <w:p w14:paraId="621769B8" w14:textId="77777777" w:rsidR="00C81A4C" w:rsidRDefault="00C81A4C">
      <w:pPr>
        <w:autoSpaceDE w:val="0"/>
        <w:autoSpaceDN w:val="0"/>
        <w:adjustRightInd w:val="0"/>
        <w:rPr>
          <w:iCs/>
          <w:lang w:val="en-US"/>
        </w:rPr>
      </w:pPr>
    </w:p>
    <w:p w14:paraId="373F9F2C" w14:textId="77777777" w:rsidR="00C81A4C" w:rsidRDefault="009312C8">
      <w:pPr>
        <w:autoSpaceDE w:val="0"/>
        <w:autoSpaceDN w:val="0"/>
        <w:adjustRightInd w:val="0"/>
        <w:rPr>
          <w:iCs/>
          <w:lang w:val="en-US"/>
        </w:rPr>
      </w:pPr>
      <w:r>
        <w:rPr>
          <w:iCs/>
          <w:lang w:val="en-US"/>
        </w:rPr>
        <w:t xml:space="preserve">PART 3 </w:t>
      </w:r>
      <w:r>
        <w:rPr>
          <w:iCs/>
          <w:lang w:val="en-US"/>
        </w:rPr>
        <w:noBreakHyphen/>
        <w:t xml:space="preserve"> PERMIT ASSESSMENT TABLE</w:t>
      </w:r>
    </w:p>
    <w:p w14:paraId="1ECA20F8" w14:textId="77777777" w:rsidR="00C81A4C" w:rsidRDefault="009312C8">
      <w:pPr>
        <w:pStyle w:val="PARTTITLE"/>
        <w:rPr>
          <w:lang w:val="en-US"/>
        </w:rPr>
      </w:pPr>
      <w:r>
        <w:rPr>
          <w:lang w:val="en-US"/>
        </w:rPr>
        <w:br w:type="page"/>
      </w:r>
      <w:r>
        <w:rPr>
          <w:lang w:val="en-US"/>
        </w:rPr>
        <w:lastRenderedPageBreak/>
        <w:t xml:space="preserve">PART 1 </w:t>
      </w:r>
      <w:r>
        <w:rPr>
          <w:lang w:val="en-US"/>
        </w:rPr>
        <w:noBreakHyphen/>
        <w:t xml:space="preserve"> PRELIMINARY</w:t>
      </w:r>
    </w:p>
    <w:p w14:paraId="4B5F9698" w14:textId="77777777" w:rsidR="00C81A4C" w:rsidRDefault="00C81A4C">
      <w:pPr>
        <w:autoSpaceDE w:val="0"/>
        <w:autoSpaceDN w:val="0"/>
        <w:adjustRightInd w:val="0"/>
        <w:rPr>
          <w:iCs/>
          <w:lang w:val="en-US"/>
        </w:rPr>
      </w:pPr>
    </w:p>
    <w:p w14:paraId="2D213084" w14:textId="77777777" w:rsidR="00C81A4C" w:rsidRDefault="009312C8">
      <w:pPr>
        <w:pStyle w:val="LeftHeading"/>
        <w:rPr>
          <w:lang w:val="en-US"/>
        </w:rPr>
      </w:pPr>
      <w:r>
        <w:rPr>
          <w:lang w:val="en-US"/>
        </w:rPr>
        <w:t>Citation</w:t>
      </w:r>
    </w:p>
    <w:p w14:paraId="6D4F15FC" w14:textId="77777777" w:rsidR="00C81A4C" w:rsidRDefault="00C81A4C">
      <w:pPr>
        <w:autoSpaceDE w:val="0"/>
        <w:autoSpaceDN w:val="0"/>
        <w:adjustRightInd w:val="0"/>
        <w:rPr>
          <w:iCs/>
          <w:lang w:val="en-US"/>
        </w:rPr>
      </w:pPr>
    </w:p>
    <w:p w14:paraId="0E0B632E" w14:textId="77777777" w:rsidR="00C81A4C" w:rsidRDefault="009312C8" w:rsidP="009312C8">
      <w:pPr>
        <w:numPr>
          <w:ilvl w:val="0"/>
          <w:numId w:val="1"/>
        </w:numPr>
        <w:autoSpaceDE w:val="0"/>
        <w:autoSpaceDN w:val="0"/>
        <w:adjustRightInd w:val="0"/>
        <w:rPr>
          <w:iCs/>
          <w:lang w:val="en-US"/>
        </w:rPr>
      </w:pPr>
      <w:r>
        <w:rPr>
          <w:iCs/>
          <w:lang w:val="en-US"/>
        </w:rPr>
        <w:t>This Subordinate Local law may be cited as Subordinate Local Law (Caravan Parks and Relocatable Home Parks) 2000.</w:t>
      </w:r>
    </w:p>
    <w:p w14:paraId="65E88E49" w14:textId="77777777" w:rsidR="00C81A4C" w:rsidRDefault="00C81A4C">
      <w:pPr>
        <w:autoSpaceDE w:val="0"/>
        <w:autoSpaceDN w:val="0"/>
        <w:adjustRightInd w:val="0"/>
        <w:rPr>
          <w:iCs/>
          <w:lang w:val="en-US"/>
        </w:rPr>
      </w:pPr>
    </w:p>
    <w:p w14:paraId="25A777AA" w14:textId="77777777" w:rsidR="00C81A4C" w:rsidRDefault="009312C8">
      <w:pPr>
        <w:pStyle w:val="LeftHeading"/>
        <w:rPr>
          <w:lang w:val="en-US"/>
        </w:rPr>
      </w:pPr>
      <w:r>
        <w:rPr>
          <w:lang w:val="en-US"/>
        </w:rPr>
        <w:t>Objects</w:t>
      </w:r>
    </w:p>
    <w:p w14:paraId="24A672E0" w14:textId="77777777" w:rsidR="00C81A4C" w:rsidRDefault="00C81A4C">
      <w:pPr>
        <w:autoSpaceDE w:val="0"/>
        <w:autoSpaceDN w:val="0"/>
        <w:adjustRightInd w:val="0"/>
        <w:rPr>
          <w:iCs/>
          <w:lang w:val="en-US"/>
        </w:rPr>
      </w:pPr>
    </w:p>
    <w:p w14:paraId="2091C51B" w14:textId="77777777" w:rsidR="00C81A4C" w:rsidRDefault="009312C8" w:rsidP="009312C8">
      <w:pPr>
        <w:numPr>
          <w:ilvl w:val="0"/>
          <w:numId w:val="1"/>
        </w:numPr>
        <w:autoSpaceDE w:val="0"/>
        <w:autoSpaceDN w:val="0"/>
        <w:adjustRightInd w:val="0"/>
        <w:rPr>
          <w:iCs/>
          <w:lang w:val="en-US"/>
        </w:rPr>
      </w:pPr>
      <w:r>
        <w:rPr>
          <w:iCs/>
          <w:lang w:val="en-US"/>
        </w:rPr>
        <w:t>The object of this Subordinate Local law is to assist in the implementation of Local Law (Caravan Parks and Relocatable Home Parks) 2000 ("the Local Law").</w:t>
      </w:r>
    </w:p>
    <w:p w14:paraId="13436C76" w14:textId="77777777" w:rsidR="00C81A4C" w:rsidRDefault="00C81A4C">
      <w:pPr>
        <w:autoSpaceDE w:val="0"/>
        <w:autoSpaceDN w:val="0"/>
        <w:adjustRightInd w:val="0"/>
        <w:rPr>
          <w:iCs/>
          <w:lang w:val="en-US"/>
        </w:rPr>
      </w:pPr>
    </w:p>
    <w:p w14:paraId="1CA4A191" w14:textId="77777777" w:rsidR="00C81A4C" w:rsidRDefault="009312C8">
      <w:pPr>
        <w:pStyle w:val="LeftHeading"/>
        <w:rPr>
          <w:lang w:val="en-US"/>
        </w:rPr>
      </w:pPr>
      <w:r>
        <w:rPr>
          <w:lang w:val="en-US"/>
        </w:rPr>
        <w:t>Definitions</w:t>
      </w:r>
    </w:p>
    <w:p w14:paraId="72D70214" w14:textId="77777777" w:rsidR="00C81A4C" w:rsidRDefault="00C81A4C">
      <w:pPr>
        <w:autoSpaceDE w:val="0"/>
        <w:autoSpaceDN w:val="0"/>
        <w:adjustRightInd w:val="0"/>
        <w:rPr>
          <w:iCs/>
          <w:lang w:val="en-US"/>
        </w:rPr>
      </w:pPr>
    </w:p>
    <w:p w14:paraId="3D77A144" w14:textId="77777777" w:rsidR="00C81A4C" w:rsidRDefault="009312C8" w:rsidP="009312C8">
      <w:pPr>
        <w:numPr>
          <w:ilvl w:val="0"/>
          <w:numId w:val="1"/>
        </w:numPr>
        <w:autoSpaceDE w:val="0"/>
        <w:autoSpaceDN w:val="0"/>
        <w:adjustRightInd w:val="0"/>
        <w:ind w:left="1440" w:hanging="1440"/>
        <w:rPr>
          <w:iCs/>
          <w:lang w:val="en-US"/>
        </w:rPr>
      </w:pPr>
      <w:r>
        <w:rPr>
          <w:iCs/>
          <w:lang w:val="en-US"/>
        </w:rPr>
        <w:t>(1)</w:t>
      </w:r>
      <w:r>
        <w:rPr>
          <w:iCs/>
          <w:lang w:val="en-US"/>
        </w:rPr>
        <w:tab/>
        <w:t>Where an expression used in this Subordinate Local law is defined in Local Law (Caravan Parks and Relocatable Home Parks) 2000, it has the meaning given in that definition unless it is otherwise defined in this section.</w:t>
      </w:r>
    </w:p>
    <w:p w14:paraId="31728C0A" w14:textId="77777777" w:rsidR="00C81A4C" w:rsidRDefault="00C81A4C">
      <w:pPr>
        <w:autoSpaceDE w:val="0"/>
        <w:autoSpaceDN w:val="0"/>
        <w:adjustRightInd w:val="0"/>
        <w:rPr>
          <w:iCs/>
          <w:lang w:val="en-US"/>
        </w:rPr>
      </w:pPr>
    </w:p>
    <w:p w14:paraId="12732969" w14:textId="77777777" w:rsidR="00C81A4C" w:rsidRDefault="009312C8">
      <w:pPr>
        <w:autoSpaceDE w:val="0"/>
        <w:autoSpaceDN w:val="0"/>
        <w:adjustRightInd w:val="0"/>
        <w:ind w:left="1440" w:hanging="720"/>
        <w:rPr>
          <w:iCs/>
          <w:lang w:val="en-US"/>
        </w:rPr>
      </w:pPr>
      <w:r>
        <w:rPr>
          <w:iCs/>
          <w:lang w:val="en-US"/>
        </w:rPr>
        <w:t xml:space="preserve">(2) </w:t>
      </w:r>
      <w:r>
        <w:rPr>
          <w:iCs/>
          <w:lang w:val="en-US"/>
        </w:rPr>
        <w:tab/>
        <w:t>"aged people" means people over the age of 65 years.</w:t>
      </w:r>
    </w:p>
    <w:p w14:paraId="67086973" w14:textId="77777777" w:rsidR="00C81A4C" w:rsidRDefault="00C81A4C">
      <w:pPr>
        <w:autoSpaceDE w:val="0"/>
        <w:autoSpaceDN w:val="0"/>
        <w:adjustRightInd w:val="0"/>
        <w:rPr>
          <w:iCs/>
          <w:lang w:val="en-US"/>
        </w:rPr>
      </w:pPr>
    </w:p>
    <w:p w14:paraId="48C2457B" w14:textId="77777777" w:rsidR="00C81A4C" w:rsidRDefault="009312C8">
      <w:pPr>
        <w:autoSpaceDE w:val="0"/>
        <w:autoSpaceDN w:val="0"/>
        <w:adjustRightInd w:val="0"/>
        <w:ind w:left="1440"/>
        <w:rPr>
          <w:iCs/>
          <w:lang w:val="en-US"/>
        </w:rPr>
      </w:pPr>
      <w:r>
        <w:rPr>
          <w:iCs/>
          <w:lang w:val="en-US"/>
        </w:rPr>
        <w:t>"all weather surface" includes, but is not limited to bitumen;</w:t>
      </w:r>
    </w:p>
    <w:p w14:paraId="5FF05E51" w14:textId="77777777" w:rsidR="00C81A4C" w:rsidRDefault="00C81A4C">
      <w:pPr>
        <w:autoSpaceDE w:val="0"/>
        <w:autoSpaceDN w:val="0"/>
        <w:adjustRightInd w:val="0"/>
        <w:ind w:left="1440"/>
        <w:rPr>
          <w:iCs/>
          <w:lang w:val="en-US"/>
        </w:rPr>
      </w:pPr>
    </w:p>
    <w:p w14:paraId="235F3314" w14:textId="77777777" w:rsidR="00C81A4C" w:rsidRDefault="009312C8">
      <w:pPr>
        <w:autoSpaceDE w:val="0"/>
        <w:autoSpaceDN w:val="0"/>
        <w:adjustRightInd w:val="0"/>
        <w:ind w:left="1440"/>
        <w:rPr>
          <w:iCs/>
          <w:lang w:val="en-US"/>
        </w:rPr>
      </w:pPr>
      <w:r>
        <w:rPr>
          <w:iCs/>
          <w:lang w:val="en-US"/>
        </w:rPr>
        <w:t>"animal" has the meaning given in Local Law (Keeping and Control of Animals) 1997,</w:t>
      </w:r>
    </w:p>
    <w:p w14:paraId="16373E17" w14:textId="77777777" w:rsidR="00C81A4C" w:rsidRDefault="00C81A4C">
      <w:pPr>
        <w:autoSpaceDE w:val="0"/>
        <w:autoSpaceDN w:val="0"/>
        <w:adjustRightInd w:val="0"/>
        <w:ind w:left="1440"/>
        <w:rPr>
          <w:iCs/>
          <w:lang w:val="en-US"/>
        </w:rPr>
      </w:pPr>
    </w:p>
    <w:p w14:paraId="6055B831" w14:textId="77777777" w:rsidR="00C81A4C" w:rsidRDefault="009312C8">
      <w:pPr>
        <w:autoSpaceDE w:val="0"/>
        <w:autoSpaceDN w:val="0"/>
        <w:adjustRightInd w:val="0"/>
        <w:ind w:left="1440"/>
        <w:rPr>
          <w:iCs/>
          <w:lang w:val="en-US"/>
        </w:rPr>
      </w:pPr>
      <w:r>
        <w:rPr>
          <w:iCs/>
          <w:lang w:val="en-US"/>
        </w:rPr>
        <w:t>"BCA" means the Building Code of Australia as defined in the Building Act 1975;</w:t>
      </w:r>
    </w:p>
    <w:p w14:paraId="538826B6" w14:textId="77777777" w:rsidR="00C81A4C" w:rsidRDefault="00C81A4C">
      <w:pPr>
        <w:autoSpaceDE w:val="0"/>
        <w:autoSpaceDN w:val="0"/>
        <w:adjustRightInd w:val="0"/>
        <w:ind w:left="1440"/>
        <w:rPr>
          <w:iCs/>
          <w:lang w:val="en-US"/>
        </w:rPr>
      </w:pPr>
    </w:p>
    <w:p w14:paraId="2941F813" w14:textId="77777777" w:rsidR="00C81A4C" w:rsidRDefault="009312C8">
      <w:pPr>
        <w:autoSpaceDE w:val="0"/>
        <w:autoSpaceDN w:val="0"/>
        <w:adjustRightInd w:val="0"/>
        <w:ind w:left="1440"/>
        <w:rPr>
          <w:iCs/>
          <w:lang w:val="en-US"/>
        </w:rPr>
      </w:pPr>
      <w:r>
        <w:rPr>
          <w:iCs/>
          <w:lang w:val="en-US"/>
        </w:rPr>
        <w:t>"building" means a fixed structure that is enclosed by walls and is roofed, and includes any part of a building;</w:t>
      </w:r>
    </w:p>
    <w:p w14:paraId="62D6B037" w14:textId="77777777" w:rsidR="00C81A4C" w:rsidRDefault="00C81A4C">
      <w:pPr>
        <w:autoSpaceDE w:val="0"/>
        <w:autoSpaceDN w:val="0"/>
        <w:adjustRightInd w:val="0"/>
        <w:ind w:left="1440"/>
        <w:rPr>
          <w:iCs/>
          <w:lang w:val="en-US"/>
        </w:rPr>
      </w:pPr>
    </w:p>
    <w:p w14:paraId="61331A7A" w14:textId="77777777" w:rsidR="00C81A4C" w:rsidRDefault="009312C8">
      <w:pPr>
        <w:autoSpaceDE w:val="0"/>
        <w:autoSpaceDN w:val="0"/>
        <w:adjustRightInd w:val="0"/>
        <w:ind w:left="1440"/>
        <w:rPr>
          <w:iCs/>
          <w:lang w:val="en-US"/>
        </w:rPr>
      </w:pPr>
      <w:r>
        <w:rPr>
          <w:iCs/>
          <w:lang w:val="en-US"/>
        </w:rPr>
        <w:t>"on</w:t>
      </w:r>
      <w:r>
        <w:rPr>
          <w:iCs/>
          <w:lang w:val="en-US"/>
        </w:rPr>
        <w:noBreakHyphen/>
        <w:t>site caravan" means a caravan that is provided for hire by a site occupier or owner for occasional occupancy;</w:t>
      </w:r>
    </w:p>
    <w:p w14:paraId="008B94C3" w14:textId="77777777" w:rsidR="00C81A4C" w:rsidRDefault="00C81A4C">
      <w:pPr>
        <w:autoSpaceDE w:val="0"/>
        <w:autoSpaceDN w:val="0"/>
        <w:adjustRightInd w:val="0"/>
        <w:ind w:left="1440"/>
        <w:rPr>
          <w:iCs/>
          <w:lang w:val="en-US"/>
        </w:rPr>
      </w:pPr>
    </w:p>
    <w:p w14:paraId="05D6B989" w14:textId="77777777" w:rsidR="00C81A4C" w:rsidRDefault="009312C8">
      <w:pPr>
        <w:autoSpaceDE w:val="0"/>
        <w:autoSpaceDN w:val="0"/>
        <w:adjustRightInd w:val="0"/>
        <w:ind w:left="1440"/>
        <w:rPr>
          <w:iCs/>
          <w:lang w:val="en-US"/>
        </w:rPr>
      </w:pPr>
      <w:r>
        <w:rPr>
          <w:iCs/>
          <w:lang w:val="en-US"/>
        </w:rPr>
        <w:t>"on</w:t>
      </w:r>
      <w:r>
        <w:rPr>
          <w:iCs/>
          <w:lang w:val="en-US"/>
        </w:rPr>
        <w:noBreakHyphen/>
        <w:t>site relocatable home" means a relocatable home that is provided for hire by a site occupier or owner for occasional occupancy;</w:t>
      </w:r>
    </w:p>
    <w:p w14:paraId="19987532" w14:textId="77777777" w:rsidR="00C81A4C" w:rsidRDefault="00C81A4C">
      <w:pPr>
        <w:autoSpaceDE w:val="0"/>
        <w:autoSpaceDN w:val="0"/>
        <w:adjustRightInd w:val="0"/>
        <w:ind w:left="1440"/>
        <w:rPr>
          <w:iCs/>
          <w:lang w:val="en-US"/>
        </w:rPr>
      </w:pPr>
    </w:p>
    <w:p w14:paraId="08D4B586" w14:textId="77777777" w:rsidR="00C81A4C" w:rsidRDefault="009312C8">
      <w:pPr>
        <w:autoSpaceDE w:val="0"/>
        <w:autoSpaceDN w:val="0"/>
        <w:adjustRightInd w:val="0"/>
        <w:ind w:left="1440"/>
        <w:rPr>
          <w:iCs/>
          <w:lang w:val="en-US"/>
        </w:rPr>
      </w:pPr>
      <w:r>
        <w:rPr>
          <w:iCs/>
          <w:lang w:val="en-US"/>
        </w:rPr>
        <w:t>"people with special needs" includes aged people, people with disabilities and people with young children.</w:t>
      </w:r>
    </w:p>
    <w:p w14:paraId="63448C48" w14:textId="77777777" w:rsidR="00C81A4C" w:rsidRDefault="00C81A4C">
      <w:pPr>
        <w:autoSpaceDE w:val="0"/>
        <w:autoSpaceDN w:val="0"/>
        <w:adjustRightInd w:val="0"/>
        <w:ind w:left="1440"/>
        <w:rPr>
          <w:iCs/>
          <w:lang w:val="en-US"/>
        </w:rPr>
      </w:pPr>
    </w:p>
    <w:p w14:paraId="57C697CD" w14:textId="77777777" w:rsidR="00C81A4C" w:rsidRDefault="009312C8">
      <w:pPr>
        <w:autoSpaceDE w:val="0"/>
        <w:autoSpaceDN w:val="0"/>
        <w:adjustRightInd w:val="0"/>
        <w:ind w:left="1440"/>
        <w:rPr>
          <w:iCs/>
          <w:lang w:val="en-US"/>
        </w:rPr>
      </w:pPr>
      <w:r>
        <w:rPr>
          <w:iCs/>
          <w:lang w:val="en-US"/>
        </w:rPr>
        <w:t>"rigid annexe" means an attachment consisting of a rigid material in whole or in part, which is fixed to the ground and attached to a caravan or relocatable home, as an extension to the livable area.</w:t>
      </w:r>
    </w:p>
    <w:p w14:paraId="78BA8A3B" w14:textId="77777777" w:rsidR="00C81A4C" w:rsidRDefault="00C81A4C">
      <w:pPr>
        <w:autoSpaceDE w:val="0"/>
        <w:autoSpaceDN w:val="0"/>
        <w:adjustRightInd w:val="0"/>
        <w:ind w:left="1440"/>
        <w:rPr>
          <w:iCs/>
          <w:lang w:val="en-US"/>
        </w:rPr>
      </w:pPr>
    </w:p>
    <w:p w14:paraId="2755F5D1" w14:textId="77777777" w:rsidR="00C81A4C" w:rsidRDefault="009312C8">
      <w:pPr>
        <w:autoSpaceDE w:val="0"/>
        <w:autoSpaceDN w:val="0"/>
        <w:adjustRightInd w:val="0"/>
        <w:ind w:left="1440"/>
        <w:rPr>
          <w:iCs/>
          <w:lang w:val="en-US"/>
        </w:rPr>
      </w:pPr>
      <w:r>
        <w:rPr>
          <w:iCs/>
          <w:lang w:val="en-US"/>
        </w:rPr>
        <w:t>"structure" includes a rigid annexe, wall or fence and anything fixed to or projecting from a building, wall, fence or other structure;</w:t>
      </w:r>
    </w:p>
    <w:p w14:paraId="27C41A7C" w14:textId="77777777" w:rsidR="00C81A4C" w:rsidRDefault="00C81A4C">
      <w:pPr>
        <w:autoSpaceDE w:val="0"/>
        <w:autoSpaceDN w:val="0"/>
        <w:adjustRightInd w:val="0"/>
        <w:ind w:left="1440"/>
        <w:rPr>
          <w:iCs/>
          <w:lang w:val="en-US"/>
        </w:rPr>
      </w:pPr>
    </w:p>
    <w:p w14:paraId="2938CC6F" w14:textId="77777777" w:rsidR="00C81A4C" w:rsidRDefault="009312C8">
      <w:pPr>
        <w:autoSpaceDE w:val="0"/>
        <w:autoSpaceDN w:val="0"/>
        <w:adjustRightInd w:val="0"/>
        <w:ind w:left="1440"/>
        <w:rPr>
          <w:iCs/>
          <w:lang w:val="en-US"/>
        </w:rPr>
      </w:pPr>
      <w:r>
        <w:rPr>
          <w:iCs/>
          <w:lang w:val="en-US"/>
        </w:rPr>
        <w:t>"swimming pool" has the meaning given in the Building Act 1975;</w:t>
      </w:r>
    </w:p>
    <w:p w14:paraId="03077972" w14:textId="77777777" w:rsidR="00C81A4C" w:rsidRDefault="00C81A4C">
      <w:pPr>
        <w:autoSpaceDE w:val="0"/>
        <w:autoSpaceDN w:val="0"/>
        <w:adjustRightInd w:val="0"/>
        <w:ind w:left="1440"/>
        <w:rPr>
          <w:iCs/>
          <w:lang w:val="en-US"/>
        </w:rPr>
      </w:pPr>
    </w:p>
    <w:p w14:paraId="50CAC9F4" w14:textId="77777777" w:rsidR="00C81A4C" w:rsidRDefault="009312C8">
      <w:pPr>
        <w:autoSpaceDE w:val="0"/>
        <w:autoSpaceDN w:val="0"/>
        <w:adjustRightInd w:val="0"/>
        <w:ind w:left="1440"/>
        <w:rPr>
          <w:iCs/>
          <w:lang w:val="en-US"/>
        </w:rPr>
      </w:pPr>
      <w:r>
        <w:rPr>
          <w:iCs/>
          <w:lang w:val="en-US"/>
        </w:rPr>
        <w:t>"young child" means a child under the age of 5 years.</w:t>
      </w:r>
    </w:p>
    <w:p w14:paraId="0EB270AF" w14:textId="77777777" w:rsidR="00C81A4C" w:rsidRDefault="00C81A4C">
      <w:pPr>
        <w:pStyle w:val="LeftHeading"/>
        <w:rPr>
          <w:lang w:val="en-US"/>
        </w:rPr>
      </w:pPr>
    </w:p>
    <w:p w14:paraId="6E99A849" w14:textId="77777777" w:rsidR="00C81A4C" w:rsidRDefault="009312C8">
      <w:pPr>
        <w:pStyle w:val="LeftHeading"/>
        <w:rPr>
          <w:lang w:val="en-US"/>
        </w:rPr>
      </w:pPr>
      <w:r>
        <w:rPr>
          <w:lang w:val="en-US"/>
        </w:rPr>
        <w:t>Cabins</w:t>
      </w:r>
    </w:p>
    <w:p w14:paraId="17D9FA00" w14:textId="77777777" w:rsidR="00C81A4C" w:rsidRDefault="009312C8">
      <w:pPr>
        <w:autoSpaceDE w:val="0"/>
        <w:autoSpaceDN w:val="0"/>
        <w:adjustRightInd w:val="0"/>
        <w:rPr>
          <w:iCs/>
          <w:lang w:val="en-US"/>
        </w:rPr>
      </w:pPr>
      <w:r>
        <w:rPr>
          <w:iCs/>
          <w:lang w:val="en-US"/>
        </w:rPr>
        <w:t>(To be read with section 3 of the Local Law)</w:t>
      </w:r>
    </w:p>
    <w:p w14:paraId="205880AF" w14:textId="77777777" w:rsidR="00C81A4C" w:rsidRDefault="00C81A4C">
      <w:pPr>
        <w:autoSpaceDE w:val="0"/>
        <w:autoSpaceDN w:val="0"/>
        <w:adjustRightInd w:val="0"/>
        <w:rPr>
          <w:iCs/>
          <w:lang w:val="en-US"/>
        </w:rPr>
      </w:pPr>
    </w:p>
    <w:p w14:paraId="7E4D7344" w14:textId="77777777" w:rsidR="00C81A4C" w:rsidRDefault="009312C8" w:rsidP="009312C8">
      <w:pPr>
        <w:numPr>
          <w:ilvl w:val="0"/>
          <w:numId w:val="1"/>
        </w:numPr>
        <w:autoSpaceDE w:val="0"/>
        <w:autoSpaceDN w:val="0"/>
        <w:adjustRightInd w:val="0"/>
        <w:rPr>
          <w:iCs/>
          <w:lang w:val="en-US"/>
        </w:rPr>
      </w:pPr>
      <w:r>
        <w:rPr>
          <w:iCs/>
          <w:lang w:val="en-US"/>
        </w:rPr>
        <w:t>"cabin" means a residential building that is provided for hire.</w:t>
      </w:r>
    </w:p>
    <w:p w14:paraId="7C4BF2A8" w14:textId="77777777" w:rsidR="00C81A4C" w:rsidRDefault="00C81A4C">
      <w:pPr>
        <w:autoSpaceDE w:val="0"/>
        <w:autoSpaceDN w:val="0"/>
        <w:adjustRightInd w:val="0"/>
        <w:rPr>
          <w:iCs/>
          <w:lang w:val="en-US"/>
        </w:rPr>
      </w:pPr>
    </w:p>
    <w:p w14:paraId="08A91A16" w14:textId="77777777" w:rsidR="00C81A4C" w:rsidRDefault="009312C8">
      <w:pPr>
        <w:pStyle w:val="PARTTITLE"/>
        <w:rPr>
          <w:lang w:val="en-US"/>
        </w:rPr>
      </w:pPr>
      <w:r>
        <w:rPr>
          <w:lang w:val="en-US"/>
        </w:rPr>
        <w:t xml:space="preserve">PART 2 </w:t>
      </w:r>
      <w:r>
        <w:rPr>
          <w:lang w:val="en-US"/>
        </w:rPr>
        <w:noBreakHyphen/>
        <w:t xml:space="preserve"> PERMITS</w:t>
      </w:r>
    </w:p>
    <w:p w14:paraId="5A5A65A1" w14:textId="77777777" w:rsidR="00C81A4C" w:rsidRDefault="00C81A4C">
      <w:pPr>
        <w:autoSpaceDE w:val="0"/>
        <w:autoSpaceDN w:val="0"/>
        <w:adjustRightInd w:val="0"/>
        <w:rPr>
          <w:iCs/>
          <w:lang w:val="en-US"/>
        </w:rPr>
      </w:pPr>
    </w:p>
    <w:p w14:paraId="58F9AEB3" w14:textId="77777777" w:rsidR="00C81A4C" w:rsidRDefault="009312C8">
      <w:pPr>
        <w:pStyle w:val="LeftHeading"/>
      </w:pPr>
      <w:r>
        <w:t>Permit Assessment Table</w:t>
      </w:r>
    </w:p>
    <w:p w14:paraId="7DAFE15D" w14:textId="77777777" w:rsidR="00C81A4C" w:rsidRDefault="009312C8">
      <w:pPr>
        <w:autoSpaceDE w:val="0"/>
        <w:autoSpaceDN w:val="0"/>
        <w:adjustRightInd w:val="0"/>
        <w:rPr>
          <w:iCs/>
          <w:lang w:val="en-US"/>
        </w:rPr>
      </w:pPr>
      <w:r>
        <w:rPr>
          <w:iCs/>
          <w:lang w:val="en-US"/>
        </w:rPr>
        <w:t>(To be read with sections 8, 9 and 10 of the Local Law)</w:t>
      </w:r>
    </w:p>
    <w:p w14:paraId="5F65B2E8" w14:textId="77777777" w:rsidR="00C81A4C" w:rsidRDefault="00C81A4C">
      <w:pPr>
        <w:autoSpaceDE w:val="0"/>
        <w:autoSpaceDN w:val="0"/>
        <w:adjustRightInd w:val="0"/>
        <w:rPr>
          <w:iCs/>
          <w:lang w:val="en-US"/>
        </w:rPr>
      </w:pPr>
    </w:p>
    <w:p w14:paraId="5B8D4D84" w14:textId="77777777" w:rsidR="00C81A4C" w:rsidRDefault="009312C8" w:rsidP="009312C8">
      <w:pPr>
        <w:numPr>
          <w:ilvl w:val="0"/>
          <w:numId w:val="1"/>
        </w:numPr>
        <w:autoSpaceDE w:val="0"/>
        <w:autoSpaceDN w:val="0"/>
        <w:adjustRightInd w:val="0"/>
        <w:rPr>
          <w:iCs/>
          <w:lang w:val="en-US"/>
        </w:rPr>
      </w:pPr>
      <w:r>
        <w:rPr>
          <w:iCs/>
          <w:lang w:val="en-US"/>
        </w:rPr>
        <w:t>The Permit Assessment Table set out in the Schedule:-</w:t>
      </w:r>
    </w:p>
    <w:p w14:paraId="56E3959F" w14:textId="77777777" w:rsidR="00C81A4C" w:rsidRDefault="00C81A4C">
      <w:pPr>
        <w:autoSpaceDE w:val="0"/>
        <w:autoSpaceDN w:val="0"/>
        <w:adjustRightInd w:val="0"/>
        <w:rPr>
          <w:iCs/>
          <w:lang w:val="en-US"/>
        </w:rPr>
      </w:pPr>
    </w:p>
    <w:p w14:paraId="73EFD857" w14:textId="77777777" w:rsidR="00C81A4C" w:rsidRDefault="009312C8">
      <w:pPr>
        <w:autoSpaceDE w:val="0"/>
        <w:autoSpaceDN w:val="0"/>
        <w:adjustRightInd w:val="0"/>
        <w:ind w:left="1440" w:hanging="720"/>
        <w:rPr>
          <w:iCs/>
          <w:lang w:val="en-US"/>
        </w:rPr>
      </w:pPr>
      <w:r>
        <w:rPr>
          <w:iCs/>
          <w:lang w:val="en-US"/>
        </w:rPr>
        <w:t>(1)</w:t>
      </w:r>
      <w:r>
        <w:rPr>
          <w:iCs/>
          <w:lang w:val="en-US"/>
        </w:rPr>
        <w:tab/>
        <w:t xml:space="preserve">Enumerates aspects of the operation of a residential park and states objectives for each in accordance with the objects </w:t>
      </w:r>
      <w:r>
        <w:rPr>
          <w:rStyle w:val="FootnoteReference"/>
          <w:iCs/>
          <w:lang w:val="en-US"/>
        </w:rPr>
        <w:footnoteReference w:id="1"/>
      </w:r>
      <w:r>
        <w:rPr>
          <w:iCs/>
          <w:lang w:val="en-US"/>
        </w:rPr>
        <w:t xml:space="preserve"> of the Local Law.</w:t>
      </w:r>
    </w:p>
    <w:p w14:paraId="534B6ACE" w14:textId="77777777" w:rsidR="00C81A4C" w:rsidRDefault="00C81A4C">
      <w:pPr>
        <w:autoSpaceDE w:val="0"/>
        <w:autoSpaceDN w:val="0"/>
        <w:adjustRightInd w:val="0"/>
        <w:ind w:left="1440" w:hanging="720"/>
        <w:rPr>
          <w:iCs/>
          <w:lang w:val="en-US"/>
        </w:rPr>
      </w:pPr>
    </w:p>
    <w:p w14:paraId="0F4D3B94" w14:textId="77777777" w:rsidR="00C81A4C" w:rsidRDefault="009312C8">
      <w:pPr>
        <w:autoSpaceDE w:val="0"/>
        <w:autoSpaceDN w:val="0"/>
        <w:adjustRightInd w:val="0"/>
        <w:ind w:left="1440" w:hanging="720"/>
        <w:rPr>
          <w:iCs/>
          <w:lang w:val="en-US"/>
        </w:rPr>
      </w:pPr>
      <w:r>
        <w:rPr>
          <w:iCs/>
          <w:lang w:val="en-US"/>
        </w:rPr>
        <w:t>(2)</w:t>
      </w:r>
      <w:r>
        <w:rPr>
          <w:iCs/>
          <w:lang w:val="en-US"/>
        </w:rPr>
        <w:tab/>
        <w:t>States performance criteria against which applications will be assessed;</w:t>
      </w:r>
    </w:p>
    <w:p w14:paraId="20F34EF8" w14:textId="77777777" w:rsidR="00C81A4C" w:rsidRDefault="00C81A4C">
      <w:pPr>
        <w:autoSpaceDE w:val="0"/>
        <w:autoSpaceDN w:val="0"/>
        <w:adjustRightInd w:val="0"/>
        <w:ind w:left="1440" w:hanging="720"/>
        <w:rPr>
          <w:iCs/>
          <w:lang w:val="en-US"/>
        </w:rPr>
      </w:pPr>
    </w:p>
    <w:p w14:paraId="31294E65" w14:textId="77777777" w:rsidR="00C81A4C" w:rsidRDefault="009312C8">
      <w:pPr>
        <w:autoSpaceDE w:val="0"/>
        <w:autoSpaceDN w:val="0"/>
        <w:adjustRightInd w:val="0"/>
        <w:ind w:left="1440" w:hanging="720"/>
        <w:rPr>
          <w:iCs/>
          <w:lang w:val="en-US"/>
        </w:rPr>
      </w:pPr>
      <w:r>
        <w:rPr>
          <w:iCs/>
          <w:lang w:val="en-US"/>
        </w:rPr>
        <w:t>(3)</w:t>
      </w:r>
      <w:r>
        <w:rPr>
          <w:iCs/>
          <w:lang w:val="en-US"/>
        </w:rPr>
        <w:tab/>
        <w:t>States solutions acceptable to Council for operation of a residential park.</w:t>
      </w:r>
    </w:p>
    <w:p w14:paraId="18B14B6A" w14:textId="77777777" w:rsidR="00C81A4C" w:rsidRDefault="00C81A4C">
      <w:pPr>
        <w:autoSpaceDE w:val="0"/>
        <w:autoSpaceDN w:val="0"/>
        <w:adjustRightInd w:val="0"/>
        <w:rPr>
          <w:iCs/>
          <w:lang w:val="en-US"/>
        </w:rPr>
      </w:pPr>
    </w:p>
    <w:p w14:paraId="64A6E95D" w14:textId="77777777" w:rsidR="00C81A4C" w:rsidRDefault="009312C8">
      <w:pPr>
        <w:pStyle w:val="LeftHeading"/>
        <w:rPr>
          <w:lang w:val="en-US"/>
        </w:rPr>
      </w:pPr>
      <w:r>
        <w:rPr>
          <w:lang w:val="en-US"/>
        </w:rPr>
        <w:t>Conditions which will ordinarily be imposed</w:t>
      </w:r>
    </w:p>
    <w:p w14:paraId="7253760A" w14:textId="77777777" w:rsidR="00C81A4C" w:rsidRDefault="009312C8">
      <w:pPr>
        <w:autoSpaceDE w:val="0"/>
        <w:autoSpaceDN w:val="0"/>
        <w:adjustRightInd w:val="0"/>
        <w:rPr>
          <w:iCs/>
          <w:lang w:val="en-US"/>
        </w:rPr>
      </w:pPr>
      <w:r>
        <w:rPr>
          <w:iCs/>
          <w:lang w:val="en-US"/>
        </w:rPr>
        <w:t>(To be read with sections 8(4) and 10(1)(b) of the Local Law)</w:t>
      </w:r>
    </w:p>
    <w:p w14:paraId="06E454FF" w14:textId="77777777" w:rsidR="00C81A4C" w:rsidRDefault="00C81A4C">
      <w:pPr>
        <w:autoSpaceDE w:val="0"/>
        <w:autoSpaceDN w:val="0"/>
        <w:adjustRightInd w:val="0"/>
        <w:rPr>
          <w:iCs/>
          <w:lang w:val="en-US"/>
        </w:rPr>
      </w:pPr>
    </w:p>
    <w:p w14:paraId="009D7BC1" w14:textId="77777777" w:rsidR="00C81A4C" w:rsidRDefault="009312C8" w:rsidP="009312C8">
      <w:pPr>
        <w:numPr>
          <w:ilvl w:val="0"/>
          <w:numId w:val="1"/>
        </w:numPr>
        <w:autoSpaceDE w:val="0"/>
        <w:autoSpaceDN w:val="0"/>
        <w:adjustRightInd w:val="0"/>
        <w:ind w:left="1440" w:hanging="1440"/>
        <w:rPr>
          <w:iCs/>
          <w:lang w:val="en-US"/>
        </w:rPr>
      </w:pPr>
      <w:r>
        <w:rPr>
          <w:iCs/>
          <w:lang w:val="en-US"/>
        </w:rPr>
        <w:t xml:space="preserve">(1) </w:t>
      </w:r>
      <w:r>
        <w:rPr>
          <w:iCs/>
          <w:lang w:val="en-US"/>
        </w:rPr>
        <w:tab/>
        <w:t>The acceptable solutions specified in the Permit Assessment Table comprise conditions which will ordinarily be imposed on a permit.</w:t>
      </w:r>
    </w:p>
    <w:p w14:paraId="34A148AC" w14:textId="77777777" w:rsidR="00C81A4C" w:rsidRDefault="00C81A4C">
      <w:pPr>
        <w:autoSpaceDE w:val="0"/>
        <w:autoSpaceDN w:val="0"/>
        <w:adjustRightInd w:val="0"/>
        <w:rPr>
          <w:iCs/>
          <w:lang w:val="en-US"/>
        </w:rPr>
      </w:pPr>
    </w:p>
    <w:p w14:paraId="2A6DB2BF" w14:textId="77777777" w:rsidR="00C81A4C" w:rsidRDefault="009312C8">
      <w:pPr>
        <w:pStyle w:val="BodyTextIndent"/>
      </w:pPr>
      <w:r>
        <w:t>(2)</w:t>
      </w:r>
      <w:r>
        <w:tab/>
        <w:t>If there is an acceptable solution specified in the Permit Assessment Table which an applicant cannot satisfy, Council may impose a condition that the permit holder develop and implement a three year management plan addressing the relevant performance criterion to the satisfaction of Council.</w:t>
      </w:r>
    </w:p>
    <w:p w14:paraId="4D6F1A92" w14:textId="77777777" w:rsidR="00C81A4C" w:rsidRDefault="00C81A4C">
      <w:pPr>
        <w:autoSpaceDE w:val="0"/>
        <w:autoSpaceDN w:val="0"/>
        <w:adjustRightInd w:val="0"/>
        <w:rPr>
          <w:iCs/>
          <w:lang w:val="en-US"/>
        </w:rPr>
      </w:pPr>
    </w:p>
    <w:p w14:paraId="3A5B38AE" w14:textId="77777777" w:rsidR="00C81A4C" w:rsidRDefault="009312C8">
      <w:pPr>
        <w:pStyle w:val="BodyTextIndent"/>
      </w:pPr>
      <w:r>
        <w:t>(3)</w:t>
      </w:r>
      <w:r>
        <w:tab/>
        <w:t xml:space="preserve">The Permit Assessment Table applies subject to any conditions required by a development approval or relevant code under Council's City Plan. </w:t>
      </w:r>
      <w:r>
        <w:rPr>
          <w:rStyle w:val="FootnoteReference"/>
        </w:rPr>
        <w:footnoteReference w:id="2"/>
      </w:r>
    </w:p>
    <w:p w14:paraId="589A4114" w14:textId="77777777" w:rsidR="00C81A4C" w:rsidRDefault="00C81A4C">
      <w:pPr>
        <w:autoSpaceDE w:val="0"/>
        <w:autoSpaceDN w:val="0"/>
        <w:adjustRightInd w:val="0"/>
        <w:rPr>
          <w:iCs/>
          <w:lang w:val="en-US"/>
        </w:rPr>
      </w:pPr>
    </w:p>
    <w:p w14:paraId="30BF7C40" w14:textId="77777777" w:rsidR="00C81A4C" w:rsidRDefault="009312C8">
      <w:pPr>
        <w:pStyle w:val="BodyTextIndent"/>
      </w:pPr>
      <w:r>
        <w:t>(4)</w:t>
      </w:r>
      <w:r>
        <w:tab/>
        <w:t>The following conditions will ordinarily be imposed on a permit in addition to the acceptable solutions specified in the Permit Assessment Table:</w:t>
      </w:r>
    </w:p>
    <w:p w14:paraId="3D0E70E0" w14:textId="77777777" w:rsidR="00C81A4C" w:rsidRDefault="00C81A4C">
      <w:pPr>
        <w:autoSpaceDE w:val="0"/>
        <w:autoSpaceDN w:val="0"/>
        <w:adjustRightInd w:val="0"/>
        <w:rPr>
          <w:iCs/>
          <w:lang w:val="en-US"/>
        </w:rPr>
      </w:pPr>
    </w:p>
    <w:p w14:paraId="6E0D221B" w14:textId="77777777" w:rsidR="00C81A4C" w:rsidRDefault="009312C8">
      <w:pPr>
        <w:autoSpaceDE w:val="0"/>
        <w:autoSpaceDN w:val="0"/>
        <w:adjustRightInd w:val="0"/>
        <w:ind w:left="2160" w:hanging="720"/>
        <w:rPr>
          <w:iCs/>
          <w:lang w:val="en-US"/>
        </w:rPr>
      </w:pPr>
      <w:r>
        <w:rPr>
          <w:iCs/>
          <w:lang w:val="en-US"/>
        </w:rPr>
        <w:t>(a)</w:t>
      </w:r>
      <w:r>
        <w:rPr>
          <w:iCs/>
          <w:lang w:val="en-US"/>
        </w:rPr>
        <w:tab/>
        <w:t>Mechanical equipment must be maintained in a clean, serviceable and safe condition.</w:t>
      </w:r>
    </w:p>
    <w:p w14:paraId="08E252C2" w14:textId="77777777" w:rsidR="00C81A4C" w:rsidRDefault="00C81A4C">
      <w:pPr>
        <w:autoSpaceDE w:val="0"/>
        <w:autoSpaceDN w:val="0"/>
        <w:adjustRightInd w:val="0"/>
        <w:ind w:left="2160" w:hanging="720"/>
        <w:rPr>
          <w:iCs/>
          <w:lang w:val="en-US"/>
        </w:rPr>
      </w:pPr>
    </w:p>
    <w:p w14:paraId="6D8D9425" w14:textId="77777777" w:rsidR="00C81A4C" w:rsidRDefault="009312C8">
      <w:pPr>
        <w:autoSpaceDE w:val="0"/>
        <w:autoSpaceDN w:val="0"/>
        <w:adjustRightInd w:val="0"/>
        <w:ind w:left="2160" w:hanging="720"/>
        <w:rPr>
          <w:iCs/>
          <w:lang w:val="en-US"/>
        </w:rPr>
      </w:pPr>
      <w:r>
        <w:rPr>
          <w:iCs/>
          <w:lang w:val="en-US"/>
        </w:rPr>
        <w:t>(b)</w:t>
      </w:r>
      <w:r>
        <w:rPr>
          <w:iCs/>
          <w:lang w:val="en-US"/>
        </w:rPr>
        <w:tab/>
        <w:t>Buildings and other structures must, subject to sub</w:t>
      </w:r>
      <w:r>
        <w:rPr>
          <w:iCs/>
          <w:lang w:val="en-US"/>
        </w:rPr>
        <w:noBreakHyphen/>
        <w:t>section (3)(c):</w:t>
      </w:r>
      <w:r>
        <w:rPr>
          <w:iCs/>
          <w:lang w:val="en-US"/>
        </w:rPr>
        <w:softHyphen/>
      </w:r>
    </w:p>
    <w:p w14:paraId="6B794E11" w14:textId="77777777" w:rsidR="00C81A4C" w:rsidRDefault="00C81A4C">
      <w:pPr>
        <w:autoSpaceDE w:val="0"/>
        <w:autoSpaceDN w:val="0"/>
        <w:adjustRightInd w:val="0"/>
        <w:ind w:left="2160" w:hanging="720"/>
        <w:rPr>
          <w:iCs/>
          <w:lang w:val="en-US"/>
        </w:rPr>
      </w:pPr>
    </w:p>
    <w:p w14:paraId="27B4E17B" w14:textId="77777777" w:rsidR="00C81A4C" w:rsidRDefault="009312C8">
      <w:pPr>
        <w:autoSpaceDE w:val="0"/>
        <w:autoSpaceDN w:val="0"/>
        <w:adjustRightInd w:val="0"/>
        <w:ind w:left="2880" w:hanging="720"/>
        <w:rPr>
          <w:iCs/>
          <w:lang w:val="en-US"/>
        </w:rPr>
      </w:pPr>
      <w:r>
        <w:rPr>
          <w:iCs/>
          <w:lang w:val="en-US"/>
        </w:rPr>
        <w:t>(i)</w:t>
      </w:r>
      <w:r>
        <w:rPr>
          <w:iCs/>
          <w:lang w:val="en-US"/>
        </w:rPr>
        <w:tab/>
        <w:t>comply with the BCA</w:t>
      </w:r>
      <w:r>
        <w:rPr>
          <w:rStyle w:val="FootnoteReference"/>
          <w:iCs/>
          <w:lang w:val="en-US"/>
        </w:rPr>
        <w:footnoteReference w:id="3"/>
      </w:r>
      <w:r>
        <w:rPr>
          <w:iCs/>
          <w:lang w:val="en-US"/>
        </w:rPr>
        <w:t xml:space="preserve"> if applicable</w:t>
      </w:r>
      <w:r>
        <w:rPr>
          <w:rStyle w:val="FootnoteReference"/>
          <w:iCs/>
          <w:lang w:val="en-US"/>
        </w:rPr>
        <w:footnoteReference w:id="4"/>
      </w:r>
      <w:r>
        <w:rPr>
          <w:iCs/>
          <w:lang w:val="en-US"/>
        </w:rPr>
        <w:t>; or</w:t>
      </w:r>
    </w:p>
    <w:p w14:paraId="613AF689" w14:textId="77777777" w:rsidR="00C81A4C" w:rsidRDefault="00C81A4C">
      <w:pPr>
        <w:autoSpaceDE w:val="0"/>
        <w:autoSpaceDN w:val="0"/>
        <w:adjustRightInd w:val="0"/>
        <w:rPr>
          <w:iCs/>
          <w:lang w:val="en-US"/>
        </w:rPr>
      </w:pPr>
    </w:p>
    <w:p w14:paraId="2E10D138" w14:textId="77777777" w:rsidR="00C81A4C" w:rsidRDefault="009312C8">
      <w:pPr>
        <w:pStyle w:val="BodyTextIndent2"/>
      </w:pPr>
      <w:r>
        <w:t>(ii)</w:t>
      </w:r>
      <w:r>
        <w:tab/>
        <w:t>if erected before the BCA came into effect, comply with the Standard Building Law and Standard Building By</w:t>
      </w:r>
      <w:r>
        <w:noBreakHyphen/>
        <w:t>Law; in force at the date the building or other structure was erected;</w:t>
      </w:r>
    </w:p>
    <w:p w14:paraId="563716F3" w14:textId="77777777" w:rsidR="00C81A4C" w:rsidRDefault="00C81A4C">
      <w:pPr>
        <w:autoSpaceDE w:val="0"/>
        <w:autoSpaceDN w:val="0"/>
        <w:adjustRightInd w:val="0"/>
        <w:ind w:left="720" w:hanging="720"/>
        <w:rPr>
          <w:iCs/>
          <w:lang w:val="en-US"/>
        </w:rPr>
      </w:pPr>
    </w:p>
    <w:p w14:paraId="1A785EAB" w14:textId="77777777" w:rsidR="00C81A4C" w:rsidRDefault="009312C8">
      <w:pPr>
        <w:pStyle w:val="BodyTextIndent3"/>
      </w:pPr>
      <w:r>
        <w:t>(c)</w:t>
      </w:r>
      <w:r>
        <w:tab/>
        <w:t>a structure to which neither the BCA, the Standard Building Law nor the Standard Building By</w:t>
      </w:r>
      <w:r>
        <w:noBreakHyphen/>
        <w:t>Law applies or did apply, must be certified by a building certifier acceptable to Council as:</w:t>
      </w:r>
    </w:p>
    <w:p w14:paraId="16D4794D" w14:textId="77777777" w:rsidR="00C81A4C" w:rsidRDefault="00C81A4C">
      <w:pPr>
        <w:autoSpaceDE w:val="0"/>
        <w:autoSpaceDN w:val="0"/>
        <w:adjustRightInd w:val="0"/>
        <w:ind w:left="720" w:hanging="720"/>
        <w:rPr>
          <w:iCs/>
          <w:lang w:val="en-US"/>
        </w:rPr>
      </w:pPr>
    </w:p>
    <w:p w14:paraId="703E34C5" w14:textId="77777777" w:rsidR="00C81A4C" w:rsidRDefault="009312C8">
      <w:pPr>
        <w:autoSpaceDE w:val="0"/>
        <w:autoSpaceDN w:val="0"/>
        <w:adjustRightInd w:val="0"/>
        <w:ind w:left="2880" w:hanging="720"/>
        <w:rPr>
          <w:iCs/>
          <w:lang w:val="en-US"/>
        </w:rPr>
      </w:pPr>
      <w:r>
        <w:rPr>
          <w:iCs/>
          <w:lang w:val="en-US"/>
        </w:rPr>
        <w:t>(i)</w:t>
      </w:r>
      <w:r>
        <w:rPr>
          <w:iCs/>
          <w:lang w:val="en-US"/>
        </w:rPr>
        <w:tab/>
        <w:t>safe and structurally sound;</w:t>
      </w:r>
    </w:p>
    <w:p w14:paraId="1D7B5371" w14:textId="77777777" w:rsidR="00C81A4C" w:rsidRDefault="00C81A4C">
      <w:pPr>
        <w:autoSpaceDE w:val="0"/>
        <w:autoSpaceDN w:val="0"/>
        <w:adjustRightInd w:val="0"/>
        <w:ind w:left="2880" w:hanging="720"/>
        <w:rPr>
          <w:iCs/>
          <w:lang w:val="en-US"/>
        </w:rPr>
      </w:pPr>
    </w:p>
    <w:p w14:paraId="1F3CE2DB" w14:textId="77777777" w:rsidR="00C81A4C" w:rsidRDefault="009312C8">
      <w:pPr>
        <w:autoSpaceDE w:val="0"/>
        <w:autoSpaceDN w:val="0"/>
        <w:adjustRightInd w:val="0"/>
        <w:ind w:left="2880" w:hanging="720"/>
        <w:rPr>
          <w:iCs/>
          <w:lang w:val="en-US"/>
        </w:rPr>
      </w:pPr>
      <w:r>
        <w:rPr>
          <w:iCs/>
          <w:lang w:val="en-US"/>
        </w:rPr>
        <w:t>(ii)</w:t>
      </w:r>
      <w:r>
        <w:rPr>
          <w:iCs/>
          <w:lang w:val="en-US"/>
        </w:rPr>
        <w:tab/>
        <w:t>capable of withstanding the loadings likely to arise from its use</w:t>
      </w:r>
      <w:r>
        <w:rPr>
          <w:rStyle w:val="FootnoteReference"/>
          <w:iCs/>
          <w:lang w:val="en-US"/>
        </w:rPr>
        <w:footnoteReference w:id="5"/>
      </w:r>
      <w:r>
        <w:rPr>
          <w:iCs/>
          <w:lang w:val="en-US"/>
        </w:rPr>
        <w:t>;</w:t>
      </w:r>
    </w:p>
    <w:p w14:paraId="7DD7A600" w14:textId="77777777" w:rsidR="00C81A4C" w:rsidRDefault="00C81A4C">
      <w:pPr>
        <w:autoSpaceDE w:val="0"/>
        <w:autoSpaceDN w:val="0"/>
        <w:adjustRightInd w:val="0"/>
        <w:ind w:left="2880" w:hanging="720"/>
        <w:rPr>
          <w:iCs/>
          <w:lang w:val="en-US"/>
        </w:rPr>
      </w:pPr>
    </w:p>
    <w:p w14:paraId="550841EA" w14:textId="77777777" w:rsidR="00C81A4C" w:rsidRDefault="009312C8">
      <w:pPr>
        <w:autoSpaceDE w:val="0"/>
        <w:autoSpaceDN w:val="0"/>
        <w:adjustRightInd w:val="0"/>
        <w:ind w:left="2880" w:hanging="720"/>
        <w:rPr>
          <w:iCs/>
          <w:lang w:val="en-US"/>
        </w:rPr>
      </w:pPr>
      <w:r>
        <w:rPr>
          <w:iCs/>
          <w:lang w:val="en-US"/>
        </w:rPr>
        <w:t>(iii)</w:t>
      </w:r>
      <w:r>
        <w:rPr>
          <w:iCs/>
          <w:lang w:val="en-US"/>
        </w:rPr>
        <w:tab/>
        <w:t>complying in respect of any plumbing with the Standard Sewerage Law, the Standard Water Supply Law and AS3500</w:t>
      </w:r>
      <w:r>
        <w:rPr>
          <w:rStyle w:val="FootnoteReference"/>
          <w:iCs/>
          <w:lang w:val="en-US"/>
        </w:rPr>
        <w:footnoteReference w:id="6"/>
      </w:r>
      <w:r>
        <w:rPr>
          <w:iCs/>
          <w:lang w:val="en-US"/>
        </w:rPr>
        <w:t>.</w:t>
      </w:r>
    </w:p>
    <w:p w14:paraId="38D587D9" w14:textId="77777777" w:rsidR="00C81A4C" w:rsidRDefault="00C81A4C">
      <w:pPr>
        <w:autoSpaceDE w:val="0"/>
        <w:autoSpaceDN w:val="0"/>
        <w:adjustRightInd w:val="0"/>
        <w:ind w:left="2880" w:hanging="720"/>
        <w:rPr>
          <w:iCs/>
          <w:lang w:val="en-US"/>
        </w:rPr>
      </w:pPr>
    </w:p>
    <w:p w14:paraId="72C96180" w14:textId="77777777" w:rsidR="00C81A4C" w:rsidRDefault="009312C8">
      <w:pPr>
        <w:pStyle w:val="BodyTextIndent2"/>
      </w:pPr>
      <w:r>
        <w:t>(iv)</w:t>
      </w:r>
      <w:r>
        <w:tab/>
        <w:t>reasonably providing for:</w:t>
      </w:r>
    </w:p>
    <w:p w14:paraId="32AE6B41" w14:textId="77777777" w:rsidR="00C81A4C" w:rsidRDefault="00C81A4C">
      <w:pPr>
        <w:autoSpaceDE w:val="0"/>
        <w:autoSpaceDN w:val="0"/>
        <w:adjustRightInd w:val="0"/>
        <w:rPr>
          <w:iCs/>
          <w:lang w:val="en-US"/>
        </w:rPr>
      </w:pPr>
    </w:p>
    <w:p w14:paraId="68556AE9" w14:textId="77777777" w:rsidR="00C81A4C" w:rsidRDefault="009312C8">
      <w:pPr>
        <w:autoSpaceDE w:val="0"/>
        <w:autoSpaceDN w:val="0"/>
        <w:adjustRightInd w:val="0"/>
        <w:ind w:left="3600" w:hanging="720"/>
        <w:rPr>
          <w:iCs/>
          <w:lang w:val="en-US"/>
        </w:rPr>
      </w:pPr>
      <w:r>
        <w:rPr>
          <w:iCs/>
          <w:lang w:val="en-US"/>
        </w:rPr>
        <w:t>(a)</w:t>
      </w:r>
      <w:r>
        <w:rPr>
          <w:iCs/>
          <w:lang w:val="en-US"/>
        </w:rPr>
        <w:tab/>
        <w:t>the prevention of fire;</w:t>
      </w:r>
      <w:r>
        <w:rPr>
          <w:rStyle w:val="FootnoteReference"/>
          <w:iCs/>
          <w:lang w:val="en-US"/>
        </w:rPr>
        <w:footnoteReference w:id="7"/>
      </w:r>
    </w:p>
    <w:p w14:paraId="2FF365BB" w14:textId="77777777" w:rsidR="00C81A4C" w:rsidRDefault="00C81A4C">
      <w:pPr>
        <w:autoSpaceDE w:val="0"/>
        <w:autoSpaceDN w:val="0"/>
        <w:adjustRightInd w:val="0"/>
        <w:ind w:left="3600" w:hanging="720"/>
        <w:rPr>
          <w:iCs/>
          <w:lang w:val="en-US"/>
        </w:rPr>
      </w:pPr>
    </w:p>
    <w:p w14:paraId="27927ECB" w14:textId="77777777" w:rsidR="00C81A4C" w:rsidRDefault="009312C8">
      <w:pPr>
        <w:autoSpaceDE w:val="0"/>
        <w:autoSpaceDN w:val="0"/>
        <w:adjustRightInd w:val="0"/>
        <w:ind w:left="3600" w:hanging="720"/>
        <w:rPr>
          <w:iCs/>
          <w:lang w:val="en-US"/>
        </w:rPr>
      </w:pPr>
      <w:r>
        <w:rPr>
          <w:iCs/>
          <w:lang w:val="en-US"/>
        </w:rPr>
        <w:t>(b)</w:t>
      </w:r>
      <w:r>
        <w:rPr>
          <w:iCs/>
          <w:lang w:val="en-US"/>
        </w:rPr>
        <w:tab/>
        <w:t>the safety of persons in the structure if there is a fire (including means of egress);</w:t>
      </w:r>
    </w:p>
    <w:p w14:paraId="3A16ECA4" w14:textId="77777777" w:rsidR="00C81A4C" w:rsidRDefault="00C81A4C">
      <w:pPr>
        <w:autoSpaceDE w:val="0"/>
        <w:autoSpaceDN w:val="0"/>
        <w:adjustRightInd w:val="0"/>
        <w:ind w:left="3600" w:hanging="720"/>
        <w:rPr>
          <w:iCs/>
          <w:lang w:val="en-US"/>
        </w:rPr>
      </w:pPr>
    </w:p>
    <w:p w14:paraId="1C812094" w14:textId="77777777" w:rsidR="00C81A4C" w:rsidRDefault="009312C8">
      <w:pPr>
        <w:autoSpaceDE w:val="0"/>
        <w:autoSpaceDN w:val="0"/>
        <w:adjustRightInd w:val="0"/>
        <w:ind w:left="3600" w:hanging="720"/>
        <w:rPr>
          <w:iCs/>
          <w:lang w:val="en-US"/>
        </w:rPr>
      </w:pPr>
      <w:r>
        <w:rPr>
          <w:iCs/>
          <w:lang w:val="en-US"/>
        </w:rPr>
        <w:t>(c)</w:t>
      </w:r>
      <w:r>
        <w:rPr>
          <w:iCs/>
          <w:lang w:val="en-US"/>
        </w:rPr>
        <w:tab/>
        <w:t>the suppression of fire; and</w:t>
      </w:r>
    </w:p>
    <w:p w14:paraId="20CB8ECE" w14:textId="77777777" w:rsidR="00C81A4C" w:rsidRDefault="00C81A4C">
      <w:pPr>
        <w:autoSpaceDE w:val="0"/>
        <w:autoSpaceDN w:val="0"/>
        <w:adjustRightInd w:val="0"/>
        <w:ind w:left="3600" w:hanging="720"/>
        <w:rPr>
          <w:iCs/>
          <w:lang w:val="en-US"/>
        </w:rPr>
      </w:pPr>
    </w:p>
    <w:p w14:paraId="3C3241CA" w14:textId="77777777" w:rsidR="00C81A4C" w:rsidRDefault="009312C8">
      <w:pPr>
        <w:autoSpaceDE w:val="0"/>
        <w:autoSpaceDN w:val="0"/>
        <w:adjustRightInd w:val="0"/>
        <w:ind w:left="3600" w:hanging="720"/>
        <w:rPr>
          <w:iCs/>
          <w:lang w:val="en-US"/>
        </w:rPr>
      </w:pPr>
      <w:r>
        <w:rPr>
          <w:iCs/>
          <w:lang w:val="en-US"/>
        </w:rPr>
        <w:t>(d)</w:t>
      </w:r>
      <w:r>
        <w:rPr>
          <w:iCs/>
          <w:lang w:val="en-US"/>
        </w:rPr>
        <w:tab/>
        <w:t>the prevention of the spread of fire.</w:t>
      </w:r>
    </w:p>
    <w:p w14:paraId="6F12AAC3" w14:textId="77777777" w:rsidR="00C81A4C" w:rsidRDefault="00C81A4C">
      <w:pPr>
        <w:autoSpaceDE w:val="0"/>
        <w:autoSpaceDN w:val="0"/>
        <w:adjustRightInd w:val="0"/>
        <w:rPr>
          <w:iCs/>
          <w:lang w:val="en-US"/>
        </w:rPr>
      </w:pPr>
    </w:p>
    <w:p w14:paraId="3A2DE683" w14:textId="77777777" w:rsidR="00C81A4C" w:rsidRDefault="009312C8">
      <w:pPr>
        <w:pStyle w:val="LeftHeading"/>
        <w:rPr>
          <w:lang w:val="en-US"/>
        </w:rPr>
      </w:pPr>
      <w:r>
        <w:rPr>
          <w:lang w:val="en-US"/>
        </w:rPr>
        <w:t>Time for lodging permit application</w:t>
      </w:r>
    </w:p>
    <w:p w14:paraId="0DF10A2E" w14:textId="77777777" w:rsidR="00C81A4C" w:rsidRDefault="009312C8">
      <w:pPr>
        <w:autoSpaceDE w:val="0"/>
        <w:autoSpaceDN w:val="0"/>
        <w:adjustRightInd w:val="0"/>
        <w:rPr>
          <w:iCs/>
          <w:lang w:val="en-US"/>
        </w:rPr>
      </w:pPr>
      <w:r>
        <w:rPr>
          <w:iCs/>
          <w:lang w:val="en-US"/>
        </w:rPr>
        <w:t>(To be read with section 6(3) of the Local Law)</w:t>
      </w:r>
    </w:p>
    <w:p w14:paraId="73205156" w14:textId="77777777" w:rsidR="00C81A4C" w:rsidRDefault="00C81A4C">
      <w:pPr>
        <w:autoSpaceDE w:val="0"/>
        <w:autoSpaceDN w:val="0"/>
        <w:adjustRightInd w:val="0"/>
        <w:rPr>
          <w:iCs/>
          <w:lang w:val="en-US"/>
        </w:rPr>
      </w:pPr>
    </w:p>
    <w:p w14:paraId="39DD4D26" w14:textId="77777777" w:rsidR="00C81A4C" w:rsidRDefault="009312C8" w:rsidP="009312C8">
      <w:pPr>
        <w:numPr>
          <w:ilvl w:val="0"/>
          <w:numId w:val="1"/>
        </w:numPr>
        <w:autoSpaceDE w:val="0"/>
        <w:autoSpaceDN w:val="0"/>
        <w:adjustRightInd w:val="0"/>
        <w:ind w:left="1440" w:hanging="1440"/>
        <w:rPr>
          <w:iCs/>
          <w:lang w:val="en-US"/>
        </w:rPr>
      </w:pPr>
      <w:r>
        <w:rPr>
          <w:iCs/>
          <w:lang w:val="en-US"/>
        </w:rPr>
        <w:t xml:space="preserve">(1) </w:t>
      </w:r>
      <w:r>
        <w:rPr>
          <w:iCs/>
          <w:lang w:val="en-US"/>
        </w:rPr>
        <w:tab/>
        <w:t>An application for a permit must be lodged:</w:t>
      </w:r>
    </w:p>
    <w:p w14:paraId="79E57CD9" w14:textId="77777777" w:rsidR="00C81A4C" w:rsidRDefault="00C81A4C">
      <w:pPr>
        <w:autoSpaceDE w:val="0"/>
        <w:autoSpaceDN w:val="0"/>
        <w:adjustRightInd w:val="0"/>
        <w:rPr>
          <w:iCs/>
          <w:lang w:val="en-US"/>
        </w:rPr>
      </w:pPr>
    </w:p>
    <w:p w14:paraId="73F38D0F" w14:textId="77777777" w:rsidR="00C81A4C" w:rsidRDefault="009312C8">
      <w:pPr>
        <w:autoSpaceDE w:val="0"/>
        <w:autoSpaceDN w:val="0"/>
        <w:adjustRightInd w:val="0"/>
        <w:ind w:left="2160" w:hanging="720"/>
        <w:rPr>
          <w:iCs/>
          <w:lang w:val="en-US"/>
        </w:rPr>
      </w:pPr>
      <w:r>
        <w:rPr>
          <w:iCs/>
          <w:lang w:val="en-US"/>
        </w:rPr>
        <w:t>(a)</w:t>
      </w:r>
      <w:r>
        <w:rPr>
          <w:iCs/>
          <w:lang w:val="en-US"/>
        </w:rPr>
        <w:tab/>
        <w:t>in the case of a residential park being operated at the commencement date of this local law, within 21 days of the commencement date of this local law;</w:t>
      </w:r>
    </w:p>
    <w:p w14:paraId="61777EF2" w14:textId="77777777" w:rsidR="00C81A4C" w:rsidRDefault="00C81A4C">
      <w:pPr>
        <w:autoSpaceDE w:val="0"/>
        <w:autoSpaceDN w:val="0"/>
        <w:adjustRightInd w:val="0"/>
        <w:ind w:left="2160" w:hanging="720"/>
        <w:rPr>
          <w:iCs/>
          <w:lang w:val="en-US"/>
        </w:rPr>
      </w:pPr>
    </w:p>
    <w:p w14:paraId="404DE58D" w14:textId="77777777" w:rsidR="00C81A4C" w:rsidRDefault="009312C8">
      <w:pPr>
        <w:pStyle w:val="BodyTextIndent3"/>
      </w:pPr>
      <w:r>
        <w:t>(b)</w:t>
      </w:r>
      <w:r>
        <w:tab/>
        <w:t>in other cases, at least 21 working days prior to the proposed commencement date of the operation of a residential park.</w:t>
      </w:r>
    </w:p>
    <w:p w14:paraId="076C31AF" w14:textId="77777777" w:rsidR="00C81A4C" w:rsidRDefault="00C81A4C">
      <w:pPr>
        <w:autoSpaceDE w:val="0"/>
        <w:autoSpaceDN w:val="0"/>
        <w:adjustRightInd w:val="0"/>
        <w:ind w:left="1440" w:hanging="720"/>
        <w:rPr>
          <w:iCs/>
          <w:lang w:val="en-US"/>
        </w:rPr>
      </w:pPr>
    </w:p>
    <w:p w14:paraId="5CBAC9C9" w14:textId="77777777" w:rsidR="00C81A4C" w:rsidRDefault="009312C8">
      <w:pPr>
        <w:autoSpaceDE w:val="0"/>
        <w:autoSpaceDN w:val="0"/>
        <w:adjustRightInd w:val="0"/>
        <w:ind w:left="1440" w:hanging="720"/>
        <w:rPr>
          <w:iCs/>
          <w:lang w:val="en-US"/>
        </w:rPr>
      </w:pPr>
      <w:r>
        <w:rPr>
          <w:iCs/>
          <w:lang w:val="en-US"/>
        </w:rPr>
        <w:t>(2)</w:t>
      </w:r>
      <w:r>
        <w:rPr>
          <w:iCs/>
          <w:lang w:val="en-US"/>
        </w:rPr>
        <w:tab/>
        <w:t>An application for renewal of a permit must be lodged at least 21 working days prior to the expiry date of the current permit.</w:t>
      </w:r>
    </w:p>
    <w:p w14:paraId="04DBFB3D" w14:textId="77777777" w:rsidR="00C81A4C" w:rsidRDefault="00C81A4C">
      <w:pPr>
        <w:autoSpaceDE w:val="0"/>
        <w:autoSpaceDN w:val="0"/>
        <w:adjustRightInd w:val="0"/>
        <w:rPr>
          <w:iCs/>
          <w:lang w:val="en-US"/>
        </w:rPr>
      </w:pPr>
    </w:p>
    <w:p w14:paraId="06421720" w14:textId="77777777" w:rsidR="00C81A4C" w:rsidRDefault="009312C8">
      <w:pPr>
        <w:pStyle w:val="LeftHeading"/>
        <w:rPr>
          <w:lang w:val="en-US"/>
        </w:rPr>
      </w:pPr>
      <w:r>
        <w:rPr>
          <w:lang w:val="en-US"/>
        </w:rPr>
        <w:t>Park Register</w:t>
      </w:r>
    </w:p>
    <w:p w14:paraId="307DD070" w14:textId="77777777" w:rsidR="00C81A4C" w:rsidRDefault="009312C8">
      <w:pPr>
        <w:autoSpaceDE w:val="0"/>
        <w:autoSpaceDN w:val="0"/>
        <w:adjustRightInd w:val="0"/>
        <w:rPr>
          <w:iCs/>
          <w:lang w:val="en-US"/>
        </w:rPr>
      </w:pPr>
      <w:r>
        <w:rPr>
          <w:iCs/>
          <w:lang w:val="en-US"/>
        </w:rPr>
        <w:t>(To be read with section 20 of the Local Law)</w:t>
      </w:r>
    </w:p>
    <w:p w14:paraId="65B219CC" w14:textId="77777777" w:rsidR="00C81A4C" w:rsidRDefault="00C81A4C">
      <w:pPr>
        <w:autoSpaceDE w:val="0"/>
        <w:autoSpaceDN w:val="0"/>
        <w:adjustRightInd w:val="0"/>
        <w:rPr>
          <w:iCs/>
          <w:lang w:val="en-US"/>
        </w:rPr>
      </w:pPr>
    </w:p>
    <w:p w14:paraId="7C94A164" w14:textId="77777777" w:rsidR="00C81A4C" w:rsidRDefault="009312C8" w:rsidP="009312C8">
      <w:pPr>
        <w:numPr>
          <w:ilvl w:val="0"/>
          <w:numId w:val="1"/>
        </w:numPr>
        <w:autoSpaceDE w:val="0"/>
        <w:autoSpaceDN w:val="0"/>
        <w:adjustRightInd w:val="0"/>
        <w:rPr>
          <w:iCs/>
          <w:lang w:val="en-US"/>
        </w:rPr>
      </w:pPr>
      <w:r>
        <w:rPr>
          <w:iCs/>
          <w:lang w:val="en-US"/>
        </w:rPr>
        <w:lastRenderedPageBreak/>
        <w:t>The register must record:</w:t>
      </w:r>
    </w:p>
    <w:p w14:paraId="6D0063F3" w14:textId="77777777" w:rsidR="00C81A4C" w:rsidRDefault="00C81A4C">
      <w:pPr>
        <w:autoSpaceDE w:val="0"/>
        <w:autoSpaceDN w:val="0"/>
        <w:adjustRightInd w:val="0"/>
        <w:rPr>
          <w:iCs/>
          <w:lang w:val="en-US"/>
        </w:rPr>
      </w:pPr>
    </w:p>
    <w:p w14:paraId="43074D66" w14:textId="77777777" w:rsidR="00C81A4C" w:rsidRDefault="009312C8">
      <w:pPr>
        <w:autoSpaceDE w:val="0"/>
        <w:autoSpaceDN w:val="0"/>
        <w:adjustRightInd w:val="0"/>
        <w:ind w:left="720"/>
        <w:rPr>
          <w:iCs/>
          <w:lang w:val="en-US"/>
        </w:rPr>
      </w:pPr>
      <w:r>
        <w:rPr>
          <w:iCs/>
          <w:lang w:val="en-US"/>
        </w:rPr>
        <w:t>(a)</w:t>
      </w:r>
      <w:r>
        <w:rPr>
          <w:iCs/>
          <w:lang w:val="en-US"/>
        </w:rPr>
        <w:tab/>
        <w:t>the residential address of all occupants;</w:t>
      </w:r>
    </w:p>
    <w:p w14:paraId="0A312018" w14:textId="77777777" w:rsidR="00C81A4C" w:rsidRDefault="00C81A4C">
      <w:pPr>
        <w:autoSpaceDE w:val="0"/>
        <w:autoSpaceDN w:val="0"/>
        <w:adjustRightInd w:val="0"/>
        <w:ind w:left="720"/>
        <w:rPr>
          <w:iCs/>
          <w:lang w:val="en-US"/>
        </w:rPr>
      </w:pPr>
    </w:p>
    <w:p w14:paraId="19A8EAA0" w14:textId="77777777" w:rsidR="00C81A4C" w:rsidRDefault="009312C8">
      <w:pPr>
        <w:autoSpaceDE w:val="0"/>
        <w:autoSpaceDN w:val="0"/>
        <w:adjustRightInd w:val="0"/>
        <w:ind w:left="720"/>
        <w:rPr>
          <w:iCs/>
          <w:lang w:val="en-US"/>
        </w:rPr>
      </w:pPr>
      <w:r>
        <w:rPr>
          <w:iCs/>
          <w:lang w:val="en-US"/>
        </w:rPr>
        <w:t>(b)</w:t>
      </w:r>
      <w:r>
        <w:rPr>
          <w:iCs/>
          <w:lang w:val="en-US"/>
        </w:rPr>
        <w:tab/>
        <w:t>the date of occupation;</w:t>
      </w:r>
    </w:p>
    <w:p w14:paraId="003DAE8E" w14:textId="77777777" w:rsidR="00C81A4C" w:rsidRDefault="00C81A4C">
      <w:pPr>
        <w:autoSpaceDE w:val="0"/>
        <w:autoSpaceDN w:val="0"/>
        <w:adjustRightInd w:val="0"/>
        <w:ind w:left="720"/>
        <w:rPr>
          <w:iCs/>
          <w:lang w:val="en-US"/>
        </w:rPr>
      </w:pPr>
    </w:p>
    <w:p w14:paraId="595E3A6D" w14:textId="77777777" w:rsidR="00C81A4C" w:rsidRDefault="009312C8">
      <w:pPr>
        <w:autoSpaceDE w:val="0"/>
        <w:autoSpaceDN w:val="0"/>
        <w:adjustRightInd w:val="0"/>
        <w:ind w:left="720"/>
        <w:rPr>
          <w:iCs/>
          <w:lang w:val="en-US"/>
        </w:rPr>
      </w:pPr>
      <w:r>
        <w:rPr>
          <w:iCs/>
          <w:lang w:val="en-US"/>
        </w:rPr>
        <w:t>(c)</w:t>
      </w:r>
      <w:r>
        <w:rPr>
          <w:iCs/>
          <w:lang w:val="en-US"/>
        </w:rPr>
        <w:tab/>
        <w:t>the site number occupied; and</w:t>
      </w:r>
    </w:p>
    <w:p w14:paraId="0EF45453" w14:textId="77777777" w:rsidR="00C81A4C" w:rsidRDefault="00C81A4C">
      <w:pPr>
        <w:autoSpaceDE w:val="0"/>
        <w:autoSpaceDN w:val="0"/>
        <w:adjustRightInd w:val="0"/>
        <w:ind w:left="720"/>
        <w:rPr>
          <w:iCs/>
          <w:lang w:val="en-US"/>
        </w:rPr>
      </w:pPr>
    </w:p>
    <w:p w14:paraId="4E53A528" w14:textId="77777777" w:rsidR="00C81A4C" w:rsidRDefault="009312C8">
      <w:pPr>
        <w:autoSpaceDE w:val="0"/>
        <w:autoSpaceDN w:val="0"/>
        <w:adjustRightInd w:val="0"/>
        <w:ind w:left="720"/>
        <w:rPr>
          <w:iCs/>
          <w:lang w:val="en-US"/>
        </w:rPr>
      </w:pPr>
      <w:r>
        <w:rPr>
          <w:iCs/>
          <w:lang w:val="en-US"/>
        </w:rPr>
        <w:t>(d)</w:t>
      </w:r>
      <w:r>
        <w:rPr>
          <w:iCs/>
          <w:lang w:val="en-US"/>
        </w:rPr>
        <w:tab/>
        <w:t>the registration number of any private vehicle on the premises.</w:t>
      </w:r>
    </w:p>
    <w:p w14:paraId="79F3C16D" w14:textId="77777777" w:rsidR="00C81A4C" w:rsidRDefault="00C81A4C">
      <w:pPr>
        <w:autoSpaceDE w:val="0"/>
        <w:autoSpaceDN w:val="0"/>
        <w:adjustRightInd w:val="0"/>
        <w:ind w:left="720"/>
        <w:rPr>
          <w:iCs/>
          <w:lang w:val="en-US"/>
        </w:rPr>
      </w:pPr>
    </w:p>
    <w:p w14:paraId="175060E5" w14:textId="77777777" w:rsidR="00C81A4C" w:rsidRDefault="009312C8">
      <w:pPr>
        <w:pStyle w:val="PARTTITLE"/>
        <w:rPr>
          <w:lang w:val="en-US"/>
        </w:rPr>
      </w:pPr>
      <w:r>
        <w:rPr>
          <w:lang w:val="en-US"/>
        </w:rPr>
        <w:br w:type="page"/>
      </w:r>
      <w:r>
        <w:rPr>
          <w:lang w:val="en-US"/>
        </w:rPr>
        <w:lastRenderedPageBreak/>
        <w:t>PART 3 – PERMIT ASSESSMENT TABLE</w:t>
      </w:r>
    </w:p>
    <w:p w14:paraId="01A1F30F" w14:textId="77777777" w:rsidR="00C81A4C" w:rsidRDefault="00C81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05BA1E5E" w14:textId="77777777">
        <w:trPr>
          <w:cantSplit/>
        </w:trPr>
        <w:tc>
          <w:tcPr>
            <w:tcW w:w="9857" w:type="dxa"/>
            <w:gridSpan w:val="2"/>
            <w:shd w:val="clear" w:color="auto" w:fill="CCCCCC"/>
          </w:tcPr>
          <w:p w14:paraId="3CF62CF6" w14:textId="77777777" w:rsidR="00C81A4C" w:rsidRDefault="00C81A4C">
            <w:pPr>
              <w:jc w:val="center"/>
              <w:rPr>
                <w:b/>
                <w:bCs/>
              </w:rPr>
            </w:pPr>
          </w:p>
          <w:p w14:paraId="4B27C125" w14:textId="77777777" w:rsidR="00C81A4C" w:rsidRDefault="009312C8">
            <w:pPr>
              <w:pStyle w:val="PARTTITLE"/>
              <w:suppressAutoHyphens w:val="0"/>
              <w:rPr>
                <w:bCs/>
                <w:caps w:val="0"/>
              </w:rPr>
            </w:pPr>
            <w:r>
              <w:rPr>
                <w:bCs/>
                <w:caps w:val="0"/>
              </w:rPr>
              <w:t>RESIDENTIAL PARK DESIGN</w:t>
            </w:r>
          </w:p>
          <w:p w14:paraId="4F297D56" w14:textId="77777777" w:rsidR="00C81A4C" w:rsidRDefault="00C81A4C">
            <w:pPr>
              <w:jc w:val="center"/>
              <w:rPr>
                <w:b/>
                <w:bCs/>
              </w:rPr>
            </w:pPr>
          </w:p>
        </w:tc>
      </w:tr>
      <w:tr w:rsidR="00C81A4C" w14:paraId="4D0931D6" w14:textId="77777777">
        <w:trPr>
          <w:cantSplit/>
        </w:trPr>
        <w:tc>
          <w:tcPr>
            <w:tcW w:w="9857" w:type="dxa"/>
            <w:gridSpan w:val="2"/>
            <w:shd w:val="clear" w:color="auto" w:fill="CCCCCC"/>
          </w:tcPr>
          <w:p w14:paraId="502BB29F" w14:textId="77777777" w:rsidR="00C81A4C" w:rsidRDefault="00C81A4C">
            <w:pPr>
              <w:jc w:val="center"/>
              <w:rPr>
                <w:b/>
                <w:bCs/>
              </w:rPr>
            </w:pPr>
          </w:p>
          <w:p w14:paraId="377059A0" w14:textId="77777777" w:rsidR="00C81A4C" w:rsidRDefault="009312C8">
            <w:pPr>
              <w:jc w:val="center"/>
              <w:rPr>
                <w:b/>
                <w:bCs/>
              </w:rPr>
            </w:pPr>
            <w:r>
              <w:rPr>
                <w:b/>
                <w:bCs/>
              </w:rPr>
              <w:t>INTERNAL ACCESS</w:t>
            </w:r>
          </w:p>
          <w:p w14:paraId="6C2B1D1F" w14:textId="77777777" w:rsidR="00C81A4C" w:rsidRDefault="00C81A4C">
            <w:pPr>
              <w:jc w:val="center"/>
              <w:rPr>
                <w:b/>
                <w:bCs/>
              </w:rPr>
            </w:pPr>
          </w:p>
        </w:tc>
      </w:tr>
      <w:tr w:rsidR="00C81A4C" w14:paraId="1330BA46" w14:textId="77777777">
        <w:trPr>
          <w:cantSplit/>
        </w:trPr>
        <w:tc>
          <w:tcPr>
            <w:tcW w:w="9857" w:type="dxa"/>
            <w:gridSpan w:val="2"/>
          </w:tcPr>
          <w:p w14:paraId="74C9B714" w14:textId="77777777" w:rsidR="00C81A4C" w:rsidRDefault="009312C8">
            <w:pPr>
              <w:rPr>
                <w:i/>
                <w:iCs/>
              </w:rPr>
            </w:pPr>
            <w:r>
              <w:rPr>
                <w:i/>
                <w:iCs/>
              </w:rPr>
              <w:t>OBJECTIVES:</w:t>
            </w:r>
          </w:p>
          <w:p w14:paraId="79818062" w14:textId="77777777" w:rsidR="00C81A4C" w:rsidRDefault="009312C8" w:rsidP="009312C8">
            <w:pPr>
              <w:numPr>
                <w:ilvl w:val="0"/>
                <w:numId w:val="2"/>
              </w:numPr>
              <w:rPr>
                <w:i/>
                <w:iCs/>
              </w:rPr>
            </w:pPr>
            <w:r>
              <w:rPr>
                <w:i/>
                <w:iCs/>
              </w:rPr>
              <w:t>The internal movement network provides convenient vehicular and safe pedestrian movement.</w:t>
            </w:r>
          </w:p>
          <w:p w14:paraId="78273532" w14:textId="77777777" w:rsidR="00C81A4C" w:rsidRDefault="009312C8" w:rsidP="009312C8">
            <w:pPr>
              <w:numPr>
                <w:ilvl w:val="0"/>
                <w:numId w:val="2"/>
              </w:numPr>
              <w:rPr>
                <w:i/>
                <w:iCs/>
              </w:rPr>
            </w:pPr>
            <w:r>
              <w:rPr>
                <w:i/>
                <w:iCs/>
              </w:rPr>
              <w:t>Residential Park design addresses the mobility requirements of all people, particularly people with special needs.</w:t>
            </w:r>
          </w:p>
        </w:tc>
      </w:tr>
      <w:tr w:rsidR="00C81A4C" w14:paraId="7C1D8489" w14:textId="77777777">
        <w:tc>
          <w:tcPr>
            <w:tcW w:w="4928" w:type="dxa"/>
          </w:tcPr>
          <w:p w14:paraId="4F66D3B0" w14:textId="77777777" w:rsidR="00C81A4C" w:rsidRDefault="009312C8">
            <w:pPr>
              <w:spacing w:before="120" w:after="120"/>
              <w:jc w:val="center"/>
            </w:pPr>
            <w:r>
              <w:t>PERFORMANCE CRITERIA</w:t>
            </w:r>
          </w:p>
        </w:tc>
        <w:tc>
          <w:tcPr>
            <w:tcW w:w="4929" w:type="dxa"/>
          </w:tcPr>
          <w:p w14:paraId="36D3F2FC" w14:textId="77777777" w:rsidR="00C81A4C" w:rsidRDefault="009312C8">
            <w:pPr>
              <w:spacing w:before="120" w:after="120"/>
              <w:jc w:val="center"/>
            </w:pPr>
            <w:r>
              <w:t>ACCEPTABLE SOLUTIONS</w:t>
            </w:r>
          </w:p>
        </w:tc>
      </w:tr>
      <w:tr w:rsidR="00C81A4C" w14:paraId="0D502A74" w14:textId="77777777">
        <w:tc>
          <w:tcPr>
            <w:tcW w:w="4928" w:type="dxa"/>
          </w:tcPr>
          <w:p w14:paraId="1372778E" w14:textId="77777777" w:rsidR="00C81A4C" w:rsidRDefault="00C81A4C">
            <w:pPr>
              <w:ind w:left="119"/>
            </w:pPr>
          </w:p>
          <w:p w14:paraId="296138C3" w14:textId="77777777" w:rsidR="00C81A4C" w:rsidRDefault="009312C8" w:rsidP="009312C8">
            <w:pPr>
              <w:numPr>
                <w:ilvl w:val="0"/>
                <w:numId w:val="19"/>
              </w:numPr>
              <w:tabs>
                <w:tab w:val="left" w:pos="600"/>
              </w:tabs>
            </w:pPr>
            <w:r>
              <w:t>Emergency services have direct access to every site and building.  There is a road access without a height impediment to fire fighting facilities.</w:t>
            </w:r>
          </w:p>
        </w:tc>
        <w:tc>
          <w:tcPr>
            <w:tcW w:w="4929" w:type="dxa"/>
          </w:tcPr>
          <w:p w14:paraId="11CB50D5" w14:textId="77777777" w:rsidR="00C81A4C" w:rsidRDefault="00C81A4C"/>
          <w:p w14:paraId="3FE8B380" w14:textId="77777777" w:rsidR="00C81A4C" w:rsidRDefault="009312C8">
            <w:pPr>
              <w:ind w:left="712" w:hanging="712"/>
            </w:pPr>
            <w:r>
              <w:t>S1.1   Unrestricted road access for fire fighting appliances is provided within 60m of all sites and buildings.</w:t>
            </w:r>
          </w:p>
          <w:p w14:paraId="5D3B1136" w14:textId="77777777" w:rsidR="00C81A4C" w:rsidRDefault="009312C8">
            <w:pPr>
              <w:ind w:left="712" w:hanging="712"/>
            </w:pPr>
            <w:proofErr w:type="gramStart"/>
            <w:r>
              <w:t>S1.2  Landscaping</w:t>
            </w:r>
            <w:proofErr w:type="gramEnd"/>
            <w:r>
              <w:t xml:space="preserve"> and fencing do not create barriers that prevent necessary emergency access.</w:t>
            </w:r>
          </w:p>
          <w:p w14:paraId="3E102B0B" w14:textId="77777777" w:rsidR="00C81A4C" w:rsidRDefault="00C81A4C">
            <w:pPr>
              <w:ind w:left="712" w:hanging="712"/>
            </w:pPr>
          </w:p>
        </w:tc>
      </w:tr>
      <w:tr w:rsidR="00C81A4C" w14:paraId="24724316" w14:textId="77777777">
        <w:tc>
          <w:tcPr>
            <w:tcW w:w="4928" w:type="dxa"/>
          </w:tcPr>
          <w:p w14:paraId="5779555E" w14:textId="77777777" w:rsidR="00C81A4C" w:rsidRDefault="00C81A4C">
            <w:pPr>
              <w:ind w:left="119"/>
            </w:pPr>
          </w:p>
          <w:p w14:paraId="64CCDDF3" w14:textId="77777777" w:rsidR="00C81A4C" w:rsidRDefault="009312C8" w:rsidP="009312C8">
            <w:pPr>
              <w:numPr>
                <w:ilvl w:val="0"/>
                <w:numId w:val="19"/>
              </w:numPr>
            </w:pPr>
            <w:r>
              <w:t>All internal roads in a residential park used for long-term occupancy and relocatable homes have a drained all weather surface.</w:t>
            </w:r>
          </w:p>
          <w:p w14:paraId="226B9536" w14:textId="77777777" w:rsidR="00C81A4C" w:rsidRDefault="00C81A4C">
            <w:pPr>
              <w:ind w:left="600" w:hanging="600"/>
            </w:pPr>
          </w:p>
        </w:tc>
        <w:tc>
          <w:tcPr>
            <w:tcW w:w="4929" w:type="dxa"/>
          </w:tcPr>
          <w:p w14:paraId="1447FB9B" w14:textId="77777777" w:rsidR="00C81A4C" w:rsidRDefault="00C81A4C"/>
          <w:p w14:paraId="288C2B9F" w14:textId="77777777" w:rsidR="00C81A4C" w:rsidRDefault="009312C8">
            <w:pPr>
              <w:tabs>
                <w:tab w:val="left" w:pos="712"/>
              </w:tabs>
              <w:ind w:left="712" w:hanging="712"/>
            </w:pPr>
            <w:r>
              <w:t>S1     Internal roads, including traffic calming devices, are to be constructed to the satisfaction of the Council</w:t>
            </w:r>
          </w:p>
        </w:tc>
      </w:tr>
      <w:tr w:rsidR="00C81A4C" w14:paraId="572D32CE" w14:textId="77777777">
        <w:tc>
          <w:tcPr>
            <w:tcW w:w="4928" w:type="dxa"/>
          </w:tcPr>
          <w:p w14:paraId="4E84720A" w14:textId="77777777" w:rsidR="00C81A4C" w:rsidRDefault="00C81A4C">
            <w:pPr>
              <w:ind w:left="119"/>
            </w:pPr>
          </w:p>
          <w:p w14:paraId="4A17DBAC" w14:textId="77777777" w:rsidR="00C81A4C" w:rsidRDefault="009312C8" w:rsidP="009312C8">
            <w:pPr>
              <w:numPr>
                <w:ilvl w:val="0"/>
                <w:numId w:val="19"/>
              </w:numPr>
            </w:pPr>
            <w:r>
              <w:t>All park roads and areas of pedestrian activity have effective and practical lighting.  Lighting design minimises glare to individual sites and outside the park.</w:t>
            </w:r>
          </w:p>
          <w:p w14:paraId="105340DC" w14:textId="77777777" w:rsidR="00C81A4C" w:rsidRDefault="00C81A4C">
            <w:pPr>
              <w:ind w:left="600" w:hanging="600"/>
            </w:pPr>
          </w:p>
        </w:tc>
        <w:tc>
          <w:tcPr>
            <w:tcW w:w="4929" w:type="dxa"/>
          </w:tcPr>
          <w:p w14:paraId="64EBF68F" w14:textId="77777777" w:rsidR="00C81A4C" w:rsidRDefault="00C81A4C"/>
          <w:p w14:paraId="4B5EC675" w14:textId="77777777" w:rsidR="00C81A4C" w:rsidRDefault="009312C8">
            <w:pPr>
              <w:ind w:left="712" w:hanging="712"/>
            </w:pPr>
            <w:proofErr w:type="gramStart"/>
            <w:r>
              <w:t>S3.1  The</w:t>
            </w:r>
            <w:proofErr w:type="gramEnd"/>
            <w:r>
              <w:t xml:space="preserve"> light technical parameters design, installation, operation and maintenance of outdoor lighting complies with the requirements of AS4282 – Control of the Obtrusive Effects of Outdoor Lighting.</w:t>
            </w:r>
          </w:p>
          <w:p w14:paraId="0DF04FAC" w14:textId="77777777" w:rsidR="00C81A4C" w:rsidRDefault="00C81A4C">
            <w:pPr>
              <w:ind w:left="712" w:hanging="712"/>
            </w:pPr>
          </w:p>
        </w:tc>
      </w:tr>
      <w:tr w:rsidR="00C81A4C" w14:paraId="147922BE" w14:textId="77777777">
        <w:tc>
          <w:tcPr>
            <w:tcW w:w="4928" w:type="dxa"/>
          </w:tcPr>
          <w:p w14:paraId="7C02E0F3" w14:textId="77777777" w:rsidR="00C81A4C" w:rsidRDefault="00C81A4C">
            <w:pPr>
              <w:ind w:left="119"/>
            </w:pPr>
          </w:p>
          <w:p w14:paraId="157CBB7F" w14:textId="77777777" w:rsidR="00C81A4C" w:rsidRDefault="009312C8" w:rsidP="009312C8">
            <w:pPr>
              <w:numPr>
                <w:ilvl w:val="0"/>
                <w:numId w:val="19"/>
              </w:numPr>
            </w:pPr>
            <w:r>
              <w:t>Designs allow for appropriate access to common buildings for people with special needs.</w:t>
            </w:r>
          </w:p>
          <w:p w14:paraId="6D31BC4B" w14:textId="77777777" w:rsidR="00C81A4C" w:rsidRDefault="00C81A4C">
            <w:pPr>
              <w:ind w:left="600" w:hanging="600"/>
            </w:pPr>
          </w:p>
        </w:tc>
        <w:tc>
          <w:tcPr>
            <w:tcW w:w="4929" w:type="dxa"/>
          </w:tcPr>
          <w:p w14:paraId="28117C30" w14:textId="77777777" w:rsidR="00C81A4C" w:rsidRDefault="00C81A4C"/>
          <w:p w14:paraId="41D6097D" w14:textId="77777777" w:rsidR="00C81A4C" w:rsidRDefault="009312C8">
            <w:pPr>
              <w:ind w:left="712" w:hanging="712"/>
            </w:pPr>
            <w:r>
              <w:t>S4     Access for people with disabilities meets the requirements of the Building Code of Australia, Section D3 – Access for People with Disabilities.</w:t>
            </w:r>
          </w:p>
          <w:p w14:paraId="4B36E843" w14:textId="77777777" w:rsidR="00C81A4C" w:rsidRDefault="00C81A4C">
            <w:pPr>
              <w:ind w:left="712" w:hanging="712"/>
            </w:pPr>
          </w:p>
        </w:tc>
      </w:tr>
    </w:tbl>
    <w:p w14:paraId="063682AF" w14:textId="77777777" w:rsidR="00C81A4C" w:rsidRDefault="00C81A4C"/>
    <w:p w14:paraId="744014C4" w14:textId="77777777" w:rsidR="00C81A4C" w:rsidRDefault="00931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03C9F910" w14:textId="77777777">
        <w:trPr>
          <w:cantSplit/>
        </w:trPr>
        <w:tc>
          <w:tcPr>
            <w:tcW w:w="9857" w:type="dxa"/>
            <w:gridSpan w:val="2"/>
            <w:shd w:val="clear" w:color="auto" w:fill="CCCCCC"/>
          </w:tcPr>
          <w:p w14:paraId="59698EF3" w14:textId="77777777" w:rsidR="00C81A4C" w:rsidRDefault="00C81A4C">
            <w:pPr>
              <w:jc w:val="center"/>
              <w:rPr>
                <w:b/>
                <w:bCs/>
              </w:rPr>
            </w:pPr>
          </w:p>
          <w:p w14:paraId="419DE1E9" w14:textId="77777777" w:rsidR="00C81A4C" w:rsidRDefault="009312C8">
            <w:pPr>
              <w:pStyle w:val="PARTTITLE"/>
              <w:suppressAutoHyphens w:val="0"/>
              <w:rPr>
                <w:bCs/>
                <w:caps w:val="0"/>
              </w:rPr>
            </w:pPr>
            <w:r>
              <w:rPr>
                <w:bCs/>
                <w:caps w:val="0"/>
              </w:rPr>
              <w:t>RESIDENTIAL PARK DESIGN</w:t>
            </w:r>
          </w:p>
          <w:p w14:paraId="60F0751E" w14:textId="77777777" w:rsidR="00C81A4C" w:rsidRDefault="00C81A4C">
            <w:pPr>
              <w:jc w:val="center"/>
              <w:rPr>
                <w:b/>
                <w:bCs/>
              </w:rPr>
            </w:pPr>
          </w:p>
        </w:tc>
      </w:tr>
      <w:tr w:rsidR="00C81A4C" w14:paraId="0F7CA51D" w14:textId="77777777">
        <w:trPr>
          <w:cantSplit/>
        </w:trPr>
        <w:tc>
          <w:tcPr>
            <w:tcW w:w="9857" w:type="dxa"/>
            <w:gridSpan w:val="2"/>
            <w:shd w:val="clear" w:color="auto" w:fill="CCCCCC"/>
          </w:tcPr>
          <w:p w14:paraId="76648345" w14:textId="77777777" w:rsidR="00C81A4C" w:rsidRDefault="00C81A4C">
            <w:pPr>
              <w:jc w:val="center"/>
              <w:rPr>
                <w:b/>
                <w:bCs/>
              </w:rPr>
            </w:pPr>
          </w:p>
          <w:p w14:paraId="090CF192" w14:textId="77777777" w:rsidR="00C81A4C" w:rsidRDefault="009312C8">
            <w:pPr>
              <w:jc w:val="center"/>
              <w:rPr>
                <w:b/>
                <w:bCs/>
              </w:rPr>
            </w:pPr>
            <w:r>
              <w:rPr>
                <w:b/>
                <w:bCs/>
              </w:rPr>
              <w:t>PARKING</w:t>
            </w:r>
          </w:p>
          <w:p w14:paraId="509C191F" w14:textId="77777777" w:rsidR="00C81A4C" w:rsidRDefault="00C81A4C">
            <w:pPr>
              <w:jc w:val="center"/>
              <w:rPr>
                <w:b/>
                <w:bCs/>
              </w:rPr>
            </w:pPr>
          </w:p>
        </w:tc>
      </w:tr>
      <w:tr w:rsidR="00C81A4C" w14:paraId="2D698E23" w14:textId="77777777">
        <w:trPr>
          <w:cantSplit/>
        </w:trPr>
        <w:tc>
          <w:tcPr>
            <w:tcW w:w="9857" w:type="dxa"/>
            <w:gridSpan w:val="2"/>
          </w:tcPr>
          <w:p w14:paraId="3BD6FDC3" w14:textId="77777777" w:rsidR="00C81A4C" w:rsidRDefault="009312C8">
            <w:pPr>
              <w:rPr>
                <w:i/>
                <w:iCs/>
              </w:rPr>
            </w:pPr>
            <w:r>
              <w:rPr>
                <w:i/>
                <w:iCs/>
              </w:rPr>
              <w:t>OBJECTIVE:</w:t>
            </w:r>
          </w:p>
          <w:p w14:paraId="41D1EC78" w14:textId="77777777" w:rsidR="00C81A4C" w:rsidRDefault="009312C8" w:rsidP="009312C8">
            <w:pPr>
              <w:numPr>
                <w:ilvl w:val="0"/>
                <w:numId w:val="2"/>
              </w:numPr>
              <w:rPr>
                <w:i/>
                <w:iCs/>
              </w:rPr>
            </w:pPr>
            <w:r>
              <w:rPr>
                <w:i/>
                <w:iCs/>
              </w:rPr>
              <w:t>Vehicle parking areas are conveniently located, while preserving the amenity of the residential park for other users.</w:t>
            </w:r>
          </w:p>
        </w:tc>
      </w:tr>
      <w:tr w:rsidR="00C81A4C" w14:paraId="343B01D9" w14:textId="77777777">
        <w:tc>
          <w:tcPr>
            <w:tcW w:w="4928" w:type="dxa"/>
          </w:tcPr>
          <w:p w14:paraId="457EA6B0" w14:textId="77777777" w:rsidR="00C81A4C" w:rsidRDefault="009312C8">
            <w:pPr>
              <w:spacing w:before="120" w:after="120"/>
              <w:jc w:val="center"/>
            </w:pPr>
            <w:r>
              <w:t>PERFORMANCE CRITERIA</w:t>
            </w:r>
          </w:p>
        </w:tc>
        <w:tc>
          <w:tcPr>
            <w:tcW w:w="4929" w:type="dxa"/>
          </w:tcPr>
          <w:p w14:paraId="26CD7CD7" w14:textId="77777777" w:rsidR="00C81A4C" w:rsidRDefault="009312C8">
            <w:pPr>
              <w:spacing w:before="120" w:after="120"/>
              <w:jc w:val="center"/>
            </w:pPr>
            <w:r>
              <w:t>ACCEPTABLE SOLUTIONS</w:t>
            </w:r>
          </w:p>
        </w:tc>
      </w:tr>
      <w:tr w:rsidR="00C81A4C" w14:paraId="69421AF4" w14:textId="77777777">
        <w:tc>
          <w:tcPr>
            <w:tcW w:w="4928" w:type="dxa"/>
          </w:tcPr>
          <w:p w14:paraId="56C2AF15" w14:textId="77777777" w:rsidR="00C81A4C" w:rsidRDefault="00C81A4C">
            <w:pPr>
              <w:tabs>
                <w:tab w:val="left" w:pos="600"/>
              </w:tabs>
              <w:ind w:left="119"/>
            </w:pPr>
          </w:p>
          <w:p w14:paraId="05C39CE3" w14:textId="77777777" w:rsidR="00C81A4C" w:rsidRDefault="009312C8" w:rsidP="009312C8">
            <w:pPr>
              <w:numPr>
                <w:ilvl w:val="0"/>
                <w:numId w:val="18"/>
              </w:numPr>
              <w:tabs>
                <w:tab w:val="left" w:pos="600"/>
              </w:tabs>
            </w:pPr>
            <w:r>
              <w:t>Car washing spaces are designed and managed, so that grease, oil residues and other substances are prevented from entering the stormwater system.</w:t>
            </w:r>
          </w:p>
        </w:tc>
        <w:tc>
          <w:tcPr>
            <w:tcW w:w="4929" w:type="dxa"/>
          </w:tcPr>
          <w:p w14:paraId="3C66654A" w14:textId="77777777" w:rsidR="00C81A4C" w:rsidRDefault="00C81A4C"/>
          <w:p w14:paraId="3F48A3E5" w14:textId="77777777" w:rsidR="00C81A4C" w:rsidRDefault="009312C8">
            <w:pPr>
              <w:ind w:left="712" w:hanging="712"/>
            </w:pPr>
            <w:r>
              <w:t>S1     Car washing spaces have access to water and are connected to an approved trade waste system.  Signs are erected stating that car washing spaces are not to be used for engine degreasing or minor vehicle servicing.</w:t>
            </w:r>
          </w:p>
          <w:p w14:paraId="60C46420" w14:textId="77777777" w:rsidR="00C81A4C" w:rsidRDefault="00C81A4C">
            <w:pPr>
              <w:ind w:left="712" w:hanging="712"/>
            </w:pPr>
          </w:p>
        </w:tc>
      </w:tr>
      <w:tr w:rsidR="00C81A4C" w14:paraId="2C9AD44B" w14:textId="77777777">
        <w:tc>
          <w:tcPr>
            <w:tcW w:w="4928" w:type="dxa"/>
          </w:tcPr>
          <w:p w14:paraId="28110218" w14:textId="77777777" w:rsidR="00C81A4C" w:rsidRDefault="00C81A4C">
            <w:pPr>
              <w:ind w:left="119"/>
            </w:pPr>
          </w:p>
          <w:p w14:paraId="2F8A2B6F" w14:textId="77777777" w:rsidR="00C81A4C" w:rsidRDefault="009312C8" w:rsidP="009312C8">
            <w:pPr>
              <w:numPr>
                <w:ilvl w:val="0"/>
                <w:numId w:val="18"/>
              </w:numPr>
            </w:pPr>
            <w:r>
              <w:t>Easily accessible parking is provided for people with special needs.</w:t>
            </w:r>
          </w:p>
          <w:p w14:paraId="62B11D8F" w14:textId="77777777" w:rsidR="00C81A4C" w:rsidRDefault="00C81A4C">
            <w:pPr>
              <w:ind w:left="600" w:hanging="600"/>
            </w:pPr>
          </w:p>
        </w:tc>
        <w:tc>
          <w:tcPr>
            <w:tcW w:w="4929" w:type="dxa"/>
          </w:tcPr>
          <w:p w14:paraId="3FC7E7CB" w14:textId="77777777" w:rsidR="00C81A4C" w:rsidRDefault="00C81A4C"/>
          <w:p w14:paraId="73141F59" w14:textId="77777777" w:rsidR="00C81A4C" w:rsidRDefault="009312C8">
            <w:pPr>
              <w:tabs>
                <w:tab w:val="left" w:pos="712"/>
              </w:tabs>
              <w:ind w:left="712" w:hanging="712"/>
            </w:pPr>
            <w:r>
              <w:t xml:space="preserve">S2.1 Parking for people with disabilities complies with the </w:t>
            </w:r>
            <w:r>
              <w:rPr>
                <w:u w:val="single"/>
              </w:rPr>
              <w:t>Australian Standard, AS2890.1 – Off-Street Parking</w:t>
            </w:r>
            <w:r>
              <w:t xml:space="preserve">. </w:t>
            </w:r>
          </w:p>
          <w:p w14:paraId="660399E8" w14:textId="77777777" w:rsidR="00C81A4C" w:rsidRDefault="00C81A4C">
            <w:pPr>
              <w:tabs>
                <w:tab w:val="left" w:pos="712"/>
              </w:tabs>
              <w:ind w:left="712" w:hanging="712"/>
            </w:pPr>
          </w:p>
          <w:p w14:paraId="33344DCC" w14:textId="77777777" w:rsidR="00C81A4C" w:rsidRDefault="009312C8">
            <w:pPr>
              <w:tabs>
                <w:tab w:val="left" w:pos="712"/>
              </w:tabs>
              <w:ind w:left="712" w:hanging="712"/>
            </w:pPr>
            <w:r>
              <w:t>S2.2   Parking is located in close proximity to accommodation sites.</w:t>
            </w:r>
          </w:p>
          <w:p w14:paraId="78994FE4" w14:textId="77777777" w:rsidR="00C81A4C" w:rsidRDefault="00C81A4C">
            <w:pPr>
              <w:tabs>
                <w:tab w:val="left" w:pos="712"/>
              </w:tabs>
              <w:ind w:left="712" w:hanging="712"/>
            </w:pPr>
          </w:p>
        </w:tc>
      </w:tr>
      <w:tr w:rsidR="00C81A4C" w14:paraId="5E5D157C" w14:textId="77777777">
        <w:tc>
          <w:tcPr>
            <w:tcW w:w="4928" w:type="dxa"/>
          </w:tcPr>
          <w:p w14:paraId="4ACEFB77" w14:textId="77777777" w:rsidR="00C81A4C" w:rsidRDefault="00C81A4C">
            <w:pPr>
              <w:ind w:left="119"/>
            </w:pPr>
          </w:p>
          <w:p w14:paraId="0191E33E" w14:textId="77777777" w:rsidR="00C81A4C" w:rsidRDefault="009312C8" w:rsidP="009312C8">
            <w:pPr>
              <w:numPr>
                <w:ilvl w:val="0"/>
                <w:numId w:val="18"/>
              </w:numPr>
            </w:pPr>
            <w:r>
              <w:t>Areas for the storage and repair of boats, trailers and vehicles do not detract from the visual amenity or create harbourage for vermin or a fire risk.</w:t>
            </w:r>
          </w:p>
          <w:p w14:paraId="54C78149" w14:textId="77777777" w:rsidR="00C81A4C" w:rsidRDefault="00C81A4C">
            <w:pPr>
              <w:ind w:left="600" w:hanging="600"/>
            </w:pPr>
          </w:p>
        </w:tc>
        <w:tc>
          <w:tcPr>
            <w:tcW w:w="4929" w:type="dxa"/>
          </w:tcPr>
          <w:p w14:paraId="04B7BD78" w14:textId="77777777" w:rsidR="00C81A4C" w:rsidRDefault="00C81A4C"/>
          <w:p w14:paraId="17EC4B69" w14:textId="77777777" w:rsidR="00C81A4C" w:rsidRDefault="009312C8">
            <w:pPr>
              <w:ind w:left="712" w:hanging="712"/>
            </w:pPr>
            <w:r>
              <w:t>S3       No acceptable solutions specified.</w:t>
            </w:r>
          </w:p>
          <w:p w14:paraId="5F15B211" w14:textId="77777777" w:rsidR="00C81A4C" w:rsidRDefault="00C81A4C">
            <w:pPr>
              <w:ind w:left="712" w:hanging="712"/>
            </w:pPr>
          </w:p>
        </w:tc>
      </w:tr>
    </w:tbl>
    <w:p w14:paraId="340E11AF" w14:textId="77777777" w:rsidR="00C81A4C" w:rsidRDefault="00C81A4C"/>
    <w:p w14:paraId="1AC94609" w14:textId="77777777" w:rsidR="00C81A4C" w:rsidRDefault="00931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1AEBA3EA" w14:textId="77777777">
        <w:trPr>
          <w:cantSplit/>
        </w:trPr>
        <w:tc>
          <w:tcPr>
            <w:tcW w:w="9857" w:type="dxa"/>
            <w:gridSpan w:val="2"/>
            <w:shd w:val="clear" w:color="auto" w:fill="CCCCCC"/>
          </w:tcPr>
          <w:p w14:paraId="36908A7B" w14:textId="77777777" w:rsidR="00C81A4C" w:rsidRDefault="00C81A4C">
            <w:pPr>
              <w:jc w:val="center"/>
              <w:rPr>
                <w:b/>
                <w:bCs/>
              </w:rPr>
            </w:pPr>
          </w:p>
          <w:p w14:paraId="621D67E6" w14:textId="77777777" w:rsidR="00C81A4C" w:rsidRDefault="009312C8">
            <w:pPr>
              <w:pStyle w:val="PARTTITLE"/>
              <w:suppressAutoHyphens w:val="0"/>
              <w:rPr>
                <w:bCs/>
                <w:caps w:val="0"/>
              </w:rPr>
            </w:pPr>
            <w:r>
              <w:rPr>
                <w:bCs/>
                <w:caps w:val="0"/>
              </w:rPr>
              <w:t>RESIDENTIAL PARK DESIGN</w:t>
            </w:r>
          </w:p>
          <w:p w14:paraId="1D27CCE1" w14:textId="77777777" w:rsidR="00C81A4C" w:rsidRDefault="00C81A4C">
            <w:pPr>
              <w:jc w:val="center"/>
              <w:rPr>
                <w:b/>
                <w:bCs/>
              </w:rPr>
            </w:pPr>
          </w:p>
        </w:tc>
      </w:tr>
      <w:tr w:rsidR="00C81A4C" w14:paraId="730709EC" w14:textId="77777777">
        <w:trPr>
          <w:cantSplit/>
        </w:trPr>
        <w:tc>
          <w:tcPr>
            <w:tcW w:w="9857" w:type="dxa"/>
            <w:gridSpan w:val="2"/>
            <w:shd w:val="clear" w:color="auto" w:fill="CCCCCC"/>
          </w:tcPr>
          <w:p w14:paraId="5CFC091E" w14:textId="77777777" w:rsidR="00C81A4C" w:rsidRDefault="00C81A4C">
            <w:pPr>
              <w:jc w:val="center"/>
              <w:rPr>
                <w:b/>
                <w:bCs/>
              </w:rPr>
            </w:pPr>
          </w:p>
          <w:p w14:paraId="4BF6BE2E" w14:textId="77777777" w:rsidR="00C81A4C" w:rsidRDefault="009312C8">
            <w:pPr>
              <w:jc w:val="center"/>
              <w:rPr>
                <w:b/>
                <w:bCs/>
              </w:rPr>
            </w:pPr>
            <w:r>
              <w:rPr>
                <w:b/>
                <w:bCs/>
              </w:rPr>
              <w:t>RELOCATABLE HOMES, CARAVANS, CABINS AND TENTS</w:t>
            </w:r>
          </w:p>
          <w:p w14:paraId="53EAD555" w14:textId="77777777" w:rsidR="00C81A4C" w:rsidRDefault="00C81A4C">
            <w:pPr>
              <w:jc w:val="center"/>
              <w:rPr>
                <w:b/>
                <w:bCs/>
              </w:rPr>
            </w:pPr>
          </w:p>
        </w:tc>
      </w:tr>
      <w:tr w:rsidR="00C81A4C" w14:paraId="22A54C59" w14:textId="77777777">
        <w:trPr>
          <w:cantSplit/>
        </w:trPr>
        <w:tc>
          <w:tcPr>
            <w:tcW w:w="9857" w:type="dxa"/>
            <w:gridSpan w:val="2"/>
          </w:tcPr>
          <w:p w14:paraId="7014A016" w14:textId="77777777" w:rsidR="00C81A4C" w:rsidRDefault="009312C8">
            <w:pPr>
              <w:rPr>
                <w:i/>
                <w:iCs/>
              </w:rPr>
            </w:pPr>
            <w:r>
              <w:rPr>
                <w:i/>
                <w:iCs/>
              </w:rPr>
              <w:t>OBJECTIVES:</w:t>
            </w:r>
          </w:p>
          <w:p w14:paraId="624E67D9" w14:textId="77777777" w:rsidR="00C81A4C" w:rsidRDefault="009312C8" w:rsidP="009312C8">
            <w:pPr>
              <w:numPr>
                <w:ilvl w:val="0"/>
                <w:numId w:val="2"/>
              </w:numPr>
              <w:rPr>
                <w:i/>
                <w:iCs/>
              </w:rPr>
            </w:pPr>
            <w:r>
              <w:rPr>
                <w:i/>
                <w:iCs/>
              </w:rPr>
              <w:t xml:space="preserve">To extend the range of housing options for tourists and long-term residents by providing relocatable homes, on-site caravans and cabins for long-term use in caravan or relocatable home parks. </w:t>
            </w:r>
          </w:p>
          <w:p w14:paraId="74F2D369" w14:textId="77777777" w:rsidR="00C81A4C" w:rsidRDefault="009312C8" w:rsidP="009312C8">
            <w:pPr>
              <w:numPr>
                <w:ilvl w:val="0"/>
                <w:numId w:val="2"/>
              </w:numPr>
              <w:rPr>
                <w:i/>
                <w:iCs/>
              </w:rPr>
            </w:pPr>
            <w:r>
              <w:rPr>
                <w:i/>
                <w:iCs/>
              </w:rPr>
              <w:t>To ensure that individual sites adequately accommodate a caravan cabin or tent and provide a high level of amenity and privacy for park occupants.</w:t>
            </w:r>
          </w:p>
        </w:tc>
      </w:tr>
      <w:tr w:rsidR="00C81A4C" w14:paraId="52DC8617" w14:textId="77777777">
        <w:tc>
          <w:tcPr>
            <w:tcW w:w="4928" w:type="dxa"/>
          </w:tcPr>
          <w:p w14:paraId="3A6EA6B5" w14:textId="77777777" w:rsidR="00C81A4C" w:rsidRDefault="009312C8">
            <w:pPr>
              <w:spacing w:before="120" w:after="120"/>
              <w:jc w:val="center"/>
            </w:pPr>
            <w:r>
              <w:t>PERFORMANCE CRITERIA</w:t>
            </w:r>
          </w:p>
        </w:tc>
        <w:tc>
          <w:tcPr>
            <w:tcW w:w="4929" w:type="dxa"/>
          </w:tcPr>
          <w:p w14:paraId="41FE4652" w14:textId="77777777" w:rsidR="00C81A4C" w:rsidRDefault="009312C8">
            <w:pPr>
              <w:spacing w:before="120" w:after="120"/>
              <w:jc w:val="center"/>
            </w:pPr>
            <w:r>
              <w:t>ACCEPTABLE SOLUTIONS</w:t>
            </w:r>
          </w:p>
        </w:tc>
      </w:tr>
      <w:tr w:rsidR="00C81A4C" w14:paraId="7E9FDC94" w14:textId="77777777">
        <w:tc>
          <w:tcPr>
            <w:tcW w:w="4928" w:type="dxa"/>
          </w:tcPr>
          <w:p w14:paraId="7110F313" w14:textId="77777777" w:rsidR="00C81A4C" w:rsidRDefault="009312C8" w:rsidP="009312C8">
            <w:pPr>
              <w:numPr>
                <w:ilvl w:val="0"/>
                <w:numId w:val="17"/>
              </w:numPr>
              <w:tabs>
                <w:tab w:val="left" w:pos="600"/>
              </w:tabs>
            </w:pPr>
            <w:r>
              <w:t>Residential parks provide a range of site sizes to accommodate variations in relocatable homes, caravans, annexes and tents.</w:t>
            </w:r>
          </w:p>
        </w:tc>
        <w:tc>
          <w:tcPr>
            <w:tcW w:w="4929" w:type="dxa"/>
          </w:tcPr>
          <w:p w14:paraId="324A0E1F" w14:textId="77777777" w:rsidR="00C81A4C" w:rsidRDefault="009312C8" w:rsidP="009312C8">
            <w:pPr>
              <w:numPr>
                <w:ilvl w:val="0"/>
                <w:numId w:val="5"/>
              </w:numPr>
            </w:pPr>
            <w:r>
              <w:t>All relocatable home, caravan, cabin and tent sites are defined and marked on the approved plan and numbers are displayed on each site.</w:t>
            </w:r>
          </w:p>
          <w:p w14:paraId="5E0C9C98" w14:textId="77777777" w:rsidR="00C81A4C" w:rsidRDefault="00C81A4C">
            <w:pPr>
              <w:ind w:left="712" w:hanging="712"/>
            </w:pPr>
          </w:p>
          <w:p w14:paraId="24E04B30" w14:textId="77777777" w:rsidR="00C81A4C" w:rsidRDefault="009312C8" w:rsidP="009312C8">
            <w:pPr>
              <w:numPr>
                <w:ilvl w:val="0"/>
                <w:numId w:val="5"/>
              </w:numPr>
            </w:pPr>
            <w:r>
              <w:rPr>
                <w:b/>
                <w:bCs/>
              </w:rPr>
              <w:t>Caravan sites</w:t>
            </w:r>
            <w:r>
              <w:t xml:space="preserve"> are not less than 1.5 times the area of a caravan and associated awning.  They meet the following minimum requirements:</w:t>
            </w:r>
          </w:p>
          <w:p w14:paraId="4BB12D5B" w14:textId="77777777" w:rsidR="00C81A4C" w:rsidRDefault="00C81A4C">
            <w:pPr>
              <w:ind w:left="712" w:hanging="712"/>
            </w:pPr>
          </w:p>
          <w:p w14:paraId="6725C962" w14:textId="77777777" w:rsidR="00C81A4C" w:rsidRDefault="009312C8" w:rsidP="009312C8">
            <w:pPr>
              <w:numPr>
                <w:ilvl w:val="0"/>
                <w:numId w:val="3"/>
              </w:numPr>
              <w:tabs>
                <w:tab w:val="clear" w:pos="1440"/>
                <w:tab w:val="num" w:pos="1312"/>
              </w:tabs>
              <w:ind w:left="1312" w:hanging="592"/>
            </w:pPr>
            <w:r>
              <w:t>1,5m setback fro any other site boundary;</w:t>
            </w:r>
          </w:p>
          <w:p w14:paraId="2FAB9FD3" w14:textId="77777777" w:rsidR="00C81A4C" w:rsidRDefault="009312C8" w:rsidP="009312C8">
            <w:pPr>
              <w:numPr>
                <w:ilvl w:val="0"/>
                <w:numId w:val="3"/>
              </w:numPr>
              <w:tabs>
                <w:tab w:val="clear" w:pos="1440"/>
                <w:tab w:val="num" w:pos="1312"/>
              </w:tabs>
              <w:ind w:left="1312" w:hanging="592"/>
            </w:pPr>
            <w:r>
              <w:t>3m setback from any adjoining building;</w:t>
            </w:r>
          </w:p>
          <w:p w14:paraId="661F38B8" w14:textId="77777777" w:rsidR="00C81A4C" w:rsidRDefault="009312C8" w:rsidP="009312C8">
            <w:pPr>
              <w:numPr>
                <w:ilvl w:val="0"/>
                <w:numId w:val="3"/>
              </w:numPr>
              <w:tabs>
                <w:tab w:val="clear" w:pos="1440"/>
                <w:tab w:val="num" w:pos="1312"/>
              </w:tabs>
              <w:ind w:left="1312" w:hanging="592"/>
            </w:pPr>
            <w:r>
              <w:t>2m setback from an internal road; and</w:t>
            </w:r>
          </w:p>
          <w:p w14:paraId="56CFC73B" w14:textId="77777777" w:rsidR="00C81A4C" w:rsidRDefault="009312C8" w:rsidP="009312C8">
            <w:pPr>
              <w:numPr>
                <w:ilvl w:val="0"/>
                <w:numId w:val="3"/>
              </w:numPr>
              <w:tabs>
                <w:tab w:val="clear" w:pos="1440"/>
                <w:tab w:val="num" w:pos="1312"/>
              </w:tabs>
              <w:ind w:left="1312" w:hanging="592"/>
            </w:pPr>
            <w:r>
              <w:t>frontage of 10m.</w:t>
            </w:r>
          </w:p>
          <w:p w14:paraId="7C1AFAD8" w14:textId="77777777" w:rsidR="00C81A4C" w:rsidRDefault="00C81A4C">
            <w:pPr>
              <w:ind w:left="720"/>
            </w:pPr>
          </w:p>
          <w:p w14:paraId="32163D8F" w14:textId="77777777" w:rsidR="00C81A4C" w:rsidRDefault="009312C8" w:rsidP="009312C8">
            <w:pPr>
              <w:numPr>
                <w:ilvl w:val="1"/>
                <w:numId w:val="3"/>
              </w:numPr>
            </w:pPr>
            <w:r>
              <w:rPr>
                <w:b/>
                <w:bCs/>
              </w:rPr>
              <w:t>Relocatable home sites</w:t>
            </w:r>
            <w:r>
              <w:t xml:space="preserve"> are not less than 1.5 times the area of a relocatable home and associated structure or carport.  They  meet the following minimum requirements:</w:t>
            </w:r>
          </w:p>
          <w:p w14:paraId="1A4471FD" w14:textId="77777777" w:rsidR="00C81A4C" w:rsidRDefault="00C81A4C">
            <w:pPr>
              <w:ind w:left="720" w:hanging="720"/>
            </w:pPr>
          </w:p>
          <w:p w14:paraId="4ED5C4FC" w14:textId="77777777" w:rsidR="00C81A4C" w:rsidRDefault="009312C8" w:rsidP="009312C8">
            <w:pPr>
              <w:numPr>
                <w:ilvl w:val="0"/>
                <w:numId w:val="4"/>
              </w:numPr>
              <w:tabs>
                <w:tab w:val="clear" w:pos="1440"/>
                <w:tab w:val="num" w:pos="1312"/>
              </w:tabs>
              <w:ind w:left="1312" w:hanging="592"/>
            </w:pPr>
            <w:r>
              <w:t>1.5m setback from side and rear site boundaries;</w:t>
            </w:r>
          </w:p>
          <w:p w14:paraId="79F2DBB9" w14:textId="77777777" w:rsidR="00C81A4C" w:rsidRDefault="009312C8" w:rsidP="009312C8">
            <w:pPr>
              <w:numPr>
                <w:ilvl w:val="0"/>
                <w:numId w:val="4"/>
              </w:numPr>
              <w:tabs>
                <w:tab w:val="clear" w:pos="1440"/>
                <w:tab w:val="num" w:pos="1312"/>
              </w:tabs>
              <w:ind w:left="1312" w:hanging="592"/>
            </w:pPr>
            <w:r>
              <w:t>3m setback fro any adjoining building;</w:t>
            </w:r>
          </w:p>
          <w:p w14:paraId="74E442C9" w14:textId="77777777" w:rsidR="00C81A4C" w:rsidRDefault="009312C8" w:rsidP="009312C8">
            <w:pPr>
              <w:numPr>
                <w:ilvl w:val="0"/>
                <w:numId w:val="4"/>
              </w:numPr>
              <w:tabs>
                <w:tab w:val="clear" w:pos="1440"/>
                <w:tab w:val="num" w:pos="1312"/>
              </w:tabs>
              <w:ind w:left="1312" w:hanging="592"/>
            </w:pPr>
            <w:r>
              <w:t>30m² private open space area;</w:t>
            </w:r>
          </w:p>
          <w:p w14:paraId="73E31F83" w14:textId="77777777" w:rsidR="00C81A4C" w:rsidRDefault="009312C8" w:rsidP="009312C8">
            <w:pPr>
              <w:numPr>
                <w:ilvl w:val="0"/>
                <w:numId w:val="4"/>
              </w:numPr>
              <w:tabs>
                <w:tab w:val="clear" w:pos="1440"/>
                <w:tab w:val="num" w:pos="1312"/>
              </w:tabs>
              <w:ind w:left="1312" w:hanging="592"/>
            </w:pPr>
            <w:r>
              <w:t>3m setback to an internal road; and</w:t>
            </w:r>
          </w:p>
          <w:p w14:paraId="6B3CE697" w14:textId="77777777" w:rsidR="00C81A4C" w:rsidRDefault="009312C8" w:rsidP="009312C8">
            <w:pPr>
              <w:numPr>
                <w:ilvl w:val="0"/>
                <w:numId w:val="4"/>
              </w:numPr>
              <w:tabs>
                <w:tab w:val="clear" w:pos="1440"/>
                <w:tab w:val="num" w:pos="1312"/>
              </w:tabs>
              <w:ind w:left="1312" w:hanging="592"/>
            </w:pPr>
            <w:r>
              <w:t>frontage of 13m.</w:t>
            </w:r>
          </w:p>
          <w:p w14:paraId="1A670E64" w14:textId="77777777" w:rsidR="00C81A4C" w:rsidRDefault="00C81A4C"/>
        </w:tc>
      </w:tr>
      <w:tr w:rsidR="00C81A4C" w14:paraId="75A741D5" w14:textId="77777777">
        <w:tc>
          <w:tcPr>
            <w:tcW w:w="4928" w:type="dxa"/>
          </w:tcPr>
          <w:p w14:paraId="55DE1A31" w14:textId="77777777" w:rsidR="00C81A4C" w:rsidRDefault="009312C8" w:rsidP="009312C8">
            <w:pPr>
              <w:numPr>
                <w:ilvl w:val="0"/>
                <w:numId w:val="17"/>
              </w:numPr>
            </w:pPr>
            <w:r>
              <w:t>Tent sites are large enough to permit free and safe passage between tents.</w:t>
            </w:r>
          </w:p>
          <w:p w14:paraId="449FB087" w14:textId="77777777" w:rsidR="00C81A4C" w:rsidRDefault="00C81A4C">
            <w:pPr>
              <w:ind w:left="600" w:hanging="600"/>
            </w:pPr>
          </w:p>
        </w:tc>
        <w:tc>
          <w:tcPr>
            <w:tcW w:w="4929" w:type="dxa"/>
          </w:tcPr>
          <w:p w14:paraId="3D440602" w14:textId="77777777" w:rsidR="00C81A4C" w:rsidRDefault="009312C8" w:rsidP="009312C8">
            <w:pPr>
              <w:numPr>
                <w:ilvl w:val="0"/>
                <w:numId w:val="6"/>
              </w:numPr>
              <w:tabs>
                <w:tab w:val="left" w:pos="712"/>
              </w:tabs>
            </w:pPr>
            <w:r>
              <w:t>Park Rules require minimum 1.8m separation distance between tents or, if devices are used to secure a tent, between the devices and the adjacent tent or devices used to secure it.</w:t>
            </w:r>
          </w:p>
        </w:tc>
      </w:tr>
      <w:tr w:rsidR="00C81A4C" w14:paraId="237FD7BE" w14:textId="77777777">
        <w:tc>
          <w:tcPr>
            <w:tcW w:w="4928" w:type="dxa"/>
          </w:tcPr>
          <w:p w14:paraId="2C9570AE" w14:textId="77777777" w:rsidR="00C81A4C" w:rsidRDefault="009312C8" w:rsidP="009312C8">
            <w:pPr>
              <w:numPr>
                <w:ilvl w:val="0"/>
                <w:numId w:val="17"/>
              </w:numPr>
            </w:pPr>
            <w:r>
              <w:lastRenderedPageBreak/>
              <w:t>All sites are located s that relocatable homes and caravans can be easily manoeuvred onto or removed from the site from internal roads.</w:t>
            </w:r>
          </w:p>
        </w:tc>
        <w:tc>
          <w:tcPr>
            <w:tcW w:w="4929" w:type="dxa"/>
          </w:tcPr>
          <w:p w14:paraId="7C10970D" w14:textId="77777777" w:rsidR="00C81A4C" w:rsidRDefault="009312C8" w:rsidP="009312C8">
            <w:pPr>
              <w:numPr>
                <w:ilvl w:val="0"/>
                <w:numId w:val="6"/>
              </w:numPr>
            </w:pPr>
            <w:r>
              <w:t>See S1.2 and S1.3 above</w:t>
            </w:r>
          </w:p>
        </w:tc>
      </w:tr>
      <w:tr w:rsidR="00C81A4C" w14:paraId="302064AE" w14:textId="77777777">
        <w:tc>
          <w:tcPr>
            <w:tcW w:w="4928" w:type="dxa"/>
          </w:tcPr>
          <w:p w14:paraId="7A845DF9" w14:textId="77777777" w:rsidR="00C81A4C" w:rsidRDefault="009312C8" w:rsidP="009312C8">
            <w:pPr>
              <w:numPr>
                <w:ilvl w:val="0"/>
                <w:numId w:val="17"/>
              </w:numPr>
            </w:pPr>
            <w:r>
              <w:t>Adequate space for parking a car is incorporated.</w:t>
            </w:r>
          </w:p>
        </w:tc>
        <w:tc>
          <w:tcPr>
            <w:tcW w:w="4929" w:type="dxa"/>
          </w:tcPr>
          <w:p w14:paraId="43162460" w14:textId="77777777" w:rsidR="00C81A4C" w:rsidRDefault="009312C8" w:rsidP="009312C8">
            <w:pPr>
              <w:numPr>
                <w:ilvl w:val="0"/>
                <w:numId w:val="7"/>
              </w:numPr>
            </w:pPr>
            <w:r>
              <w:t>See S1.2 and S1.3 above</w:t>
            </w:r>
          </w:p>
          <w:p w14:paraId="437E47B9" w14:textId="77777777" w:rsidR="00C81A4C" w:rsidRDefault="00C81A4C">
            <w:pPr>
              <w:ind w:left="712" w:hanging="712"/>
            </w:pPr>
          </w:p>
          <w:p w14:paraId="5E925DAB" w14:textId="77777777" w:rsidR="00C81A4C" w:rsidRDefault="009312C8" w:rsidP="009312C8">
            <w:pPr>
              <w:numPr>
                <w:ilvl w:val="0"/>
                <w:numId w:val="7"/>
              </w:numPr>
            </w:pPr>
            <w:r>
              <w:t>Each parking space has a minimum area of 14m² required for parking a car.</w:t>
            </w:r>
          </w:p>
        </w:tc>
      </w:tr>
      <w:tr w:rsidR="00C81A4C" w14:paraId="76168794" w14:textId="77777777">
        <w:tc>
          <w:tcPr>
            <w:tcW w:w="4928" w:type="dxa"/>
          </w:tcPr>
          <w:p w14:paraId="65C32ED7" w14:textId="77777777" w:rsidR="00C81A4C" w:rsidRDefault="009312C8" w:rsidP="009312C8">
            <w:pPr>
              <w:numPr>
                <w:ilvl w:val="0"/>
                <w:numId w:val="17"/>
              </w:numPr>
            </w:pPr>
            <w:r>
              <w:t>Every caravan site has a hard standing and well-drained surface.</w:t>
            </w:r>
          </w:p>
        </w:tc>
        <w:tc>
          <w:tcPr>
            <w:tcW w:w="4929" w:type="dxa"/>
          </w:tcPr>
          <w:p w14:paraId="0BE8E0D3" w14:textId="77777777" w:rsidR="00C81A4C" w:rsidRDefault="009312C8" w:rsidP="009312C8">
            <w:pPr>
              <w:numPr>
                <w:ilvl w:val="0"/>
                <w:numId w:val="8"/>
              </w:numPr>
            </w:pPr>
            <w:r>
              <w:t>No acceptable solutions specified.</w:t>
            </w:r>
          </w:p>
          <w:p w14:paraId="0005B5A7" w14:textId="77777777" w:rsidR="00C81A4C" w:rsidRDefault="00C81A4C"/>
        </w:tc>
      </w:tr>
      <w:tr w:rsidR="00C81A4C" w14:paraId="15E434EE" w14:textId="77777777">
        <w:tc>
          <w:tcPr>
            <w:tcW w:w="4928" w:type="dxa"/>
          </w:tcPr>
          <w:p w14:paraId="595C36A5" w14:textId="77777777" w:rsidR="00C81A4C" w:rsidRDefault="009312C8" w:rsidP="009312C8">
            <w:pPr>
              <w:numPr>
                <w:ilvl w:val="0"/>
                <w:numId w:val="17"/>
              </w:numPr>
            </w:pPr>
            <w:r>
              <w:t>Adequate furniture and fittings suitable for living are provided in each on-site caravan and cabin.</w:t>
            </w:r>
          </w:p>
        </w:tc>
        <w:tc>
          <w:tcPr>
            <w:tcW w:w="4929" w:type="dxa"/>
          </w:tcPr>
          <w:p w14:paraId="41A945B6" w14:textId="77777777" w:rsidR="00C81A4C" w:rsidRDefault="009312C8" w:rsidP="009312C8">
            <w:pPr>
              <w:numPr>
                <w:ilvl w:val="0"/>
                <w:numId w:val="8"/>
              </w:numPr>
            </w:pPr>
            <w:r>
              <w:t>No acceptable solutions specified.</w:t>
            </w:r>
          </w:p>
        </w:tc>
      </w:tr>
      <w:tr w:rsidR="00C81A4C" w14:paraId="3FC53004" w14:textId="77777777">
        <w:tc>
          <w:tcPr>
            <w:tcW w:w="4928" w:type="dxa"/>
          </w:tcPr>
          <w:p w14:paraId="6ECF51D2" w14:textId="77777777" w:rsidR="00C81A4C" w:rsidRDefault="009312C8" w:rsidP="009312C8">
            <w:pPr>
              <w:numPr>
                <w:ilvl w:val="0"/>
                <w:numId w:val="17"/>
              </w:numPr>
            </w:pPr>
            <w:r>
              <w:t>Residential parks accommodate the requirements of people with special needs.</w:t>
            </w:r>
          </w:p>
          <w:p w14:paraId="2282CA72" w14:textId="77777777" w:rsidR="00C81A4C" w:rsidRDefault="00C81A4C">
            <w:pPr>
              <w:ind w:left="480" w:hanging="480"/>
            </w:pPr>
          </w:p>
        </w:tc>
        <w:tc>
          <w:tcPr>
            <w:tcW w:w="4929" w:type="dxa"/>
          </w:tcPr>
          <w:p w14:paraId="0E9D3349" w14:textId="77777777" w:rsidR="00C81A4C" w:rsidRDefault="009312C8" w:rsidP="009312C8">
            <w:pPr>
              <w:numPr>
                <w:ilvl w:val="0"/>
                <w:numId w:val="8"/>
              </w:numPr>
            </w:pPr>
            <w:r>
              <w:t>No acceptable solutions specified.</w:t>
            </w:r>
          </w:p>
        </w:tc>
      </w:tr>
    </w:tbl>
    <w:p w14:paraId="0ACFE1A6" w14:textId="77777777" w:rsidR="00C81A4C" w:rsidRDefault="00C81A4C"/>
    <w:p w14:paraId="641048C3"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59ECB57F" w14:textId="77777777">
        <w:trPr>
          <w:cantSplit/>
          <w:jc w:val="center"/>
        </w:trPr>
        <w:tc>
          <w:tcPr>
            <w:tcW w:w="9857" w:type="dxa"/>
            <w:gridSpan w:val="2"/>
            <w:shd w:val="clear" w:color="auto" w:fill="CCCCCC"/>
          </w:tcPr>
          <w:p w14:paraId="5FC4482A" w14:textId="77777777" w:rsidR="00C81A4C" w:rsidRDefault="00C81A4C">
            <w:pPr>
              <w:jc w:val="center"/>
              <w:rPr>
                <w:b/>
                <w:bCs/>
              </w:rPr>
            </w:pPr>
          </w:p>
          <w:p w14:paraId="08115F9C" w14:textId="77777777" w:rsidR="00C81A4C" w:rsidRDefault="009312C8">
            <w:pPr>
              <w:pStyle w:val="PARTTITLE"/>
              <w:suppressAutoHyphens w:val="0"/>
              <w:rPr>
                <w:bCs/>
                <w:caps w:val="0"/>
              </w:rPr>
            </w:pPr>
            <w:r>
              <w:rPr>
                <w:bCs/>
                <w:caps w:val="0"/>
              </w:rPr>
              <w:t>RESIDENTIAL PARK DESIGN</w:t>
            </w:r>
          </w:p>
          <w:p w14:paraId="1D8D89D0" w14:textId="77777777" w:rsidR="00C81A4C" w:rsidRDefault="00C81A4C">
            <w:pPr>
              <w:jc w:val="center"/>
              <w:rPr>
                <w:b/>
                <w:bCs/>
              </w:rPr>
            </w:pPr>
          </w:p>
        </w:tc>
      </w:tr>
      <w:tr w:rsidR="00C81A4C" w14:paraId="3F2A45D7" w14:textId="77777777">
        <w:trPr>
          <w:cantSplit/>
          <w:jc w:val="center"/>
        </w:trPr>
        <w:tc>
          <w:tcPr>
            <w:tcW w:w="9857" w:type="dxa"/>
            <w:gridSpan w:val="2"/>
            <w:shd w:val="clear" w:color="auto" w:fill="CCCCCC"/>
          </w:tcPr>
          <w:p w14:paraId="68FBA72B" w14:textId="77777777" w:rsidR="00C81A4C" w:rsidRDefault="00C81A4C">
            <w:pPr>
              <w:jc w:val="center"/>
              <w:rPr>
                <w:b/>
                <w:bCs/>
              </w:rPr>
            </w:pPr>
          </w:p>
          <w:p w14:paraId="19491B41" w14:textId="77777777" w:rsidR="00C81A4C" w:rsidRDefault="009312C8">
            <w:pPr>
              <w:jc w:val="center"/>
              <w:rPr>
                <w:b/>
                <w:bCs/>
              </w:rPr>
            </w:pPr>
            <w:r>
              <w:rPr>
                <w:b/>
                <w:bCs/>
              </w:rPr>
              <w:t>RECREATION AREAS AND OPEN SPACE</w:t>
            </w:r>
          </w:p>
          <w:p w14:paraId="24A73F0B" w14:textId="77777777" w:rsidR="00C81A4C" w:rsidRDefault="00C81A4C">
            <w:pPr>
              <w:jc w:val="center"/>
              <w:rPr>
                <w:b/>
                <w:bCs/>
              </w:rPr>
            </w:pPr>
          </w:p>
        </w:tc>
      </w:tr>
      <w:tr w:rsidR="00C81A4C" w14:paraId="090E5834" w14:textId="77777777">
        <w:trPr>
          <w:cantSplit/>
          <w:jc w:val="center"/>
        </w:trPr>
        <w:tc>
          <w:tcPr>
            <w:tcW w:w="9857" w:type="dxa"/>
            <w:gridSpan w:val="2"/>
          </w:tcPr>
          <w:p w14:paraId="53C60F76" w14:textId="77777777" w:rsidR="00C81A4C" w:rsidRDefault="009312C8">
            <w:pPr>
              <w:rPr>
                <w:i/>
                <w:iCs/>
              </w:rPr>
            </w:pPr>
            <w:r>
              <w:rPr>
                <w:i/>
                <w:iCs/>
              </w:rPr>
              <w:t>OBJECTIVES:</w:t>
            </w:r>
          </w:p>
          <w:p w14:paraId="704C1135" w14:textId="77777777" w:rsidR="00C81A4C" w:rsidRDefault="009312C8" w:rsidP="009312C8">
            <w:pPr>
              <w:numPr>
                <w:ilvl w:val="0"/>
                <w:numId w:val="2"/>
              </w:numPr>
              <w:rPr>
                <w:i/>
                <w:iCs/>
              </w:rPr>
            </w:pPr>
            <w:r>
              <w:rPr>
                <w:i/>
                <w:iCs/>
              </w:rPr>
              <w:t>Park occupants enjoy a high standard of recreational amenity.</w:t>
            </w:r>
          </w:p>
          <w:p w14:paraId="313D1B4F" w14:textId="77777777" w:rsidR="00C81A4C" w:rsidRDefault="009312C8" w:rsidP="009312C8">
            <w:pPr>
              <w:numPr>
                <w:ilvl w:val="0"/>
                <w:numId w:val="2"/>
              </w:numPr>
              <w:rPr>
                <w:i/>
                <w:iCs/>
              </w:rPr>
            </w:pPr>
            <w:r>
              <w:rPr>
                <w:i/>
                <w:iCs/>
              </w:rPr>
              <w:t>Young children have a safe and easily supervised play environment.</w:t>
            </w:r>
          </w:p>
          <w:p w14:paraId="104D85B0" w14:textId="77777777" w:rsidR="00C81A4C" w:rsidRDefault="009312C8" w:rsidP="009312C8">
            <w:pPr>
              <w:numPr>
                <w:ilvl w:val="0"/>
                <w:numId w:val="2"/>
              </w:numPr>
              <w:rPr>
                <w:i/>
                <w:iCs/>
              </w:rPr>
            </w:pPr>
            <w:r>
              <w:rPr>
                <w:i/>
                <w:iCs/>
              </w:rPr>
              <w:t>Landscaping, fencing and open space enhance the external appearance of residential parks, assist functional design and promote visual amenity and safety for the occupants.</w:t>
            </w:r>
          </w:p>
        </w:tc>
      </w:tr>
      <w:tr w:rsidR="00C81A4C" w14:paraId="63AEF09E" w14:textId="77777777">
        <w:trPr>
          <w:jc w:val="center"/>
        </w:trPr>
        <w:tc>
          <w:tcPr>
            <w:tcW w:w="4928" w:type="dxa"/>
          </w:tcPr>
          <w:p w14:paraId="065A7D43" w14:textId="77777777" w:rsidR="00C81A4C" w:rsidRDefault="009312C8">
            <w:pPr>
              <w:spacing w:before="120" w:after="120"/>
              <w:jc w:val="center"/>
            </w:pPr>
            <w:r>
              <w:t>PERFORMANCE CRITERIA</w:t>
            </w:r>
          </w:p>
        </w:tc>
        <w:tc>
          <w:tcPr>
            <w:tcW w:w="4929" w:type="dxa"/>
          </w:tcPr>
          <w:p w14:paraId="588439EC" w14:textId="77777777" w:rsidR="00C81A4C" w:rsidRDefault="009312C8">
            <w:pPr>
              <w:spacing w:before="120" w:after="120"/>
              <w:jc w:val="center"/>
            </w:pPr>
            <w:r>
              <w:t>ACCEPTABLE SOLUTIONS</w:t>
            </w:r>
          </w:p>
        </w:tc>
      </w:tr>
      <w:tr w:rsidR="00C81A4C" w14:paraId="2C196C51" w14:textId="77777777">
        <w:trPr>
          <w:jc w:val="center"/>
        </w:trPr>
        <w:tc>
          <w:tcPr>
            <w:tcW w:w="4928" w:type="dxa"/>
          </w:tcPr>
          <w:p w14:paraId="4951CE17" w14:textId="77777777" w:rsidR="00C81A4C" w:rsidRDefault="009312C8" w:rsidP="009312C8">
            <w:pPr>
              <w:numPr>
                <w:ilvl w:val="0"/>
                <w:numId w:val="15"/>
              </w:numPr>
              <w:tabs>
                <w:tab w:val="left" w:pos="0"/>
              </w:tabs>
            </w:pPr>
            <w:r>
              <w:t>Residential parks incorporate areas for both active and passive recreation.</w:t>
            </w:r>
          </w:p>
          <w:p w14:paraId="625C2963" w14:textId="77777777" w:rsidR="00C81A4C" w:rsidRDefault="00C81A4C">
            <w:pPr>
              <w:tabs>
                <w:tab w:val="left" w:pos="0"/>
              </w:tabs>
              <w:ind w:left="600" w:hanging="600"/>
            </w:pPr>
          </w:p>
        </w:tc>
        <w:tc>
          <w:tcPr>
            <w:tcW w:w="4929" w:type="dxa"/>
          </w:tcPr>
          <w:p w14:paraId="04AC9D6D" w14:textId="77777777" w:rsidR="00C81A4C" w:rsidRDefault="009312C8" w:rsidP="009312C8">
            <w:pPr>
              <w:numPr>
                <w:ilvl w:val="0"/>
                <w:numId w:val="9"/>
              </w:numPr>
            </w:pPr>
            <w:r>
              <w:t>If a public park is not located with 200 metres of the residential park, areas for passive recreation (e.g. sheltered seating and pedestrian / cycle pathways) and active recreation, (e.g. suitable for informal ball games, family recreation and children’s play) are incorporated into the residential park.</w:t>
            </w:r>
          </w:p>
          <w:p w14:paraId="6D2005A2" w14:textId="77777777" w:rsidR="00C81A4C" w:rsidRDefault="00C81A4C">
            <w:pPr>
              <w:tabs>
                <w:tab w:val="left" w:pos="592"/>
              </w:tabs>
              <w:ind w:left="592" w:hanging="592"/>
            </w:pPr>
          </w:p>
          <w:p w14:paraId="00850A0C" w14:textId="77777777" w:rsidR="00C81A4C" w:rsidRDefault="009312C8" w:rsidP="009312C8">
            <w:pPr>
              <w:numPr>
                <w:ilvl w:val="0"/>
                <w:numId w:val="9"/>
              </w:numPr>
            </w:pPr>
            <w:r>
              <w:t>Children’s playground designs allow for safety, variety, flexibility, imagination and creativity.</w:t>
            </w:r>
          </w:p>
          <w:p w14:paraId="0ADF1AF2" w14:textId="77777777" w:rsidR="00C81A4C" w:rsidRDefault="00C81A4C">
            <w:pPr>
              <w:tabs>
                <w:tab w:val="left" w:pos="592"/>
              </w:tabs>
              <w:ind w:left="592" w:hanging="592"/>
            </w:pPr>
          </w:p>
        </w:tc>
      </w:tr>
      <w:tr w:rsidR="00C81A4C" w14:paraId="5D9922B1" w14:textId="77777777">
        <w:trPr>
          <w:jc w:val="center"/>
        </w:trPr>
        <w:tc>
          <w:tcPr>
            <w:tcW w:w="4928" w:type="dxa"/>
          </w:tcPr>
          <w:p w14:paraId="665D1975" w14:textId="77777777" w:rsidR="00C81A4C" w:rsidRDefault="009312C8" w:rsidP="009312C8">
            <w:pPr>
              <w:numPr>
                <w:ilvl w:val="0"/>
                <w:numId w:val="15"/>
              </w:numPr>
              <w:tabs>
                <w:tab w:val="left" w:pos="0"/>
              </w:tabs>
            </w:pPr>
            <w:r>
              <w:t>Open fireplaces, where provided, cause no fire hazard or smoke nuisance to neighbouring premises.</w:t>
            </w:r>
          </w:p>
          <w:p w14:paraId="1CA67E47" w14:textId="77777777" w:rsidR="00C81A4C" w:rsidRDefault="00C81A4C">
            <w:pPr>
              <w:tabs>
                <w:tab w:val="left" w:pos="0"/>
              </w:tabs>
              <w:ind w:left="480" w:hanging="480"/>
            </w:pPr>
          </w:p>
        </w:tc>
        <w:tc>
          <w:tcPr>
            <w:tcW w:w="4929" w:type="dxa"/>
          </w:tcPr>
          <w:p w14:paraId="3A4720A4" w14:textId="77777777" w:rsidR="00C81A4C" w:rsidRDefault="009312C8" w:rsidP="009312C8">
            <w:pPr>
              <w:numPr>
                <w:ilvl w:val="0"/>
                <w:numId w:val="10"/>
              </w:numPr>
            </w:pPr>
            <w:r>
              <w:t>Fires are permitted only in fire places designed and provided for the purpose.</w:t>
            </w:r>
          </w:p>
          <w:p w14:paraId="55BC0BEB" w14:textId="77777777" w:rsidR="00C81A4C" w:rsidRDefault="00C81A4C">
            <w:pPr>
              <w:tabs>
                <w:tab w:val="num" w:pos="592"/>
              </w:tabs>
              <w:ind w:left="592" w:hanging="592"/>
            </w:pPr>
          </w:p>
          <w:p w14:paraId="2A221622" w14:textId="77777777" w:rsidR="00C81A4C" w:rsidRDefault="009312C8" w:rsidP="009312C8">
            <w:pPr>
              <w:numPr>
                <w:ilvl w:val="0"/>
                <w:numId w:val="10"/>
              </w:numPr>
            </w:pPr>
            <w:r>
              <w:t>A dry storage area for wood is provided for wood burning fireplaces.</w:t>
            </w:r>
          </w:p>
          <w:p w14:paraId="78B7CF12" w14:textId="77777777" w:rsidR="00C81A4C" w:rsidRDefault="00C81A4C">
            <w:pPr>
              <w:tabs>
                <w:tab w:val="left" w:pos="592"/>
                <w:tab w:val="num" w:pos="686"/>
              </w:tabs>
              <w:ind w:left="592" w:hanging="592"/>
            </w:pPr>
          </w:p>
          <w:p w14:paraId="3E8FD2A3" w14:textId="77777777" w:rsidR="00C81A4C" w:rsidRDefault="009312C8" w:rsidP="009312C8">
            <w:pPr>
              <w:numPr>
                <w:ilvl w:val="0"/>
                <w:numId w:val="10"/>
              </w:numPr>
            </w:pPr>
            <w:r>
              <w:t>Fireplaces are:</w:t>
            </w:r>
          </w:p>
          <w:p w14:paraId="2E907CAD" w14:textId="77777777" w:rsidR="00C81A4C" w:rsidRDefault="00C81A4C">
            <w:pPr>
              <w:tabs>
                <w:tab w:val="left" w:pos="592"/>
                <w:tab w:val="num" w:pos="686"/>
              </w:tabs>
            </w:pPr>
          </w:p>
          <w:p w14:paraId="780BBAEE" w14:textId="77777777" w:rsidR="00C81A4C" w:rsidRDefault="009312C8" w:rsidP="009312C8">
            <w:pPr>
              <w:numPr>
                <w:ilvl w:val="0"/>
                <w:numId w:val="10"/>
              </w:numPr>
            </w:pPr>
            <w:r>
              <w:t>Constructed of non-combustible and heat resistant materials;</w:t>
            </w:r>
          </w:p>
          <w:p w14:paraId="750F449A" w14:textId="77777777" w:rsidR="00C81A4C" w:rsidRDefault="00C81A4C">
            <w:pPr>
              <w:tabs>
                <w:tab w:val="left" w:pos="592"/>
                <w:tab w:val="num" w:pos="686"/>
              </w:tabs>
              <w:ind w:left="567"/>
            </w:pPr>
          </w:p>
          <w:p w14:paraId="65C7C9CB" w14:textId="77777777" w:rsidR="00C81A4C" w:rsidRDefault="009312C8" w:rsidP="009312C8">
            <w:pPr>
              <w:numPr>
                <w:ilvl w:val="0"/>
                <w:numId w:val="10"/>
              </w:numPr>
            </w:pPr>
            <w:r>
              <w:t>Located at a safe distance from any camp site or flammable substance.</w:t>
            </w:r>
          </w:p>
          <w:p w14:paraId="3C9568B5" w14:textId="77777777" w:rsidR="00C81A4C" w:rsidRDefault="00C81A4C">
            <w:pPr>
              <w:tabs>
                <w:tab w:val="left" w:pos="592"/>
                <w:tab w:val="num" w:pos="686"/>
              </w:tabs>
              <w:ind w:left="592" w:hanging="592"/>
            </w:pPr>
          </w:p>
          <w:p w14:paraId="4ADEBA2D" w14:textId="77777777" w:rsidR="00C81A4C" w:rsidRDefault="009312C8" w:rsidP="009312C8">
            <w:pPr>
              <w:numPr>
                <w:ilvl w:val="0"/>
                <w:numId w:val="10"/>
              </w:numPr>
            </w:pPr>
            <w:r>
              <w:t>If barbecues are provided, they are maintained in a clean and safe condition.</w:t>
            </w:r>
          </w:p>
        </w:tc>
      </w:tr>
      <w:tr w:rsidR="00C81A4C" w14:paraId="7184EEFC" w14:textId="77777777">
        <w:trPr>
          <w:jc w:val="center"/>
        </w:trPr>
        <w:tc>
          <w:tcPr>
            <w:tcW w:w="4928" w:type="dxa"/>
          </w:tcPr>
          <w:p w14:paraId="56D4D20A" w14:textId="77777777" w:rsidR="00C81A4C" w:rsidRDefault="009312C8" w:rsidP="009312C8">
            <w:pPr>
              <w:numPr>
                <w:ilvl w:val="1"/>
                <w:numId w:val="10"/>
              </w:numPr>
              <w:tabs>
                <w:tab w:val="clear" w:pos="1477"/>
                <w:tab w:val="left" w:pos="0"/>
                <w:tab w:val="num" w:pos="360"/>
              </w:tabs>
              <w:ind w:left="360" w:hanging="360"/>
            </w:pPr>
            <w:r>
              <w:t>The development maintains a sense of individuality and privacy.</w:t>
            </w:r>
          </w:p>
          <w:p w14:paraId="3D8ABF7F" w14:textId="77777777" w:rsidR="00C81A4C" w:rsidRDefault="00C81A4C">
            <w:pPr>
              <w:tabs>
                <w:tab w:val="left" w:pos="0"/>
              </w:tabs>
              <w:ind w:left="480" w:hanging="480"/>
            </w:pPr>
          </w:p>
        </w:tc>
        <w:tc>
          <w:tcPr>
            <w:tcW w:w="4929" w:type="dxa"/>
          </w:tcPr>
          <w:p w14:paraId="0EE13A44" w14:textId="77777777" w:rsidR="00C81A4C" w:rsidRDefault="009312C8" w:rsidP="009312C8">
            <w:pPr>
              <w:numPr>
                <w:ilvl w:val="0"/>
                <w:numId w:val="11"/>
              </w:numPr>
            </w:pPr>
            <w:r>
              <w:t>Screen fencing and tree planting is provided to buffer communal areas and other sites incorporating a variety of shade trees and other flowering trees designed to enhance livability within the residential park.</w:t>
            </w:r>
          </w:p>
        </w:tc>
      </w:tr>
      <w:tr w:rsidR="00C81A4C" w14:paraId="30C2C443" w14:textId="77777777">
        <w:trPr>
          <w:cantSplit/>
          <w:jc w:val="center"/>
        </w:trPr>
        <w:tc>
          <w:tcPr>
            <w:tcW w:w="4928" w:type="dxa"/>
          </w:tcPr>
          <w:p w14:paraId="13D120CD" w14:textId="77777777" w:rsidR="00C81A4C" w:rsidRDefault="009312C8" w:rsidP="009312C8">
            <w:pPr>
              <w:numPr>
                <w:ilvl w:val="0"/>
                <w:numId w:val="11"/>
              </w:numPr>
              <w:tabs>
                <w:tab w:val="left" w:pos="0"/>
              </w:tabs>
            </w:pPr>
            <w:r>
              <w:lastRenderedPageBreak/>
              <w:t>Where a swimming pool is provided, it is safe for children and does no adversely affect residential amenity.</w:t>
            </w:r>
          </w:p>
          <w:p w14:paraId="58E417A3" w14:textId="77777777" w:rsidR="00C81A4C" w:rsidRDefault="00C81A4C">
            <w:pPr>
              <w:tabs>
                <w:tab w:val="left" w:pos="0"/>
              </w:tabs>
              <w:ind w:left="480" w:hanging="480"/>
            </w:pPr>
          </w:p>
        </w:tc>
        <w:tc>
          <w:tcPr>
            <w:tcW w:w="4929" w:type="dxa"/>
          </w:tcPr>
          <w:p w14:paraId="416BA6C6" w14:textId="77777777" w:rsidR="00C81A4C" w:rsidRDefault="009312C8" w:rsidP="009312C8">
            <w:pPr>
              <w:numPr>
                <w:ilvl w:val="0"/>
                <w:numId w:val="12"/>
              </w:numPr>
              <w:tabs>
                <w:tab w:val="left" w:pos="0"/>
              </w:tabs>
            </w:pPr>
            <w:r>
              <w:t>Any pool or spa complies with the requirements of a recognised water quality guideline as nominated by Council or within the Park’s pool management plan.</w:t>
            </w:r>
          </w:p>
          <w:p w14:paraId="59E9DC9C" w14:textId="77777777" w:rsidR="00C81A4C" w:rsidRDefault="00C81A4C">
            <w:pPr>
              <w:tabs>
                <w:tab w:val="left" w:pos="0"/>
              </w:tabs>
            </w:pPr>
          </w:p>
          <w:p w14:paraId="7BC12EF9" w14:textId="77777777" w:rsidR="00C81A4C" w:rsidRDefault="009312C8" w:rsidP="009312C8">
            <w:pPr>
              <w:numPr>
                <w:ilvl w:val="0"/>
                <w:numId w:val="12"/>
              </w:numPr>
              <w:tabs>
                <w:tab w:val="left" w:pos="0"/>
              </w:tabs>
            </w:pPr>
            <w:r>
              <w:t xml:space="preserve">Any pool filter or pump complies with the </w:t>
            </w:r>
            <w:r>
              <w:rPr>
                <w:i/>
                <w:iCs/>
              </w:rPr>
              <w:t>Environmental Protection Act (Environmental Protection Policy) Noise</w:t>
            </w:r>
            <w:r>
              <w:t xml:space="preserve">; </w:t>
            </w:r>
          </w:p>
          <w:p w14:paraId="3D3412A6" w14:textId="77777777" w:rsidR="00C81A4C" w:rsidRDefault="00C81A4C">
            <w:pPr>
              <w:tabs>
                <w:tab w:val="left" w:pos="0"/>
              </w:tabs>
              <w:ind w:left="119"/>
            </w:pPr>
          </w:p>
          <w:p w14:paraId="11BC3E74" w14:textId="77777777" w:rsidR="00C81A4C" w:rsidRDefault="009312C8" w:rsidP="009312C8">
            <w:pPr>
              <w:numPr>
                <w:ilvl w:val="0"/>
                <w:numId w:val="12"/>
              </w:numPr>
              <w:tabs>
                <w:tab w:val="left" w:pos="0"/>
              </w:tabs>
            </w:pPr>
            <w:r>
              <w:t xml:space="preserve">All pool fencing meets the standards imposed by the </w:t>
            </w:r>
            <w:r>
              <w:rPr>
                <w:i/>
                <w:iCs/>
              </w:rPr>
              <w:t>Building Act 1975</w:t>
            </w:r>
            <w:r>
              <w:t xml:space="preserve"> and the </w:t>
            </w:r>
            <w:r>
              <w:rPr>
                <w:i/>
                <w:iCs/>
              </w:rPr>
              <w:t>Standard Building Regulation 1993</w:t>
            </w:r>
            <w:r>
              <w:t xml:space="preserve"> as if the premises were a class 1 or class 2 building for the purposes of that Act or Regulation.</w:t>
            </w:r>
          </w:p>
          <w:p w14:paraId="7DB49AF0" w14:textId="77777777" w:rsidR="00C81A4C" w:rsidRDefault="00C81A4C">
            <w:pPr>
              <w:tabs>
                <w:tab w:val="left" w:pos="0"/>
              </w:tabs>
            </w:pPr>
          </w:p>
          <w:p w14:paraId="14A8EF3D" w14:textId="77777777" w:rsidR="00C81A4C" w:rsidRDefault="009312C8" w:rsidP="009312C8">
            <w:pPr>
              <w:numPr>
                <w:ilvl w:val="0"/>
                <w:numId w:val="12"/>
              </w:numPr>
              <w:tabs>
                <w:tab w:val="left" w:pos="0"/>
              </w:tabs>
            </w:pPr>
            <w:r>
              <w:t>Park Rules require that:</w:t>
            </w:r>
          </w:p>
          <w:p w14:paraId="2FEEA8FD" w14:textId="77777777" w:rsidR="00C81A4C" w:rsidRDefault="009312C8" w:rsidP="009312C8">
            <w:pPr>
              <w:numPr>
                <w:ilvl w:val="0"/>
                <w:numId w:val="13"/>
              </w:numPr>
              <w:tabs>
                <w:tab w:val="left" w:pos="0"/>
              </w:tabs>
            </w:pPr>
            <w:r>
              <w:t>the pool enclosure is kept securely locked at all times;</w:t>
            </w:r>
          </w:p>
          <w:p w14:paraId="71D5C3BB" w14:textId="77777777" w:rsidR="00C81A4C" w:rsidRDefault="009312C8" w:rsidP="009312C8">
            <w:pPr>
              <w:numPr>
                <w:ilvl w:val="0"/>
                <w:numId w:val="13"/>
              </w:numPr>
              <w:tabs>
                <w:tab w:val="left" w:pos="0"/>
              </w:tabs>
            </w:pPr>
            <w:r>
              <w:t>no child under the age of 8 enters or remains in the pool enclosure except under the supervision of a competent adult.</w:t>
            </w:r>
          </w:p>
        </w:tc>
      </w:tr>
    </w:tbl>
    <w:p w14:paraId="3AF00466" w14:textId="77777777" w:rsidR="00C81A4C" w:rsidRDefault="00C81A4C"/>
    <w:p w14:paraId="24E59087" w14:textId="77777777" w:rsidR="00C81A4C" w:rsidRDefault="00C81A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3333204B" w14:textId="77777777">
        <w:trPr>
          <w:cantSplit/>
          <w:jc w:val="center"/>
        </w:trPr>
        <w:tc>
          <w:tcPr>
            <w:tcW w:w="9857" w:type="dxa"/>
            <w:gridSpan w:val="2"/>
            <w:shd w:val="clear" w:color="auto" w:fill="CCCCCC"/>
          </w:tcPr>
          <w:p w14:paraId="15E64BDC" w14:textId="77777777" w:rsidR="00C81A4C" w:rsidRDefault="00C81A4C">
            <w:pPr>
              <w:jc w:val="center"/>
              <w:rPr>
                <w:b/>
                <w:bCs/>
              </w:rPr>
            </w:pPr>
          </w:p>
          <w:p w14:paraId="3EF8EEF8" w14:textId="77777777" w:rsidR="00C81A4C" w:rsidRDefault="009312C8">
            <w:pPr>
              <w:pStyle w:val="PARTTITLE"/>
              <w:suppressAutoHyphens w:val="0"/>
              <w:rPr>
                <w:bCs/>
                <w:caps w:val="0"/>
              </w:rPr>
            </w:pPr>
            <w:r>
              <w:rPr>
                <w:bCs/>
                <w:caps w:val="0"/>
              </w:rPr>
              <w:t>RESIDENTIAL PARK DESIGN</w:t>
            </w:r>
          </w:p>
          <w:p w14:paraId="6EF474D6" w14:textId="77777777" w:rsidR="00C81A4C" w:rsidRDefault="00C81A4C">
            <w:pPr>
              <w:jc w:val="center"/>
              <w:rPr>
                <w:b/>
                <w:bCs/>
              </w:rPr>
            </w:pPr>
          </w:p>
        </w:tc>
      </w:tr>
      <w:tr w:rsidR="00C81A4C" w14:paraId="7A1D3608" w14:textId="77777777">
        <w:trPr>
          <w:cantSplit/>
          <w:jc w:val="center"/>
        </w:trPr>
        <w:tc>
          <w:tcPr>
            <w:tcW w:w="9857" w:type="dxa"/>
            <w:gridSpan w:val="2"/>
            <w:shd w:val="clear" w:color="auto" w:fill="CCCCCC"/>
          </w:tcPr>
          <w:p w14:paraId="4B6A9C1C" w14:textId="77777777" w:rsidR="00C81A4C" w:rsidRDefault="00C81A4C">
            <w:pPr>
              <w:jc w:val="center"/>
              <w:rPr>
                <w:b/>
                <w:bCs/>
              </w:rPr>
            </w:pPr>
          </w:p>
          <w:p w14:paraId="53F3C738" w14:textId="77777777" w:rsidR="00C81A4C" w:rsidRDefault="009312C8">
            <w:pPr>
              <w:jc w:val="center"/>
              <w:rPr>
                <w:b/>
                <w:bCs/>
              </w:rPr>
            </w:pPr>
            <w:r>
              <w:rPr>
                <w:b/>
                <w:bCs/>
              </w:rPr>
              <w:t>ANNEXE AND STORAGE FACILITIES</w:t>
            </w:r>
          </w:p>
          <w:p w14:paraId="4A2EA282" w14:textId="77777777" w:rsidR="00C81A4C" w:rsidRDefault="00C81A4C">
            <w:pPr>
              <w:jc w:val="center"/>
              <w:rPr>
                <w:b/>
                <w:bCs/>
              </w:rPr>
            </w:pPr>
          </w:p>
        </w:tc>
      </w:tr>
      <w:tr w:rsidR="00C81A4C" w14:paraId="77F1A23E" w14:textId="77777777">
        <w:trPr>
          <w:cantSplit/>
          <w:jc w:val="center"/>
        </w:trPr>
        <w:tc>
          <w:tcPr>
            <w:tcW w:w="9857" w:type="dxa"/>
            <w:gridSpan w:val="2"/>
          </w:tcPr>
          <w:p w14:paraId="4DAEC4D2" w14:textId="77777777" w:rsidR="00C81A4C" w:rsidRDefault="00C81A4C">
            <w:pPr>
              <w:rPr>
                <w:i/>
                <w:iCs/>
              </w:rPr>
            </w:pPr>
          </w:p>
          <w:p w14:paraId="44C18621" w14:textId="77777777" w:rsidR="00C81A4C" w:rsidRDefault="009312C8">
            <w:pPr>
              <w:rPr>
                <w:i/>
                <w:iCs/>
              </w:rPr>
            </w:pPr>
            <w:r>
              <w:rPr>
                <w:i/>
                <w:iCs/>
              </w:rPr>
              <w:t>OBJECTIVE:</w:t>
            </w:r>
          </w:p>
          <w:p w14:paraId="4F4371A9" w14:textId="77777777" w:rsidR="00C81A4C" w:rsidRDefault="009312C8" w:rsidP="009312C8">
            <w:pPr>
              <w:numPr>
                <w:ilvl w:val="0"/>
                <w:numId w:val="2"/>
              </w:numPr>
              <w:rPr>
                <w:i/>
                <w:iCs/>
              </w:rPr>
            </w:pPr>
            <w:r>
              <w:rPr>
                <w:i/>
                <w:iCs/>
              </w:rPr>
              <w:t>To provide adequate and convenient annexe and storage facilities for park residents.</w:t>
            </w:r>
          </w:p>
          <w:p w14:paraId="696C39C8" w14:textId="77777777" w:rsidR="00C81A4C" w:rsidRDefault="00C81A4C">
            <w:pPr>
              <w:rPr>
                <w:i/>
                <w:iCs/>
              </w:rPr>
            </w:pPr>
          </w:p>
        </w:tc>
      </w:tr>
      <w:tr w:rsidR="00C81A4C" w14:paraId="1ADBD157" w14:textId="77777777">
        <w:trPr>
          <w:jc w:val="center"/>
        </w:trPr>
        <w:tc>
          <w:tcPr>
            <w:tcW w:w="4928" w:type="dxa"/>
          </w:tcPr>
          <w:p w14:paraId="0BEA16A5" w14:textId="77777777" w:rsidR="00C81A4C" w:rsidRDefault="009312C8">
            <w:pPr>
              <w:spacing w:before="120" w:after="120"/>
              <w:jc w:val="center"/>
            </w:pPr>
            <w:r>
              <w:t>PERFORMANCE CRITERIA</w:t>
            </w:r>
          </w:p>
        </w:tc>
        <w:tc>
          <w:tcPr>
            <w:tcW w:w="4929" w:type="dxa"/>
          </w:tcPr>
          <w:p w14:paraId="2E735DA2" w14:textId="77777777" w:rsidR="00C81A4C" w:rsidRDefault="009312C8">
            <w:pPr>
              <w:spacing w:before="120" w:after="120"/>
              <w:jc w:val="center"/>
            </w:pPr>
            <w:r>
              <w:t>ACCEPTABLE SOLUTIONS</w:t>
            </w:r>
          </w:p>
        </w:tc>
      </w:tr>
      <w:tr w:rsidR="00C81A4C" w14:paraId="180C5947" w14:textId="77777777">
        <w:trPr>
          <w:jc w:val="center"/>
        </w:trPr>
        <w:tc>
          <w:tcPr>
            <w:tcW w:w="4928" w:type="dxa"/>
          </w:tcPr>
          <w:p w14:paraId="7DFAC700" w14:textId="77777777" w:rsidR="00C81A4C" w:rsidRDefault="009312C8" w:rsidP="009312C8">
            <w:pPr>
              <w:numPr>
                <w:ilvl w:val="0"/>
                <w:numId w:val="16"/>
              </w:numPr>
              <w:tabs>
                <w:tab w:val="left" w:pos="0"/>
              </w:tabs>
            </w:pPr>
            <w:r>
              <w:t>Annexe and storage facilities are easily assessed and provide adequate space for park occupants.</w:t>
            </w:r>
          </w:p>
          <w:p w14:paraId="18B14762" w14:textId="77777777" w:rsidR="00C81A4C" w:rsidRDefault="00C81A4C">
            <w:pPr>
              <w:tabs>
                <w:tab w:val="left" w:pos="0"/>
              </w:tabs>
              <w:ind w:left="600" w:hanging="600"/>
            </w:pPr>
          </w:p>
        </w:tc>
        <w:tc>
          <w:tcPr>
            <w:tcW w:w="4929" w:type="dxa"/>
          </w:tcPr>
          <w:p w14:paraId="640C4228" w14:textId="77777777" w:rsidR="00C81A4C" w:rsidRDefault="009312C8" w:rsidP="009312C8">
            <w:pPr>
              <w:numPr>
                <w:ilvl w:val="0"/>
                <w:numId w:val="14"/>
              </w:numPr>
            </w:pPr>
            <w:r>
              <w:t>Either an annexe at each park or a storage facility for residents is provided by the park owner.</w:t>
            </w:r>
          </w:p>
          <w:p w14:paraId="4552E447" w14:textId="77777777" w:rsidR="00C81A4C" w:rsidRDefault="00C81A4C">
            <w:pPr>
              <w:tabs>
                <w:tab w:val="left" w:pos="592"/>
              </w:tabs>
              <w:ind w:left="592" w:hanging="592"/>
            </w:pPr>
          </w:p>
        </w:tc>
      </w:tr>
    </w:tbl>
    <w:p w14:paraId="2CC9B855" w14:textId="77777777" w:rsidR="00C81A4C" w:rsidRDefault="00C81A4C"/>
    <w:p w14:paraId="51B16FEB"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12C930D3" w14:textId="77777777">
        <w:trPr>
          <w:cantSplit/>
          <w:jc w:val="center"/>
        </w:trPr>
        <w:tc>
          <w:tcPr>
            <w:tcW w:w="9857" w:type="dxa"/>
            <w:gridSpan w:val="2"/>
            <w:shd w:val="clear" w:color="auto" w:fill="CCCCCC"/>
          </w:tcPr>
          <w:p w14:paraId="1F1F5873" w14:textId="77777777" w:rsidR="00C81A4C" w:rsidRDefault="00C81A4C">
            <w:pPr>
              <w:jc w:val="left"/>
              <w:rPr>
                <w:b/>
                <w:bCs/>
              </w:rPr>
            </w:pPr>
          </w:p>
          <w:p w14:paraId="1090F199" w14:textId="77777777" w:rsidR="00C81A4C" w:rsidRDefault="009312C8">
            <w:pPr>
              <w:pStyle w:val="PARTTITLE"/>
              <w:suppressAutoHyphens w:val="0"/>
              <w:rPr>
                <w:bCs/>
                <w:caps w:val="0"/>
              </w:rPr>
            </w:pPr>
            <w:r>
              <w:rPr>
                <w:bCs/>
                <w:caps w:val="0"/>
              </w:rPr>
              <w:t>RESIDENTIAL PARK SERVICES AND FACILITIES</w:t>
            </w:r>
          </w:p>
          <w:p w14:paraId="23912871" w14:textId="77777777" w:rsidR="00C81A4C" w:rsidRDefault="00C81A4C">
            <w:pPr>
              <w:jc w:val="center"/>
              <w:rPr>
                <w:b/>
                <w:bCs/>
              </w:rPr>
            </w:pPr>
          </w:p>
        </w:tc>
      </w:tr>
      <w:tr w:rsidR="00C81A4C" w14:paraId="4FD302E8" w14:textId="77777777">
        <w:trPr>
          <w:cantSplit/>
          <w:jc w:val="center"/>
        </w:trPr>
        <w:tc>
          <w:tcPr>
            <w:tcW w:w="9857" w:type="dxa"/>
            <w:gridSpan w:val="2"/>
            <w:shd w:val="clear" w:color="auto" w:fill="CCCCCC"/>
          </w:tcPr>
          <w:p w14:paraId="4B62C3DA" w14:textId="77777777" w:rsidR="00C81A4C" w:rsidRDefault="00C81A4C">
            <w:pPr>
              <w:jc w:val="center"/>
              <w:rPr>
                <w:b/>
                <w:bCs/>
              </w:rPr>
            </w:pPr>
          </w:p>
          <w:p w14:paraId="27005AB0" w14:textId="77777777" w:rsidR="00C81A4C" w:rsidRDefault="009312C8">
            <w:pPr>
              <w:jc w:val="center"/>
              <w:rPr>
                <w:b/>
                <w:bCs/>
              </w:rPr>
            </w:pPr>
            <w:r>
              <w:rPr>
                <w:b/>
                <w:bCs/>
              </w:rPr>
              <w:t>TOILET AND ABLUTION FACILITIES</w:t>
            </w:r>
          </w:p>
          <w:p w14:paraId="53A3D945" w14:textId="77777777" w:rsidR="00C81A4C" w:rsidRDefault="00C81A4C">
            <w:pPr>
              <w:jc w:val="center"/>
              <w:rPr>
                <w:b/>
                <w:bCs/>
              </w:rPr>
            </w:pPr>
          </w:p>
        </w:tc>
      </w:tr>
      <w:tr w:rsidR="00C81A4C" w14:paraId="460AD97F" w14:textId="77777777">
        <w:trPr>
          <w:cantSplit/>
          <w:jc w:val="center"/>
        </w:trPr>
        <w:tc>
          <w:tcPr>
            <w:tcW w:w="9857" w:type="dxa"/>
            <w:gridSpan w:val="2"/>
          </w:tcPr>
          <w:p w14:paraId="6D236C20" w14:textId="77777777" w:rsidR="00C81A4C" w:rsidRDefault="00C81A4C">
            <w:pPr>
              <w:rPr>
                <w:i/>
                <w:iCs/>
              </w:rPr>
            </w:pPr>
          </w:p>
          <w:p w14:paraId="02F7EC68" w14:textId="77777777" w:rsidR="00C81A4C" w:rsidRDefault="009312C8">
            <w:pPr>
              <w:rPr>
                <w:i/>
                <w:iCs/>
              </w:rPr>
            </w:pPr>
            <w:r>
              <w:rPr>
                <w:i/>
                <w:iCs/>
              </w:rPr>
              <w:t>OBJECTIVE:</w:t>
            </w:r>
          </w:p>
          <w:p w14:paraId="7C351118" w14:textId="77777777" w:rsidR="00C81A4C" w:rsidRDefault="009312C8" w:rsidP="009312C8">
            <w:pPr>
              <w:numPr>
                <w:ilvl w:val="0"/>
                <w:numId w:val="2"/>
              </w:numPr>
              <w:rPr>
                <w:i/>
                <w:iCs/>
              </w:rPr>
            </w:pPr>
            <w:r>
              <w:rPr>
                <w:i/>
                <w:iCs/>
              </w:rPr>
              <w:t>Adequate and convenient toilet and ablution facilities are provided for occupants of caravans, tents and other residences where no independent facilities are provided.</w:t>
            </w:r>
          </w:p>
          <w:p w14:paraId="1ADDB238" w14:textId="77777777" w:rsidR="00C81A4C" w:rsidRDefault="00C81A4C">
            <w:pPr>
              <w:rPr>
                <w:i/>
                <w:iCs/>
              </w:rPr>
            </w:pPr>
          </w:p>
        </w:tc>
      </w:tr>
      <w:tr w:rsidR="00C81A4C" w14:paraId="461814C7" w14:textId="77777777">
        <w:trPr>
          <w:jc w:val="center"/>
        </w:trPr>
        <w:tc>
          <w:tcPr>
            <w:tcW w:w="4928" w:type="dxa"/>
          </w:tcPr>
          <w:p w14:paraId="2946BE18" w14:textId="77777777" w:rsidR="00C81A4C" w:rsidRDefault="009312C8">
            <w:pPr>
              <w:spacing w:before="120" w:after="120"/>
              <w:jc w:val="center"/>
            </w:pPr>
            <w:r>
              <w:t>PERFORMANCE CRITERIA</w:t>
            </w:r>
          </w:p>
        </w:tc>
        <w:tc>
          <w:tcPr>
            <w:tcW w:w="4929" w:type="dxa"/>
          </w:tcPr>
          <w:p w14:paraId="19F77A35" w14:textId="77777777" w:rsidR="00C81A4C" w:rsidRDefault="009312C8">
            <w:pPr>
              <w:spacing w:before="120" w:after="120"/>
              <w:jc w:val="center"/>
            </w:pPr>
            <w:r>
              <w:t>ACCEPTABLE SOLUTIONS</w:t>
            </w:r>
          </w:p>
        </w:tc>
      </w:tr>
      <w:tr w:rsidR="00C81A4C" w14:paraId="4332F990" w14:textId="77777777">
        <w:trPr>
          <w:jc w:val="center"/>
        </w:trPr>
        <w:tc>
          <w:tcPr>
            <w:tcW w:w="4928" w:type="dxa"/>
          </w:tcPr>
          <w:p w14:paraId="24E1E1BF" w14:textId="77777777" w:rsidR="00C81A4C" w:rsidRDefault="00C81A4C">
            <w:pPr>
              <w:tabs>
                <w:tab w:val="left" w:pos="0"/>
              </w:tabs>
              <w:ind w:left="119"/>
            </w:pPr>
          </w:p>
          <w:p w14:paraId="089E32DC" w14:textId="77777777" w:rsidR="00C81A4C" w:rsidRDefault="009312C8" w:rsidP="009312C8">
            <w:pPr>
              <w:numPr>
                <w:ilvl w:val="0"/>
                <w:numId w:val="20"/>
              </w:numPr>
              <w:tabs>
                <w:tab w:val="left" w:pos="0"/>
              </w:tabs>
            </w:pPr>
            <w:r>
              <w:t>A sufficient number of conveniently located and suitably equipped toilet and ablution facilities is provided for each gender.</w:t>
            </w:r>
          </w:p>
        </w:tc>
        <w:tc>
          <w:tcPr>
            <w:tcW w:w="4929" w:type="dxa"/>
          </w:tcPr>
          <w:p w14:paraId="3811C690" w14:textId="77777777" w:rsidR="00C81A4C" w:rsidRDefault="00C81A4C">
            <w:pPr>
              <w:ind w:left="712" w:hanging="712"/>
            </w:pPr>
          </w:p>
          <w:p w14:paraId="1CFB5556" w14:textId="77777777" w:rsidR="00C81A4C" w:rsidRDefault="009312C8" w:rsidP="009312C8">
            <w:pPr>
              <w:numPr>
                <w:ilvl w:val="0"/>
                <w:numId w:val="21"/>
              </w:numPr>
              <w:ind w:left="712" w:hanging="712"/>
            </w:pPr>
            <w:r>
              <w:t>Toilet and ablution facilities are located at least 6m, but no more than 100m from any site (except where private ensuite facilities are provided).</w:t>
            </w:r>
          </w:p>
          <w:p w14:paraId="7105819B" w14:textId="77777777" w:rsidR="00C81A4C" w:rsidRDefault="009312C8" w:rsidP="009312C8">
            <w:pPr>
              <w:numPr>
                <w:ilvl w:val="0"/>
                <w:numId w:val="21"/>
              </w:numPr>
              <w:spacing w:before="40"/>
              <w:ind w:left="712" w:hanging="712"/>
            </w:pPr>
            <w:r>
              <w:t>Where there are 40 sites or fewer, one pedestal for every 7 sites is provided for female occupants and one pedestal for every 10 sites is provided for male occupants and a 0.6m urinal is provided for every 20 sites (or part of) for male occupants.</w:t>
            </w:r>
          </w:p>
          <w:p w14:paraId="7B4A0E71" w14:textId="77777777" w:rsidR="00C81A4C" w:rsidRDefault="009312C8" w:rsidP="009312C8">
            <w:pPr>
              <w:numPr>
                <w:ilvl w:val="0"/>
                <w:numId w:val="21"/>
              </w:numPr>
              <w:spacing w:before="40"/>
              <w:ind w:left="712" w:hanging="712"/>
            </w:pPr>
            <w:r>
              <w:t>For every 15 sites exceeding 4 sites, an additional pedestal is provided in both female and male lavatories.</w:t>
            </w:r>
          </w:p>
          <w:p w14:paraId="6318FE0F" w14:textId="77777777" w:rsidR="00C81A4C" w:rsidRDefault="009312C8" w:rsidP="009312C8">
            <w:pPr>
              <w:numPr>
                <w:ilvl w:val="0"/>
                <w:numId w:val="21"/>
              </w:numPr>
              <w:spacing w:before="40"/>
              <w:ind w:left="712" w:hanging="712"/>
            </w:pPr>
            <w:r>
              <w:t>For every 20 sites exceeding 40 sites, an additional 0.6m urinal is provided in male lavatories.</w:t>
            </w:r>
          </w:p>
          <w:p w14:paraId="50D76CC6" w14:textId="77777777" w:rsidR="00C81A4C" w:rsidRDefault="009312C8" w:rsidP="009312C8">
            <w:pPr>
              <w:numPr>
                <w:ilvl w:val="0"/>
                <w:numId w:val="21"/>
              </w:numPr>
              <w:spacing w:before="40"/>
              <w:ind w:left="712" w:hanging="712"/>
            </w:pPr>
            <w:r>
              <w:t>At least one sanitary disposal nit is provided for every four female toilet cubicles.</w:t>
            </w:r>
          </w:p>
          <w:p w14:paraId="7374D446" w14:textId="77777777" w:rsidR="00C81A4C" w:rsidRDefault="009312C8" w:rsidP="009312C8">
            <w:pPr>
              <w:numPr>
                <w:ilvl w:val="0"/>
                <w:numId w:val="21"/>
              </w:numPr>
              <w:spacing w:before="40"/>
              <w:ind w:left="712" w:hanging="712"/>
            </w:pPr>
            <w:r>
              <w:t>All ablution facilities have reticulated hot and cold water provided to all shower cubicles and hand basins.</w:t>
            </w:r>
          </w:p>
          <w:p w14:paraId="6400744B" w14:textId="77777777" w:rsidR="00C81A4C" w:rsidRDefault="009312C8" w:rsidP="009312C8">
            <w:pPr>
              <w:numPr>
                <w:ilvl w:val="0"/>
                <w:numId w:val="21"/>
              </w:numPr>
              <w:spacing w:before="40"/>
              <w:ind w:left="712" w:hanging="712"/>
            </w:pPr>
            <w:r>
              <w:t>Shower cubicles have a shelf and additional space for hanging clothes and undressing and dressing.</w:t>
            </w:r>
          </w:p>
          <w:p w14:paraId="007A4C9F" w14:textId="77777777" w:rsidR="00C81A4C" w:rsidRDefault="009312C8" w:rsidP="009312C8">
            <w:pPr>
              <w:numPr>
                <w:ilvl w:val="0"/>
                <w:numId w:val="21"/>
              </w:numPr>
              <w:spacing w:before="40"/>
              <w:ind w:left="712" w:hanging="712"/>
            </w:pPr>
            <w:r>
              <w:t>One 240 volt power point suitable for an electric razor or hair dryer, is installed for every 5 washbasins.</w:t>
            </w:r>
          </w:p>
          <w:p w14:paraId="6EDA2E66" w14:textId="77777777" w:rsidR="00C81A4C" w:rsidRDefault="009312C8" w:rsidP="009312C8">
            <w:pPr>
              <w:numPr>
                <w:ilvl w:val="0"/>
                <w:numId w:val="21"/>
              </w:numPr>
              <w:spacing w:before="40"/>
              <w:ind w:left="712" w:hanging="712"/>
            </w:pPr>
            <w:r>
              <w:t>Toilet roll dispensers and hand dryers are provided in conjunction with all lavatory facilities.</w:t>
            </w:r>
          </w:p>
        </w:tc>
      </w:tr>
      <w:tr w:rsidR="00C81A4C" w14:paraId="2B587761" w14:textId="77777777">
        <w:trPr>
          <w:cantSplit/>
          <w:jc w:val="center"/>
        </w:trPr>
        <w:tc>
          <w:tcPr>
            <w:tcW w:w="4928" w:type="dxa"/>
          </w:tcPr>
          <w:p w14:paraId="159CEE18" w14:textId="77777777" w:rsidR="00C81A4C" w:rsidRDefault="00C81A4C">
            <w:pPr>
              <w:tabs>
                <w:tab w:val="left" w:pos="0"/>
              </w:tabs>
            </w:pPr>
          </w:p>
          <w:p w14:paraId="4066CDF5" w14:textId="77777777" w:rsidR="00C81A4C" w:rsidRDefault="009312C8" w:rsidP="009312C8">
            <w:pPr>
              <w:numPr>
                <w:ilvl w:val="0"/>
                <w:numId w:val="22"/>
              </w:numPr>
              <w:tabs>
                <w:tab w:val="left" w:pos="0"/>
              </w:tabs>
            </w:pPr>
            <w:r>
              <w:t>Ablution facilities provide absolute privacy to the user.</w:t>
            </w:r>
          </w:p>
        </w:tc>
        <w:tc>
          <w:tcPr>
            <w:tcW w:w="4929" w:type="dxa"/>
          </w:tcPr>
          <w:p w14:paraId="42F81588" w14:textId="77777777" w:rsidR="00C81A4C" w:rsidRDefault="00C81A4C">
            <w:pPr>
              <w:ind w:left="712" w:hanging="712"/>
            </w:pPr>
          </w:p>
          <w:p w14:paraId="425EE0F7" w14:textId="77777777" w:rsidR="00C81A4C" w:rsidRDefault="009312C8" w:rsidP="009312C8">
            <w:pPr>
              <w:numPr>
                <w:ilvl w:val="1"/>
                <w:numId w:val="22"/>
              </w:numPr>
              <w:tabs>
                <w:tab w:val="clear" w:pos="1647"/>
                <w:tab w:val="num" w:pos="712"/>
              </w:tabs>
              <w:ind w:left="712" w:hanging="712"/>
            </w:pPr>
            <w:r>
              <w:t>Separate toilet and ablution facilities for each gender are provided in the ratio of one shower or bath and hand basin to every 15 sites.</w:t>
            </w:r>
          </w:p>
          <w:p w14:paraId="4CE94669" w14:textId="77777777" w:rsidR="00C81A4C" w:rsidRDefault="00C81A4C">
            <w:pPr>
              <w:tabs>
                <w:tab w:val="num" w:pos="712"/>
              </w:tabs>
              <w:ind w:left="712" w:hanging="712"/>
            </w:pPr>
          </w:p>
          <w:p w14:paraId="2C3F0C74" w14:textId="77777777" w:rsidR="00C81A4C" w:rsidRDefault="009312C8" w:rsidP="009312C8">
            <w:pPr>
              <w:numPr>
                <w:ilvl w:val="1"/>
                <w:numId w:val="22"/>
              </w:numPr>
              <w:tabs>
                <w:tab w:val="clear" w:pos="1647"/>
                <w:tab w:val="num" w:pos="712"/>
              </w:tabs>
              <w:ind w:left="712" w:hanging="712"/>
            </w:pPr>
            <w:r>
              <w:t>Individual toilets, showers or baths are screened.</w:t>
            </w:r>
          </w:p>
          <w:p w14:paraId="09CD7D9C" w14:textId="77777777" w:rsidR="00C81A4C" w:rsidRDefault="00C81A4C">
            <w:pPr>
              <w:ind w:left="712" w:hanging="712"/>
            </w:pPr>
          </w:p>
        </w:tc>
      </w:tr>
      <w:tr w:rsidR="00C81A4C" w14:paraId="0683A66B" w14:textId="77777777">
        <w:trPr>
          <w:jc w:val="center"/>
        </w:trPr>
        <w:tc>
          <w:tcPr>
            <w:tcW w:w="4928" w:type="dxa"/>
          </w:tcPr>
          <w:p w14:paraId="7BE8966E" w14:textId="77777777" w:rsidR="00C81A4C" w:rsidRDefault="00C81A4C">
            <w:pPr>
              <w:tabs>
                <w:tab w:val="left" w:pos="0"/>
              </w:tabs>
              <w:ind w:left="119"/>
            </w:pPr>
          </w:p>
          <w:p w14:paraId="24E00421" w14:textId="77777777" w:rsidR="00C81A4C" w:rsidRDefault="009312C8" w:rsidP="009312C8">
            <w:pPr>
              <w:numPr>
                <w:ilvl w:val="0"/>
                <w:numId w:val="22"/>
              </w:numPr>
              <w:tabs>
                <w:tab w:val="left" w:pos="0"/>
              </w:tabs>
            </w:pPr>
            <w:r>
              <w:t>At least one “unisex” facility is provided for people with special needs.</w:t>
            </w:r>
          </w:p>
        </w:tc>
        <w:tc>
          <w:tcPr>
            <w:tcW w:w="4929" w:type="dxa"/>
          </w:tcPr>
          <w:p w14:paraId="410B3DBB" w14:textId="77777777" w:rsidR="00C81A4C" w:rsidRDefault="00C81A4C"/>
          <w:p w14:paraId="674BFD4E" w14:textId="77777777" w:rsidR="00C81A4C" w:rsidRDefault="009312C8" w:rsidP="009312C8">
            <w:pPr>
              <w:numPr>
                <w:ilvl w:val="2"/>
                <w:numId w:val="22"/>
              </w:numPr>
              <w:tabs>
                <w:tab w:val="clear" w:pos="2547"/>
                <w:tab w:val="num" w:pos="712"/>
              </w:tabs>
              <w:ind w:left="712" w:hanging="712"/>
            </w:pPr>
            <w:r>
              <w:t>Unisex facilities  allow access and use by people with special needs and a helper of either gender.</w:t>
            </w:r>
          </w:p>
          <w:p w14:paraId="69419963" w14:textId="77777777" w:rsidR="00C81A4C" w:rsidRDefault="00C81A4C">
            <w:pPr>
              <w:tabs>
                <w:tab w:val="num" w:pos="712"/>
              </w:tabs>
              <w:ind w:left="712" w:hanging="712"/>
            </w:pPr>
          </w:p>
          <w:p w14:paraId="14A65511" w14:textId="77777777" w:rsidR="00C81A4C" w:rsidRDefault="009312C8" w:rsidP="009312C8">
            <w:pPr>
              <w:numPr>
                <w:ilvl w:val="2"/>
                <w:numId w:val="22"/>
              </w:numPr>
              <w:tabs>
                <w:tab w:val="clear" w:pos="2547"/>
                <w:tab w:val="num" w:pos="712"/>
              </w:tabs>
              <w:ind w:left="712" w:hanging="712"/>
            </w:pPr>
            <w:r>
              <w:t>Unisex facilities include a toilet, bath, shower, and basin and accommodate stroller and wheelchair access.</w:t>
            </w:r>
          </w:p>
          <w:p w14:paraId="4C1A2872" w14:textId="77777777" w:rsidR="00C81A4C" w:rsidRDefault="00C81A4C">
            <w:pPr>
              <w:tabs>
                <w:tab w:val="num" w:pos="712"/>
              </w:tabs>
              <w:ind w:left="712" w:hanging="712"/>
            </w:pPr>
          </w:p>
          <w:p w14:paraId="228E6AE4" w14:textId="77777777" w:rsidR="00C81A4C" w:rsidRDefault="009312C8" w:rsidP="009312C8">
            <w:pPr>
              <w:numPr>
                <w:ilvl w:val="2"/>
                <w:numId w:val="22"/>
              </w:numPr>
              <w:tabs>
                <w:tab w:val="clear" w:pos="2547"/>
                <w:tab w:val="num" w:pos="712"/>
              </w:tabs>
              <w:ind w:left="712" w:hanging="712"/>
            </w:pPr>
            <w:r>
              <w:t xml:space="preserve">Any cubicle provided for people with special needs is constructed and equipped to provide access in accordance with </w:t>
            </w:r>
            <w:r>
              <w:rPr>
                <w:u w:val="single"/>
              </w:rPr>
              <w:t>AS1428.1-1998 Design for Access and Mobility Part 1</w:t>
            </w:r>
            <w:r>
              <w:t>.</w:t>
            </w:r>
          </w:p>
          <w:p w14:paraId="4CA77FA0" w14:textId="77777777" w:rsidR="00C81A4C" w:rsidRDefault="00C81A4C">
            <w:pPr>
              <w:tabs>
                <w:tab w:val="num" w:pos="712"/>
              </w:tabs>
              <w:ind w:left="712" w:hanging="712"/>
            </w:pPr>
          </w:p>
          <w:p w14:paraId="50D7EBF3" w14:textId="77777777" w:rsidR="00C81A4C" w:rsidRDefault="009312C8" w:rsidP="009312C8">
            <w:pPr>
              <w:numPr>
                <w:ilvl w:val="2"/>
                <w:numId w:val="22"/>
              </w:numPr>
              <w:tabs>
                <w:tab w:val="clear" w:pos="2547"/>
                <w:tab w:val="num" w:pos="712"/>
              </w:tabs>
              <w:ind w:left="712" w:hanging="712"/>
            </w:pPr>
            <w:r>
              <w:t>Appropriate equipment is provided to facilitate use by children.</w:t>
            </w:r>
          </w:p>
        </w:tc>
      </w:tr>
    </w:tbl>
    <w:p w14:paraId="039401E2" w14:textId="77777777" w:rsidR="00C81A4C" w:rsidRDefault="00C81A4C"/>
    <w:p w14:paraId="6018F89E"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115D5CF9" w14:textId="77777777">
        <w:trPr>
          <w:cantSplit/>
          <w:jc w:val="center"/>
        </w:trPr>
        <w:tc>
          <w:tcPr>
            <w:tcW w:w="9857" w:type="dxa"/>
            <w:gridSpan w:val="2"/>
            <w:shd w:val="clear" w:color="auto" w:fill="CCCCCC"/>
          </w:tcPr>
          <w:p w14:paraId="3906A41C" w14:textId="77777777" w:rsidR="00C81A4C" w:rsidRDefault="00C81A4C">
            <w:pPr>
              <w:jc w:val="left"/>
              <w:rPr>
                <w:b/>
                <w:bCs/>
              </w:rPr>
            </w:pPr>
          </w:p>
          <w:p w14:paraId="4ED2906D" w14:textId="77777777" w:rsidR="00C81A4C" w:rsidRDefault="009312C8">
            <w:pPr>
              <w:pStyle w:val="PARTTITLE"/>
              <w:suppressAutoHyphens w:val="0"/>
              <w:rPr>
                <w:bCs/>
                <w:caps w:val="0"/>
              </w:rPr>
            </w:pPr>
            <w:r>
              <w:rPr>
                <w:bCs/>
                <w:caps w:val="0"/>
              </w:rPr>
              <w:t>RESIDENTIAL PARK SERVICES AND FACILITIES</w:t>
            </w:r>
          </w:p>
          <w:p w14:paraId="7EFB7FA8" w14:textId="77777777" w:rsidR="00C81A4C" w:rsidRDefault="00C81A4C">
            <w:pPr>
              <w:jc w:val="center"/>
              <w:rPr>
                <w:b/>
                <w:bCs/>
              </w:rPr>
            </w:pPr>
          </w:p>
        </w:tc>
      </w:tr>
      <w:tr w:rsidR="00C81A4C" w14:paraId="0866489E" w14:textId="77777777">
        <w:trPr>
          <w:cantSplit/>
          <w:jc w:val="center"/>
        </w:trPr>
        <w:tc>
          <w:tcPr>
            <w:tcW w:w="9857" w:type="dxa"/>
            <w:gridSpan w:val="2"/>
            <w:shd w:val="clear" w:color="auto" w:fill="CCCCCC"/>
          </w:tcPr>
          <w:p w14:paraId="45C4898F" w14:textId="77777777" w:rsidR="00C81A4C" w:rsidRDefault="00C81A4C">
            <w:pPr>
              <w:jc w:val="center"/>
              <w:rPr>
                <w:b/>
                <w:bCs/>
              </w:rPr>
            </w:pPr>
          </w:p>
          <w:p w14:paraId="1FDE0945" w14:textId="77777777" w:rsidR="00C81A4C" w:rsidRDefault="009312C8">
            <w:pPr>
              <w:jc w:val="center"/>
              <w:rPr>
                <w:b/>
                <w:bCs/>
              </w:rPr>
            </w:pPr>
            <w:r>
              <w:rPr>
                <w:b/>
                <w:bCs/>
              </w:rPr>
              <w:t>LAUNDRY AND DRYING FACILITIES</w:t>
            </w:r>
          </w:p>
          <w:p w14:paraId="24165923" w14:textId="77777777" w:rsidR="00C81A4C" w:rsidRDefault="00C81A4C">
            <w:pPr>
              <w:jc w:val="center"/>
              <w:rPr>
                <w:b/>
                <w:bCs/>
              </w:rPr>
            </w:pPr>
          </w:p>
        </w:tc>
      </w:tr>
      <w:tr w:rsidR="00C81A4C" w14:paraId="7438D096" w14:textId="77777777">
        <w:trPr>
          <w:cantSplit/>
          <w:jc w:val="center"/>
        </w:trPr>
        <w:tc>
          <w:tcPr>
            <w:tcW w:w="9857" w:type="dxa"/>
            <w:gridSpan w:val="2"/>
          </w:tcPr>
          <w:p w14:paraId="56FC9204" w14:textId="77777777" w:rsidR="00C81A4C" w:rsidRDefault="00C81A4C">
            <w:pPr>
              <w:rPr>
                <w:i/>
                <w:iCs/>
              </w:rPr>
            </w:pPr>
          </w:p>
          <w:p w14:paraId="327A7B45" w14:textId="77777777" w:rsidR="00C81A4C" w:rsidRDefault="009312C8">
            <w:pPr>
              <w:rPr>
                <w:i/>
                <w:iCs/>
              </w:rPr>
            </w:pPr>
            <w:r>
              <w:rPr>
                <w:i/>
                <w:iCs/>
              </w:rPr>
              <w:t>OBJECTIVE:</w:t>
            </w:r>
          </w:p>
          <w:p w14:paraId="1FD7DB69" w14:textId="77777777" w:rsidR="00C81A4C" w:rsidRDefault="009312C8" w:rsidP="009312C8">
            <w:pPr>
              <w:numPr>
                <w:ilvl w:val="0"/>
                <w:numId w:val="2"/>
              </w:numPr>
              <w:rPr>
                <w:i/>
                <w:iCs/>
              </w:rPr>
            </w:pPr>
            <w:r>
              <w:rPr>
                <w:i/>
                <w:iCs/>
              </w:rPr>
              <w:t>Adequate and convenient laundry and drying facilities are provided for occupants of caravans, tents and other residences not equipped with those facilities.</w:t>
            </w:r>
          </w:p>
          <w:p w14:paraId="370920B7" w14:textId="77777777" w:rsidR="00C81A4C" w:rsidRDefault="00C81A4C">
            <w:pPr>
              <w:rPr>
                <w:i/>
                <w:iCs/>
              </w:rPr>
            </w:pPr>
          </w:p>
        </w:tc>
      </w:tr>
      <w:tr w:rsidR="00C81A4C" w14:paraId="005CF067" w14:textId="77777777">
        <w:trPr>
          <w:jc w:val="center"/>
        </w:trPr>
        <w:tc>
          <w:tcPr>
            <w:tcW w:w="4928" w:type="dxa"/>
          </w:tcPr>
          <w:p w14:paraId="42A70EF7" w14:textId="77777777" w:rsidR="00C81A4C" w:rsidRDefault="009312C8">
            <w:pPr>
              <w:spacing w:before="120" w:after="120"/>
              <w:jc w:val="center"/>
            </w:pPr>
            <w:r>
              <w:t>PERFORMANCE CRITERIA</w:t>
            </w:r>
          </w:p>
        </w:tc>
        <w:tc>
          <w:tcPr>
            <w:tcW w:w="4929" w:type="dxa"/>
          </w:tcPr>
          <w:p w14:paraId="1DF5F8F7" w14:textId="77777777" w:rsidR="00C81A4C" w:rsidRDefault="009312C8">
            <w:pPr>
              <w:spacing w:before="120" w:after="120"/>
              <w:jc w:val="center"/>
            </w:pPr>
            <w:r>
              <w:t>ACCEPTABLE SOLUTIONS</w:t>
            </w:r>
          </w:p>
        </w:tc>
      </w:tr>
      <w:tr w:rsidR="00C81A4C" w14:paraId="2078EF96" w14:textId="77777777">
        <w:trPr>
          <w:jc w:val="center"/>
        </w:trPr>
        <w:tc>
          <w:tcPr>
            <w:tcW w:w="4928" w:type="dxa"/>
          </w:tcPr>
          <w:p w14:paraId="087F5CA3" w14:textId="77777777" w:rsidR="00C81A4C" w:rsidRDefault="00C81A4C">
            <w:pPr>
              <w:tabs>
                <w:tab w:val="left" w:pos="0"/>
              </w:tabs>
            </w:pPr>
          </w:p>
          <w:p w14:paraId="19119C0E" w14:textId="77777777" w:rsidR="00C81A4C" w:rsidRDefault="009312C8" w:rsidP="009312C8">
            <w:pPr>
              <w:numPr>
                <w:ilvl w:val="1"/>
                <w:numId w:val="21"/>
              </w:numPr>
              <w:tabs>
                <w:tab w:val="clear" w:pos="1477"/>
                <w:tab w:val="left" w:pos="0"/>
                <w:tab w:val="num" w:pos="720"/>
              </w:tabs>
              <w:ind w:left="720" w:hanging="600"/>
            </w:pPr>
            <w:r>
              <w:t>Suitable laundry facilities are provided for caravan and tent occupants.</w:t>
            </w:r>
          </w:p>
        </w:tc>
        <w:tc>
          <w:tcPr>
            <w:tcW w:w="4929" w:type="dxa"/>
          </w:tcPr>
          <w:p w14:paraId="539C87D6" w14:textId="77777777" w:rsidR="00C81A4C" w:rsidRDefault="00C81A4C">
            <w:pPr>
              <w:tabs>
                <w:tab w:val="left" w:pos="712"/>
              </w:tabs>
              <w:spacing w:before="40"/>
              <w:ind w:left="712" w:hanging="712"/>
            </w:pPr>
          </w:p>
          <w:p w14:paraId="371407A1" w14:textId="77777777" w:rsidR="00C81A4C" w:rsidRDefault="009312C8" w:rsidP="009312C8">
            <w:pPr>
              <w:numPr>
                <w:ilvl w:val="0"/>
                <w:numId w:val="23"/>
              </w:numPr>
              <w:tabs>
                <w:tab w:val="left" w:pos="712"/>
              </w:tabs>
              <w:spacing w:before="40"/>
              <w:ind w:left="712" w:hanging="712"/>
            </w:pPr>
            <w:r>
              <w:t>One laundry tub and one washing machine are provided for every 20 sites where private laundry facilities are not provided.</w:t>
            </w:r>
          </w:p>
          <w:p w14:paraId="1675766B" w14:textId="77777777" w:rsidR="00C81A4C" w:rsidRDefault="009312C8" w:rsidP="009312C8">
            <w:pPr>
              <w:numPr>
                <w:ilvl w:val="0"/>
                <w:numId w:val="23"/>
              </w:numPr>
              <w:tabs>
                <w:tab w:val="left" w:pos="712"/>
              </w:tabs>
              <w:spacing w:before="120"/>
              <w:ind w:left="712" w:hanging="712"/>
            </w:pPr>
            <w:r>
              <w:t>Hot and cold reticulated water is provided to clothes washing facilities.</w:t>
            </w:r>
          </w:p>
          <w:p w14:paraId="334CB2ED" w14:textId="77777777" w:rsidR="00C81A4C" w:rsidRDefault="00C81A4C">
            <w:pPr>
              <w:spacing w:before="40"/>
              <w:ind w:left="119"/>
            </w:pPr>
          </w:p>
        </w:tc>
      </w:tr>
      <w:tr w:rsidR="00C81A4C" w14:paraId="42D79C11" w14:textId="77777777">
        <w:trPr>
          <w:jc w:val="center"/>
        </w:trPr>
        <w:tc>
          <w:tcPr>
            <w:tcW w:w="4928" w:type="dxa"/>
          </w:tcPr>
          <w:p w14:paraId="5A8C1DE4" w14:textId="77777777" w:rsidR="00C81A4C" w:rsidRDefault="00C81A4C">
            <w:pPr>
              <w:tabs>
                <w:tab w:val="left" w:pos="0"/>
              </w:tabs>
            </w:pPr>
          </w:p>
          <w:p w14:paraId="4C6389D8" w14:textId="77777777" w:rsidR="00C81A4C" w:rsidRDefault="009312C8" w:rsidP="009312C8">
            <w:pPr>
              <w:numPr>
                <w:ilvl w:val="1"/>
                <w:numId w:val="21"/>
              </w:numPr>
              <w:tabs>
                <w:tab w:val="clear" w:pos="1477"/>
                <w:tab w:val="left" w:pos="0"/>
                <w:tab w:val="num" w:pos="720"/>
              </w:tabs>
              <w:ind w:left="720" w:hanging="600"/>
            </w:pPr>
            <w:r>
              <w:t>Sufficient clothes washing line or a hoist is provided in areas open to sunshine and an adequate number of clothes dryers are provided.</w:t>
            </w:r>
          </w:p>
          <w:p w14:paraId="21AC1164" w14:textId="77777777" w:rsidR="00C81A4C" w:rsidRDefault="00C81A4C">
            <w:pPr>
              <w:tabs>
                <w:tab w:val="left" w:pos="0"/>
              </w:tabs>
              <w:ind w:left="120"/>
            </w:pPr>
          </w:p>
        </w:tc>
        <w:tc>
          <w:tcPr>
            <w:tcW w:w="4929" w:type="dxa"/>
          </w:tcPr>
          <w:p w14:paraId="6123EEB6" w14:textId="77777777" w:rsidR="00C81A4C" w:rsidRDefault="00C81A4C">
            <w:pPr>
              <w:spacing w:before="40"/>
              <w:ind w:left="119"/>
            </w:pPr>
          </w:p>
          <w:p w14:paraId="3A899D99" w14:textId="77777777" w:rsidR="00C81A4C" w:rsidRDefault="009312C8" w:rsidP="009312C8">
            <w:pPr>
              <w:numPr>
                <w:ilvl w:val="0"/>
                <w:numId w:val="24"/>
              </w:numPr>
              <w:spacing w:before="40"/>
              <w:ind w:hanging="686"/>
            </w:pPr>
            <w:r>
              <w:t>One clothes line of suitable length or a hoist is provided for every 20 sites where private laundry facilities are not provided.</w:t>
            </w:r>
          </w:p>
          <w:p w14:paraId="4C6FDC7C" w14:textId="77777777" w:rsidR="00C81A4C" w:rsidRDefault="00C81A4C">
            <w:pPr>
              <w:spacing w:before="40"/>
            </w:pPr>
          </w:p>
          <w:p w14:paraId="7A6A5C15" w14:textId="77777777" w:rsidR="00C81A4C" w:rsidRDefault="009312C8">
            <w:pPr>
              <w:spacing w:before="40"/>
              <w:ind w:left="686"/>
            </w:pPr>
            <w:r>
              <w:t>At least one mechanical clothes drier is provided for:</w:t>
            </w:r>
          </w:p>
          <w:p w14:paraId="5D5B8611" w14:textId="77777777" w:rsidR="00C81A4C" w:rsidRDefault="00C81A4C">
            <w:pPr>
              <w:spacing w:before="40"/>
              <w:ind w:left="686"/>
            </w:pPr>
          </w:p>
          <w:p w14:paraId="1B331E82" w14:textId="77777777" w:rsidR="00C81A4C" w:rsidRDefault="009312C8" w:rsidP="009312C8">
            <w:pPr>
              <w:numPr>
                <w:ilvl w:val="0"/>
                <w:numId w:val="25"/>
              </w:numPr>
              <w:tabs>
                <w:tab w:val="clear" w:pos="2126"/>
                <w:tab w:val="num" w:pos="1192"/>
              </w:tabs>
              <w:spacing w:before="40"/>
              <w:ind w:left="1192" w:hanging="480"/>
            </w:pPr>
            <w:r>
              <w:t>Every 60 sites or part thereof for long-term occupants; and</w:t>
            </w:r>
          </w:p>
          <w:p w14:paraId="13261D06" w14:textId="77777777" w:rsidR="00C81A4C" w:rsidRDefault="009312C8" w:rsidP="009312C8">
            <w:pPr>
              <w:numPr>
                <w:ilvl w:val="0"/>
                <w:numId w:val="25"/>
              </w:numPr>
              <w:tabs>
                <w:tab w:val="clear" w:pos="2126"/>
                <w:tab w:val="num" w:pos="1192"/>
              </w:tabs>
              <w:spacing w:before="40"/>
              <w:ind w:left="1192" w:hanging="480"/>
            </w:pPr>
            <w:r>
              <w:t>Every 80 sites or part thereof for short-term occupants.</w:t>
            </w:r>
          </w:p>
          <w:p w14:paraId="383420B5" w14:textId="77777777" w:rsidR="00C81A4C" w:rsidRDefault="00C81A4C">
            <w:pPr>
              <w:spacing w:before="40"/>
              <w:ind w:left="686"/>
            </w:pPr>
          </w:p>
        </w:tc>
      </w:tr>
      <w:tr w:rsidR="00C81A4C" w14:paraId="29514D30" w14:textId="77777777">
        <w:trPr>
          <w:cantSplit/>
          <w:jc w:val="center"/>
        </w:trPr>
        <w:tc>
          <w:tcPr>
            <w:tcW w:w="4928" w:type="dxa"/>
          </w:tcPr>
          <w:p w14:paraId="648B099F" w14:textId="77777777" w:rsidR="00C81A4C" w:rsidRDefault="00C81A4C">
            <w:pPr>
              <w:tabs>
                <w:tab w:val="left" w:pos="0"/>
              </w:tabs>
            </w:pPr>
          </w:p>
          <w:p w14:paraId="44FD039C" w14:textId="77777777" w:rsidR="00C81A4C" w:rsidRDefault="009312C8" w:rsidP="009312C8">
            <w:pPr>
              <w:numPr>
                <w:ilvl w:val="1"/>
                <w:numId w:val="21"/>
              </w:numPr>
              <w:tabs>
                <w:tab w:val="clear" w:pos="1477"/>
                <w:tab w:val="left" w:pos="0"/>
                <w:tab w:val="num" w:pos="720"/>
              </w:tabs>
              <w:ind w:left="720" w:hanging="600"/>
            </w:pPr>
            <w:r>
              <w:t>Ironing boards, irons and sufficient power outlets are provided.</w:t>
            </w:r>
          </w:p>
        </w:tc>
        <w:tc>
          <w:tcPr>
            <w:tcW w:w="4929" w:type="dxa"/>
          </w:tcPr>
          <w:p w14:paraId="39805243" w14:textId="77777777" w:rsidR="00C81A4C" w:rsidRDefault="00C81A4C">
            <w:pPr>
              <w:ind w:left="712" w:hanging="712"/>
            </w:pPr>
          </w:p>
          <w:p w14:paraId="0AE09EF9" w14:textId="77777777" w:rsidR="00C81A4C" w:rsidRDefault="009312C8" w:rsidP="009312C8">
            <w:pPr>
              <w:numPr>
                <w:ilvl w:val="0"/>
                <w:numId w:val="24"/>
              </w:numPr>
              <w:ind w:hanging="686"/>
            </w:pPr>
            <w:r>
              <w:t>At least one ironing board and power outlet is provided for every 20 sites where private laundry facilities are not provided.</w:t>
            </w:r>
          </w:p>
          <w:p w14:paraId="663F66A2" w14:textId="77777777" w:rsidR="00C81A4C" w:rsidRDefault="00C81A4C"/>
        </w:tc>
      </w:tr>
    </w:tbl>
    <w:p w14:paraId="2F0AF957" w14:textId="77777777" w:rsidR="00C81A4C" w:rsidRDefault="00C81A4C"/>
    <w:p w14:paraId="530C3C58"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26A2E666" w14:textId="77777777">
        <w:trPr>
          <w:cantSplit/>
          <w:jc w:val="center"/>
        </w:trPr>
        <w:tc>
          <w:tcPr>
            <w:tcW w:w="9857" w:type="dxa"/>
            <w:gridSpan w:val="2"/>
            <w:shd w:val="clear" w:color="auto" w:fill="CCCCCC"/>
          </w:tcPr>
          <w:p w14:paraId="1773EF96" w14:textId="77777777" w:rsidR="00C81A4C" w:rsidRDefault="00C81A4C">
            <w:pPr>
              <w:jc w:val="left"/>
              <w:rPr>
                <w:b/>
                <w:bCs/>
              </w:rPr>
            </w:pPr>
          </w:p>
          <w:p w14:paraId="55BB0B62" w14:textId="77777777" w:rsidR="00C81A4C" w:rsidRDefault="009312C8">
            <w:pPr>
              <w:pStyle w:val="PARTTITLE"/>
              <w:suppressAutoHyphens w:val="0"/>
              <w:rPr>
                <w:bCs/>
                <w:caps w:val="0"/>
              </w:rPr>
            </w:pPr>
            <w:r>
              <w:rPr>
                <w:bCs/>
                <w:caps w:val="0"/>
              </w:rPr>
              <w:t>RESIDENTIAL PARK SERVICES AND FACILITIES</w:t>
            </w:r>
          </w:p>
          <w:p w14:paraId="03B089CB" w14:textId="77777777" w:rsidR="00C81A4C" w:rsidRDefault="00C81A4C">
            <w:pPr>
              <w:jc w:val="center"/>
              <w:rPr>
                <w:b/>
                <w:bCs/>
              </w:rPr>
            </w:pPr>
          </w:p>
        </w:tc>
      </w:tr>
      <w:tr w:rsidR="00C81A4C" w14:paraId="70FBF5EE" w14:textId="77777777">
        <w:trPr>
          <w:cantSplit/>
          <w:jc w:val="center"/>
        </w:trPr>
        <w:tc>
          <w:tcPr>
            <w:tcW w:w="9857" w:type="dxa"/>
            <w:gridSpan w:val="2"/>
            <w:shd w:val="clear" w:color="auto" w:fill="CCCCCC"/>
          </w:tcPr>
          <w:p w14:paraId="526D8CA1" w14:textId="77777777" w:rsidR="00C81A4C" w:rsidRDefault="00C81A4C">
            <w:pPr>
              <w:jc w:val="center"/>
              <w:rPr>
                <w:b/>
                <w:bCs/>
              </w:rPr>
            </w:pPr>
          </w:p>
          <w:p w14:paraId="4FB8D175" w14:textId="77777777" w:rsidR="00C81A4C" w:rsidRDefault="009312C8">
            <w:pPr>
              <w:jc w:val="center"/>
              <w:rPr>
                <w:b/>
                <w:bCs/>
              </w:rPr>
            </w:pPr>
            <w:r>
              <w:rPr>
                <w:b/>
                <w:bCs/>
              </w:rPr>
              <w:t>WASTE AND REFUSE DISPOSAL FACILITIES</w:t>
            </w:r>
          </w:p>
          <w:p w14:paraId="00484E99" w14:textId="77777777" w:rsidR="00C81A4C" w:rsidRDefault="00C81A4C">
            <w:pPr>
              <w:jc w:val="center"/>
              <w:rPr>
                <w:b/>
                <w:bCs/>
              </w:rPr>
            </w:pPr>
          </w:p>
        </w:tc>
      </w:tr>
      <w:tr w:rsidR="00C81A4C" w14:paraId="79CB3D6D" w14:textId="77777777">
        <w:trPr>
          <w:cantSplit/>
          <w:jc w:val="center"/>
        </w:trPr>
        <w:tc>
          <w:tcPr>
            <w:tcW w:w="9857" w:type="dxa"/>
            <w:gridSpan w:val="2"/>
          </w:tcPr>
          <w:p w14:paraId="0D16AE11" w14:textId="77777777" w:rsidR="00C81A4C" w:rsidRDefault="00C81A4C">
            <w:pPr>
              <w:rPr>
                <w:i/>
                <w:iCs/>
              </w:rPr>
            </w:pPr>
          </w:p>
          <w:p w14:paraId="3A2074C1" w14:textId="77777777" w:rsidR="00C81A4C" w:rsidRDefault="009312C8">
            <w:pPr>
              <w:rPr>
                <w:i/>
                <w:iCs/>
              </w:rPr>
            </w:pPr>
            <w:r>
              <w:rPr>
                <w:i/>
                <w:iCs/>
              </w:rPr>
              <w:t>OBJECTIVE:</w:t>
            </w:r>
          </w:p>
          <w:p w14:paraId="0A2BDAE5" w14:textId="77777777" w:rsidR="00C81A4C" w:rsidRDefault="009312C8" w:rsidP="009312C8">
            <w:pPr>
              <w:numPr>
                <w:ilvl w:val="0"/>
                <w:numId w:val="2"/>
              </w:numPr>
              <w:rPr>
                <w:i/>
                <w:iCs/>
              </w:rPr>
            </w:pPr>
            <w:r>
              <w:rPr>
                <w:i/>
                <w:iCs/>
              </w:rPr>
              <w:t>To provide for the safe disposal of refuse.</w:t>
            </w:r>
          </w:p>
          <w:p w14:paraId="4F79414E" w14:textId="77777777" w:rsidR="00C81A4C" w:rsidRDefault="009312C8" w:rsidP="009312C8">
            <w:pPr>
              <w:numPr>
                <w:ilvl w:val="0"/>
                <w:numId w:val="2"/>
              </w:numPr>
              <w:spacing w:after="60"/>
              <w:ind w:left="357" w:hanging="357"/>
              <w:rPr>
                <w:i/>
                <w:iCs/>
              </w:rPr>
            </w:pPr>
            <w:r>
              <w:rPr>
                <w:i/>
                <w:iCs/>
              </w:rPr>
              <w:t>To ensure that waste collection points are conveniently located for park users.</w:t>
            </w:r>
          </w:p>
        </w:tc>
      </w:tr>
      <w:tr w:rsidR="00C81A4C" w14:paraId="27631393" w14:textId="77777777">
        <w:trPr>
          <w:jc w:val="center"/>
        </w:trPr>
        <w:tc>
          <w:tcPr>
            <w:tcW w:w="4928" w:type="dxa"/>
          </w:tcPr>
          <w:p w14:paraId="0500749D" w14:textId="77777777" w:rsidR="00C81A4C" w:rsidRDefault="009312C8">
            <w:pPr>
              <w:spacing w:before="120" w:after="120"/>
              <w:jc w:val="center"/>
            </w:pPr>
            <w:r>
              <w:t>PERFORMANCE CRITERIA</w:t>
            </w:r>
          </w:p>
        </w:tc>
        <w:tc>
          <w:tcPr>
            <w:tcW w:w="4929" w:type="dxa"/>
          </w:tcPr>
          <w:p w14:paraId="7D8661CE" w14:textId="77777777" w:rsidR="00C81A4C" w:rsidRDefault="009312C8">
            <w:pPr>
              <w:spacing w:before="120" w:after="120"/>
              <w:jc w:val="center"/>
            </w:pPr>
            <w:r>
              <w:t>ACCEPTABLE SOLUTIONS</w:t>
            </w:r>
          </w:p>
        </w:tc>
      </w:tr>
      <w:tr w:rsidR="00C81A4C" w14:paraId="5A990F04" w14:textId="77777777">
        <w:trPr>
          <w:cantSplit/>
          <w:jc w:val="center"/>
        </w:trPr>
        <w:tc>
          <w:tcPr>
            <w:tcW w:w="4928" w:type="dxa"/>
          </w:tcPr>
          <w:p w14:paraId="1EF2AC12" w14:textId="77777777" w:rsidR="00C81A4C" w:rsidRDefault="00C81A4C">
            <w:pPr>
              <w:tabs>
                <w:tab w:val="left" w:pos="0"/>
              </w:tabs>
              <w:ind w:left="119"/>
            </w:pPr>
          </w:p>
          <w:p w14:paraId="5EBFF4D2" w14:textId="77777777" w:rsidR="00C81A4C" w:rsidRDefault="009312C8" w:rsidP="009312C8">
            <w:pPr>
              <w:numPr>
                <w:ilvl w:val="0"/>
                <w:numId w:val="26"/>
              </w:numPr>
              <w:tabs>
                <w:tab w:val="left" w:pos="0"/>
              </w:tabs>
            </w:pPr>
            <w:r>
              <w:t>The provision of waste containers in residential parks must facilitate sanitary conditions, convenient usage and the residential amenity of the park and neighbouring premises.</w:t>
            </w:r>
          </w:p>
          <w:p w14:paraId="052004AB" w14:textId="77777777" w:rsidR="00C81A4C" w:rsidRDefault="00C81A4C">
            <w:pPr>
              <w:tabs>
                <w:tab w:val="left" w:pos="0"/>
              </w:tabs>
              <w:ind w:left="119"/>
            </w:pPr>
          </w:p>
        </w:tc>
        <w:tc>
          <w:tcPr>
            <w:tcW w:w="4929" w:type="dxa"/>
          </w:tcPr>
          <w:p w14:paraId="385FC892" w14:textId="77777777" w:rsidR="00C81A4C" w:rsidRDefault="00C81A4C">
            <w:pPr>
              <w:ind w:left="119"/>
            </w:pPr>
          </w:p>
          <w:p w14:paraId="4D9E6892" w14:textId="77777777" w:rsidR="00C81A4C" w:rsidRDefault="009312C8" w:rsidP="009312C8">
            <w:pPr>
              <w:numPr>
                <w:ilvl w:val="1"/>
                <w:numId w:val="26"/>
              </w:numPr>
              <w:tabs>
                <w:tab w:val="clear" w:pos="1766"/>
                <w:tab w:val="num" w:pos="712"/>
              </w:tabs>
              <w:ind w:left="712" w:hanging="600"/>
            </w:pPr>
            <w:r>
              <w:t>Waste containers are:</w:t>
            </w:r>
          </w:p>
          <w:p w14:paraId="511E9995" w14:textId="77777777" w:rsidR="00C81A4C" w:rsidRDefault="009312C8" w:rsidP="009312C8">
            <w:pPr>
              <w:numPr>
                <w:ilvl w:val="2"/>
                <w:numId w:val="26"/>
              </w:numPr>
              <w:tabs>
                <w:tab w:val="clear" w:pos="2459"/>
                <w:tab w:val="num" w:pos="952"/>
              </w:tabs>
              <w:ind w:left="952" w:hanging="240"/>
            </w:pPr>
            <w:r>
              <w:t>located at least 10m from children’s play areas, cooking facilities and camp sites;</w:t>
            </w:r>
          </w:p>
          <w:p w14:paraId="1DF6BC3A" w14:textId="77777777" w:rsidR="00C81A4C" w:rsidRDefault="009312C8" w:rsidP="009312C8">
            <w:pPr>
              <w:numPr>
                <w:ilvl w:val="2"/>
                <w:numId w:val="26"/>
              </w:numPr>
              <w:tabs>
                <w:tab w:val="clear" w:pos="2459"/>
                <w:tab w:val="num" w:pos="952"/>
              </w:tabs>
              <w:ind w:left="952" w:hanging="240"/>
            </w:pPr>
            <w:r>
              <w:t>provided for convenient disposal of waste from each site, on a durable and impervious surface such as a concrete slab;</w:t>
            </w:r>
          </w:p>
          <w:p w14:paraId="1D9FC168" w14:textId="77777777" w:rsidR="00C81A4C" w:rsidRDefault="009312C8" w:rsidP="009312C8">
            <w:pPr>
              <w:numPr>
                <w:ilvl w:val="2"/>
                <w:numId w:val="26"/>
              </w:numPr>
              <w:tabs>
                <w:tab w:val="clear" w:pos="2459"/>
                <w:tab w:val="num" w:pos="952"/>
              </w:tabs>
              <w:ind w:left="952" w:hanging="240"/>
            </w:pPr>
            <w:r>
              <w:t>kept clean and covered;</w:t>
            </w:r>
          </w:p>
          <w:p w14:paraId="14CB7F70" w14:textId="77777777" w:rsidR="00C81A4C" w:rsidRDefault="009312C8" w:rsidP="009312C8">
            <w:pPr>
              <w:numPr>
                <w:ilvl w:val="2"/>
                <w:numId w:val="26"/>
              </w:numPr>
              <w:tabs>
                <w:tab w:val="clear" w:pos="2459"/>
                <w:tab w:val="num" w:pos="952"/>
              </w:tabs>
              <w:ind w:left="952" w:hanging="240"/>
            </w:pPr>
            <w:r>
              <w:t>constructed in accordance with Environmental Protection (Interim Waste) Regulation 1996, (eg weather proof and vermin proof with close fitting fly-proof lids).</w:t>
            </w:r>
          </w:p>
          <w:p w14:paraId="5DE49832" w14:textId="77777777" w:rsidR="00C81A4C" w:rsidRDefault="009312C8" w:rsidP="009312C8">
            <w:pPr>
              <w:numPr>
                <w:ilvl w:val="1"/>
                <w:numId w:val="26"/>
              </w:numPr>
              <w:tabs>
                <w:tab w:val="clear" w:pos="1766"/>
                <w:tab w:val="num" w:pos="712"/>
              </w:tabs>
              <w:ind w:left="712" w:hanging="600"/>
            </w:pPr>
            <w:r>
              <w:t>All bins and bin areas are cleaned and disinfected at least weekly.</w:t>
            </w:r>
          </w:p>
          <w:p w14:paraId="25AF8BF5" w14:textId="77777777" w:rsidR="00C81A4C" w:rsidRDefault="009312C8" w:rsidP="009312C8">
            <w:pPr>
              <w:numPr>
                <w:ilvl w:val="1"/>
                <w:numId w:val="26"/>
              </w:numPr>
              <w:tabs>
                <w:tab w:val="clear" w:pos="1766"/>
                <w:tab w:val="num" w:pos="712"/>
              </w:tabs>
              <w:ind w:left="712" w:hanging="600"/>
            </w:pPr>
            <w:r>
              <w:t>Any area used to clean bins is kept clean and tidy at all times and any solid or liquid waste does not contaminate any stormwater drain.</w:t>
            </w:r>
            <w:r>
              <w:rPr>
                <w:rStyle w:val="FootnoteReference"/>
              </w:rPr>
              <w:footnoteReference w:id="8"/>
            </w:r>
          </w:p>
        </w:tc>
      </w:tr>
      <w:tr w:rsidR="00C81A4C" w14:paraId="5EC66940" w14:textId="77777777">
        <w:trPr>
          <w:jc w:val="center"/>
        </w:trPr>
        <w:tc>
          <w:tcPr>
            <w:tcW w:w="4928" w:type="dxa"/>
          </w:tcPr>
          <w:p w14:paraId="3CE20490" w14:textId="77777777" w:rsidR="00C81A4C" w:rsidRDefault="00C81A4C">
            <w:pPr>
              <w:tabs>
                <w:tab w:val="left" w:pos="0"/>
              </w:tabs>
              <w:ind w:left="119"/>
            </w:pPr>
          </w:p>
          <w:p w14:paraId="45D5E8AC" w14:textId="77777777" w:rsidR="00C81A4C" w:rsidRDefault="009312C8" w:rsidP="009312C8">
            <w:pPr>
              <w:numPr>
                <w:ilvl w:val="0"/>
                <w:numId w:val="26"/>
              </w:numPr>
              <w:tabs>
                <w:tab w:val="left" w:pos="0"/>
              </w:tabs>
            </w:pPr>
            <w:r>
              <w:t>Waste collection and disposal arrangements fro the residential park are approved by the Council.</w:t>
            </w:r>
          </w:p>
        </w:tc>
        <w:tc>
          <w:tcPr>
            <w:tcW w:w="4929" w:type="dxa"/>
          </w:tcPr>
          <w:p w14:paraId="3A4BD897" w14:textId="77777777" w:rsidR="00C81A4C" w:rsidRDefault="00C81A4C">
            <w:pPr>
              <w:ind w:left="119"/>
            </w:pPr>
          </w:p>
          <w:p w14:paraId="0AC0E4FC" w14:textId="77777777" w:rsidR="00C81A4C" w:rsidRDefault="009312C8" w:rsidP="009312C8">
            <w:pPr>
              <w:numPr>
                <w:ilvl w:val="0"/>
                <w:numId w:val="27"/>
              </w:numPr>
              <w:tabs>
                <w:tab w:val="clear" w:pos="805"/>
              </w:tabs>
              <w:ind w:left="712" w:hanging="600"/>
            </w:pPr>
            <w:r>
              <w:t>A waste management plan is developed and implemented detailing:</w:t>
            </w:r>
          </w:p>
          <w:p w14:paraId="251D6001" w14:textId="77777777" w:rsidR="00C81A4C" w:rsidRDefault="009312C8" w:rsidP="009312C8">
            <w:pPr>
              <w:numPr>
                <w:ilvl w:val="1"/>
                <w:numId w:val="27"/>
              </w:numPr>
              <w:tabs>
                <w:tab w:val="clear" w:pos="1559"/>
                <w:tab w:val="num" w:pos="1072"/>
              </w:tabs>
              <w:ind w:left="1072"/>
            </w:pPr>
            <w:r>
              <w:t>waste collection</w:t>
            </w:r>
          </w:p>
          <w:p w14:paraId="72F8D2A3" w14:textId="77777777" w:rsidR="00C81A4C" w:rsidRDefault="009312C8" w:rsidP="009312C8">
            <w:pPr>
              <w:numPr>
                <w:ilvl w:val="1"/>
                <w:numId w:val="27"/>
              </w:numPr>
              <w:tabs>
                <w:tab w:val="clear" w:pos="1559"/>
                <w:tab w:val="num" w:pos="1072"/>
              </w:tabs>
              <w:ind w:left="1072"/>
            </w:pPr>
            <w:r>
              <w:t>waste disposal</w:t>
            </w:r>
          </w:p>
          <w:p w14:paraId="4EB5B3F8" w14:textId="77777777" w:rsidR="00C81A4C" w:rsidRDefault="009312C8" w:rsidP="009312C8">
            <w:pPr>
              <w:numPr>
                <w:ilvl w:val="1"/>
                <w:numId w:val="27"/>
              </w:numPr>
              <w:tabs>
                <w:tab w:val="clear" w:pos="1559"/>
                <w:tab w:val="num" w:pos="1072"/>
              </w:tabs>
              <w:ind w:left="1072"/>
            </w:pPr>
            <w:r>
              <w:t>waste storage</w:t>
            </w:r>
          </w:p>
          <w:p w14:paraId="2BC61B92" w14:textId="77777777" w:rsidR="00C81A4C" w:rsidRDefault="009312C8" w:rsidP="009312C8">
            <w:pPr>
              <w:numPr>
                <w:ilvl w:val="1"/>
                <w:numId w:val="27"/>
              </w:numPr>
              <w:tabs>
                <w:tab w:val="clear" w:pos="1559"/>
                <w:tab w:val="num" w:pos="1072"/>
              </w:tabs>
              <w:ind w:left="1072"/>
            </w:pPr>
            <w:r>
              <w:t>waste recycling</w:t>
            </w:r>
          </w:p>
          <w:p w14:paraId="6A1C67C9" w14:textId="77777777" w:rsidR="00C81A4C" w:rsidRDefault="009312C8">
            <w:pPr>
              <w:ind w:left="712"/>
            </w:pPr>
            <w:r>
              <w:t>Ensure any contractor engaged to collect waste is licensed in accordance with the Environmental Protection Act 1994.  Ensure any waste collected by Park Management is disposed at a licensed waste disposal facility in accordance with the Environmental Protection Act 1994.</w:t>
            </w:r>
          </w:p>
        </w:tc>
      </w:tr>
    </w:tbl>
    <w:p w14:paraId="7CC0B747" w14:textId="77777777" w:rsidR="00C81A4C" w:rsidRDefault="00C81A4C"/>
    <w:p w14:paraId="084428BD"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70C3E40D" w14:textId="77777777">
        <w:trPr>
          <w:cantSplit/>
          <w:jc w:val="center"/>
        </w:trPr>
        <w:tc>
          <w:tcPr>
            <w:tcW w:w="9857" w:type="dxa"/>
            <w:gridSpan w:val="2"/>
            <w:shd w:val="clear" w:color="auto" w:fill="CCCCCC"/>
          </w:tcPr>
          <w:p w14:paraId="39DB9D92" w14:textId="77777777" w:rsidR="00C81A4C" w:rsidRDefault="00C81A4C">
            <w:pPr>
              <w:jc w:val="left"/>
              <w:rPr>
                <w:b/>
                <w:bCs/>
              </w:rPr>
            </w:pPr>
          </w:p>
          <w:p w14:paraId="3938CBBF" w14:textId="77777777" w:rsidR="00C81A4C" w:rsidRDefault="009312C8">
            <w:pPr>
              <w:pStyle w:val="PARTTITLE"/>
              <w:suppressAutoHyphens w:val="0"/>
              <w:rPr>
                <w:bCs/>
                <w:caps w:val="0"/>
              </w:rPr>
            </w:pPr>
            <w:r>
              <w:rPr>
                <w:bCs/>
                <w:caps w:val="0"/>
              </w:rPr>
              <w:t>RESIDENTIAL PARK SERVICES AND FACILITIES</w:t>
            </w:r>
          </w:p>
          <w:p w14:paraId="52ED32D4" w14:textId="77777777" w:rsidR="00C81A4C" w:rsidRDefault="00C81A4C">
            <w:pPr>
              <w:jc w:val="center"/>
              <w:rPr>
                <w:b/>
                <w:bCs/>
              </w:rPr>
            </w:pPr>
          </w:p>
        </w:tc>
      </w:tr>
      <w:tr w:rsidR="00C81A4C" w14:paraId="5B333353" w14:textId="77777777">
        <w:trPr>
          <w:cantSplit/>
          <w:jc w:val="center"/>
        </w:trPr>
        <w:tc>
          <w:tcPr>
            <w:tcW w:w="9857" w:type="dxa"/>
            <w:gridSpan w:val="2"/>
            <w:shd w:val="clear" w:color="auto" w:fill="CCCCCC"/>
          </w:tcPr>
          <w:p w14:paraId="2610BC49" w14:textId="77777777" w:rsidR="00C81A4C" w:rsidRDefault="00C81A4C">
            <w:pPr>
              <w:jc w:val="center"/>
              <w:rPr>
                <w:b/>
                <w:bCs/>
              </w:rPr>
            </w:pPr>
          </w:p>
          <w:p w14:paraId="6B141635" w14:textId="77777777" w:rsidR="00C81A4C" w:rsidRDefault="009312C8">
            <w:pPr>
              <w:jc w:val="center"/>
              <w:rPr>
                <w:b/>
                <w:bCs/>
              </w:rPr>
            </w:pPr>
            <w:r>
              <w:rPr>
                <w:b/>
                <w:bCs/>
              </w:rPr>
              <w:t>FIRE PROTECTION</w:t>
            </w:r>
          </w:p>
          <w:p w14:paraId="7CA4D959" w14:textId="77777777" w:rsidR="00C81A4C" w:rsidRDefault="00C81A4C">
            <w:pPr>
              <w:jc w:val="center"/>
              <w:rPr>
                <w:b/>
                <w:bCs/>
              </w:rPr>
            </w:pPr>
          </w:p>
        </w:tc>
      </w:tr>
      <w:tr w:rsidR="00C81A4C" w14:paraId="36A3FD83" w14:textId="77777777">
        <w:trPr>
          <w:cantSplit/>
          <w:jc w:val="center"/>
        </w:trPr>
        <w:tc>
          <w:tcPr>
            <w:tcW w:w="9857" w:type="dxa"/>
            <w:gridSpan w:val="2"/>
          </w:tcPr>
          <w:p w14:paraId="5644EB11" w14:textId="77777777" w:rsidR="00C81A4C" w:rsidRDefault="00C81A4C">
            <w:pPr>
              <w:rPr>
                <w:i/>
                <w:iCs/>
              </w:rPr>
            </w:pPr>
          </w:p>
          <w:p w14:paraId="2CFAC4F1" w14:textId="77777777" w:rsidR="00C81A4C" w:rsidRDefault="009312C8">
            <w:pPr>
              <w:rPr>
                <w:i/>
                <w:iCs/>
              </w:rPr>
            </w:pPr>
            <w:r>
              <w:rPr>
                <w:i/>
                <w:iCs/>
              </w:rPr>
              <w:t>OBJECTIVES:</w:t>
            </w:r>
          </w:p>
          <w:p w14:paraId="2B621C42" w14:textId="77777777" w:rsidR="00C81A4C" w:rsidRDefault="009312C8" w:rsidP="009312C8">
            <w:pPr>
              <w:numPr>
                <w:ilvl w:val="0"/>
                <w:numId w:val="2"/>
              </w:numPr>
              <w:rPr>
                <w:i/>
                <w:iCs/>
              </w:rPr>
            </w:pPr>
            <w:r>
              <w:rPr>
                <w:i/>
                <w:iCs/>
              </w:rPr>
              <w:t>To safeguard occupants from the risk of fire.</w:t>
            </w:r>
          </w:p>
          <w:p w14:paraId="6DE2C71F" w14:textId="77777777" w:rsidR="00C81A4C" w:rsidRDefault="009312C8" w:rsidP="009312C8">
            <w:pPr>
              <w:numPr>
                <w:ilvl w:val="0"/>
                <w:numId w:val="2"/>
              </w:numPr>
              <w:rPr>
                <w:i/>
                <w:iCs/>
              </w:rPr>
            </w:pPr>
            <w:r>
              <w:rPr>
                <w:i/>
                <w:iCs/>
              </w:rPr>
              <w:t>To ensure that, in the event of fire, there is adequate:</w:t>
            </w:r>
          </w:p>
          <w:p w14:paraId="2FFDE47A" w14:textId="77777777" w:rsidR="00C81A4C" w:rsidRDefault="009312C8" w:rsidP="009312C8">
            <w:pPr>
              <w:numPr>
                <w:ilvl w:val="0"/>
                <w:numId w:val="28"/>
              </w:numPr>
              <w:rPr>
                <w:i/>
                <w:iCs/>
              </w:rPr>
            </w:pPr>
            <w:r>
              <w:rPr>
                <w:i/>
                <w:iCs/>
              </w:rPr>
              <w:t>fire warning</w:t>
            </w:r>
          </w:p>
          <w:p w14:paraId="3A32EBAC" w14:textId="77777777" w:rsidR="00C81A4C" w:rsidRDefault="009312C8" w:rsidP="009312C8">
            <w:pPr>
              <w:numPr>
                <w:ilvl w:val="0"/>
                <w:numId w:val="28"/>
              </w:numPr>
              <w:rPr>
                <w:i/>
                <w:iCs/>
              </w:rPr>
            </w:pPr>
            <w:r>
              <w:rPr>
                <w:i/>
                <w:iCs/>
              </w:rPr>
              <w:t>in-built and external fire protection services to –</w:t>
            </w:r>
          </w:p>
          <w:p w14:paraId="4E87E6AC" w14:textId="77777777" w:rsidR="00C81A4C" w:rsidRDefault="009312C8" w:rsidP="009312C8">
            <w:pPr>
              <w:numPr>
                <w:ilvl w:val="0"/>
                <w:numId w:val="29"/>
              </w:numPr>
              <w:rPr>
                <w:i/>
                <w:iCs/>
              </w:rPr>
            </w:pPr>
            <w:r>
              <w:rPr>
                <w:i/>
                <w:iCs/>
              </w:rPr>
              <w:t>restrict fire growth within a building,</w:t>
            </w:r>
          </w:p>
          <w:p w14:paraId="4EA92F5F" w14:textId="77777777" w:rsidR="00C81A4C" w:rsidRDefault="009312C8" w:rsidP="009312C8">
            <w:pPr>
              <w:numPr>
                <w:ilvl w:val="0"/>
                <w:numId w:val="29"/>
              </w:numPr>
              <w:rPr>
                <w:i/>
                <w:iCs/>
              </w:rPr>
            </w:pPr>
            <w:r>
              <w:rPr>
                <w:i/>
                <w:iCs/>
              </w:rPr>
              <w:t>facilitate the fighting of fire to minimise damage and prevent fire spread to adjoining buildings or sites.</w:t>
            </w:r>
          </w:p>
          <w:p w14:paraId="4B8B3603" w14:textId="77777777" w:rsidR="00C81A4C" w:rsidRDefault="00C81A4C">
            <w:pPr>
              <w:rPr>
                <w:i/>
                <w:iCs/>
              </w:rPr>
            </w:pPr>
          </w:p>
        </w:tc>
      </w:tr>
      <w:tr w:rsidR="00C81A4C" w14:paraId="73027488" w14:textId="77777777">
        <w:trPr>
          <w:jc w:val="center"/>
        </w:trPr>
        <w:tc>
          <w:tcPr>
            <w:tcW w:w="4928" w:type="dxa"/>
          </w:tcPr>
          <w:p w14:paraId="4C415E0F" w14:textId="77777777" w:rsidR="00C81A4C" w:rsidRDefault="009312C8">
            <w:pPr>
              <w:spacing w:before="120" w:after="120"/>
              <w:jc w:val="center"/>
            </w:pPr>
            <w:r>
              <w:t>PERFORMANCE CRITERIA</w:t>
            </w:r>
          </w:p>
        </w:tc>
        <w:tc>
          <w:tcPr>
            <w:tcW w:w="4929" w:type="dxa"/>
          </w:tcPr>
          <w:p w14:paraId="02C24CA1" w14:textId="77777777" w:rsidR="00C81A4C" w:rsidRDefault="009312C8">
            <w:pPr>
              <w:spacing w:before="120" w:after="120"/>
              <w:jc w:val="center"/>
            </w:pPr>
            <w:r>
              <w:t>ACCEPTABLE SOLUTIONS</w:t>
            </w:r>
          </w:p>
        </w:tc>
      </w:tr>
      <w:tr w:rsidR="00C81A4C" w14:paraId="1216B3C1" w14:textId="77777777">
        <w:trPr>
          <w:jc w:val="center"/>
        </w:trPr>
        <w:tc>
          <w:tcPr>
            <w:tcW w:w="4928" w:type="dxa"/>
          </w:tcPr>
          <w:p w14:paraId="403D8084" w14:textId="77777777" w:rsidR="00C81A4C" w:rsidRDefault="00C81A4C">
            <w:pPr>
              <w:tabs>
                <w:tab w:val="left" w:pos="0"/>
              </w:tabs>
              <w:ind w:left="119"/>
            </w:pPr>
          </w:p>
          <w:p w14:paraId="12782325" w14:textId="77777777" w:rsidR="00C81A4C" w:rsidRDefault="009312C8" w:rsidP="009312C8">
            <w:pPr>
              <w:numPr>
                <w:ilvl w:val="0"/>
                <w:numId w:val="30"/>
              </w:numPr>
              <w:tabs>
                <w:tab w:val="left" w:pos="0"/>
              </w:tabs>
            </w:pPr>
            <w:r>
              <w:t>The storage and use of fuels, gas, accumulated vegetation and other flammable materials etc., do not cause risk to occupants or neighbours or park dwellings.</w:t>
            </w:r>
          </w:p>
        </w:tc>
        <w:tc>
          <w:tcPr>
            <w:tcW w:w="4929" w:type="dxa"/>
          </w:tcPr>
          <w:p w14:paraId="25E8F818" w14:textId="77777777" w:rsidR="00C81A4C" w:rsidRDefault="00C81A4C">
            <w:pPr>
              <w:ind w:left="119"/>
            </w:pPr>
          </w:p>
          <w:p w14:paraId="7582664A" w14:textId="77777777" w:rsidR="00C81A4C" w:rsidRDefault="009312C8" w:rsidP="009312C8">
            <w:pPr>
              <w:numPr>
                <w:ilvl w:val="1"/>
                <w:numId w:val="30"/>
              </w:numPr>
              <w:tabs>
                <w:tab w:val="clear" w:pos="1766"/>
                <w:tab w:val="num" w:pos="832"/>
              </w:tabs>
              <w:ind w:left="832" w:hanging="720"/>
            </w:pPr>
            <w:r>
              <w:t>Suitable safe storage facilities for flammable material are provided.</w:t>
            </w:r>
          </w:p>
          <w:p w14:paraId="269B2037" w14:textId="77777777" w:rsidR="00C81A4C" w:rsidRDefault="00C81A4C"/>
          <w:p w14:paraId="282FB739" w14:textId="77777777" w:rsidR="00C81A4C" w:rsidRDefault="009312C8" w:rsidP="009312C8">
            <w:pPr>
              <w:numPr>
                <w:ilvl w:val="1"/>
                <w:numId w:val="30"/>
              </w:numPr>
              <w:tabs>
                <w:tab w:val="clear" w:pos="1766"/>
                <w:tab w:val="num" w:pos="832"/>
              </w:tabs>
              <w:ind w:left="832" w:hanging="720"/>
            </w:pPr>
            <w:r>
              <w:t>The requirements of the Chief Gas Examiner and the standards in the:</w:t>
            </w:r>
          </w:p>
          <w:p w14:paraId="4994C5FF" w14:textId="77777777" w:rsidR="00C81A4C" w:rsidRDefault="00C81A4C"/>
          <w:p w14:paraId="6B7C9BA1" w14:textId="77777777" w:rsidR="00C81A4C" w:rsidRDefault="009312C8" w:rsidP="009312C8">
            <w:pPr>
              <w:numPr>
                <w:ilvl w:val="0"/>
                <w:numId w:val="31"/>
              </w:numPr>
              <w:tabs>
                <w:tab w:val="clear" w:pos="720"/>
                <w:tab w:val="num" w:pos="1192"/>
              </w:tabs>
              <w:ind w:left="1192"/>
            </w:pPr>
            <w:r>
              <w:rPr>
                <w:i/>
                <w:iCs/>
              </w:rPr>
              <w:t>Building (Flammable and Combustible Liquids) Regulation 1994</w:t>
            </w:r>
            <w:r>
              <w:t>;</w:t>
            </w:r>
          </w:p>
          <w:p w14:paraId="266B6115" w14:textId="77777777" w:rsidR="00C81A4C" w:rsidRDefault="009312C8" w:rsidP="009312C8">
            <w:pPr>
              <w:numPr>
                <w:ilvl w:val="0"/>
                <w:numId w:val="31"/>
              </w:numPr>
              <w:tabs>
                <w:tab w:val="clear" w:pos="720"/>
                <w:tab w:val="num" w:pos="1192"/>
              </w:tabs>
              <w:ind w:left="1192"/>
            </w:pPr>
            <w:r>
              <w:rPr>
                <w:i/>
                <w:iCs/>
              </w:rPr>
              <w:t>Gas Regulations 1989</w:t>
            </w:r>
            <w:r>
              <w:t>; and</w:t>
            </w:r>
          </w:p>
          <w:p w14:paraId="00782432" w14:textId="77777777" w:rsidR="00C81A4C" w:rsidRDefault="009312C8" w:rsidP="009312C8">
            <w:pPr>
              <w:numPr>
                <w:ilvl w:val="0"/>
                <w:numId w:val="31"/>
              </w:numPr>
              <w:tabs>
                <w:tab w:val="clear" w:pos="720"/>
                <w:tab w:val="num" w:pos="1192"/>
              </w:tabs>
              <w:ind w:left="1192"/>
            </w:pPr>
            <w:r>
              <w:rPr>
                <w:i/>
                <w:iCs/>
              </w:rPr>
              <w:t xml:space="preserve">AS 1596 </w:t>
            </w:r>
            <w:r>
              <w:rPr>
                <w:i/>
                <w:iCs/>
                <w:u w:val="single"/>
              </w:rPr>
              <w:t>Liquefied Petroleum Gas – Storage and Handling</w:t>
            </w:r>
            <w:r>
              <w:t>;</w:t>
            </w:r>
          </w:p>
          <w:p w14:paraId="1C11432B" w14:textId="77777777" w:rsidR="00C81A4C" w:rsidRDefault="00C81A4C"/>
          <w:p w14:paraId="5D4A9A84" w14:textId="77777777" w:rsidR="00C81A4C" w:rsidRDefault="009312C8">
            <w:pPr>
              <w:ind w:left="832"/>
            </w:pPr>
            <w:r>
              <w:t>are complied with.</w:t>
            </w:r>
          </w:p>
        </w:tc>
      </w:tr>
      <w:tr w:rsidR="00C81A4C" w14:paraId="4AD3E7DA" w14:textId="77777777">
        <w:trPr>
          <w:cantSplit/>
          <w:jc w:val="center"/>
        </w:trPr>
        <w:tc>
          <w:tcPr>
            <w:tcW w:w="4928" w:type="dxa"/>
          </w:tcPr>
          <w:p w14:paraId="0BFA9D3A" w14:textId="77777777" w:rsidR="00C81A4C" w:rsidRDefault="00C81A4C">
            <w:pPr>
              <w:tabs>
                <w:tab w:val="left" w:pos="0"/>
              </w:tabs>
              <w:ind w:left="119"/>
            </w:pPr>
          </w:p>
          <w:p w14:paraId="286E70B2" w14:textId="77777777" w:rsidR="00C81A4C" w:rsidRDefault="009312C8" w:rsidP="009312C8">
            <w:pPr>
              <w:numPr>
                <w:ilvl w:val="0"/>
                <w:numId w:val="30"/>
              </w:numPr>
              <w:tabs>
                <w:tab w:val="left" w:pos="0"/>
              </w:tabs>
            </w:pPr>
            <w:r>
              <w:t>All buildings and structures are fire resistant.</w:t>
            </w:r>
          </w:p>
        </w:tc>
        <w:tc>
          <w:tcPr>
            <w:tcW w:w="4929" w:type="dxa"/>
          </w:tcPr>
          <w:p w14:paraId="2FE6201A" w14:textId="77777777" w:rsidR="00C81A4C" w:rsidRDefault="00C81A4C">
            <w:pPr>
              <w:ind w:left="119"/>
            </w:pPr>
          </w:p>
          <w:p w14:paraId="2A6A4B35" w14:textId="77777777" w:rsidR="00C81A4C" w:rsidRDefault="009312C8" w:rsidP="009312C8">
            <w:pPr>
              <w:numPr>
                <w:ilvl w:val="0"/>
                <w:numId w:val="32"/>
              </w:numPr>
            </w:pPr>
            <w:r>
              <w:t>No acceptable solution specified.</w:t>
            </w:r>
          </w:p>
        </w:tc>
      </w:tr>
      <w:tr w:rsidR="00C81A4C" w14:paraId="10D57CFC" w14:textId="77777777">
        <w:trPr>
          <w:jc w:val="center"/>
        </w:trPr>
        <w:tc>
          <w:tcPr>
            <w:tcW w:w="4928" w:type="dxa"/>
          </w:tcPr>
          <w:p w14:paraId="3E72677E" w14:textId="77777777" w:rsidR="00C81A4C" w:rsidRDefault="00C81A4C">
            <w:pPr>
              <w:tabs>
                <w:tab w:val="left" w:pos="0"/>
              </w:tabs>
              <w:ind w:left="119"/>
            </w:pPr>
          </w:p>
          <w:p w14:paraId="45F929AF" w14:textId="77777777" w:rsidR="00C81A4C" w:rsidRDefault="009312C8" w:rsidP="009312C8">
            <w:pPr>
              <w:numPr>
                <w:ilvl w:val="0"/>
                <w:numId w:val="30"/>
              </w:numPr>
              <w:tabs>
                <w:tab w:val="left" w:pos="0"/>
              </w:tabs>
            </w:pPr>
            <w:r>
              <w:t>Buildings, including rigid annexes, used for assembly and residential purposes are fitted with automatic smoke detection devices.</w:t>
            </w:r>
            <w:r>
              <w:rPr>
                <w:rStyle w:val="FootnoteReference"/>
              </w:rPr>
              <w:footnoteReference w:id="9"/>
            </w:r>
          </w:p>
        </w:tc>
        <w:tc>
          <w:tcPr>
            <w:tcW w:w="4929" w:type="dxa"/>
          </w:tcPr>
          <w:p w14:paraId="02C10169" w14:textId="77777777" w:rsidR="00C81A4C" w:rsidRDefault="00C81A4C">
            <w:pPr>
              <w:ind w:left="119"/>
            </w:pPr>
          </w:p>
          <w:p w14:paraId="415FBCA9" w14:textId="77777777" w:rsidR="00C81A4C" w:rsidRDefault="009312C8" w:rsidP="009312C8">
            <w:pPr>
              <w:numPr>
                <w:ilvl w:val="0"/>
                <w:numId w:val="32"/>
              </w:numPr>
            </w:pPr>
            <w:r>
              <w:t xml:space="preserve">Automatic warning devices comply with the </w:t>
            </w:r>
            <w:r>
              <w:rPr>
                <w:i/>
                <w:iCs/>
              </w:rPr>
              <w:t>Building Code of Australia</w:t>
            </w:r>
            <w:r>
              <w:t>.</w:t>
            </w:r>
          </w:p>
        </w:tc>
      </w:tr>
      <w:tr w:rsidR="00C81A4C" w14:paraId="5269A442" w14:textId="77777777">
        <w:trPr>
          <w:cantSplit/>
          <w:jc w:val="center"/>
        </w:trPr>
        <w:tc>
          <w:tcPr>
            <w:tcW w:w="4928" w:type="dxa"/>
          </w:tcPr>
          <w:p w14:paraId="69289501" w14:textId="77777777" w:rsidR="00C81A4C" w:rsidRDefault="00C81A4C">
            <w:pPr>
              <w:tabs>
                <w:tab w:val="left" w:pos="-1440"/>
              </w:tabs>
            </w:pPr>
          </w:p>
          <w:p w14:paraId="54E92FD0" w14:textId="77777777" w:rsidR="00C81A4C" w:rsidRDefault="009312C8" w:rsidP="009312C8">
            <w:pPr>
              <w:numPr>
                <w:ilvl w:val="0"/>
                <w:numId w:val="33"/>
              </w:numPr>
              <w:tabs>
                <w:tab w:val="left" w:pos="-1440"/>
              </w:tabs>
            </w:pPr>
            <w:r>
              <w:t>Fire hydrants are provided within reasonable access to all sites or buildings.</w:t>
            </w:r>
          </w:p>
          <w:p w14:paraId="10DC2059" w14:textId="77777777" w:rsidR="00C81A4C" w:rsidRDefault="00C81A4C">
            <w:pPr>
              <w:tabs>
                <w:tab w:val="left" w:pos="-1440"/>
                <w:tab w:val="num" w:pos="600"/>
              </w:tabs>
              <w:ind w:left="600" w:hanging="360"/>
            </w:pPr>
          </w:p>
        </w:tc>
        <w:tc>
          <w:tcPr>
            <w:tcW w:w="4929" w:type="dxa"/>
          </w:tcPr>
          <w:p w14:paraId="67D1AB61" w14:textId="77777777" w:rsidR="00C81A4C" w:rsidRDefault="00C81A4C">
            <w:pPr>
              <w:ind w:left="119"/>
            </w:pPr>
          </w:p>
          <w:p w14:paraId="71A89927" w14:textId="77777777" w:rsidR="00C81A4C" w:rsidRDefault="009312C8" w:rsidP="009312C8">
            <w:pPr>
              <w:numPr>
                <w:ilvl w:val="0"/>
                <w:numId w:val="35"/>
              </w:numPr>
              <w:tabs>
                <w:tab w:val="clear" w:pos="2904"/>
                <w:tab w:val="num" w:pos="832"/>
              </w:tabs>
              <w:ind w:left="832" w:hanging="600"/>
            </w:pPr>
            <w:r>
              <w:t>Hydrants to provide coverage to all sites and buildings.  Hydrant pressure / flow and location to be in accordance with AS 2419.1.  The minimum flow is to be 600L/Min with a residual pressure of 200 kPa.  Hydrants must be clearly indicated and kept free of obstruction at all times.</w:t>
            </w:r>
          </w:p>
          <w:p w14:paraId="6C08631A" w14:textId="77777777" w:rsidR="00C81A4C" w:rsidRDefault="009312C8" w:rsidP="009312C8">
            <w:pPr>
              <w:numPr>
                <w:ilvl w:val="0"/>
                <w:numId w:val="35"/>
              </w:numPr>
              <w:tabs>
                <w:tab w:val="clear" w:pos="2904"/>
                <w:tab w:val="num" w:pos="832"/>
              </w:tabs>
              <w:ind w:left="832" w:hanging="600"/>
            </w:pPr>
            <w:r>
              <w:t xml:space="preserve">If hydrants are of the upstanding type they must be protected from vehicular damage.  If hydrants are in-ground, they must be located in roads or other areas where they cannot be parked over. </w:t>
            </w:r>
          </w:p>
          <w:p w14:paraId="18CED90E" w14:textId="77777777" w:rsidR="00C81A4C" w:rsidRDefault="00C81A4C">
            <w:pPr>
              <w:ind w:left="232"/>
            </w:pPr>
          </w:p>
        </w:tc>
      </w:tr>
      <w:tr w:rsidR="00C81A4C" w14:paraId="0A23D4DF" w14:textId="77777777">
        <w:trPr>
          <w:jc w:val="center"/>
        </w:trPr>
        <w:tc>
          <w:tcPr>
            <w:tcW w:w="4928" w:type="dxa"/>
          </w:tcPr>
          <w:p w14:paraId="39CF5E54" w14:textId="77777777" w:rsidR="00C81A4C" w:rsidRDefault="00C81A4C">
            <w:pPr>
              <w:tabs>
                <w:tab w:val="left" w:pos="-1440"/>
              </w:tabs>
              <w:ind w:left="121"/>
            </w:pPr>
          </w:p>
          <w:p w14:paraId="63629B00" w14:textId="77777777" w:rsidR="00C81A4C" w:rsidRDefault="009312C8" w:rsidP="009312C8">
            <w:pPr>
              <w:numPr>
                <w:ilvl w:val="0"/>
                <w:numId w:val="33"/>
              </w:numPr>
              <w:tabs>
                <w:tab w:val="left" w:pos="-1440"/>
              </w:tabs>
            </w:pPr>
            <w:r>
              <w:t>Water supply is able to cope with fire-fighting demands.</w:t>
            </w:r>
          </w:p>
        </w:tc>
        <w:tc>
          <w:tcPr>
            <w:tcW w:w="4929" w:type="dxa"/>
          </w:tcPr>
          <w:p w14:paraId="58E12AB6" w14:textId="77777777" w:rsidR="00C81A4C" w:rsidRDefault="00C81A4C">
            <w:pPr>
              <w:ind w:left="119"/>
            </w:pPr>
          </w:p>
          <w:p w14:paraId="51306E8B" w14:textId="77777777" w:rsidR="00C81A4C" w:rsidRDefault="009312C8" w:rsidP="009312C8">
            <w:pPr>
              <w:numPr>
                <w:ilvl w:val="0"/>
                <w:numId w:val="36"/>
              </w:numPr>
            </w:pPr>
            <w:r>
              <w:t>If an adequate reticulated mains pressure water supply is not available or not viable, alternative sources such as tanks, swimming pools, dams or fire extinguishers are available for use.</w:t>
            </w:r>
          </w:p>
          <w:p w14:paraId="4A0DAFF3" w14:textId="77777777" w:rsidR="00C81A4C" w:rsidRDefault="00C81A4C">
            <w:pPr>
              <w:ind w:left="238"/>
            </w:pPr>
          </w:p>
        </w:tc>
      </w:tr>
      <w:tr w:rsidR="00C81A4C" w14:paraId="1D465E57" w14:textId="77777777">
        <w:trPr>
          <w:jc w:val="center"/>
        </w:trPr>
        <w:tc>
          <w:tcPr>
            <w:tcW w:w="4928" w:type="dxa"/>
          </w:tcPr>
          <w:p w14:paraId="1BAA2F74" w14:textId="77777777" w:rsidR="00C81A4C" w:rsidRDefault="00C81A4C">
            <w:pPr>
              <w:tabs>
                <w:tab w:val="left" w:pos="-1440"/>
              </w:tabs>
            </w:pPr>
          </w:p>
          <w:p w14:paraId="6AEB30B5" w14:textId="77777777" w:rsidR="00C81A4C" w:rsidRDefault="009312C8" w:rsidP="009312C8">
            <w:pPr>
              <w:numPr>
                <w:ilvl w:val="0"/>
                <w:numId w:val="33"/>
              </w:numPr>
              <w:tabs>
                <w:tab w:val="left" w:pos="-1440"/>
              </w:tabs>
            </w:pPr>
            <w:r>
              <w:t>Fire hose reels are:</w:t>
            </w:r>
          </w:p>
          <w:p w14:paraId="5BB8791A" w14:textId="77777777" w:rsidR="00C81A4C" w:rsidRDefault="009312C8" w:rsidP="009312C8">
            <w:pPr>
              <w:numPr>
                <w:ilvl w:val="0"/>
                <w:numId w:val="34"/>
              </w:numPr>
              <w:tabs>
                <w:tab w:val="left" w:pos="-1440"/>
              </w:tabs>
            </w:pPr>
            <w:r>
              <w:t>provided for access to caravan and camp sites;</w:t>
            </w:r>
          </w:p>
          <w:p w14:paraId="4F0AC345" w14:textId="77777777" w:rsidR="00C81A4C" w:rsidRDefault="009312C8" w:rsidP="009312C8">
            <w:pPr>
              <w:numPr>
                <w:ilvl w:val="0"/>
                <w:numId w:val="34"/>
              </w:numPr>
              <w:tabs>
                <w:tab w:val="left" w:pos="-1440"/>
              </w:tabs>
            </w:pPr>
            <w:r>
              <w:t>accessible at all times;</w:t>
            </w:r>
          </w:p>
          <w:p w14:paraId="6AF20C53" w14:textId="77777777" w:rsidR="00C81A4C" w:rsidRDefault="009312C8" w:rsidP="009312C8">
            <w:pPr>
              <w:numPr>
                <w:ilvl w:val="0"/>
                <w:numId w:val="34"/>
              </w:numPr>
              <w:tabs>
                <w:tab w:val="left" w:pos="-1440"/>
              </w:tabs>
            </w:pPr>
            <w:r>
              <w:t>protected from vehicular damage; and</w:t>
            </w:r>
          </w:p>
          <w:p w14:paraId="62CFB952" w14:textId="77777777" w:rsidR="00C81A4C" w:rsidRDefault="009312C8" w:rsidP="009312C8">
            <w:pPr>
              <w:numPr>
                <w:ilvl w:val="0"/>
                <w:numId w:val="34"/>
              </w:numPr>
              <w:tabs>
                <w:tab w:val="left" w:pos="-1440"/>
              </w:tabs>
            </w:pPr>
            <w:r>
              <w:t>clearly visible</w:t>
            </w:r>
          </w:p>
        </w:tc>
        <w:tc>
          <w:tcPr>
            <w:tcW w:w="4929" w:type="dxa"/>
          </w:tcPr>
          <w:p w14:paraId="560571A7" w14:textId="77777777" w:rsidR="00C81A4C" w:rsidRDefault="00C81A4C">
            <w:pPr>
              <w:ind w:left="119"/>
            </w:pPr>
          </w:p>
          <w:p w14:paraId="29E5FEF8" w14:textId="77777777" w:rsidR="00C81A4C" w:rsidRDefault="009312C8" w:rsidP="009312C8">
            <w:pPr>
              <w:numPr>
                <w:ilvl w:val="0"/>
                <w:numId w:val="36"/>
              </w:numPr>
            </w:pPr>
            <w:r>
              <w:t>Fire hose reels:</w:t>
            </w:r>
          </w:p>
          <w:p w14:paraId="777327C3" w14:textId="77777777" w:rsidR="00C81A4C" w:rsidRDefault="009312C8" w:rsidP="009312C8">
            <w:pPr>
              <w:numPr>
                <w:ilvl w:val="1"/>
                <w:numId w:val="36"/>
              </w:numPr>
              <w:tabs>
                <w:tab w:val="clear" w:pos="1440"/>
                <w:tab w:val="num" w:pos="1192"/>
              </w:tabs>
              <w:ind w:left="1192"/>
            </w:pPr>
            <w:r>
              <w:t xml:space="preserve">comply with </w:t>
            </w:r>
            <w:r>
              <w:rPr>
                <w:i/>
                <w:iCs/>
                <w:u w:val="single"/>
              </w:rPr>
              <w:t>Australian Standard, AS1221 – Fire Hose Reels</w:t>
            </w:r>
            <w:r>
              <w:t>; and</w:t>
            </w:r>
          </w:p>
          <w:p w14:paraId="17C96279" w14:textId="77777777" w:rsidR="00C81A4C" w:rsidRDefault="009312C8" w:rsidP="009312C8">
            <w:pPr>
              <w:numPr>
                <w:ilvl w:val="1"/>
                <w:numId w:val="36"/>
              </w:numPr>
              <w:tabs>
                <w:tab w:val="clear" w:pos="1440"/>
                <w:tab w:val="num" w:pos="1192"/>
              </w:tabs>
              <w:ind w:left="1192"/>
              <w:rPr>
                <w:i/>
                <w:iCs/>
              </w:rPr>
            </w:pPr>
            <w:r>
              <w:t xml:space="preserve">installed to comply with </w:t>
            </w:r>
            <w:r>
              <w:rPr>
                <w:i/>
                <w:iCs/>
              </w:rPr>
              <w:t>Australian Standard</w:t>
            </w:r>
            <w:r>
              <w:rPr>
                <w:i/>
                <w:iCs/>
                <w:u w:val="single"/>
              </w:rPr>
              <w:t>, AS2441 - Installation of Fire Hose Reels</w:t>
            </w:r>
            <w:r>
              <w:rPr>
                <w:i/>
                <w:iCs/>
              </w:rPr>
              <w:t xml:space="preserve"> </w:t>
            </w:r>
          </w:p>
          <w:p w14:paraId="23D36E89" w14:textId="77777777" w:rsidR="00C81A4C" w:rsidRDefault="009312C8" w:rsidP="009312C8">
            <w:pPr>
              <w:numPr>
                <w:ilvl w:val="1"/>
                <w:numId w:val="36"/>
              </w:numPr>
              <w:tabs>
                <w:tab w:val="clear" w:pos="1440"/>
                <w:tab w:val="num" w:pos="1192"/>
              </w:tabs>
              <w:ind w:left="1192"/>
            </w:pPr>
            <w:r>
              <w:t>With access to all caravan and camp sites;</w:t>
            </w:r>
          </w:p>
          <w:p w14:paraId="0144488D" w14:textId="77777777" w:rsidR="00C81A4C" w:rsidRDefault="009312C8">
            <w:pPr>
              <w:ind w:left="832"/>
            </w:pPr>
            <w:r>
              <w:t>are provided.</w:t>
            </w:r>
          </w:p>
          <w:p w14:paraId="33A00757" w14:textId="77777777" w:rsidR="00C81A4C" w:rsidRDefault="00C81A4C">
            <w:pPr>
              <w:ind w:left="832"/>
            </w:pPr>
          </w:p>
        </w:tc>
      </w:tr>
      <w:tr w:rsidR="00C81A4C" w14:paraId="3CB16341" w14:textId="77777777">
        <w:trPr>
          <w:jc w:val="center"/>
        </w:trPr>
        <w:tc>
          <w:tcPr>
            <w:tcW w:w="4928" w:type="dxa"/>
          </w:tcPr>
          <w:p w14:paraId="2F9DE465" w14:textId="77777777" w:rsidR="00C81A4C" w:rsidRDefault="00C81A4C">
            <w:pPr>
              <w:tabs>
                <w:tab w:val="left" w:pos="-1440"/>
              </w:tabs>
              <w:ind w:left="121"/>
            </w:pPr>
          </w:p>
          <w:p w14:paraId="574FBC09" w14:textId="77777777" w:rsidR="00C81A4C" w:rsidRDefault="009312C8" w:rsidP="009312C8">
            <w:pPr>
              <w:numPr>
                <w:ilvl w:val="0"/>
                <w:numId w:val="33"/>
              </w:numPr>
              <w:tabs>
                <w:tab w:val="left" w:pos="-1440"/>
              </w:tabs>
            </w:pPr>
            <w:r>
              <w:t>All equipment for fire fighting purposes is maintained to a suitable standard of safety and reliability in the event of fire.</w:t>
            </w:r>
          </w:p>
        </w:tc>
        <w:tc>
          <w:tcPr>
            <w:tcW w:w="4929" w:type="dxa"/>
          </w:tcPr>
          <w:p w14:paraId="28ED9673" w14:textId="77777777" w:rsidR="00C81A4C" w:rsidRDefault="00C81A4C">
            <w:pPr>
              <w:ind w:left="119"/>
            </w:pPr>
          </w:p>
          <w:p w14:paraId="3DB18E99" w14:textId="77777777" w:rsidR="00C81A4C" w:rsidRDefault="009312C8" w:rsidP="009312C8">
            <w:pPr>
              <w:numPr>
                <w:ilvl w:val="0"/>
                <w:numId w:val="36"/>
              </w:numPr>
            </w:pPr>
            <w:r>
              <w:t xml:space="preserve">All equipment for fire-fighting purposes complies with </w:t>
            </w:r>
            <w:r>
              <w:rPr>
                <w:i/>
                <w:iCs/>
                <w:u w:val="single"/>
              </w:rPr>
              <w:t>Part E:  Services and Equipment</w:t>
            </w:r>
            <w:r>
              <w:t xml:space="preserve"> of the </w:t>
            </w:r>
            <w:r>
              <w:rPr>
                <w:i/>
                <w:iCs/>
                <w:u w:val="single"/>
              </w:rPr>
              <w:t>Building Code of Australia (Volume 1)</w:t>
            </w:r>
            <w:r>
              <w:t xml:space="preserve"> and must be maintained in accordance with the appropriate Australian Standard.</w:t>
            </w:r>
          </w:p>
          <w:p w14:paraId="5FB84EBC" w14:textId="77777777" w:rsidR="00C81A4C" w:rsidRDefault="00C81A4C">
            <w:pPr>
              <w:ind w:left="238"/>
            </w:pPr>
          </w:p>
        </w:tc>
      </w:tr>
      <w:tr w:rsidR="00C81A4C" w14:paraId="51C07A8D" w14:textId="77777777">
        <w:trPr>
          <w:jc w:val="center"/>
        </w:trPr>
        <w:tc>
          <w:tcPr>
            <w:tcW w:w="4928" w:type="dxa"/>
          </w:tcPr>
          <w:p w14:paraId="7C399019" w14:textId="77777777" w:rsidR="00C81A4C" w:rsidRDefault="00C81A4C">
            <w:pPr>
              <w:tabs>
                <w:tab w:val="left" w:pos="-1440"/>
              </w:tabs>
              <w:ind w:left="121"/>
            </w:pPr>
          </w:p>
          <w:p w14:paraId="475A06F8" w14:textId="77777777" w:rsidR="00C81A4C" w:rsidRDefault="009312C8" w:rsidP="009312C8">
            <w:pPr>
              <w:numPr>
                <w:ilvl w:val="0"/>
                <w:numId w:val="33"/>
              </w:numPr>
              <w:tabs>
                <w:tab w:val="left" w:pos="-1440"/>
              </w:tabs>
            </w:pPr>
            <w:r>
              <w:t>The permit holder develops and implements a fire management plan.</w:t>
            </w:r>
          </w:p>
        </w:tc>
        <w:tc>
          <w:tcPr>
            <w:tcW w:w="4929" w:type="dxa"/>
          </w:tcPr>
          <w:p w14:paraId="63CA238B" w14:textId="77777777" w:rsidR="00C81A4C" w:rsidRDefault="00C81A4C">
            <w:pPr>
              <w:ind w:left="119"/>
            </w:pPr>
          </w:p>
          <w:p w14:paraId="5CC28853" w14:textId="77777777" w:rsidR="00C81A4C" w:rsidRDefault="009312C8" w:rsidP="009312C8">
            <w:pPr>
              <w:numPr>
                <w:ilvl w:val="0"/>
                <w:numId w:val="36"/>
              </w:numPr>
            </w:pPr>
            <w:r>
              <w:t>The plan is certified by the Queensland fire and Rescue Authority as suitably addressing:</w:t>
            </w:r>
          </w:p>
          <w:p w14:paraId="2DF4C985" w14:textId="77777777" w:rsidR="00C81A4C" w:rsidRDefault="009312C8" w:rsidP="009312C8">
            <w:pPr>
              <w:numPr>
                <w:ilvl w:val="0"/>
                <w:numId w:val="37"/>
              </w:numPr>
            </w:pPr>
            <w:r>
              <w:t>Smoke detection and alarm system;</w:t>
            </w:r>
          </w:p>
          <w:p w14:paraId="22E3C657" w14:textId="77777777" w:rsidR="00C81A4C" w:rsidRDefault="009312C8" w:rsidP="009312C8">
            <w:pPr>
              <w:numPr>
                <w:ilvl w:val="0"/>
                <w:numId w:val="37"/>
              </w:numPr>
            </w:pPr>
            <w:r>
              <w:t>Fire safety equipment;</w:t>
            </w:r>
          </w:p>
          <w:p w14:paraId="173CB4F9" w14:textId="77777777" w:rsidR="00C81A4C" w:rsidRDefault="009312C8" w:rsidP="009312C8">
            <w:pPr>
              <w:numPr>
                <w:ilvl w:val="0"/>
                <w:numId w:val="37"/>
              </w:numPr>
            </w:pPr>
            <w:r>
              <w:t>Compliance certificates;</w:t>
            </w:r>
          </w:p>
          <w:p w14:paraId="0EF7853C" w14:textId="77777777" w:rsidR="00C81A4C" w:rsidRDefault="009312C8" w:rsidP="009312C8">
            <w:pPr>
              <w:numPr>
                <w:ilvl w:val="0"/>
                <w:numId w:val="37"/>
              </w:numPr>
            </w:pPr>
            <w:r>
              <w:t>Evacuation procedures;</w:t>
            </w:r>
          </w:p>
          <w:p w14:paraId="48BEFAEE" w14:textId="77777777" w:rsidR="00C81A4C" w:rsidRDefault="009312C8" w:rsidP="009312C8">
            <w:pPr>
              <w:numPr>
                <w:ilvl w:val="0"/>
                <w:numId w:val="37"/>
              </w:numPr>
            </w:pPr>
            <w:r>
              <w:t>Training;</w:t>
            </w:r>
          </w:p>
          <w:p w14:paraId="61AD55C6" w14:textId="77777777" w:rsidR="00C81A4C" w:rsidRDefault="009312C8" w:rsidP="009312C8">
            <w:pPr>
              <w:numPr>
                <w:ilvl w:val="0"/>
                <w:numId w:val="37"/>
              </w:numPr>
            </w:pPr>
            <w:r>
              <w:t>Accumulation of vegetation and other combustible material.</w:t>
            </w:r>
          </w:p>
        </w:tc>
      </w:tr>
    </w:tbl>
    <w:p w14:paraId="602A4318" w14:textId="77777777" w:rsidR="00C81A4C" w:rsidRDefault="00C81A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604EC4AF" w14:textId="77777777">
        <w:trPr>
          <w:cantSplit/>
          <w:jc w:val="center"/>
        </w:trPr>
        <w:tc>
          <w:tcPr>
            <w:tcW w:w="9857" w:type="dxa"/>
            <w:gridSpan w:val="2"/>
            <w:shd w:val="clear" w:color="auto" w:fill="CCCCCC"/>
          </w:tcPr>
          <w:p w14:paraId="505CE1AF" w14:textId="77777777" w:rsidR="00C81A4C" w:rsidRDefault="00C81A4C">
            <w:pPr>
              <w:jc w:val="left"/>
              <w:rPr>
                <w:b/>
                <w:bCs/>
              </w:rPr>
            </w:pPr>
          </w:p>
          <w:p w14:paraId="164ADAFB" w14:textId="77777777" w:rsidR="00C81A4C" w:rsidRDefault="009312C8">
            <w:pPr>
              <w:pStyle w:val="PARTTITLE"/>
              <w:suppressAutoHyphens w:val="0"/>
              <w:rPr>
                <w:bCs/>
                <w:caps w:val="0"/>
              </w:rPr>
            </w:pPr>
            <w:r>
              <w:rPr>
                <w:bCs/>
                <w:caps w:val="0"/>
              </w:rPr>
              <w:t>RESIDENTIAL PARK SERVICES AND FACILITIES</w:t>
            </w:r>
          </w:p>
          <w:p w14:paraId="50BF91F2" w14:textId="77777777" w:rsidR="00C81A4C" w:rsidRDefault="00C81A4C">
            <w:pPr>
              <w:jc w:val="center"/>
              <w:rPr>
                <w:b/>
                <w:bCs/>
              </w:rPr>
            </w:pPr>
          </w:p>
        </w:tc>
      </w:tr>
      <w:tr w:rsidR="00C81A4C" w14:paraId="2BF75861" w14:textId="77777777">
        <w:trPr>
          <w:cantSplit/>
          <w:jc w:val="center"/>
        </w:trPr>
        <w:tc>
          <w:tcPr>
            <w:tcW w:w="9857" w:type="dxa"/>
            <w:gridSpan w:val="2"/>
            <w:shd w:val="clear" w:color="auto" w:fill="CCCCCC"/>
          </w:tcPr>
          <w:p w14:paraId="48DC4A43" w14:textId="77777777" w:rsidR="00C81A4C" w:rsidRDefault="00C81A4C">
            <w:pPr>
              <w:jc w:val="center"/>
              <w:rPr>
                <w:b/>
                <w:bCs/>
              </w:rPr>
            </w:pPr>
          </w:p>
          <w:p w14:paraId="4619BA44" w14:textId="77777777" w:rsidR="00C81A4C" w:rsidRDefault="009312C8">
            <w:pPr>
              <w:jc w:val="center"/>
              <w:rPr>
                <w:b/>
                <w:bCs/>
              </w:rPr>
            </w:pPr>
            <w:r>
              <w:rPr>
                <w:b/>
                <w:bCs/>
              </w:rPr>
              <w:t>PROVISION FOR EMERGENCIES</w:t>
            </w:r>
          </w:p>
          <w:p w14:paraId="640B98F2" w14:textId="77777777" w:rsidR="00C81A4C" w:rsidRDefault="00C81A4C">
            <w:pPr>
              <w:jc w:val="center"/>
              <w:rPr>
                <w:b/>
                <w:bCs/>
              </w:rPr>
            </w:pPr>
          </w:p>
        </w:tc>
      </w:tr>
      <w:tr w:rsidR="00C81A4C" w14:paraId="19C27D80" w14:textId="77777777">
        <w:trPr>
          <w:cantSplit/>
          <w:jc w:val="center"/>
        </w:trPr>
        <w:tc>
          <w:tcPr>
            <w:tcW w:w="9857" w:type="dxa"/>
            <w:gridSpan w:val="2"/>
          </w:tcPr>
          <w:p w14:paraId="4B063A42" w14:textId="77777777" w:rsidR="00C81A4C" w:rsidRDefault="00C81A4C">
            <w:pPr>
              <w:rPr>
                <w:i/>
                <w:iCs/>
              </w:rPr>
            </w:pPr>
          </w:p>
          <w:p w14:paraId="48F5D895" w14:textId="77777777" w:rsidR="00C81A4C" w:rsidRDefault="009312C8">
            <w:pPr>
              <w:rPr>
                <w:i/>
                <w:iCs/>
              </w:rPr>
            </w:pPr>
            <w:r>
              <w:rPr>
                <w:i/>
                <w:iCs/>
              </w:rPr>
              <w:t>OBJECTIVES:</w:t>
            </w:r>
          </w:p>
          <w:p w14:paraId="1A82A778" w14:textId="77777777" w:rsidR="00C81A4C" w:rsidRDefault="009312C8" w:rsidP="009312C8">
            <w:pPr>
              <w:numPr>
                <w:ilvl w:val="0"/>
                <w:numId w:val="2"/>
              </w:numPr>
              <w:rPr>
                <w:i/>
                <w:iCs/>
              </w:rPr>
            </w:pPr>
            <w:r>
              <w:rPr>
                <w:i/>
                <w:iCs/>
              </w:rPr>
              <w:t>To ensure caravans accommodating long-term residents can withstand wind forces to which they may be subjected.</w:t>
            </w:r>
          </w:p>
          <w:p w14:paraId="215F6A2E" w14:textId="77777777" w:rsidR="00C81A4C" w:rsidRDefault="009312C8" w:rsidP="009312C8">
            <w:pPr>
              <w:numPr>
                <w:ilvl w:val="0"/>
                <w:numId w:val="2"/>
              </w:numPr>
              <w:rPr>
                <w:i/>
                <w:iCs/>
              </w:rPr>
            </w:pPr>
            <w:r>
              <w:rPr>
                <w:i/>
                <w:iCs/>
              </w:rPr>
              <w:t>To provide shelter for caravan and tent occupants in the event of emergencies caused by natural disasters.</w:t>
            </w:r>
          </w:p>
          <w:p w14:paraId="64793A67" w14:textId="77777777" w:rsidR="00C81A4C" w:rsidRDefault="00C81A4C">
            <w:pPr>
              <w:rPr>
                <w:i/>
                <w:iCs/>
              </w:rPr>
            </w:pPr>
          </w:p>
        </w:tc>
      </w:tr>
      <w:tr w:rsidR="00C81A4C" w14:paraId="60E5C08D" w14:textId="77777777">
        <w:trPr>
          <w:jc w:val="center"/>
        </w:trPr>
        <w:tc>
          <w:tcPr>
            <w:tcW w:w="4928" w:type="dxa"/>
          </w:tcPr>
          <w:p w14:paraId="5555698C" w14:textId="77777777" w:rsidR="00C81A4C" w:rsidRDefault="009312C8">
            <w:pPr>
              <w:spacing w:before="120" w:after="120"/>
              <w:jc w:val="center"/>
            </w:pPr>
            <w:r>
              <w:t>PERFORMANCE CRITERIA</w:t>
            </w:r>
          </w:p>
        </w:tc>
        <w:tc>
          <w:tcPr>
            <w:tcW w:w="4929" w:type="dxa"/>
          </w:tcPr>
          <w:p w14:paraId="48BEF5BA" w14:textId="77777777" w:rsidR="00C81A4C" w:rsidRDefault="009312C8">
            <w:pPr>
              <w:spacing w:before="120" w:after="120"/>
              <w:jc w:val="center"/>
            </w:pPr>
            <w:r>
              <w:t>ACCEPTABLE SOLUTIONS</w:t>
            </w:r>
          </w:p>
        </w:tc>
      </w:tr>
      <w:tr w:rsidR="00C81A4C" w14:paraId="1776ECF3" w14:textId="77777777">
        <w:trPr>
          <w:jc w:val="center"/>
        </w:trPr>
        <w:tc>
          <w:tcPr>
            <w:tcW w:w="4928" w:type="dxa"/>
          </w:tcPr>
          <w:p w14:paraId="6918D536" w14:textId="77777777" w:rsidR="00C81A4C" w:rsidRDefault="00C81A4C">
            <w:pPr>
              <w:tabs>
                <w:tab w:val="left" w:pos="0"/>
              </w:tabs>
              <w:ind w:left="238"/>
            </w:pPr>
          </w:p>
          <w:p w14:paraId="78B85959" w14:textId="77777777" w:rsidR="00C81A4C" w:rsidRDefault="009312C8" w:rsidP="009312C8">
            <w:pPr>
              <w:numPr>
                <w:ilvl w:val="0"/>
                <w:numId w:val="38"/>
              </w:numPr>
              <w:tabs>
                <w:tab w:val="left" w:pos="0"/>
              </w:tabs>
            </w:pPr>
            <w:r>
              <w:t>The Park Rules require the owner of each caravan accommodating long-term residents to ensure that it is prevented from overturning or from excessive movement in high winds.</w:t>
            </w:r>
          </w:p>
          <w:p w14:paraId="53489847" w14:textId="77777777" w:rsidR="00C81A4C" w:rsidRDefault="00C81A4C">
            <w:pPr>
              <w:tabs>
                <w:tab w:val="left" w:pos="0"/>
              </w:tabs>
            </w:pPr>
          </w:p>
        </w:tc>
        <w:tc>
          <w:tcPr>
            <w:tcW w:w="4929" w:type="dxa"/>
          </w:tcPr>
          <w:p w14:paraId="2306B9D4" w14:textId="77777777" w:rsidR="00C81A4C" w:rsidRDefault="00C81A4C">
            <w:pPr>
              <w:ind w:left="238"/>
            </w:pPr>
          </w:p>
          <w:p w14:paraId="5413D248" w14:textId="77777777" w:rsidR="00C81A4C" w:rsidRDefault="009312C8" w:rsidP="009312C8">
            <w:pPr>
              <w:numPr>
                <w:ilvl w:val="0"/>
                <w:numId w:val="39"/>
              </w:numPr>
            </w:pPr>
            <w:r>
              <w:t xml:space="preserve">The method of tie down complies with the wind loading requirements in either </w:t>
            </w:r>
            <w:r>
              <w:rPr>
                <w:i/>
                <w:iCs/>
                <w:u w:val="single"/>
              </w:rPr>
              <w:t>AS1170 – Part 2, Wind Loads</w:t>
            </w:r>
            <w:r>
              <w:t xml:space="preserve"> or </w:t>
            </w:r>
            <w:r>
              <w:rPr>
                <w:i/>
                <w:iCs/>
                <w:u w:val="single"/>
              </w:rPr>
              <w:t>AS4055 – Wind Loads for Housing</w:t>
            </w:r>
            <w:r>
              <w:t>.</w:t>
            </w:r>
          </w:p>
        </w:tc>
      </w:tr>
      <w:tr w:rsidR="00C81A4C" w14:paraId="5739678B" w14:textId="77777777">
        <w:trPr>
          <w:jc w:val="center"/>
        </w:trPr>
        <w:tc>
          <w:tcPr>
            <w:tcW w:w="4928" w:type="dxa"/>
          </w:tcPr>
          <w:p w14:paraId="486CE31E" w14:textId="77777777" w:rsidR="00C81A4C" w:rsidRDefault="00C81A4C">
            <w:pPr>
              <w:tabs>
                <w:tab w:val="left" w:pos="0"/>
              </w:tabs>
              <w:ind w:left="238"/>
            </w:pPr>
          </w:p>
          <w:p w14:paraId="1451E29F" w14:textId="77777777" w:rsidR="00C81A4C" w:rsidRDefault="009312C8" w:rsidP="009312C8">
            <w:pPr>
              <w:numPr>
                <w:ilvl w:val="0"/>
                <w:numId w:val="38"/>
              </w:numPr>
              <w:tabs>
                <w:tab w:val="left" w:pos="0"/>
              </w:tabs>
            </w:pPr>
            <w:r>
              <w:t>Every residential park has an adequate emergency evacuation plan and procedure.</w:t>
            </w:r>
          </w:p>
          <w:p w14:paraId="246FB6BE" w14:textId="77777777" w:rsidR="00C81A4C" w:rsidRDefault="00C81A4C">
            <w:pPr>
              <w:tabs>
                <w:tab w:val="left" w:pos="0"/>
              </w:tabs>
            </w:pPr>
          </w:p>
        </w:tc>
        <w:tc>
          <w:tcPr>
            <w:tcW w:w="4929" w:type="dxa"/>
          </w:tcPr>
          <w:p w14:paraId="6CC26DB7" w14:textId="77777777" w:rsidR="00C81A4C" w:rsidRDefault="00C81A4C">
            <w:pPr>
              <w:ind w:left="238"/>
            </w:pPr>
          </w:p>
          <w:p w14:paraId="79F7E563" w14:textId="77777777" w:rsidR="00C81A4C" w:rsidRDefault="009312C8" w:rsidP="009312C8">
            <w:pPr>
              <w:numPr>
                <w:ilvl w:val="0"/>
                <w:numId w:val="39"/>
              </w:numPr>
            </w:pPr>
            <w:r>
              <w:t>A disaster management plan is developed and implemented:</w:t>
            </w:r>
          </w:p>
          <w:p w14:paraId="3627F3FD" w14:textId="77777777" w:rsidR="00C81A4C" w:rsidRDefault="00C81A4C">
            <w:pPr>
              <w:ind w:left="238"/>
            </w:pPr>
          </w:p>
          <w:p w14:paraId="35C7EF7A" w14:textId="77777777" w:rsidR="00C81A4C" w:rsidRDefault="009312C8" w:rsidP="009312C8">
            <w:pPr>
              <w:numPr>
                <w:ilvl w:val="0"/>
                <w:numId w:val="40"/>
              </w:numPr>
            </w:pPr>
            <w:r>
              <w:t>Capable of providing shelter to all occupants of a residential park in emergency situations such as cyclones, fierce storms or flooding;</w:t>
            </w:r>
          </w:p>
          <w:p w14:paraId="523AE87F" w14:textId="77777777" w:rsidR="00C81A4C" w:rsidRDefault="009312C8" w:rsidP="009312C8">
            <w:pPr>
              <w:numPr>
                <w:ilvl w:val="0"/>
                <w:numId w:val="40"/>
              </w:numPr>
            </w:pPr>
            <w:r>
              <w:t>Approved by Council.</w:t>
            </w:r>
          </w:p>
          <w:p w14:paraId="38F62D6C" w14:textId="77777777" w:rsidR="00C81A4C" w:rsidRDefault="00C81A4C"/>
        </w:tc>
      </w:tr>
    </w:tbl>
    <w:p w14:paraId="50461B22" w14:textId="77777777" w:rsidR="00C81A4C" w:rsidRDefault="00C81A4C"/>
    <w:p w14:paraId="2C8BC6D0"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00E6D761" w14:textId="77777777">
        <w:trPr>
          <w:cantSplit/>
          <w:jc w:val="center"/>
        </w:trPr>
        <w:tc>
          <w:tcPr>
            <w:tcW w:w="9857" w:type="dxa"/>
            <w:gridSpan w:val="2"/>
            <w:shd w:val="clear" w:color="auto" w:fill="CCCCCC"/>
          </w:tcPr>
          <w:p w14:paraId="0956DCC7" w14:textId="77777777" w:rsidR="00C81A4C" w:rsidRDefault="00C81A4C">
            <w:pPr>
              <w:jc w:val="left"/>
              <w:rPr>
                <w:b/>
                <w:bCs/>
              </w:rPr>
            </w:pPr>
          </w:p>
          <w:p w14:paraId="64606F25" w14:textId="77777777" w:rsidR="00C81A4C" w:rsidRDefault="009312C8">
            <w:pPr>
              <w:pStyle w:val="PARTTITLE"/>
              <w:suppressAutoHyphens w:val="0"/>
              <w:rPr>
                <w:bCs/>
                <w:caps w:val="0"/>
              </w:rPr>
            </w:pPr>
            <w:r>
              <w:rPr>
                <w:bCs/>
                <w:caps w:val="0"/>
              </w:rPr>
              <w:t>RESIDENTIAL PARK SERVICES AND FACILITIES</w:t>
            </w:r>
          </w:p>
          <w:p w14:paraId="6294C8C3" w14:textId="77777777" w:rsidR="00C81A4C" w:rsidRDefault="00C81A4C">
            <w:pPr>
              <w:jc w:val="center"/>
              <w:rPr>
                <w:b/>
                <w:bCs/>
              </w:rPr>
            </w:pPr>
          </w:p>
        </w:tc>
      </w:tr>
      <w:tr w:rsidR="00C81A4C" w14:paraId="1AEA2B3B" w14:textId="77777777">
        <w:trPr>
          <w:cantSplit/>
          <w:jc w:val="center"/>
        </w:trPr>
        <w:tc>
          <w:tcPr>
            <w:tcW w:w="9857" w:type="dxa"/>
            <w:gridSpan w:val="2"/>
            <w:shd w:val="clear" w:color="auto" w:fill="CCCCCC"/>
          </w:tcPr>
          <w:p w14:paraId="32E1655A" w14:textId="77777777" w:rsidR="00C81A4C" w:rsidRDefault="00C81A4C">
            <w:pPr>
              <w:jc w:val="center"/>
              <w:rPr>
                <w:b/>
                <w:bCs/>
              </w:rPr>
            </w:pPr>
          </w:p>
          <w:p w14:paraId="0BFA019F" w14:textId="77777777" w:rsidR="00C81A4C" w:rsidRDefault="009312C8">
            <w:pPr>
              <w:jc w:val="center"/>
              <w:rPr>
                <w:b/>
                <w:bCs/>
              </w:rPr>
            </w:pPr>
            <w:r>
              <w:rPr>
                <w:b/>
                <w:bCs/>
              </w:rPr>
              <w:t>ACCESS TO TELEPHONE SERVICES</w:t>
            </w:r>
          </w:p>
          <w:p w14:paraId="111CDA2A" w14:textId="77777777" w:rsidR="00C81A4C" w:rsidRDefault="00C81A4C">
            <w:pPr>
              <w:jc w:val="center"/>
              <w:rPr>
                <w:b/>
                <w:bCs/>
              </w:rPr>
            </w:pPr>
          </w:p>
        </w:tc>
      </w:tr>
      <w:tr w:rsidR="00C81A4C" w14:paraId="56625D5D" w14:textId="77777777">
        <w:trPr>
          <w:cantSplit/>
          <w:jc w:val="center"/>
        </w:trPr>
        <w:tc>
          <w:tcPr>
            <w:tcW w:w="9857" w:type="dxa"/>
            <w:gridSpan w:val="2"/>
          </w:tcPr>
          <w:p w14:paraId="2489277A" w14:textId="77777777" w:rsidR="00C81A4C" w:rsidRDefault="00C81A4C">
            <w:pPr>
              <w:rPr>
                <w:i/>
                <w:iCs/>
              </w:rPr>
            </w:pPr>
          </w:p>
          <w:p w14:paraId="3CBC3585" w14:textId="77777777" w:rsidR="00C81A4C" w:rsidRDefault="009312C8">
            <w:pPr>
              <w:rPr>
                <w:i/>
                <w:iCs/>
              </w:rPr>
            </w:pPr>
            <w:r>
              <w:rPr>
                <w:i/>
                <w:iCs/>
              </w:rPr>
              <w:t>OBJECTIVE:</w:t>
            </w:r>
          </w:p>
          <w:p w14:paraId="1B5E085F" w14:textId="77777777" w:rsidR="00C81A4C" w:rsidRDefault="009312C8" w:rsidP="009312C8">
            <w:pPr>
              <w:numPr>
                <w:ilvl w:val="0"/>
                <w:numId w:val="2"/>
              </w:numPr>
              <w:rPr>
                <w:i/>
                <w:iCs/>
              </w:rPr>
            </w:pPr>
            <w:r>
              <w:rPr>
                <w:i/>
                <w:iCs/>
              </w:rPr>
              <w:t>To provide adequate communal telephones for the park occupants.</w:t>
            </w:r>
          </w:p>
          <w:p w14:paraId="0173E69A" w14:textId="77777777" w:rsidR="00C81A4C" w:rsidRDefault="00C81A4C">
            <w:pPr>
              <w:rPr>
                <w:i/>
                <w:iCs/>
              </w:rPr>
            </w:pPr>
          </w:p>
        </w:tc>
      </w:tr>
      <w:tr w:rsidR="00C81A4C" w14:paraId="302A486B" w14:textId="77777777">
        <w:trPr>
          <w:jc w:val="center"/>
        </w:trPr>
        <w:tc>
          <w:tcPr>
            <w:tcW w:w="4928" w:type="dxa"/>
          </w:tcPr>
          <w:p w14:paraId="16A49434" w14:textId="77777777" w:rsidR="00C81A4C" w:rsidRDefault="009312C8">
            <w:pPr>
              <w:spacing w:before="120" w:after="120"/>
              <w:jc w:val="center"/>
            </w:pPr>
            <w:r>
              <w:t>PERFORMANCE CRITERIA</w:t>
            </w:r>
          </w:p>
        </w:tc>
        <w:tc>
          <w:tcPr>
            <w:tcW w:w="4929" w:type="dxa"/>
          </w:tcPr>
          <w:p w14:paraId="42D63E8C" w14:textId="77777777" w:rsidR="00C81A4C" w:rsidRDefault="009312C8">
            <w:pPr>
              <w:spacing w:before="120" w:after="120"/>
              <w:jc w:val="center"/>
            </w:pPr>
            <w:r>
              <w:t>ACCEPTABLE SOLUTIONS</w:t>
            </w:r>
          </w:p>
        </w:tc>
      </w:tr>
      <w:tr w:rsidR="00C81A4C" w14:paraId="58F609DA" w14:textId="77777777">
        <w:trPr>
          <w:jc w:val="center"/>
        </w:trPr>
        <w:tc>
          <w:tcPr>
            <w:tcW w:w="4928" w:type="dxa"/>
          </w:tcPr>
          <w:p w14:paraId="6128F641" w14:textId="77777777" w:rsidR="00C81A4C" w:rsidRDefault="00C81A4C">
            <w:pPr>
              <w:tabs>
                <w:tab w:val="left" w:pos="0"/>
              </w:tabs>
              <w:ind w:left="238"/>
            </w:pPr>
          </w:p>
          <w:p w14:paraId="7B7BFD17" w14:textId="77777777" w:rsidR="00C81A4C" w:rsidRDefault="009312C8" w:rsidP="009312C8">
            <w:pPr>
              <w:numPr>
                <w:ilvl w:val="0"/>
                <w:numId w:val="41"/>
              </w:numPr>
              <w:tabs>
                <w:tab w:val="left" w:pos="0"/>
              </w:tabs>
            </w:pPr>
            <w:r>
              <w:t>Sheltered pay phones are provided for the park available on a 24-hour basis and capable of STD and IDD dialling.</w:t>
            </w:r>
          </w:p>
          <w:p w14:paraId="5EA9679F" w14:textId="77777777" w:rsidR="00C81A4C" w:rsidRDefault="00C81A4C">
            <w:pPr>
              <w:tabs>
                <w:tab w:val="left" w:pos="0"/>
              </w:tabs>
            </w:pPr>
          </w:p>
        </w:tc>
        <w:tc>
          <w:tcPr>
            <w:tcW w:w="4929" w:type="dxa"/>
          </w:tcPr>
          <w:p w14:paraId="23F919CD" w14:textId="77777777" w:rsidR="00C81A4C" w:rsidRDefault="00C81A4C">
            <w:pPr>
              <w:ind w:left="238"/>
            </w:pPr>
          </w:p>
          <w:p w14:paraId="265F9B8D" w14:textId="77777777" w:rsidR="00C81A4C" w:rsidRDefault="009312C8" w:rsidP="009312C8">
            <w:pPr>
              <w:numPr>
                <w:ilvl w:val="0"/>
                <w:numId w:val="42"/>
              </w:numPr>
            </w:pPr>
            <w:r>
              <w:t>Where facilities are not provided by Telstra in the immediate locality, a caravan park or relocatable home park has available one pay phone for each 100 sites which do not have individual telephone connections.</w:t>
            </w:r>
          </w:p>
          <w:p w14:paraId="3CDF2E0A" w14:textId="77777777" w:rsidR="00C81A4C" w:rsidRDefault="00C81A4C"/>
        </w:tc>
      </w:tr>
    </w:tbl>
    <w:p w14:paraId="71E4D053" w14:textId="77777777" w:rsidR="00C81A4C" w:rsidRDefault="00C81A4C"/>
    <w:p w14:paraId="72190213" w14:textId="77777777" w:rsidR="00C81A4C" w:rsidRDefault="009312C8">
      <w:r>
        <w:br w:type="page"/>
      </w:r>
    </w:p>
    <w:p w14:paraId="447191E8" w14:textId="77777777" w:rsidR="00C81A4C" w:rsidRDefault="00C81A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455C1F0A" w14:textId="77777777">
        <w:trPr>
          <w:cantSplit/>
          <w:jc w:val="center"/>
        </w:trPr>
        <w:tc>
          <w:tcPr>
            <w:tcW w:w="9857" w:type="dxa"/>
            <w:gridSpan w:val="2"/>
            <w:shd w:val="clear" w:color="auto" w:fill="CCCCCC"/>
          </w:tcPr>
          <w:p w14:paraId="53F746A0" w14:textId="77777777" w:rsidR="00C81A4C" w:rsidRDefault="00C81A4C">
            <w:pPr>
              <w:jc w:val="left"/>
              <w:rPr>
                <w:b/>
                <w:bCs/>
              </w:rPr>
            </w:pPr>
          </w:p>
          <w:p w14:paraId="505D3DB1" w14:textId="77777777" w:rsidR="00C81A4C" w:rsidRDefault="009312C8">
            <w:pPr>
              <w:pStyle w:val="PARTTITLE"/>
              <w:suppressAutoHyphens w:val="0"/>
              <w:rPr>
                <w:bCs/>
                <w:caps w:val="0"/>
              </w:rPr>
            </w:pPr>
            <w:r>
              <w:rPr>
                <w:bCs/>
                <w:caps w:val="0"/>
              </w:rPr>
              <w:t>RESIDENTIAL PARK SERVICES AND FACILITIES</w:t>
            </w:r>
          </w:p>
          <w:p w14:paraId="241499C7" w14:textId="77777777" w:rsidR="00C81A4C" w:rsidRDefault="00C81A4C">
            <w:pPr>
              <w:jc w:val="center"/>
              <w:rPr>
                <w:b/>
                <w:bCs/>
              </w:rPr>
            </w:pPr>
          </w:p>
        </w:tc>
      </w:tr>
      <w:tr w:rsidR="00C81A4C" w14:paraId="7C41204D" w14:textId="77777777">
        <w:trPr>
          <w:cantSplit/>
          <w:jc w:val="center"/>
        </w:trPr>
        <w:tc>
          <w:tcPr>
            <w:tcW w:w="9857" w:type="dxa"/>
            <w:gridSpan w:val="2"/>
            <w:shd w:val="clear" w:color="auto" w:fill="CCCCCC"/>
          </w:tcPr>
          <w:p w14:paraId="7A1FA1DD" w14:textId="77777777" w:rsidR="00C81A4C" w:rsidRDefault="00C81A4C">
            <w:pPr>
              <w:jc w:val="center"/>
              <w:rPr>
                <w:b/>
                <w:bCs/>
              </w:rPr>
            </w:pPr>
          </w:p>
          <w:p w14:paraId="2A919652" w14:textId="77777777" w:rsidR="00C81A4C" w:rsidRDefault="009312C8">
            <w:pPr>
              <w:jc w:val="center"/>
              <w:rPr>
                <w:b/>
                <w:bCs/>
              </w:rPr>
            </w:pPr>
            <w:r>
              <w:rPr>
                <w:b/>
                <w:bCs/>
              </w:rPr>
              <w:t>STORMWATER DRAINAGE</w:t>
            </w:r>
          </w:p>
          <w:p w14:paraId="2E408528" w14:textId="77777777" w:rsidR="00C81A4C" w:rsidRDefault="00C81A4C">
            <w:pPr>
              <w:jc w:val="center"/>
              <w:rPr>
                <w:b/>
                <w:bCs/>
              </w:rPr>
            </w:pPr>
          </w:p>
        </w:tc>
      </w:tr>
      <w:tr w:rsidR="00C81A4C" w14:paraId="4BFA4734" w14:textId="77777777">
        <w:trPr>
          <w:cantSplit/>
          <w:jc w:val="center"/>
        </w:trPr>
        <w:tc>
          <w:tcPr>
            <w:tcW w:w="9857" w:type="dxa"/>
            <w:gridSpan w:val="2"/>
          </w:tcPr>
          <w:p w14:paraId="698122D4" w14:textId="77777777" w:rsidR="00C81A4C" w:rsidRDefault="00C81A4C">
            <w:pPr>
              <w:rPr>
                <w:i/>
                <w:iCs/>
              </w:rPr>
            </w:pPr>
          </w:p>
          <w:p w14:paraId="1A221EC5" w14:textId="77777777" w:rsidR="00C81A4C" w:rsidRDefault="009312C8">
            <w:pPr>
              <w:rPr>
                <w:i/>
                <w:iCs/>
              </w:rPr>
            </w:pPr>
            <w:r>
              <w:rPr>
                <w:i/>
                <w:iCs/>
              </w:rPr>
              <w:t>OBJECTIVES:</w:t>
            </w:r>
          </w:p>
          <w:p w14:paraId="2A0339CB" w14:textId="77777777" w:rsidR="00C81A4C" w:rsidRDefault="009312C8" w:rsidP="009312C8">
            <w:pPr>
              <w:numPr>
                <w:ilvl w:val="0"/>
                <w:numId w:val="2"/>
              </w:numPr>
              <w:rPr>
                <w:i/>
                <w:iCs/>
              </w:rPr>
            </w:pPr>
            <w:r>
              <w:rPr>
                <w:i/>
                <w:iCs/>
              </w:rPr>
              <w:t>Contaminants are prevented from entering the stormwater drainage system.</w:t>
            </w:r>
          </w:p>
          <w:p w14:paraId="58CCEC7F" w14:textId="77777777" w:rsidR="00C81A4C" w:rsidRDefault="009312C8" w:rsidP="009312C8">
            <w:pPr>
              <w:numPr>
                <w:ilvl w:val="0"/>
                <w:numId w:val="2"/>
              </w:numPr>
              <w:rPr>
                <w:i/>
                <w:iCs/>
              </w:rPr>
            </w:pPr>
            <w:r>
              <w:rPr>
                <w:i/>
                <w:iCs/>
              </w:rPr>
              <w:t>Effects of rainfall are minimised by adequate drainage.</w:t>
            </w:r>
          </w:p>
          <w:p w14:paraId="4899B67A" w14:textId="77777777" w:rsidR="00C81A4C" w:rsidRDefault="00C81A4C">
            <w:pPr>
              <w:rPr>
                <w:i/>
                <w:iCs/>
              </w:rPr>
            </w:pPr>
          </w:p>
        </w:tc>
      </w:tr>
      <w:tr w:rsidR="00C81A4C" w14:paraId="5800F776" w14:textId="77777777">
        <w:trPr>
          <w:jc w:val="center"/>
        </w:trPr>
        <w:tc>
          <w:tcPr>
            <w:tcW w:w="4928" w:type="dxa"/>
          </w:tcPr>
          <w:p w14:paraId="5B8A6A69" w14:textId="77777777" w:rsidR="00C81A4C" w:rsidRDefault="009312C8">
            <w:pPr>
              <w:spacing w:before="120" w:after="120"/>
              <w:jc w:val="center"/>
            </w:pPr>
            <w:r>
              <w:t>PERFORMANCE CRITERIA</w:t>
            </w:r>
          </w:p>
        </w:tc>
        <w:tc>
          <w:tcPr>
            <w:tcW w:w="4929" w:type="dxa"/>
          </w:tcPr>
          <w:p w14:paraId="682113C9" w14:textId="77777777" w:rsidR="00C81A4C" w:rsidRDefault="009312C8">
            <w:pPr>
              <w:spacing w:before="120" w:after="120"/>
              <w:jc w:val="center"/>
            </w:pPr>
            <w:r>
              <w:t>ACCEPTABLE SOLUTIONS</w:t>
            </w:r>
          </w:p>
        </w:tc>
      </w:tr>
      <w:tr w:rsidR="00C81A4C" w14:paraId="5D61353B" w14:textId="77777777">
        <w:trPr>
          <w:jc w:val="center"/>
        </w:trPr>
        <w:tc>
          <w:tcPr>
            <w:tcW w:w="4928" w:type="dxa"/>
          </w:tcPr>
          <w:p w14:paraId="382243DB" w14:textId="77777777" w:rsidR="00C81A4C" w:rsidRDefault="00C81A4C"/>
          <w:p w14:paraId="1592082C" w14:textId="77777777" w:rsidR="00C81A4C" w:rsidRDefault="009312C8" w:rsidP="009312C8">
            <w:pPr>
              <w:numPr>
                <w:ilvl w:val="0"/>
                <w:numId w:val="43"/>
              </w:numPr>
            </w:pPr>
            <w:r>
              <w:t>There is no transfer of litter, oils and other pollutants from residential parks to downstream waters.</w:t>
            </w:r>
          </w:p>
          <w:p w14:paraId="1E502AC5" w14:textId="77777777" w:rsidR="00C81A4C" w:rsidRDefault="00C81A4C"/>
        </w:tc>
        <w:tc>
          <w:tcPr>
            <w:tcW w:w="4929" w:type="dxa"/>
          </w:tcPr>
          <w:p w14:paraId="0485968B" w14:textId="77777777" w:rsidR="00C81A4C" w:rsidRDefault="00C81A4C"/>
          <w:p w14:paraId="13ED1735" w14:textId="77777777" w:rsidR="00C81A4C" w:rsidRDefault="009312C8" w:rsidP="009312C8">
            <w:pPr>
              <w:numPr>
                <w:ilvl w:val="0"/>
                <w:numId w:val="44"/>
              </w:numPr>
            </w:pPr>
            <w:r>
              <w:t>Pollution traps and litter screens are provided in stormwater drainage outlets.</w:t>
            </w:r>
          </w:p>
          <w:p w14:paraId="09A01563" w14:textId="77777777" w:rsidR="00C81A4C" w:rsidRDefault="00C81A4C"/>
        </w:tc>
      </w:tr>
      <w:tr w:rsidR="00C81A4C" w14:paraId="0FF3A3F9" w14:textId="77777777">
        <w:trPr>
          <w:cantSplit/>
          <w:jc w:val="center"/>
        </w:trPr>
        <w:tc>
          <w:tcPr>
            <w:tcW w:w="4928" w:type="dxa"/>
          </w:tcPr>
          <w:p w14:paraId="7543F019" w14:textId="77777777" w:rsidR="00C81A4C" w:rsidRDefault="00C81A4C"/>
          <w:p w14:paraId="4A5EDCDA" w14:textId="77777777" w:rsidR="00C81A4C" w:rsidRDefault="009312C8" w:rsidP="009312C8">
            <w:pPr>
              <w:numPr>
                <w:ilvl w:val="0"/>
                <w:numId w:val="43"/>
              </w:numPr>
            </w:pPr>
            <w:r>
              <w:t>Underground drainage is sufficient to ensure no pollution or flooding results from rainfall.</w:t>
            </w:r>
          </w:p>
          <w:p w14:paraId="344B7515" w14:textId="77777777" w:rsidR="00C81A4C" w:rsidRDefault="00C81A4C"/>
          <w:p w14:paraId="4DD770F5" w14:textId="77777777" w:rsidR="00C81A4C" w:rsidRDefault="00C81A4C"/>
        </w:tc>
        <w:tc>
          <w:tcPr>
            <w:tcW w:w="4929" w:type="dxa"/>
          </w:tcPr>
          <w:p w14:paraId="5D154809" w14:textId="77777777" w:rsidR="00C81A4C" w:rsidRDefault="00C81A4C"/>
          <w:p w14:paraId="147963BA" w14:textId="77777777" w:rsidR="00C81A4C" w:rsidRDefault="009312C8" w:rsidP="009312C8">
            <w:pPr>
              <w:numPr>
                <w:ilvl w:val="0"/>
                <w:numId w:val="44"/>
              </w:numPr>
            </w:pPr>
            <w:r>
              <w:t>The capacity of the underground drainage system network is designed for an annual flood recurrence interval of 10 years.</w:t>
            </w:r>
          </w:p>
        </w:tc>
      </w:tr>
    </w:tbl>
    <w:p w14:paraId="10E6534A" w14:textId="77777777" w:rsidR="00C81A4C" w:rsidRDefault="00C81A4C"/>
    <w:p w14:paraId="6F15EA76"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1999CCCB" w14:textId="77777777">
        <w:trPr>
          <w:cantSplit/>
          <w:jc w:val="center"/>
        </w:trPr>
        <w:tc>
          <w:tcPr>
            <w:tcW w:w="9857" w:type="dxa"/>
            <w:gridSpan w:val="2"/>
            <w:shd w:val="clear" w:color="auto" w:fill="CCCCCC"/>
          </w:tcPr>
          <w:p w14:paraId="36D0B3FE" w14:textId="77777777" w:rsidR="00C81A4C" w:rsidRDefault="00C81A4C">
            <w:pPr>
              <w:jc w:val="left"/>
              <w:rPr>
                <w:b/>
                <w:bCs/>
              </w:rPr>
            </w:pPr>
          </w:p>
          <w:p w14:paraId="7F95EC50" w14:textId="77777777" w:rsidR="00C81A4C" w:rsidRDefault="009312C8">
            <w:pPr>
              <w:pStyle w:val="PARTTITLE"/>
              <w:suppressAutoHyphens w:val="0"/>
              <w:rPr>
                <w:bCs/>
                <w:caps w:val="0"/>
              </w:rPr>
            </w:pPr>
            <w:r>
              <w:rPr>
                <w:bCs/>
                <w:caps w:val="0"/>
              </w:rPr>
              <w:t>RESIDENTIAL PARK INFRASTRUCTURE</w:t>
            </w:r>
          </w:p>
          <w:p w14:paraId="3597BF7C" w14:textId="77777777" w:rsidR="00C81A4C" w:rsidRDefault="00C81A4C">
            <w:pPr>
              <w:jc w:val="center"/>
              <w:rPr>
                <w:b/>
                <w:bCs/>
              </w:rPr>
            </w:pPr>
          </w:p>
        </w:tc>
      </w:tr>
      <w:tr w:rsidR="00C81A4C" w14:paraId="1D81C8EF" w14:textId="77777777">
        <w:trPr>
          <w:cantSplit/>
          <w:jc w:val="center"/>
        </w:trPr>
        <w:tc>
          <w:tcPr>
            <w:tcW w:w="9857" w:type="dxa"/>
            <w:gridSpan w:val="2"/>
            <w:shd w:val="clear" w:color="auto" w:fill="CCCCCC"/>
          </w:tcPr>
          <w:p w14:paraId="3C524BEE" w14:textId="77777777" w:rsidR="00C81A4C" w:rsidRDefault="00C81A4C">
            <w:pPr>
              <w:jc w:val="center"/>
              <w:rPr>
                <w:b/>
                <w:bCs/>
              </w:rPr>
            </w:pPr>
          </w:p>
          <w:p w14:paraId="3C37CE8A" w14:textId="77777777" w:rsidR="00C81A4C" w:rsidRDefault="009312C8">
            <w:pPr>
              <w:jc w:val="center"/>
              <w:rPr>
                <w:b/>
                <w:bCs/>
              </w:rPr>
            </w:pPr>
            <w:r>
              <w:rPr>
                <w:b/>
                <w:bCs/>
              </w:rPr>
              <w:t>DOMESTIC WATER SUPPLY</w:t>
            </w:r>
          </w:p>
          <w:p w14:paraId="43FB5F3F" w14:textId="77777777" w:rsidR="00C81A4C" w:rsidRDefault="00C81A4C">
            <w:pPr>
              <w:jc w:val="center"/>
              <w:rPr>
                <w:b/>
                <w:bCs/>
              </w:rPr>
            </w:pPr>
          </w:p>
        </w:tc>
      </w:tr>
      <w:tr w:rsidR="00C81A4C" w14:paraId="7677482F" w14:textId="77777777">
        <w:trPr>
          <w:cantSplit/>
          <w:jc w:val="center"/>
        </w:trPr>
        <w:tc>
          <w:tcPr>
            <w:tcW w:w="9857" w:type="dxa"/>
            <w:gridSpan w:val="2"/>
          </w:tcPr>
          <w:p w14:paraId="17063286" w14:textId="77777777" w:rsidR="00C81A4C" w:rsidRDefault="00C81A4C">
            <w:pPr>
              <w:rPr>
                <w:i/>
                <w:iCs/>
              </w:rPr>
            </w:pPr>
          </w:p>
          <w:p w14:paraId="63CCECE9" w14:textId="77777777" w:rsidR="00C81A4C" w:rsidRDefault="009312C8">
            <w:pPr>
              <w:rPr>
                <w:i/>
                <w:iCs/>
              </w:rPr>
            </w:pPr>
            <w:r>
              <w:rPr>
                <w:i/>
                <w:iCs/>
              </w:rPr>
              <w:t>OBJECTIVE:</w:t>
            </w:r>
          </w:p>
          <w:p w14:paraId="47A98341" w14:textId="77777777" w:rsidR="00C81A4C" w:rsidRDefault="009312C8" w:rsidP="009312C8">
            <w:pPr>
              <w:numPr>
                <w:ilvl w:val="0"/>
                <w:numId w:val="2"/>
              </w:numPr>
              <w:rPr>
                <w:i/>
                <w:iCs/>
              </w:rPr>
            </w:pPr>
            <w:r>
              <w:rPr>
                <w:i/>
                <w:iCs/>
              </w:rPr>
              <w:t>Residential park occupants are provided with a water supply maintained to an acceptable standard.</w:t>
            </w:r>
          </w:p>
          <w:p w14:paraId="4D1D41EF" w14:textId="77777777" w:rsidR="00C81A4C" w:rsidRDefault="00C81A4C">
            <w:pPr>
              <w:rPr>
                <w:i/>
                <w:iCs/>
              </w:rPr>
            </w:pPr>
          </w:p>
        </w:tc>
      </w:tr>
      <w:tr w:rsidR="00C81A4C" w14:paraId="76B58335" w14:textId="77777777">
        <w:trPr>
          <w:jc w:val="center"/>
        </w:trPr>
        <w:tc>
          <w:tcPr>
            <w:tcW w:w="4928" w:type="dxa"/>
          </w:tcPr>
          <w:p w14:paraId="59193586" w14:textId="77777777" w:rsidR="00C81A4C" w:rsidRDefault="009312C8">
            <w:pPr>
              <w:spacing w:before="120" w:after="120"/>
              <w:jc w:val="center"/>
            </w:pPr>
            <w:r>
              <w:t>PERFORMANCE CRITERIA</w:t>
            </w:r>
          </w:p>
        </w:tc>
        <w:tc>
          <w:tcPr>
            <w:tcW w:w="4929" w:type="dxa"/>
          </w:tcPr>
          <w:p w14:paraId="372738A9" w14:textId="77777777" w:rsidR="00C81A4C" w:rsidRDefault="009312C8">
            <w:pPr>
              <w:spacing w:before="120" w:after="120"/>
              <w:jc w:val="center"/>
            </w:pPr>
            <w:r>
              <w:t>ACCEPTABLE SOLUTIONS</w:t>
            </w:r>
          </w:p>
        </w:tc>
      </w:tr>
      <w:tr w:rsidR="00C81A4C" w14:paraId="1603B7AE" w14:textId="77777777">
        <w:trPr>
          <w:jc w:val="center"/>
        </w:trPr>
        <w:tc>
          <w:tcPr>
            <w:tcW w:w="4928" w:type="dxa"/>
          </w:tcPr>
          <w:p w14:paraId="2C7783F6" w14:textId="77777777" w:rsidR="00C81A4C" w:rsidRDefault="00C81A4C">
            <w:pPr>
              <w:tabs>
                <w:tab w:val="left" w:pos="0"/>
              </w:tabs>
            </w:pPr>
          </w:p>
          <w:p w14:paraId="000E4A04" w14:textId="77777777" w:rsidR="00C81A4C" w:rsidRDefault="009312C8" w:rsidP="009312C8">
            <w:pPr>
              <w:numPr>
                <w:ilvl w:val="0"/>
                <w:numId w:val="45"/>
              </w:numPr>
              <w:tabs>
                <w:tab w:val="left" w:pos="0"/>
              </w:tabs>
            </w:pPr>
            <w:r>
              <w:t>All taps, water pipes, fittings and appliances are connected to the public water supply system.  If a reticulated water supply is not available, arrangements are made for the supply of potable water.</w:t>
            </w:r>
          </w:p>
          <w:p w14:paraId="3F3A202B" w14:textId="77777777" w:rsidR="00C81A4C" w:rsidRDefault="00C81A4C">
            <w:pPr>
              <w:tabs>
                <w:tab w:val="left" w:pos="0"/>
              </w:tabs>
            </w:pPr>
          </w:p>
        </w:tc>
        <w:tc>
          <w:tcPr>
            <w:tcW w:w="4929" w:type="dxa"/>
          </w:tcPr>
          <w:p w14:paraId="33F0EB9D" w14:textId="77777777" w:rsidR="00C81A4C" w:rsidRDefault="00C81A4C"/>
          <w:p w14:paraId="3C8BACEB" w14:textId="77777777" w:rsidR="00C81A4C" w:rsidRDefault="009312C8" w:rsidP="009312C8">
            <w:pPr>
              <w:numPr>
                <w:ilvl w:val="1"/>
                <w:numId w:val="45"/>
              </w:numPr>
              <w:tabs>
                <w:tab w:val="clear" w:pos="1647"/>
                <w:tab w:val="num" w:pos="712"/>
              </w:tabs>
              <w:ind w:left="712" w:hanging="600"/>
            </w:pPr>
            <w:r>
              <w:t>Potable water supply points are provided within a convenient walking distance of every occupancy site and within all toilet and ablution buildings.</w:t>
            </w:r>
          </w:p>
          <w:p w14:paraId="557586C4" w14:textId="77777777" w:rsidR="00C81A4C" w:rsidRDefault="00C81A4C">
            <w:pPr>
              <w:tabs>
                <w:tab w:val="num" w:pos="712"/>
              </w:tabs>
              <w:ind w:left="712" w:hanging="600"/>
            </w:pPr>
          </w:p>
          <w:p w14:paraId="18BFED6A" w14:textId="77777777" w:rsidR="00C81A4C" w:rsidRDefault="009312C8" w:rsidP="009312C8">
            <w:pPr>
              <w:numPr>
                <w:ilvl w:val="1"/>
                <w:numId w:val="45"/>
              </w:numPr>
              <w:tabs>
                <w:tab w:val="clear" w:pos="1647"/>
                <w:tab w:val="num" w:pos="712"/>
              </w:tabs>
              <w:ind w:left="712" w:hanging="600"/>
            </w:pPr>
            <w:r>
              <w:t xml:space="preserve">All taps, water pipes, fittings and appliances comply with the requirements of the </w:t>
            </w:r>
            <w:r>
              <w:rPr>
                <w:i/>
                <w:iCs/>
                <w:u w:val="single"/>
              </w:rPr>
              <w:t>Standard Water Supply Law</w:t>
            </w:r>
            <w:r>
              <w:t xml:space="preserve"> and </w:t>
            </w:r>
            <w:r>
              <w:rPr>
                <w:i/>
                <w:iCs/>
                <w:u w:val="single"/>
              </w:rPr>
              <w:t>Australian Standard AS 3500.1 – National Plumbing and Drainage Code</w:t>
            </w:r>
            <w:r>
              <w:t>.</w:t>
            </w:r>
          </w:p>
        </w:tc>
      </w:tr>
      <w:tr w:rsidR="00C81A4C" w14:paraId="2857A729" w14:textId="77777777">
        <w:trPr>
          <w:cantSplit/>
          <w:jc w:val="center"/>
        </w:trPr>
        <w:tc>
          <w:tcPr>
            <w:tcW w:w="4928" w:type="dxa"/>
          </w:tcPr>
          <w:p w14:paraId="27AA3C38" w14:textId="77777777" w:rsidR="00C81A4C" w:rsidRDefault="00C81A4C">
            <w:pPr>
              <w:tabs>
                <w:tab w:val="left" w:pos="0"/>
              </w:tabs>
            </w:pPr>
          </w:p>
          <w:p w14:paraId="48D4F80D" w14:textId="77777777" w:rsidR="00C81A4C" w:rsidRDefault="009312C8" w:rsidP="009312C8">
            <w:pPr>
              <w:numPr>
                <w:ilvl w:val="0"/>
                <w:numId w:val="45"/>
              </w:numPr>
              <w:tabs>
                <w:tab w:val="left" w:pos="0"/>
              </w:tabs>
            </w:pPr>
            <w:r>
              <w:t>Non-potable water is secured against oral consumption.</w:t>
            </w:r>
          </w:p>
          <w:p w14:paraId="2D3CDE0B" w14:textId="77777777" w:rsidR="00C81A4C" w:rsidRDefault="00C81A4C">
            <w:pPr>
              <w:tabs>
                <w:tab w:val="left" w:pos="0"/>
              </w:tabs>
            </w:pPr>
          </w:p>
        </w:tc>
        <w:tc>
          <w:tcPr>
            <w:tcW w:w="4929" w:type="dxa"/>
          </w:tcPr>
          <w:p w14:paraId="131F253D" w14:textId="77777777" w:rsidR="00C81A4C" w:rsidRDefault="00C81A4C"/>
          <w:p w14:paraId="2CE45573" w14:textId="77777777" w:rsidR="00C81A4C" w:rsidRDefault="009312C8" w:rsidP="009312C8">
            <w:pPr>
              <w:numPr>
                <w:ilvl w:val="2"/>
                <w:numId w:val="45"/>
              </w:numPr>
              <w:ind w:hanging="568"/>
            </w:pPr>
            <w:r>
              <w:t>Any water supply point which provides water not suitable for drinking is labelled “</w:t>
            </w:r>
            <w:r>
              <w:rPr>
                <w:b/>
                <w:bCs/>
              </w:rPr>
              <w:t>UNSUITABLE FOR DRINKING</w:t>
            </w:r>
            <w:r>
              <w:t>” and provided with a ‘</w:t>
            </w:r>
            <w:r>
              <w:rPr>
                <w:b/>
                <w:bCs/>
              </w:rPr>
              <w:t>SYMBOL</w:t>
            </w:r>
            <w:r>
              <w:t>’ which is easily recognisable by non-English speaking people and provided with child-proof taps.</w:t>
            </w:r>
          </w:p>
          <w:p w14:paraId="4EAEF0C5" w14:textId="77777777" w:rsidR="00C81A4C" w:rsidRDefault="00C81A4C"/>
        </w:tc>
      </w:tr>
      <w:tr w:rsidR="00C81A4C" w14:paraId="7CC9298F" w14:textId="77777777">
        <w:trPr>
          <w:jc w:val="center"/>
        </w:trPr>
        <w:tc>
          <w:tcPr>
            <w:tcW w:w="4928" w:type="dxa"/>
          </w:tcPr>
          <w:p w14:paraId="45B49175" w14:textId="77777777" w:rsidR="00C81A4C" w:rsidRDefault="00C81A4C">
            <w:pPr>
              <w:tabs>
                <w:tab w:val="left" w:pos="0"/>
              </w:tabs>
            </w:pPr>
          </w:p>
          <w:p w14:paraId="3B3D0CDF" w14:textId="77777777" w:rsidR="00C81A4C" w:rsidRDefault="009312C8" w:rsidP="009312C8">
            <w:pPr>
              <w:numPr>
                <w:ilvl w:val="0"/>
                <w:numId w:val="45"/>
              </w:numPr>
              <w:tabs>
                <w:tab w:val="left" w:pos="0"/>
              </w:tabs>
            </w:pPr>
            <w:r>
              <w:t>Water supply stand pipes and elevated tanks are sited so that water spillage is contained and drained.</w:t>
            </w:r>
          </w:p>
          <w:p w14:paraId="302398E9" w14:textId="77777777" w:rsidR="00C81A4C" w:rsidRDefault="00C81A4C">
            <w:pPr>
              <w:tabs>
                <w:tab w:val="left" w:pos="0"/>
              </w:tabs>
            </w:pPr>
          </w:p>
        </w:tc>
        <w:tc>
          <w:tcPr>
            <w:tcW w:w="4929" w:type="dxa"/>
          </w:tcPr>
          <w:p w14:paraId="60ADEA93" w14:textId="77777777" w:rsidR="00C81A4C" w:rsidRDefault="00C81A4C"/>
          <w:p w14:paraId="0B0CF1A2" w14:textId="77777777" w:rsidR="00C81A4C" w:rsidRDefault="009312C8" w:rsidP="009312C8">
            <w:pPr>
              <w:numPr>
                <w:ilvl w:val="2"/>
                <w:numId w:val="45"/>
              </w:numPr>
              <w:ind w:hanging="568"/>
            </w:pPr>
            <w:r>
              <w:t>A water supply stand pipe is provided within 10m of any site.  The stand pipe has an impervious paved area of at least 1m x 1m, graded to a central drain connected to a sewerage or drainage system.</w:t>
            </w:r>
          </w:p>
          <w:p w14:paraId="0A9E7A5E" w14:textId="77777777" w:rsidR="00C81A4C" w:rsidRDefault="00C81A4C"/>
        </w:tc>
      </w:tr>
    </w:tbl>
    <w:p w14:paraId="4C4C42BE" w14:textId="77777777" w:rsidR="00C81A4C" w:rsidRDefault="00C81A4C"/>
    <w:p w14:paraId="24A94D2A"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091C579A" w14:textId="77777777">
        <w:trPr>
          <w:cantSplit/>
          <w:jc w:val="center"/>
        </w:trPr>
        <w:tc>
          <w:tcPr>
            <w:tcW w:w="9857" w:type="dxa"/>
            <w:gridSpan w:val="2"/>
            <w:shd w:val="clear" w:color="auto" w:fill="CCCCCC"/>
          </w:tcPr>
          <w:p w14:paraId="0E020B71" w14:textId="77777777" w:rsidR="00C81A4C" w:rsidRDefault="00C81A4C">
            <w:pPr>
              <w:jc w:val="left"/>
              <w:rPr>
                <w:b/>
                <w:bCs/>
              </w:rPr>
            </w:pPr>
          </w:p>
          <w:p w14:paraId="7F7DB6F4" w14:textId="77777777" w:rsidR="00C81A4C" w:rsidRDefault="009312C8">
            <w:pPr>
              <w:pStyle w:val="PARTTITLE"/>
              <w:suppressAutoHyphens w:val="0"/>
              <w:rPr>
                <w:bCs/>
                <w:caps w:val="0"/>
              </w:rPr>
            </w:pPr>
            <w:r>
              <w:rPr>
                <w:bCs/>
                <w:caps w:val="0"/>
              </w:rPr>
              <w:t>RESIDENTIAL PARK INFRASTRUCTURE</w:t>
            </w:r>
          </w:p>
          <w:p w14:paraId="14E0A4BB" w14:textId="77777777" w:rsidR="00C81A4C" w:rsidRDefault="00C81A4C">
            <w:pPr>
              <w:jc w:val="center"/>
              <w:rPr>
                <w:b/>
                <w:bCs/>
              </w:rPr>
            </w:pPr>
          </w:p>
        </w:tc>
      </w:tr>
      <w:tr w:rsidR="00C81A4C" w14:paraId="32A72A9B" w14:textId="77777777">
        <w:trPr>
          <w:cantSplit/>
          <w:jc w:val="center"/>
        </w:trPr>
        <w:tc>
          <w:tcPr>
            <w:tcW w:w="9857" w:type="dxa"/>
            <w:gridSpan w:val="2"/>
            <w:shd w:val="clear" w:color="auto" w:fill="CCCCCC"/>
          </w:tcPr>
          <w:p w14:paraId="1F59753B" w14:textId="77777777" w:rsidR="00C81A4C" w:rsidRDefault="00C81A4C">
            <w:pPr>
              <w:jc w:val="center"/>
              <w:rPr>
                <w:b/>
                <w:bCs/>
              </w:rPr>
            </w:pPr>
          </w:p>
          <w:p w14:paraId="45F31A72" w14:textId="77777777" w:rsidR="00C81A4C" w:rsidRDefault="009312C8">
            <w:pPr>
              <w:jc w:val="center"/>
              <w:rPr>
                <w:b/>
                <w:bCs/>
              </w:rPr>
            </w:pPr>
            <w:r>
              <w:rPr>
                <w:b/>
                <w:bCs/>
              </w:rPr>
              <w:t>SEWAGE AND SULLAGE</w:t>
            </w:r>
          </w:p>
          <w:p w14:paraId="1A4A623B" w14:textId="77777777" w:rsidR="00C81A4C" w:rsidRDefault="00C81A4C">
            <w:pPr>
              <w:jc w:val="center"/>
              <w:rPr>
                <w:b/>
                <w:bCs/>
              </w:rPr>
            </w:pPr>
          </w:p>
        </w:tc>
      </w:tr>
      <w:tr w:rsidR="00C81A4C" w14:paraId="3EEE199A" w14:textId="77777777">
        <w:trPr>
          <w:cantSplit/>
          <w:jc w:val="center"/>
        </w:trPr>
        <w:tc>
          <w:tcPr>
            <w:tcW w:w="9857" w:type="dxa"/>
            <w:gridSpan w:val="2"/>
          </w:tcPr>
          <w:p w14:paraId="521A467D" w14:textId="77777777" w:rsidR="00C81A4C" w:rsidRDefault="00C81A4C">
            <w:pPr>
              <w:rPr>
                <w:i/>
                <w:iCs/>
              </w:rPr>
            </w:pPr>
          </w:p>
          <w:p w14:paraId="550EFC81" w14:textId="77777777" w:rsidR="00C81A4C" w:rsidRDefault="009312C8">
            <w:pPr>
              <w:rPr>
                <w:i/>
                <w:iCs/>
              </w:rPr>
            </w:pPr>
            <w:r>
              <w:rPr>
                <w:i/>
                <w:iCs/>
              </w:rPr>
              <w:t>OBJECTIVE:</w:t>
            </w:r>
          </w:p>
          <w:p w14:paraId="3AF9CB90" w14:textId="77777777" w:rsidR="00C81A4C" w:rsidRDefault="009312C8" w:rsidP="009312C8">
            <w:pPr>
              <w:numPr>
                <w:ilvl w:val="0"/>
                <w:numId w:val="2"/>
              </w:numPr>
              <w:rPr>
                <w:i/>
                <w:iCs/>
              </w:rPr>
            </w:pPr>
            <w:r>
              <w:rPr>
                <w:i/>
                <w:iCs/>
              </w:rPr>
              <w:t>To provide safe disposal of sewage and sullage.</w:t>
            </w:r>
          </w:p>
          <w:p w14:paraId="1C031FF7" w14:textId="77777777" w:rsidR="00C81A4C" w:rsidRDefault="00C81A4C">
            <w:pPr>
              <w:rPr>
                <w:i/>
                <w:iCs/>
              </w:rPr>
            </w:pPr>
          </w:p>
        </w:tc>
      </w:tr>
      <w:tr w:rsidR="00C81A4C" w14:paraId="17E2CB99" w14:textId="77777777">
        <w:trPr>
          <w:jc w:val="center"/>
        </w:trPr>
        <w:tc>
          <w:tcPr>
            <w:tcW w:w="4928" w:type="dxa"/>
          </w:tcPr>
          <w:p w14:paraId="4F58FEBD" w14:textId="77777777" w:rsidR="00C81A4C" w:rsidRDefault="009312C8">
            <w:pPr>
              <w:spacing w:before="120" w:after="120"/>
              <w:jc w:val="center"/>
            </w:pPr>
            <w:r>
              <w:t>PERFORMANCE CRITERIA</w:t>
            </w:r>
          </w:p>
        </w:tc>
        <w:tc>
          <w:tcPr>
            <w:tcW w:w="4929" w:type="dxa"/>
          </w:tcPr>
          <w:p w14:paraId="243171AD" w14:textId="77777777" w:rsidR="00C81A4C" w:rsidRDefault="009312C8">
            <w:pPr>
              <w:spacing w:before="120" w:after="120"/>
              <w:jc w:val="center"/>
            </w:pPr>
            <w:r>
              <w:t>ACCEPTABLE SOLUTIONS</w:t>
            </w:r>
          </w:p>
        </w:tc>
      </w:tr>
      <w:tr w:rsidR="00C81A4C" w14:paraId="789137D2" w14:textId="77777777">
        <w:trPr>
          <w:cantSplit/>
          <w:jc w:val="center"/>
        </w:trPr>
        <w:tc>
          <w:tcPr>
            <w:tcW w:w="4928" w:type="dxa"/>
          </w:tcPr>
          <w:p w14:paraId="72A96693" w14:textId="77777777" w:rsidR="00C81A4C" w:rsidRDefault="00C81A4C">
            <w:pPr>
              <w:ind w:left="238"/>
            </w:pPr>
          </w:p>
          <w:p w14:paraId="67D105DE" w14:textId="77777777" w:rsidR="00C81A4C" w:rsidRDefault="009312C8" w:rsidP="009312C8">
            <w:pPr>
              <w:numPr>
                <w:ilvl w:val="0"/>
                <w:numId w:val="47"/>
              </w:numPr>
            </w:pPr>
            <w:r>
              <w:t>Appropriate arrangements are made for the treatment and disposal of sewage and liquid waste.</w:t>
            </w:r>
          </w:p>
          <w:p w14:paraId="58DB0836" w14:textId="77777777" w:rsidR="00C81A4C" w:rsidRDefault="00C81A4C"/>
        </w:tc>
        <w:tc>
          <w:tcPr>
            <w:tcW w:w="4929" w:type="dxa"/>
          </w:tcPr>
          <w:p w14:paraId="65D6F567" w14:textId="77777777" w:rsidR="00C81A4C" w:rsidRDefault="00C81A4C"/>
          <w:p w14:paraId="02915EF1" w14:textId="77777777" w:rsidR="00C81A4C" w:rsidRDefault="009312C8" w:rsidP="009312C8">
            <w:pPr>
              <w:numPr>
                <w:ilvl w:val="0"/>
                <w:numId w:val="46"/>
              </w:numPr>
            </w:pPr>
            <w:r>
              <w:t>Residential parks are connected to the Council’s sewerage system.  If the Council’s sewerage system is not available, alternative arrangements are made for the treatment and disposal of sewage and liquid waste.</w:t>
            </w:r>
          </w:p>
          <w:p w14:paraId="1DF3F3F5" w14:textId="77777777" w:rsidR="00C81A4C" w:rsidRDefault="009312C8" w:rsidP="009312C8">
            <w:pPr>
              <w:numPr>
                <w:ilvl w:val="0"/>
                <w:numId w:val="46"/>
              </w:numPr>
              <w:spacing w:before="120"/>
            </w:pPr>
            <w:r>
              <w:t xml:space="preserve">On-site treatment and irrigation conform to the </w:t>
            </w:r>
            <w:r>
              <w:rPr>
                <w:i/>
                <w:iCs/>
              </w:rPr>
              <w:t>Code of Practice for On-Site Waste Water Management</w:t>
            </w:r>
            <w:r>
              <w:t xml:space="preserve"> and any requirements of the Queensland Department of Environment.</w:t>
            </w:r>
          </w:p>
          <w:p w14:paraId="32E2BE85" w14:textId="77777777" w:rsidR="00C81A4C" w:rsidRDefault="009312C8" w:rsidP="009312C8">
            <w:pPr>
              <w:numPr>
                <w:ilvl w:val="0"/>
                <w:numId w:val="46"/>
              </w:numPr>
              <w:spacing w:before="120"/>
            </w:pPr>
            <w:r>
              <w:t>The following are directly connected to the sewerage disposal system:</w:t>
            </w:r>
          </w:p>
          <w:p w14:paraId="3FB3CDDB" w14:textId="77777777" w:rsidR="00C81A4C" w:rsidRDefault="009312C8" w:rsidP="009312C8">
            <w:pPr>
              <w:numPr>
                <w:ilvl w:val="1"/>
                <w:numId w:val="46"/>
              </w:numPr>
              <w:tabs>
                <w:tab w:val="clear" w:pos="1559"/>
                <w:tab w:val="num" w:pos="1072"/>
              </w:tabs>
              <w:ind w:left="1072" w:hanging="240"/>
            </w:pPr>
            <w:r>
              <w:t>common toilet or ablution blocks;</w:t>
            </w:r>
          </w:p>
          <w:p w14:paraId="6FED26B8" w14:textId="77777777" w:rsidR="00C81A4C" w:rsidRDefault="009312C8" w:rsidP="009312C8">
            <w:pPr>
              <w:numPr>
                <w:ilvl w:val="1"/>
                <w:numId w:val="46"/>
              </w:numPr>
              <w:tabs>
                <w:tab w:val="clear" w:pos="1559"/>
                <w:tab w:val="num" w:pos="1072"/>
              </w:tabs>
              <w:ind w:left="1072" w:hanging="240"/>
            </w:pPr>
            <w:r>
              <w:t>laundries; and</w:t>
            </w:r>
          </w:p>
          <w:p w14:paraId="77F34AB7" w14:textId="77777777" w:rsidR="00C81A4C" w:rsidRDefault="009312C8" w:rsidP="009312C8">
            <w:pPr>
              <w:numPr>
                <w:ilvl w:val="1"/>
                <w:numId w:val="46"/>
              </w:numPr>
              <w:tabs>
                <w:tab w:val="clear" w:pos="1559"/>
                <w:tab w:val="num" w:pos="1072"/>
              </w:tabs>
              <w:ind w:left="1072" w:hanging="240"/>
            </w:pPr>
            <w:r>
              <w:t>sites occupied by movable dwellings that contain a water closet.</w:t>
            </w:r>
          </w:p>
          <w:p w14:paraId="4B8641A5" w14:textId="77777777" w:rsidR="00C81A4C" w:rsidRDefault="009312C8" w:rsidP="009312C8">
            <w:pPr>
              <w:numPr>
                <w:ilvl w:val="0"/>
                <w:numId w:val="46"/>
              </w:numPr>
              <w:spacing w:before="120"/>
            </w:pPr>
            <w:r>
              <w:t xml:space="preserve">All materials, fittings, fixtures, pipes and apparatus for the disposal of sewage and liquid waste comply with the </w:t>
            </w:r>
            <w:r>
              <w:rPr>
                <w:i/>
                <w:iCs/>
              </w:rPr>
              <w:t>Standard Sewerage Law</w:t>
            </w:r>
            <w:r>
              <w:t xml:space="preserve"> and </w:t>
            </w:r>
            <w:r>
              <w:rPr>
                <w:i/>
                <w:iCs/>
                <w:u w:val="single"/>
              </w:rPr>
              <w:t>Australian Standard, AS 3500.2.</w:t>
            </w:r>
          </w:p>
        </w:tc>
      </w:tr>
      <w:tr w:rsidR="00C81A4C" w14:paraId="3B3D4086" w14:textId="77777777">
        <w:trPr>
          <w:jc w:val="center"/>
        </w:trPr>
        <w:tc>
          <w:tcPr>
            <w:tcW w:w="4928" w:type="dxa"/>
          </w:tcPr>
          <w:p w14:paraId="76176E2B" w14:textId="77777777" w:rsidR="00C81A4C" w:rsidRDefault="00C81A4C">
            <w:pPr>
              <w:ind w:left="238"/>
            </w:pPr>
          </w:p>
          <w:p w14:paraId="7BEA63A0" w14:textId="77777777" w:rsidR="00C81A4C" w:rsidRDefault="009312C8" w:rsidP="009312C8">
            <w:pPr>
              <w:numPr>
                <w:ilvl w:val="0"/>
                <w:numId w:val="47"/>
              </w:numPr>
            </w:pPr>
            <w:r>
              <w:t>Liquid waste disposal (sullage) points are provided at convenient locations around the park.</w:t>
            </w:r>
          </w:p>
          <w:p w14:paraId="69FCE2A4" w14:textId="77777777" w:rsidR="00C81A4C" w:rsidRDefault="00C81A4C"/>
        </w:tc>
        <w:tc>
          <w:tcPr>
            <w:tcW w:w="4929" w:type="dxa"/>
          </w:tcPr>
          <w:p w14:paraId="258F8E9D" w14:textId="77777777" w:rsidR="00C81A4C" w:rsidRDefault="00C81A4C"/>
          <w:p w14:paraId="0F5ED922" w14:textId="77777777" w:rsidR="00C81A4C" w:rsidRDefault="009312C8" w:rsidP="009312C8">
            <w:pPr>
              <w:numPr>
                <w:ilvl w:val="1"/>
                <w:numId w:val="47"/>
              </w:numPr>
              <w:tabs>
                <w:tab w:val="clear" w:pos="1800"/>
                <w:tab w:val="num" w:pos="832"/>
              </w:tabs>
              <w:ind w:left="832" w:hanging="600"/>
            </w:pPr>
            <w:r>
              <w:t>A liquid waste disposal point is provided within 10m of any site.</w:t>
            </w:r>
          </w:p>
          <w:p w14:paraId="44BC9464" w14:textId="77777777" w:rsidR="00C81A4C" w:rsidRDefault="009312C8" w:rsidP="009312C8">
            <w:pPr>
              <w:numPr>
                <w:ilvl w:val="1"/>
                <w:numId w:val="47"/>
              </w:numPr>
              <w:tabs>
                <w:tab w:val="clear" w:pos="1800"/>
                <w:tab w:val="num" w:pos="832"/>
              </w:tabs>
              <w:spacing w:before="120"/>
              <w:ind w:left="833" w:hanging="601"/>
            </w:pPr>
            <w:r>
              <w:t>Each disposal point is provided with:</w:t>
            </w:r>
          </w:p>
          <w:p w14:paraId="11958C29" w14:textId="77777777" w:rsidR="00C81A4C" w:rsidRDefault="009312C8" w:rsidP="009312C8">
            <w:pPr>
              <w:numPr>
                <w:ilvl w:val="2"/>
                <w:numId w:val="47"/>
              </w:numPr>
              <w:tabs>
                <w:tab w:val="clear" w:pos="2340"/>
                <w:tab w:val="num" w:pos="1072"/>
              </w:tabs>
              <w:ind w:left="1072" w:hanging="240"/>
            </w:pPr>
            <w:r>
              <w:t>A water stand pipe in an impervious paved area of at least 1m x 1m, graded to a central drain connected to a sewerage system; and</w:t>
            </w:r>
          </w:p>
          <w:p w14:paraId="312EAD7A" w14:textId="77777777" w:rsidR="00C81A4C" w:rsidRDefault="009312C8" w:rsidP="009312C8">
            <w:pPr>
              <w:numPr>
                <w:ilvl w:val="2"/>
                <w:numId w:val="47"/>
              </w:numPr>
              <w:tabs>
                <w:tab w:val="clear" w:pos="2340"/>
                <w:tab w:val="num" w:pos="1072"/>
              </w:tabs>
              <w:ind w:left="1072" w:hanging="240"/>
            </w:pPr>
            <w:r>
              <w:t>A backflow prevention device.</w:t>
            </w:r>
          </w:p>
          <w:p w14:paraId="66C1FE14" w14:textId="77777777" w:rsidR="00C81A4C" w:rsidRDefault="00C81A4C">
            <w:pPr>
              <w:ind w:left="832"/>
            </w:pPr>
          </w:p>
        </w:tc>
      </w:tr>
    </w:tbl>
    <w:p w14:paraId="37E126CD" w14:textId="77777777" w:rsidR="00C81A4C" w:rsidRDefault="00C81A4C"/>
    <w:p w14:paraId="539A634F"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393EC6C5" w14:textId="77777777">
        <w:trPr>
          <w:cantSplit/>
          <w:jc w:val="center"/>
        </w:trPr>
        <w:tc>
          <w:tcPr>
            <w:tcW w:w="9857" w:type="dxa"/>
            <w:gridSpan w:val="2"/>
            <w:shd w:val="clear" w:color="auto" w:fill="CCCCCC"/>
          </w:tcPr>
          <w:p w14:paraId="64E0A98F" w14:textId="77777777" w:rsidR="00C81A4C" w:rsidRDefault="00C81A4C">
            <w:pPr>
              <w:jc w:val="left"/>
              <w:rPr>
                <w:b/>
                <w:bCs/>
              </w:rPr>
            </w:pPr>
          </w:p>
          <w:p w14:paraId="19D5C751" w14:textId="77777777" w:rsidR="00C81A4C" w:rsidRDefault="009312C8">
            <w:pPr>
              <w:pStyle w:val="PARTTITLE"/>
              <w:suppressAutoHyphens w:val="0"/>
              <w:rPr>
                <w:bCs/>
                <w:caps w:val="0"/>
              </w:rPr>
            </w:pPr>
            <w:r>
              <w:rPr>
                <w:bCs/>
                <w:caps w:val="0"/>
              </w:rPr>
              <w:t>RESIDENTIAL PARK INFRASTRUCTURE</w:t>
            </w:r>
          </w:p>
          <w:p w14:paraId="394C2546" w14:textId="77777777" w:rsidR="00C81A4C" w:rsidRDefault="00C81A4C">
            <w:pPr>
              <w:jc w:val="center"/>
              <w:rPr>
                <w:b/>
                <w:bCs/>
              </w:rPr>
            </w:pPr>
          </w:p>
        </w:tc>
      </w:tr>
      <w:tr w:rsidR="00C81A4C" w14:paraId="3DB8BEA7" w14:textId="77777777">
        <w:trPr>
          <w:cantSplit/>
          <w:jc w:val="center"/>
        </w:trPr>
        <w:tc>
          <w:tcPr>
            <w:tcW w:w="9857" w:type="dxa"/>
            <w:gridSpan w:val="2"/>
            <w:shd w:val="clear" w:color="auto" w:fill="CCCCCC"/>
          </w:tcPr>
          <w:p w14:paraId="385C5353" w14:textId="77777777" w:rsidR="00C81A4C" w:rsidRDefault="00C81A4C">
            <w:pPr>
              <w:jc w:val="center"/>
              <w:rPr>
                <w:b/>
                <w:bCs/>
              </w:rPr>
            </w:pPr>
          </w:p>
          <w:p w14:paraId="48F5763C" w14:textId="77777777" w:rsidR="00C81A4C" w:rsidRDefault="009312C8">
            <w:pPr>
              <w:jc w:val="center"/>
              <w:rPr>
                <w:b/>
                <w:bCs/>
              </w:rPr>
            </w:pPr>
            <w:r>
              <w:rPr>
                <w:b/>
                <w:bCs/>
              </w:rPr>
              <w:t>PROVISION FOR EMERGENCIES</w:t>
            </w:r>
          </w:p>
          <w:p w14:paraId="0BC5C8E5" w14:textId="77777777" w:rsidR="00C81A4C" w:rsidRDefault="00C81A4C">
            <w:pPr>
              <w:jc w:val="center"/>
              <w:rPr>
                <w:b/>
                <w:bCs/>
              </w:rPr>
            </w:pPr>
          </w:p>
        </w:tc>
      </w:tr>
      <w:tr w:rsidR="00C81A4C" w14:paraId="358086C0" w14:textId="77777777">
        <w:trPr>
          <w:cantSplit/>
          <w:jc w:val="center"/>
        </w:trPr>
        <w:tc>
          <w:tcPr>
            <w:tcW w:w="9857" w:type="dxa"/>
            <w:gridSpan w:val="2"/>
          </w:tcPr>
          <w:p w14:paraId="7376CEC0" w14:textId="77777777" w:rsidR="00C81A4C" w:rsidRDefault="00C81A4C">
            <w:pPr>
              <w:rPr>
                <w:i/>
                <w:iCs/>
              </w:rPr>
            </w:pPr>
          </w:p>
          <w:p w14:paraId="2FE6A3E5" w14:textId="77777777" w:rsidR="00C81A4C" w:rsidRDefault="009312C8">
            <w:pPr>
              <w:rPr>
                <w:i/>
                <w:iCs/>
              </w:rPr>
            </w:pPr>
            <w:r>
              <w:rPr>
                <w:i/>
                <w:iCs/>
              </w:rPr>
              <w:t>OBJECTIVE:</w:t>
            </w:r>
          </w:p>
          <w:p w14:paraId="3E2A63AE" w14:textId="77777777" w:rsidR="00C81A4C" w:rsidRDefault="009312C8" w:rsidP="009312C8">
            <w:pPr>
              <w:numPr>
                <w:ilvl w:val="0"/>
                <w:numId w:val="2"/>
              </w:numPr>
              <w:rPr>
                <w:i/>
                <w:iCs/>
              </w:rPr>
            </w:pPr>
            <w:r>
              <w:rPr>
                <w:i/>
                <w:iCs/>
              </w:rPr>
              <w:t>To provide park residents with a safe and convenient source of power and gas supply for decanting, fixed supply and outdoor cooking areas.</w:t>
            </w:r>
          </w:p>
          <w:p w14:paraId="7B3EDBBB" w14:textId="77777777" w:rsidR="00C81A4C" w:rsidRDefault="00C81A4C">
            <w:pPr>
              <w:rPr>
                <w:i/>
                <w:iCs/>
              </w:rPr>
            </w:pPr>
          </w:p>
        </w:tc>
      </w:tr>
      <w:tr w:rsidR="00C81A4C" w14:paraId="5B16C03E" w14:textId="77777777">
        <w:trPr>
          <w:jc w:val="center"/>
        </w:trPr>
        <w:tc>
          <w:tcPr>
            <w:tcW w:w="4928" w:type="dxa"/>
          </w:tcPr>
          <w:p w14:paraId="1EBE4A4B" w14:textId="77777777" w:rsidR="00C81A4C" w:rsidRDefault="009312C8">
            <w:pPr>
              <w:spacing w:before="120" w:after="120"/>
              <w:jc w:val="center"/>
            </w:pPr>
            <w:r>
              <w:t>PERFORMANCE CRITERIA</w:t>
            </w:r>
          </w:p>
        </w:tc>
        <w:tc>
          <w:tcPr>
            <w:tcW w:w="4929" w:type="dxa"/>
          </w:tcPr>
          <w:p w14:paraId="0534F139" w14:textId="77777777" w:rsidR="00C81A4C" w:rsidRDefault="009312C8">
            <w:pPr>
              <w:spacing w:before="120" w:after="120"/>
              <w:jc w:val="center"/>
            </w:pPr>
            <w:r>
              <w:t>ACCEPTABLE SOLUTIONS</w:t>
            </w:r>
          </w:p>
        </w:tc>
      </w:tr>
      <w:tr w:rsidR="00C81A4C" w14:paraId="593F5295" w14:textId="77777777">
        <w:trPr>
          <w:jc w:val="center"/>
        </w:trPr>
        <w:tc>
          <w:tcPr>
            <w:tcW w:w="4928" w:type="dxa"/>
          </w:tcPr>
          <w:p w14:paraId="12D9EEA1" w14:textId="77777777" w:rsidR="00C81A4C" w:rsidRDefault="00C81A4C"/>
          <w:p w14:paraId="4DA463BD" w14:textId="77777777" w:rsidR="00C81A4C" w:rsidRDefault="009312C8" w:rsidP="009312C8">
            <w:pPr>
              <w:numPr>
                <w:ilvl w:val="0"/>
                <w:numId w:val="48"/>
              </w:numPr>
            </w:pPr>
            <w:r>
              <w:t>A safe and convenient source of power is provided to individual sites (except for camp sites) and common facilities.</w:t>
            </w:r>
          </w:p>
          <w:p w14:paraId="36932DEA" w14:textId="77777777" w:rsidR="00C81A4C" w:rsidRDefault="00C81A4C"/>
        </w:tc>
        <w:tc>
          <w:tcPr>
            <w:tcW w:w="4929" w:type="dxa"/>
          </w:tcPr>
          <w:p w14:paraId="47554532" w14:textId="77777777" w:rsidR="00C81A4C" w:rsidRDefault="00C81A4C"/>
          <w:p w14:paraId="2D4C6B2D" w14:textId="77777777" w:rsidR="00C81A4C" w:rsidRDefault="009312C8" w:rsidP="009312C8">
            <w:pPr>
              <w:numPr>
                <w:ilvl w:val="0"/>
                <w:numId w:val="50"/>
              </w:numPr>
            </w:pPr>
            <w:r>
              <w:t>Each on-site relocatable home, on-site caravan, park cabin and building housing common facilities is provided with internal reticulated power.</w:t>
            </w:r>
          </w:p>
          <w:p w14:paraId="67B87948" w14:textId="77777777" w:rsidR="00C81A4C" w:rsidRDefault="00C81A4C"/>
          <w:p w14:paraId="2B11BA7D" w14:textId="77777777" w:rsidR="00C81A4C" w:rsidRDefault="009312C8" w:rsidP="009312C8">
            <w:pPr>
              <w:numPr>
                <w:ilvl w:val="0"/>
                <w:numId w:val="50"/>
              </w:numPr>
            </w:pPr>
            <w:r>
              <w:t>No rigid annexe is hard wired.</w:t>
            </w:r>
          </w:p>
          <w:p w14:paraId="622C2680" w14:textId="77777777" w:rsidR="00C81A4C" w:rsidRDefault="00C81A4C"/>
          <w:p w14:paraId="52CDD537" w14:textId="77777777" w:rsidR="00C81A4C" w:rsidRDefault="009312C8" w:rsidP="009312C8">
            <w:pPr>
              <w:numPr>
                <w:ilvl w:val="0"/>
                <w:numId w:val="50"/>
              </w:numPr>
            </w:pPr>
            <w:r>
              <w:t>Adequate electrical lighting is provided to ensure a safe environment.</w:t>
            </w:r>
          </w:p>
          <w:p w14:paraId="3D797B38" w14:textId="77777777" w:rsidR="00C81A4C" w:rsidRDefault="00C81A4C"/>
          <w:p w14:paraId="7878DDD2" w14:textId="77777777" w:rsidR="00C81A4C" w:rsidRDefault="009312C8" w:rsidP="009312C8">
            <w:pPr>
              <w:numPr>
                <w:ilvl w:val="0"/>
                <w:numId w:val="50"/>
              </w:numPr>
            </w:pPr>
            <w:r>
              <w:t>Reticulated power to individual sites and common facilities does not interfere with the moving and set-up of structures.</w:t>
            </w:r>
          </w:p>
          <w:p w14:paraId="4FE2B042" w14:textId="77777777" w:rsidR="00C81A4C" w:rsidRDefault="00C81A4C"/>
          <w:p w14:paraId="4690AE44" w14:textId="77777777" w:rsidR="00C81A4C" w:rsidRDefault="009312C8" w:rsidP="009312C8">
            <w:pPr>
              <w:numPr>
                <w:ilvl w:val="0"/>
                <w:numId w:val="50"/>
              </w:numPr>
            </w:pPr>
            <w:r>
              <w:t>An electricity safety certification program is developed and implemented, complying with Australian Standards:</w:t>
            </w:r>
          </w:p>
          <w:p w14:paraId="377A3BD3" w14:textId="77777777" w:rsidR="00C81A4C" w:rsidRDefault="009312C8" w:rsidP="009312C8">
            <w:pPr>
              <w:numPr>
                <w:ilvl w:val="1"/>
                <w:numId w:val="50"/>
              </w:numPr>
              <w:tabs>
                <w:tab w:val="clear" w:pos="1440"/>
                <w:tab w:val="num" w:pos="952"/>
              </w:tabs>
              <w:ind w:left="952" w:hanging="240"/>
            </w:pPr>
            <w:r>
              <w:rPr>
                <w:i/>
                <w:iCs/>
                <w:u w:val="single"/>
              </w:rPr>
              <w:t>AS3000 – Rules for the Electrical Equipment of Buildings, Structures and Premises (Wiring Rule)</w:t>
            </w:r>
            <w:r>
              <w:t xml:space="preserve"> for dwellings and associated structures; or</w:t>
            </w:r>
          </w:p>
          <w:p w14:paraId="6755CE50" w14:textId="77777777" w:rsidR="00C81A4C" w:rsidRDefault="009312C8" w:rsidP="009312C8">
            <w:pPr>
              <w:numPr>
                <w:ilvl w:val="1"/>
                <w:numId w:val="50"/>
              </w:numPr>
              <w:tabs>
                <w:tab w:val="clear" w:pos="1440"/>
                <w:tab w:val="num" w:pos="952"/>
              </w:tabs>
              <w:ind w:left="952" w:hanging="240"/>
            </w:pPr>
            <w:r>
              <w:rPr>
                <w:i/>
                <w:iCs/>
                <w:u w:val="single"/>
              </w:rPr>
              <w:t>AS3001 – Electrical Installations, Caravans and Caravan Park Areas</w:t>
            </w:r>
            <w:r>
              <w:t xml:space="preserve">  for caravans and such other conveyances.</w:t>
            </w:r>
          </w:p>
          <w:p w14:paraId="61D8C9E6" w14:textId="77777777" w:rsidR="00C81A4C" w:rsidRDefault="00C81A4C">
            <w:pPr>
              <w:ind w:left="593"/>
            </w:pPr>
          </w:p>
          <w:p w14:paraId="54C6598A" w14:textId="77777777" w:rsidR="00C81A4C" w:rsidRDefault="009312C8" w:rsidP="009312C8">
            <w:pPr>
              <w:numPr>
                <w:ilvl w:val="0"/>
                <w:numId w:val="50"/>
              </w:numPr>
            </w:pPr>
            <w:r>
              <w:t>The permit holder obtains electrical safety clearance certificates every 5 years.</w:t>
            </w:r>
          </w:p>
          <w:p w14:paraId="5865ECEE" w14:textId="77777777" w:rsidR="00C81A4C" w:rsidRDefault="00C81A4C"/>
        </w:tc>
      </w:tr>
      <w:tr w:rsidR="00C81A4C" w14:paraId="5E5355A7" w14:textId="77777777">
        <w:trPr>
          <w:cantSplit/>
          <w:jc w:val="center"/>
        </w:trPr>
        <w:tc>
          <w:tcPr>
            <w:tcW w:w="4928" w:type="dxa"/>
          </w:tcPr>
          <w:p w14:paraId="6D4FFC16" w14:textId="77777777" w:rsidR="00C81A4C" w:rsidRDefault="00C81A4C"/>
          <w:p w14:paraId="3086CFA7" w14:textId="77777777" w:rsidR="00C81A4C" w:rsidRDefault="009312C8" w:rsidP="009312C8">
            <w:pPr>
              <w:numPr>
                <w:ilvl w:val="0"/>
                <w:numId w:val="48"/>
              </w:numPr>
            </w:pPr>
            <w:r>
              <w:t>Adequate power outlets are provided for each site (except for camp sites).</w:t>
            </w:r>
          </w:p>
          <w:p w14:paraId="3ED916A8" w14:textId="77777777" w:rsidR="00C81A4C" w:rsidRDefault="00C81A4C"/>
        </w:tc>
        <w:tc>
          <w:tcPr>
            <w:tcW w:w="4929" w:type="dxa"/>
          </w:tcPr>
          <w:p w14:paraId="2946EE78" w14:textId="77777777" w:rsidR="00C81A4C" w:rsidRDefault="00C81A4C"/>
          <w:p w14:paraId="2137375B" w14:textId="77777777" w:rsidR="00C81A4C" w:rsidRDefault="009312C8" w:rsidP="009312C8">
            <w:pPr>
              <w:numPr>
                <w:ilvl w:val="0"/>
                <w:numId w:val="49"/>
              </w:numPr>
            </w:pPr>
            <w:r>
              <w:t>No acceptable solutions specified.</w:t>
            </w:r>
          </w:p>
        </w:tc>
      </w:tr>
      <w:tr w:rsidR="00C81A4C" w14:paraId="56566F9A" w14:textId="77777777">
        <w:trPr>
          <w:cantSplit/>
          <w:jc w:val="center"/>
        </w:trPr>
        <w:tc>
          <w:tcPr>
            <w:tcW w:w="4928" w:type="dxa"/>
          </w:tcPr>
          <w:p w14:paraId="3E09DF54" w14:textId="77777777" w:rsidR="00C81A4C" w:rsidRDefault="00C81A4C"/>
          <w:p w14:paraId="1BC9766E" w14:textId="77777777" w:rsidR="00C81A4C" w:rsidRDefault="009312C8" w:rsidP="009312C8">
            <w:pPr>
              <w:numPr>
                <w:ilvl w:val="0"/>
                <w:numId w:val="49"/>
              </w:numPr>
            </w:pPr>
            <w:r>
              <w:t xml:space="preserve">All gas appliances and fixtures provided in parks comply with the </w:t>
            </w:r>
            <w:r>
              <w:rPr>
                <w:b/>
                <w:bCs/>
              </w:rPr>
              <w:t>Gas Regulations 1989</w:t>
            </w:r>
            <w:r>
              <w:t>.</w:t>
            </w:r>
          </w:p>
          <w:p w14:paraId="1AD1166E" w14:textId="77777777" w:rsidR="00C81A4C" w:rsidRDefault="00C81A4C"/>
        </w:tc>
        <w:tc>
          <w:tcPr>
            <w:tcW w:w="4929" w:type="dxa"/>
          </w:tcPr>
          <w:p w14:paraId="625643D7" w14:textId="77777777" w:rsidR="00C81A4C" w:rsidRDefault="00C81A4C"/>
          <w:p w14:paraId="22756CB1" w14:textId="77777777" w:rsidR="00C81A4C" w:rsidRDefault="009312C8" w:rsidP="009312C8">
            <w:pPr>
              <w:numPr>
                <w:ilvl w:val="1"/>
                <w:numId w:val="49"/>
              </w:numPr>
            </w:pPr>
            <w:r>
              <w:t xml:space="preserve">A gas safety certification program is developed and implemented, ensuring all Gas fittings comply with </w:t>
            </w:r>
            <w:r>
              <w:rPr>
                <w:i/>
                <w:iCs/>
                <w:u w:val="single"/>
              </w:rPr>
              <w:t>AG601 (Gas Installation Code), Australian Standard, AS1596 – Liquefied Petroleum Gas – Storage and Handling</w:t>
            </w:r>
            <w:r>
              <w:t>, and also are approved by the Australian Gas Association.</w:t>
            </w:r>
          </w:p>
          <w:p w14:paraId="0DD7971F" w14:textId="77777777" w:rsidR="00C81A4C" w:rsidRDefault="00C81A4C"/>
          <w:p w14:paraId="22CD4B6B" w14:textId="77777777" w:rsidR="00C81A4C" w:rsidRDefault="009312C8" w:rsidP="009312C8">
            <w:pPr>
              <w:numPr>
                <w:ilvl w:val="1"/>
                <w:numId w:val="49"/>
              </w:numPr>
            </w:pPr>
            <w:r>
              <w:t>Park Rules require that gas safety certificates re provided and kept with park management for all relocatable homes, long-term and rental caravans with a fixed gas supply.</w:t>
            </w:r>
          </w:p>
          <w:p w14:paraId="38D30277" w14:textId="77777777" w:rsidR="00C81A4C" w:rsidRDefault="00C81A4C"/>
          <w:p w14:paraId="12126AB9" w14:textId="77777777" w:rsidR="00C81A4C" w:rsidRDefault="009312C8" w:rsidP="009312C8">
            <w:pPr>
              <w:numPr>
                <w:ilvl w:val="1"/>
                <w:numId w:val="49"/>
              </w:numPr>
            </w:pPr>
            <w:r>
              <w:t>A training register is developed and kept on site detailing all persons who have received appropriate gas safety decanting and handling training.</w:t>
            </w:r>
          </w:p>
          <w:p w14:paraId="6794E65D" w14:textId="77777777" w:rsidR="00C81A4C" w:rsidRDefault="00C81A4C"/>
        </w:tc>
      </w:tr>
    </w:tbl>
    <w:p w14:paraId="4D043D69" w14:textId="77777777" w:rsidR="00C81A4C" w:rsidRDefault="00C81A4C"/>
    <w:p w14:paraId="36B4D683" w14:textId="77777777" w:rsidR="00C81A4C" w:rsidRDefault="009312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9"/>
      </w:tblGrid>
      <w:tr w:rsidR="00C81A4C" w14:paraId="2183C84D" w14:textId="77777777">
        <w:trPr>
          <w:cantSplit/>
          <w:jc w:val="center"/>
        </w:trPr>
        <w:tc>
          <w:tcPr>
            <w:tcW w:w="9857" w:type="dxa"/>
            <w:gridSpan w:val="2"/>
            <w:shd w:val="clear" w:color="auto" w:fill="CCCCCC"/>
          </w:tcPr>
          <w:p w14:paraId="5296329C" w14:textId="77777777" w:rsidR="00C81A4C" w:rsidRDefault="00C81A4C">
            <w:pPr>
              <w:jc w:val="left"/>
              <w:rPr>
                <w:b/>
                <w:bCs/>
              </w:rPr>
            </w:pPr>
          </w:p>
          <w:p w14:paraId="67206E66" w14:textId="77777777" w:rsidR="00C81A4C" w:rsidRDefault="009312C8">
            <w:pPr>
              <w:pStyle w:val="PARTTITLE"/>
              <w:suppressAutoHyphens w:val="0"/>
              <w:rPr>
                <w:bCs/>
                <w:caps w:val="0"/>
              </w:rPr>
            </w:pPr>
            <w:r>
              <w:rPr>
                <w:bCs/>
                <w:caps w:val="0"/>
              </w:rPr>
              <w:t>PARK OPERATION</w:t>
            </w:r>
          </w:p>
          <w:p w14:paraId="62383630" w14:textId="77777777" w:rsidR="00C81A4C" w:rsidRDefault="00C81A4C">
            <w:pPr>
              <w:jc w:val="center"/>
              <w:rPr>
                <w:b/>
                <w:bCs/>
              </w:rPr>
            </w:pPr>
          </w:p>
        </w:tc>
      </w:tr>
      <w:tr w:rsidR="00C81A4C" w14:paraId="22695D6E" w14:textId="77777777">
        <w:trPr>
          <w:cantSplit/>
          <w:jc w:val="center"/>
        </w:trPr>
        <w:tc>
          <w:tcPr>
            <w:tcW w:w="9857" w:type="dxa"/>
            <w:gridSpan w:val="2"/>
            <w:shd w:val="clear" w:color="auto" w:fill="CCCCCC"/>
          </w:tcPr>
          <w:p w14:paraId="57A7E4EC" w14:textId="77777777" w:rsidR="00C81A4C" w:rsidRDefault="00C81A4C">
            <w:pPr>
              <w:jc w:val="center"/>
              <w:rPr>
                <w:b/>
                <w:bCs/>
              </w:rPr>
            </w:pPr>
          </w:p>
          <w:p w14:paraId="5F061F5A" w14:textId="77777777" w:rsidR="00C81A4C" w:rsidRDefault="009312C8">
            <w:pPr>
              <w:jc w:val="center"/>
              <w:rPr>
                <w:b/>
                <w:bCs/>
              </w:rPr>
            </w:pPr>
            <w:r>
              <w:rPr>
                <w:b/>
                <w:bCs/>
              </w:rPr>
              <w:t>MANAGEMENT AND MAINTENANCE</w:t>
            </w:r>
          </w:p>
          <w:p w14:paraId="08EDB5F0" w14:textId="77777777" w:rsidR="00C81A4C" w:rsidRDefault="00C81A4C">
            <w:pPr>
              <w:jc w:val="center"/>
              <w:rPr>
                <w:b/>
                <w:bCs/>
              </w:rPr>
            </w:pPr>
          </w:p>
        </w:tc>
      </w:tr>
      <w:tr w:rsidR="00C81A4C" w14:paraId="3FB190E8" w14:textId="77777777">
        <w:trPr>
          <w:cantSplit/>
          <w:jc w:val="center"/>
        </w:trPr>
        <w:tc>
          <w:tcPr>
            <w:tcW w:w="9857" w:type="dxa"/>
            <w:gridSpan w:val="2"/>
          </w:tcPr>
          <w:p w14:paraId="3F320300" w14:textId="77777777" w:rsidR="00C81A4C" w:rsidRDefault="00C81A4C">
            <w:pPr>
              <w:rPr>
                <w:i/>
                <w:iCs/>
              </w:rPr>
            </w:pPr>
          </w:p>
          <w:p w14:paraId="7CAA001F" w14:textId="77777777" w:rsidR="00C81A4C" w:rsidRDefault="009312C8">
            <w:pPr>
              <w:rPr>
                <w:i/>
                <w:iCs/>
              </w:rPr>
            </w:pPr>
            <w:r>
              <w:rPr>
                <w:i/>
                <w:iCs/>
              </w:rPr>
              <w:t>OBJECTIVE:</w:t>
            </w:r>
          </w:p>
          <w:p w14:paraId="20D39F66" w14:textId="77777777" w:rsidR="00C81A4C" w:rsidRDefault="009312C8" w:rsidP="009312C8">
            <w:pPr>
              <w:numPr>
                <w:ilvl w:val="0"/>
                <w:numId w:val="2"/>
              </w:numPr>
              <w:rPr>
                <w:i/>
                <w:iCs/>
              </w:rPr>
            </w:pPr>
            <w:r>
              <w:rPr>
                <w:i/>
                <w:iCs/>
              </w:rPr>
              <w:t>Residential parks are kept clean and maintained to provide a safe and habitable environment for all park residents.</w:t>
            </w:r>
          </w:p>
          <w:p w14:paraId="7196C286" w14:textId="77777777" w:rsidR="00C81A4C" w:rsidRDefault="00C81A4C">
            <w:pPr>
              <w:rPr>
                <w:i/>
                <w:iCs/>
              </w:rPr>
            </w:pPr>
          </w:p>
        </w:tc>
      </w:tr>
      <w:tr w:rsidR="00C81A4C" w14:paraId="5E24DF45" w14:textId="77777777">
        <w:trPr>
          <w:jc w:val="center"/>
        </w:trPr>
        <w:tc>
          <w:tcPr>
            <w:tcW w:w="4928" w:type="dxa"/>
          </w:tcPr>
          <w:p w14:paraId="1A10E26F" w14:textId="77777777" w:rsidR="00C81A4C" w:rsidRDefault="009312C8">
            <w:pPr>
              <w:spacing w:before="120" w:after="120"/>
              <w:jc w:val="center"/>
            </w:pPr>
            <w:r>
              <w:t>PERFORMANCE CRITERIA</w:t>
            </w:r>
          </w:p>
        </w:tc>
        <w:tc>
          <w:tcPr>
            <w:tcW w:w="4929" w:type="dxa"/>
          </w:tcPr>
          <w:p w14:paraId="14CB811D" w14:textId="77777777" w:rsidR="00C81A4C" w:rsidRDefault="009312C8">
            <w:pPr>
              <w:spacing w:before="120" w:after="120"/>
              <w:jc w:val="center"/>
            </w:pPr>
            <w:r>
              <w:t>ACCEPTABLE SOLUTIONS</w:t>
            </w:r>
          </w:p>
        </w:tc>
      </w:tr>
      <w:tr w:rsidR="00C81A4C" w14:paraId="12538011" w14:textId="77777777">
        <w:trPr>
          <w:jc w:val="center"/>
        </w:trPr>
        <w:tc>
          <w:tcPr>
            <w:tcW w:w="4928" w:type="dxa"/>
          </w:tcPr>
          <w:p w14:paraId="47963A93" w14:textId="77777777" w:rsidR="00C81A4C" w:rsidRDefault="00C81A4C"/>
          <w:p w14:paraId="6951F171" w14:textId="77777777" w:rsidR="00C81A4C" w:rsidRDefault="009312C8" w:rsidP="009312C8">
            <w:pPr>
              <w:numPr>
                <w:ilvl w:val="0"/>
                <w:numId w:val="51"/>
              </w:numPr>
            </w:pPr>
            <w:r>
              <w:t>The permit holder must</w:t>
            </w:r>
          </w:p>
          <w:p w14:paraId="07A8664E" w14:textId="77777777" w:rsidR="00C81A4C" w:rsidRDefault="009312C8" w:rsidP="009312C8">
            <w:pPr>
              <w:numPr>
                <w:ilvl w:val="0"/>
                <w:numId w:val="52"/>
              </w:numPr>
            </w:pPr>
            <w:r>
              <w:rPr>
                <w:i/>
                <w:iCs/>
              </w:rPr>
              <w:t>maintain</w:t>
            </w:r>
            <w:r>
              <w:t>:</w:t>
            </w:r>
          </w:p>
          <w:p w14:paraId="6269612D" w14:textId="77777777" w:rsidR="00C81A4C" w:rsidRDefault="009312C8" w:rsidP="009312C8">
            <w:pPr>
              <w:numPr>
                <w:ilvl w:val="0"/>
                <w:numId w:val="53"/>
              </w:numPr>
            </w:pPr>
            <w:r>
              <w:t>all rental accommodation and their fittings in good repair, weatherproof and fit for human occupation;</w:t>
            </w:r>
          </w:p>
          <w:p w14:paraId="7FC1E6F1" w14:textId="77777777" w:rsidR="00C81A4C" w:rsidRDefault="009312C8" w:rsidP="009312C8">
            <w:pPr>
              <w:numPr>
                <w:ilvl w:val="0"/>
                <w:numId w:val="53"/>
              </w:numPr>
            </w:pPr>
            <w:r>
              <w:t>all common facilities and accommodation, including any supplied household linen and fittings in a clean, sanitary and safe condition;</w:t>
            </w:r>
          </w:p>
          <w:p w14:paraId="4CC5A575" w14:textId="77777777" w:rsidR="00C81A4C" w:rsidRDefault="009312C8" w:rsidP="009312C8">
            <w:pPr>
              <w:numPr>
                <w:ilvl w:val="0"/>
                <w:numId w:val="53"/>
              </w:numPr>
            </w:pPr>
            <w:r>
              <w:t>all facilities and equipment in a safe working condition.</w:t>
            </w:r>
          </w:p>
        </w:tc>
        <w:tc>
          <w:tcPr>
            <w:tcW w:w="4929" w:type="dxa"/>
          </w:tcPr>
          <w:p w14:paraId="556967B9" w14:textId="77777777" w:rsidR="00C81A4C" w:rsidRDefault="00C81A4C"/>
          <w:p w14:paraId="47BD0577" w14:textId="77777777" w:rsidR="00C81A4C" w:rsidRDefault="009312C8" w:rsidP="009312C8">
            <w:pPr>
              <w:numPr>
                <w:ilvl w:val="0"/>
                <w:numId w:val="55"/>
              </w:numPr>
            </w:pPr>
            <w:r>
              <w:t>A cleaning and sanitation program is developed and implemented.</w:t>
            </w:r>
          </w:p>
          <w:p w14:paraId="3987773B" w14:textId="77777777" w:rsidR="00C81A4C" w:rsidRDefault="00C81A4C">
            <w:pPr>
              <w:ind w:left="57"/>
            </w:pPr>
          </w:p>
          <w:p w14:paraId="1CF5D379" w14:textId="77777777" w:rsidR="00C81A4C" w:rsidRDefault="009312C8" w:rsidP="009312C8">
            <w:pPr>
              <w:numPr>
                <w:ilvl w:val="0"/>
                <w:numId w:val="55"/>
              </w:numPr>
            </w:pPr>
            <w:r>
              <w:t>A management plan is developed and implemented addressing the “state of repair” of all structures including:</w:t>
            </w:r>
          </w:p>
          <w:p w14:paraId="1DBE95E9" w14:textId="77777777" w:rsidR="00C81A4C" w:rsidRDefault="009312C8" w:rsidP="009312C8">
            <w:pPr>
              <w:numPr>
                <w:ilvl w:val="1"/>
                <w:numId w:val="55"/>
              </w:numPr>
              <w:tabs>
                <w:tab w:val="clear" w:pos="1440"/>
                <w:tab w:val="num" w:pos="1072"/>
              </w:tabs>
              <w:ind w:left="1072"/>
            </w:pPr>
            <w:r>
              <w:t>long-term caravans and relocatable homes</w:t>
            </w:r>
          </w:p>
          <w:p w14:paraId="3389D407" w14:textId="77777777" w:rsidR="00C81A4C" w:rsidRDefault="009312C8" w:rsidP="009312C8">
            <w:pPr>
              <w:numPr>
                <w:ilvl w:val="1"/>
                <w:numId w:val="55"/>
              </w:numPr>
              <w:tabs>
                <w:tab w:val="clear" w:pos="1440"/>
                <w:tab w:val="num" w:pos="1072"/>
              </w:tabs>
              <w:ind w:left="1072"/>
            </w:pPr>
            <w:r>
              <w:t>amenity blocks</w:t>
            </w:r>
          </w:p>
          <w:p w14:paraId="4997D5DA" w14:textId="77777777" w:rsidR="00C81A4C" w:rsidRDefault="009312C8" w:rsidP="009312C8">
            <w:pPr>
              <w:numPr>
                <w:ilvl w:val="1"/>
                <w:numId w:val="55"/>
              </w:numPr>
              <w:tabs>
                <w:tab w:val="clear" w:pos="1440"/>
                <w:tab w:val="num" w:pos="1072"/>
              </w:tabs>
              <w:ind w:left="1072"/>
            </w:pPr>
            <w:r>
              <w:t>community halls</w:t>
            </w:r>
          </w:p>
          <w:p w14:paraId="60F3E6B5" w14:textId="77777777" w:rsidR="00C81A4C" w:rsidRDefault="00C81A4C">
            <w:pPr>
              <w:ind w:left="712"/>
            </w:pPr>
          </w:p>
          <w:p w14:paraId="07E697C8" w14:textId="77777777" w:rsidR="00C81A4C" w:rsidRDefault="009312C8" w:rsidP="009312C8">
            <w:pPr>
              <w:numPr>
                <w:ilvl w:val="0"/>
                <w:numId w:val="55"/>
              </w:numPr>
            </w:pPr>
            <w:r>
              <w:t>A park security plan is developed and implemented addressing:</w:t>
            </w:r>
          </w:p>
          <w:p w14:paraId="345987F5" w14:textId="77777777" w:rsidR="00C81A4C" w:rsidRDefault="009312C8" w:rsidP="009312C8">
            <w:pPr>
              <w:numPr>
                <w:ilvl w:val="1"/>
                <w:numId w:val="57"/>
              </w:numPr>
            </w:pPr>
            <w:r>
              <w:t>emergency access</w:t>
            </w:r>
          </w:p>
          <w:p w14:paraId="69C19399" w14:textId="77777777" w:rsidR="00C81A4C" w:rsidRDefault="009312C8" w:rsidP="009312C8">
            <w:pPr>
              <w:numPr>
                <w:ilvl w:val="1"/>
                <w:numId w:val="58"/>
              </w:numPr>
            </w:pPr>
            <w:r>
              <w:t>security lighting</w:t>
            </w:r>
          </w:p>
          <w:p w14:paraId="42484D5E" w14:textId="77777777" w:rsidR="00C81A4C" w:rsidRDefault="009312C8" w:rsidP="009312C8">
            <w:pPr>
              <w:numPr>
                <w:ilvl w:val="1"/>
                <w:numId w:val="59"/>
              </w:numPr>
            </w:pPr>
            <w:r>
              <w:t>van security</w:t>
            </w:r>
          </w:p>
          <w:p w14:paraId="6ACCE17E" w14:textId="77777777" w:rsidR="00C81A4C" w:rsidRDefault="009312C8" w:rsidP="009312C8">
            <w:pPr>
              <w:numPr>
                <w:ilvl w:val="1"/>
                <w:numId w:val="60"/>
              </w:numPr>
            </w:pPr>
            <w:r>
              <w:t>security fencing.</w:t>
            </w:r>
          </w:p>
          <w:p w14:paraId="50F39084" w14:textId="77777777" w:rsidR="00C81A4C" w:rsidRDefault="00C81A4C">
            <w:pPr>
              <w:ind w:left="320"/>
            </w:pPr>
          </w:p>
          <w:p w14:paraId="2AFBE79A" w14:textId="77777777" w:rsidR="00C81A4C" w:rsidRDefault="009312C8" w:rsidP="009312C8">
            <w:pPr>
              <w:numPr>
                <w:ilvl w:val="0"/>
                <w:numId w:val="56"/>
              </w:numPr>
              <w:tabs>
                <w:tab w:val="clear" w:pos="1303"/>
                <w:tab w:val="num" w:pos="712"/>
              </w:tabs>
              <w:ind w:left="712" w:hanging="712"/>
            </w:pPr>
            <w:r>
              <w:t>Park Rules require that:</w:t>
            </w:r>
          </w:p>
          <w:p w14:paraId="1CF0DC02" w14:textId="77777777" w:rsidR="00C81A4C" w:rsidRDefault="009312C8" w:rsidP="009312C8">
            <w:pPr>
              <w:numPr>
                <w:ilvl w:val="0"/>
                <w:numId w:val="61"/>
              </w:numPr>
            </w:pPr>
            <w:r>
              <w:t>all residents maintain their dwellings in a state consistent with the health, safety and visual amenity of the residential park;</w:t>
            </w:r>
          </w:p>
          <w:p w14:paraId="5F350321" w14:textId="77777777" w:rsidR="00C81A4C" w:rsidRDefault="009312C8" w:rsidP="009312C8">
            <w:pPr>
              <w:numPr>
                <w:ilvl w:val="0"/>
                <w:numId w:val="62"/>
              </w:numPr>
            </w:pPr>
            <w:r>
              <w:t>no structure built or transported into a park is occupied by more people than it was designed to accommodate;</w:t>
            </w:r>
          </w:p>
          <w:p w14:paraId="0FC5F0FE" w14:textId="77777777" w:rsidR="00C81A4C" w:rsidRDefault="009312C8" w:rsidP="009312C8">
            <w:pPr>
              <w:numPr>
                <w:ilvl w:val="0"/>
                <w:numId w:val="64"/>
              </w:numPr>
            </w:pPr>
            <w:r>
              <w:t>all landscaping is maintained, including any  necessary replanting.</w:t>
            </w:r>
          </w:p>
          <w:p w14:paraId="37BAF83F" w14:textId="77777777" w:rsidR="00C81A4C" w:rsidRDefault="00C81A4C">
            <w:pPr>
              <w:ind w:left="320"/>
            </w:pPr>
          </w:p>
          <w:p w14:paraId="1AD256AA" w14:textId="77777777" w:rsidR="00C81A4C" w:rsidRDefault="009312C8" w:rsidP="009312C8">
            <w:pPr>
              <w:numPr>
                <w:ilvl w:val="0"/>
                <w:numId w:val="63"/>
              </w:numPr>
              <w:tabs>
                <w:tab w:val="clear" w:pos="1303"/>
                <w:tab w:val="num" w:pos="712"/>
              </w:tabs>
              <w:ind w:left="712" w:hanging="712"/>
            </w:pPr>
            <w:r>
              <w:t>Directional signs are provided in a clearly legible style.</w:t>
            </w:r>
          </w:p>
        </w:tc>
      </w:tr>
      <w:tr w:rsidR="00C81A4C" w14:paraId="6BCDEC0B" w14:textId="77777777">
        <w:trPr>
          <w:cantSplit/>
          <w:jc w:val="center"/>
        </w:trPr>
        <w:tc>
          <w:tcPr>
            <w:tcW w:w="4928" w:type="dxa"/>
          </w:tcPr>
          <w:p w14:paraId="2864CA85" w14:textId="77777777" w:rsidR="00C81A4C" w:rsidRDefault="00C81A4C">
            <w:pPr>
              <w:ind w:left="2"/>
            </w:pPr>
          </w:p>
          <w:p w14:paraId="3DBA0897" w14:textId="77777777" w:rsidR="00C81A4C" w:rsidRDefault="009312C8" w:rsidP="009312C8">
            <w:pPr>
              <w:numPr>
                <w:ilvl w:val="1"/>
                <w:numId w:val="53"/>
              </w:numPr>
              <w:tabs>
                <w:tab w:val="clear" w:pos="2234"/>
                <w:tab w:val="num" w:pos="600"/>
              </w:tabs>
              <w:ind w:left="600" w:hanging="360"/>
            </w:pPr>
            <w:r>
              <w:t>The permit holder ensures that vermin and other pests are adequately managed so as not to create a nuisance or cause potential for disease.</w:t>
            </w:r>
          </w:p>
          <w:p w14:paraId="24E84C25" w14:textId="77777777" w:rsidR="00C81A4C" w:rsidRDefault="00C81A4C">
            <w:pPr>
              <w:tabs>
                <w:tab w:val="num" w:pos="600"/>
              </w:tabs>
              <w:ind w:left="600" w:hanging="360"/>
            </w:pPr>
          </w:p>
        </w:tc>
        <w:tc>
          <w:tcPr>
            <w:tcW w:w="4929" w:type="dxa"/>
          </w:tcPr>
          <w:p w14:paraId="7EBDDF42" w14:textId="77777777" w:rsidR="00C81A4C" w:rsidRDefault="00C81A4C"/>
          <w:p w14:paraId="552AF38B" w14:textId="77777777" w:rsidR="00C81A4C" w:rsidRDefault="009312C8" w:rsidP="009312C8">
            <w:pPr>
              <w:numPr>
                <w:ilvl w:val="2"/>
                <w:numId w:val="53"/>
              </w:numPr>
              <w:tabs>
                <w:tab w:val="clear" w:pos="3304"/>
                <w:tab w:val="num" w:pos="712"/>
              </w:tabs>
              <w:ind w:left="712" w:hanging="712"/>
            </w:pPr>
            <w:r>
              <w:t>A pest control management plan is developed and implemented by park management.</w:t>
            </w:r>
          </w:p>
        </w:tc>
      </w:tr>
      <w:tr w:rsidR="00C81A4C" w14:paraId="772B5919" w14:textId="77777777">
        <w:trPr>
          <w:jc w:val="center"/>
        </w:trPr>
        <w:tc>
          <w:tcPr>
            <w:tcW w:w="4928" w:type="dxa"/>
          </w:tcPr>
          <w:p w14:paraId="55E545F3" w14:textId="77777777" w:rsidR="00C81A4C" w:rsidRDefault="00C81A4C">
            <w:pPr>
              <w:ind w:left="2"/>
            </w:pPr>
          </w:p>
          <w:p w14:paraId="57B9611B" w14:textId="77777777" w:rsidR="00C81A4C" w:rsidRDefault="009312C8" w:rsidP="009312C8">
            <w:pPr>
              <w:numPr>
                <w:ilvl w:val="1"/>
                <w:numId w:val="53"/>
              </w:numPr>
              <w:tabs>
                <w:tab w:val="clear" w:pos="2234"/>
                <w:tab w:val="num" w:pos="600"/>
              </w:tabs>
              <w:ind w:left="600" w:hanging="360"/>
            </w:pPr>
            <w:r>
              <w:t>The permit holder maintains an office for registration of occupants, general enquiries, telephone and postal services.</w:t>
            </w:r>
          </w:p>
          <w:p w14:paraId="7DCF1CE0" w14:textId="77777777" w:rsidR="00C81A4C" w:rsidRDefault="00C81A4C">
            <w:pPr>
              <w:tabs>
                <w:tab w:val="num" w:pos="600"/>
              </w:tabs>
              <w:ind w:left="600" w:hanging="360"/>
            </w:pPr>
          </w:p>
        </w:tc>
        <w:tc>
          <w:tcPr>
            <w:tcW w:w="4929" w:type="dxa"/>
          </w:tcPr>
          <w:p w14:paraId="0D93B5F0" w14:textId="77777777" w:rsidR="00C81A4C" w:rsidRDefault="00C81A4C"/>
          <w:p w14:paraId="76B775B3" w14:textId="77777777" w:rsidR="00C81A4C" w:rsidRDefault="009312C8" w:rsidP="009312C8">
            <w:pPr>
              <w:numPr>
                <w:ilvl w:val="2"/>
                <w:numId w:val="53"/>
              </w:numPr>
              <w:tabs>
                <w:tab w:val="clear" w:pos="3304"/>
                <w:tab w:val="num" w:pos="712"/>
              </w:tabs>
              <w:ind w:left="712" w:hanging="712"/>
            </w:pPr>
            <w:r>
              <w:t>No acceptable solution specified.</w:t>
            </w:r>
          </w:p>
        </w:tc>
      </w:tr>
      <w:tr w:rsidR="00C81A4C" w14:paraId="232F6D5F" w14:textId="77777777">
        <w:trPr>
          <w:jc w:val="center"/>
        </w:trPr>
        <w:tc>
          <w:tcPr>
            <w:tcW w:w="4928" w:type="dxa"/>
          </w:tcPr>
          <w:p w14:paraId="550604B3" w14:textId="77777777" w:rsidR="00C81A4C" w:rsidRDefault="00C81A4C"/>
          <w:p w14:paraId="62EF212A" w14:textId="77777777" w:rsidR="00C81A4C" w:rsidRDefault="009312C8" w:rsidP="009312C8">
            <w:pPr>
              <w:numPr>
                <w:ilvl w:val="1"/>
                <w:numId w:val="53"/>
              </w:numPr>
              <w:tabs>
                <w:tab w:val="clear" w:pos="2234"/>
                <w:tab w:val="num" w:pos="720"/>
              </w:tabs>
              <w:ind w:left="720" w:hanging="480"/>
            </w:pPr>
            <w:r>
              <w:t>The permit holder takes steps to ensure that:</w:t>
            </w:r>
          </w:p>
          <w:p w14:paraId="0AD835CE" w14:textId="77777777" w:rsidR="00C81A4C" w:rsidRDefault="009312C8" w:rsidP="009312C8">
            <w:pPr>
              <w:numPr>
                <w:ilvl w:val="0"/>
                <w:numId w:val="54"/>
              </w:numPr>
            </w:pPr>
            <w:r>
              <w:t>persons wanting to stay at the park are informed of special requirements regarding pets, site details and facilities and residential park rules;</w:t>
            </w:r>
          </w:p>
          <w:p w14:paraId="2394E8BE" w14:textId="77777777" w:rsidR="00C81A4C" w:rsidRDefault="009312C8" w:rsidP="009312C8">
            <w:pPr>
              <w:numPr>
                <w:ilvl w:val="0"/>
                <w:numId w:val="54"/>
              </w:numPr>
            </w:pPr>
            <w:r>
              <w:t>no site occupier caries on any profession, business or trade on the premises that could interfere with the amenity of park residents.</w:t>
            </w:r>
          </w:p>
        </w:tc>
        <w:tc>
          <w:tcPr>
            <w:tcW w:w="4929" w:type="dxa"/>
          </w:tcPr>
          <w:p w14:paraId="22B190C0" w14:textId="77777777" w:rsidR="00C81A4C" w:rsidRDefault="00C81A4C"/>
          <w:p w14:paraId="110AD36B" w14:textId="77777777" w:rsidR="00C81A4C" w:rsidRDefault="009312C8" w:rsidP="009312C8">
            <w:pPr>
              <w:numPr>
                <w:ilvl w:val="1"/>
                <w:numId w:val="54"/>
              </w:numPr>
              <w:tabs>
                <w:tab w:val="clear" w:pos="2063"/>
                <w:tab w:val="num" w:pos="712"/>
              </w:tabs>
              <w:ind w:left="712" w:hanging="712"/>
            </w:pPr>
            <w:r>
              <w:t>The permit holder displays in the office or other readily accessible place on the premises at all times:</w:t>
            </w:r>
          </w:p>
          <w:p w14:paraId="675D7627" w14:textId="77777777" w:rsidR="00C81A4C" w:rsidRDefault="009312C8" w:rsidP="009312C8">
            <w:pPr>
              <w:numPr>
                <w:ilvl w:val="0"/>
                <w:numId w:val="54"/>
              </w:numPr>
            </w:pPr>
            <w:r>
              <w:t>the residential park permit;</w:t>
            </w:r>
          </w:p>
          <w:p w14:paraId="078A9E8C" w14:textId="77777777" w:rsidR="00C81A4C" w:rsidRDefault="009312C8" w:rsidP="009312C8">
            <w:pPr>
              <w:numPr>
                <w:ilvl w:val="0"/>
                <w:numId w:val="54"/>
              </w:numPr>
            </w:pPr>
            <w:r>
              <w:t>a plan of the residential park;</w:t>
            </w:r>
          </w:p>
          <w:p w14:paraId="6BF1154F" w14:textId="77777777" w:rsidR="00C81A4C" w:rsidRDefault="009312C8" w:rsidP="009312C8">
            <w:pPr>
              <w:numPr>
                <w:ilvl w:val="0"/>
                <w:numId w:val="54"/>
              </w:numPr>
            </w:pPr>
            <w:r>
              <w:t>details of all prescribed plans and procedures;</w:t>
            </w:r>
          </w:p>
          <w:p w14:paraId="1ACB573C" w14:textId="77777777" w:rsidR="00C81A4C" w:rsidRDefault="009312C8" w:rsidP="009312C8">
            <w:pPr>
              <w:numPr>
                <w:ilvl w:val="0"/>
                <w:numId w:val="54"/>
              </w:numPr>
            </w:pPr>
            <w:r>
              <w:t>a copy of the residential park rules; and</w:t>
            </w:r>
          </w:p>
          <w:p w14:paraId="05DE630E" w14:textId="77777777" w:rsidR="00C81A4C" w:rsidRDefault="009312C8" w:rsidP="009312C8">
            <w:pPr>
              <w:numPr>
                <w:ilvl w:val="0"/>
                <w:numId w:val="54"/>
              </w:numPr>
            </w:pPr>
            <w:r>
              <w:t>details of contacts in cases of emergency.</w:t>
            </w:r>
          </w:p>
          <w:p w14:paraId="3F8AC3C9" w14:textId="77777777" w:rsidR="00C81A4C" w:rsidRDefault="00C81A4C"/>
          <w:p w14:paraId="4985DC99" w14:textId="77777777" w:rsidR="00C81A4C" w:rsidRDefault="009312C8">
            <w:r>
              <w:t>S4.2    Park Rules require that:</w:t>
            </w:r>
          </w:p>
          <w:p w14:paraId="2F6CA69C" w14:textId="77777777" w:rsidR="00C81A4C" w:rsidRDefault="009312C8" w:rsidP="009312C8">
            <w:pPr>
              <w:numPr>
                <w:ilvl w:val="0"/>
                <w:numId w:val="65"/>
              </w:numPr>
              <w:tabs>
                <w:tab w:val="clear" w:pos="1080"/>
              </w:tabs>
            </w:pPr>
            <w:r>
              <w:t>All animals kept within the residential park are kept in accordance with Council’s Local Law (Keeping and Control of Animals);</w:t>
            </w:r>
          </w:p>
          <w:p w14:paraId="76407E05" w14:textId="77777777" w:rsidR="00C81A4C" w:rsidRDefault="009312C8" w:rsidP="009312C8">
            <w:pPr>
              <w:numPr>
                <w:ilvl w:val="0"/>
                <w:numId w:val="65"/>
              </w:numPr>
              <w:tabs>
                <w:tab w:val="clear" w:pos="1080"/>
              </w:tabs>
            </w:pPr>
            <w:r>
              <w:t xml:space="preserve">Park occupants wishing to conduct a home-based business comply with the requirements of Council’s planning scheme. </w:t>
            </w:r>
          </w:p>
        </w:tc>
      </w:tr>
    </w:tbl>
    <w:p w14:paraId="6D838A2F" w14:textId="77777777" w:rsidR="00C81A4C" w:rsidRDefault="00C81A4C"/>
    <w:p w14:paraId="6A592183" w14:textId="77777777" w:rsidR="00C81A4C" w:rsidRDefault="00C81A4C"/>
    <w:sectPr w:rsidR="00C81A4C" w:rsidSect="00667C17">
      <w:pgSz w:w="11909" w:h="16834"/>
      <w:pgMar w:top="1134" w:right="1134" w:bottom="1134"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CD5D" w14:textId="77777777" w:rsidR="0062558A" w:rsidRDefault="0062558A">
      <w:r>
        <w:separator/>
      </w:r>
    </w:p>
  </w:endnote>
  <w:endnote w:type="continuationSeparator" w:id="0">
    <w:p w14:paraId="37D4F469" w14:textId="77777777" w:rsidR="0062558A" w:rsidRDefault="0062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0862" w14:textId="77777777" w:rsidR="00667C17" w:rsidRDefault="00667C17" w:rsidP="00667C17">
    <w:pPr>
      <w:pStyle w:val="Footer"/>
      <w:jc w:val="right"/>
    </w:pPr>
    <w:r>
      <w:fldChar w:fldCharType="begin"/>
    </w:r>
    <w:r>
      <w:instrText xml:space="preserve"> PAGE   \* MERGEFORMAT </w:instrText>
    </w:r>
    <w:r>
      <w:fldChar w:fldCharType="separate"/>
    </w:r>
    <w:r w:rsidR="00EE3742">
      <w:rPr>
        <w:noProof/>
      </w:rPr>
      <w:t>2</w:t>
    </w:r>
    <w:r>
      <w:rPr>
        <w:noProof/>
      </w:rPr>
      <w:fldChar w:fldCharType="end"/>
    </w:r>
  </w:p>
  <w:p w14:paraId="31408167" w14:textId="77777777" w:rsidR="00667C17" w:rsidRDefault="0066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7FF4" w14:textId="77777777" w:rsidR="0062558A" w:rsidRDefault="0062558A">
      <w:r>
        <w:separator/>
      </w:r>
    </w:p>
  </w:footnote>
  <w:footnote w:type="continuationSeparator" w:id="0">
    <w:p w14:paraId="50AEEC7B" w14:textId="77777777" w:rsidR="0062558A" w:rsidRDefault="0062558A">
      <w:r>
        <w:continuationSeparator/>
      </w:r>
    </w:p>
  </w:footnote>
  <w:footnote w:id="1">
    <w:p w14:paraId="2FB175FF" w14:textId="77777777" w:rsidR="00C81A4C" w:rsidRDefault="009312C8">
      <w:pPr>
        <w:autoSpaceDE w:val="0"/>
        <w:autoSpaceDN w:val="0"/>
        <w:adjustRightInd w:val="0"/>
        <w:rPr>
          <w:iCs/>
          <w:sz w:val="18"/>
          <w:lang w:val="en-US"/>
        </w:rPr>
      </w:pPr>
      <w:r>
        <w:rPr>
          <w:rStyle w:val="FootnoteReference"/>
        </w:rPr>
        <w:footnoteRef/>
      </w:r>
      <w:r>
        <w:t xml:space="preserve"> </w:t>
      </w:r>
      <w:r>
        <w:rPr>
          <w:iCs/>
          <w:sz w:val="18"/>
          <w:lang w:val="en-US"/>
        </w:rPr>
        <w:t>The objects of the Local Law are:</w:t>
      </w:r>
    </w:p>
    <w:p w14:paraId="4608948C" w14:textId="77777777" w:rsidR="00C81A4C" w:rsidRDefault="009312C8">
      <w:pPr>
        <w:autoSpaceDE w:val="0"/>
        <w:autoSpaceDN w:val="0"/>
        <w:adjustRightInd w:val="0"/>
        <w:rPr>
          <w:iCs/>
          <w:sz w:val="18"/>
          <w:lang w:val="en-US"/>
        </w:rPr>
      </w:pPr>
      <w:r>
        <w:rPr>
          <w:iCs/>
          <w:sz w:val="18"/>
          <w:lang w:val="en-US"/>
        </w:rPr>
        <w:t>(a)</w:t>
      </w:r>
      <w:r>
        <w:rPr>
          <w:iCs/>
          <w:sz w:val="18"/>
          <w:lang w:val="en-US"/>
        </w:rPr>
        <w:tab/>
        <w:t>ensure that Residential Parks are properly operated and maintained;</w:t>
      </w:r>
    </w:p>
    <w:p w14:paraId="5237A1B0" w14:textId="77777777" w:rsidR="00C81A4C" w:rsidRDefault="009312C8">
      <w:pPr>
        <w:pStyle w:val="FootnoteText"/>
        <w:tabs>
          <w:tab w:val="left" w:pos="720"/>
        </w:tabs>
        <w:ind w:left="720" w:hanging="720"/>
        <w:rPr>
          <w:sz w:val="18"/>
        </w:rPr>
      </w:pPr>
      <w:r>
        <w:rPr>
          <w:iCs/>
          <w:sz w:val="18"/>
          <w:lang w:val="en-US"/>
        </w:rPr>
        <w:t>(b)</w:t>
      </w:r>
      <w:r>
        <w:rPr>
          <w:iCs/>
          <w:sz w:val="18"/>
          <w:lang w:val="en-US"/>
        </w:rPr>
        <w:tab/>
        <w:t>safeguard the health, safety and amenity of residents in those Residential Parks and of the community and the environment in which the Residential Parks are situated.</w:t>
      </w:r>
    </w:p>
  </w:footnote>
  <w:footnote w:id="2">
    <w:p w14:paraId="3B42CD2E" w14:textId="77777777" w:rsidR="00C81A4C" w:rsidRDefault="009312C8">
      <w:pPr>
        <w:pStyle w:val="FootnoteText"/>
        <w:rPr>
          <w:iCs/>
          <w:sz w:val="18"/>
          <w:lang w:val="en-US"/>
        </w:rPr>
      </w:pPr>
      <w:r>
        <w:rPr>
          <w:rStyle w:val="FootnoteReference"/>
        </w:rPr>
        <w:footnoteRef/>
      </w:r>
      <w:r>
        <w:t xml:space="preserve"> </w:t>
      </w:r>
      <w:r>
        <w:rPr>
          <w:iCs/>
          <w:sz w:val="18"/>
          <w:lang w:val="en-US"/>
        </w:rPr>
        <w:t>S.8.(1) of the Local Law provides that, in assessing an application, Council must have regard to whether the premises have appropriate development approval. Under S.3, "development approval" includes a development permit or a continuing approval under the Integrated Planning Act 1997</w:t>
      </w:r>
    </w:p>
    <w:p w14:paraId="0CC63B4D" w14:textId="77777777" w:rsidR="00C81A4C" w:rsidRDefault="00C81A4C">
      <w:pPr>
        <w:pStyle w:val="FootnoteText"/>
        <w:rPr>
          <w:sz w:val="18"/>
        </w:rPr>
      </w:pPr>
    </w:p>
  </w:footnote>
  <w:footnote w:id="3">
    <w:p w14:paraId="2BDDA76E" w14:textId="77777777" w:rsidR="00C81A4C" w:rsidRDefault="009312C8">
      <w:pPr>
        <w:pStyle w:val="FootnoteText"/>
        <w:rPr>
          <w:iCs/>
          <w:sz w:val="18"/>
          <w:lang w:val="en-US"/>
        </w:rPr>
      </w:pPr>
      <w:r>
        <w:rPr>
          <w:rStyle w:val="FootnoteReference"/>
        </w:rPr>
        <w:footnoteRef/>
      </w:r>
      <w:r>
        <w:t xml:space="preserve"> </w:t>
      </w:r>
      <w:r>
        <w:rPr>
          <w:iCs/>
          <w:sz w:val="18"/>
          <w:lang w:val="en-US"/>
        </w:rPr>
        <w:t>The Building Code of Australia (BCA) 1996 took effect in Queensland on I July 1997</w:t>
      </w:r>
    </w:p>
    <w:p w14:paraId="716CF21C" w14:textId="77777777" w:rsidR="00C81A4C" w:rsidRDefault="00C81A4C">
      <w:pPr>
        <w:pStyle w:val="FootnoteText"/>
      </w:pPr>
    </w:p>
  </w:footnote>
  <w:footnote w:id="4">
    <w:p w14:paraId="7B91237D" w14:textId="77777777" w:rsidR="00C81A4C" w:rsidRDefault="009312C8">
      <w:pPr>
        <w:pStyle w:val="FootnoteText"/>
        <w:rPr>
          <w:sz w:val="18"/>
        </w:rPr>
      </w:pPr>
      <w:r>
        <w:rPr>
          <w:rStyle w:val="FootnoteReference"/>
        </w:rPr>
        <w:footnoteRef/>
      </w:r>
      <w:r>
        <w:t xml:space="preserve"> </w:t>
      </w:r>
      <w:r>
        <w:rPr>
          <w:iCs/>
          <w:sz w:val="18"/>
          <w:lang w:val="en-US"/>
        </w:rPr>
        <w:t>Section 5(2) of the Building Act 1975 provides: "In carrying out building work or in occupying a building a person must comply with the Standard Building Regulation even if a development permit given by an assessment manager is contrary to the Standard Building Regulation."</w:t>
      </w:r>
    </w:p>
  </w:footnote>
  <w:footnote w:id="5">
    <w:p w14:paraId="0A0B746A" w14:textId="77777777" w:rsidR="00C81A4C" w:rsidRDefault="009312C8">
      <w:pPr>
        <w:pStyle w:val="FootnoteText"/>
        <w:rPr>
          <w:sz w:val="18"/>
        </w:rPr>
      </w:pPr>
      <w:r>
        <w:rPr>
          <w:rStyle w:val="FootnoteReference"/>
        </w:rPr>
        <w:footnoteRef/>
      </w:r>
      <w:r>
        <w:t xml:space="preserve"> </w:t>
      </w:r>
      <w:r>
        <w:rPr>
          <w:iCs/>
          <w:sz w:val="18"/>
          <w:lang w:val="en-US"/>
        </w:rPr>
        <w:t xml:space="preserve">Tie down and anchor points must be sufficient to resist the wind forces applicable to the site as determined either by AS1170 </w:t>
      </w:r>
      <w:r>
        <w:rPr>
          <w:iCs/>
          <w:sz w:val="18"/>
          <w:lang w:val="en-US"/>
        </w:rPr>
        <w:noBreakHyphen/>
        <w:t xml:space="preserve"> Part 2, orAS4055.</w:t>
      </w:r>
    </w:p>
  </w:footnote>
  <w:footnote w:id="6">
    <w:p w14:paraId="747DBFAD" w14:textId="77777777" w:rsidR="00C81A4C" w:rsidRDefault="009312C8">
      <w:pPr>
        <w:pStyle w:val="FootnoteText"/>
      </w:pPr>
      <w:r>
        <w:rPr>
          <w:rStyle w:val="FootnoteReference"/>
        </w:rPr>
        <w:footnoteRef/>
      </w:r>
      <w:r>
        <w:t xml:space="preserve"> </w:t>
      </w:r>
      <w:r>
        <w:rPr>
          <w:iCs/>
          <w:sz w:val="18"/>
          <w:lang w:val="en-US"/>
        </w:rPr>
        <w:t>Water pipes, fittings and appliances must be installed and connected to a public water supply and comply with the Standard Water Supply Law and AS3500. Materials, fittings, fixtures, pipes and apparatus for the disposal of sewage must meet the requirements of the Standard Sewerage Law.  Disposal of sewage is to be approved by Council in accordance with the Sewerage and Water Supply Act 1949. Conditions applicable to the disposal of sewerage may be imposed by the Queensland Department of Environment.</w:t>
      </w:r>
    </w:p>
  </w:footnote>
  <w:footnote w:id="7">
    <w:p w14:paraId="172F4065" w14:textId="77777777" w:rsidR="00C81A4C" w:rsidRDefault="009312C8">
      <w:pPr>
        <w:pStyle w:val="FootnoteText"/>
      </w:pPr>
      <w:r>
        <w:rPr>
          <w:rStyle w:val="FootnoteReference"/>
        </w:rPr>
        <w:footnoteRef/>
      </w:r>
      <w:r>
        <w:t xml:space="preserve"> </w:t>
      </w:r>
      <w:r>
        <w:rPr>
          <w:iCs/>
          <w:sz w:val="18"/>
          <w:lang w:val="en-US"/>
        </w:rPr>
        <w:t>The external walls of, and separating walls between, attached dwellings and other habitable buildings and appurtenant structures, should mitigate the risk of the spread of fire, conforming as far as practicable with the BCA Volume 2, Part 2.3 for Class la and 10a use; and Volume 1 Section C for all other Classes of use.</w:t>
      </w:r>
    </w:p>
  </w:footnote>
  <w:footnote w:id="8">
    <w:p w14:paraId="0AC60F94" w14:textId="77777777" w:rsidR="00C81A4C" w:rsidRDefault="009312C8">
      <w:pPr>
        <w:pStyle w:val="FootnoteText"/>
      </w:pPr>
      <w:r>
        <w:rPr>
          <w:rStyle w:val="FootnoteReference"/>
        </w:rPr>
        <w:footnoteRef/>
      </w:r>
      <w:r>
        <w:t xml:space="preserve"> Refer Environmental Protection (Interim Waste) Regulation 1996.</w:t>
      </w:r>
    </w:p>
  </w:footnote>
  <w:footnote w:id="9">
    <w:p w14:paraId="6B504CAC" w14:textId="77777777" w:rsidR="00C81A4C" w:rsidRDefault="009312C8">
      <w:pPr>
        <w:pStyle w:val="FootnoteText"/>
      </w:pPr>
      <w:r>
        <w:rPr>
          <w:rStyle w:val="FootnoteReference"/>
        </w:rPr>
        <w:footnoteRef/>
      </w:r>
      <w:r>
        <w:t xml:space="preserve"> For further information refer to the publication Smoke Alarms Save Lives produced by the Queensland Department of Local Government and Planning and the Queensland Fire and Rescue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9269" w14:textId="77777777" w:rsidR="00667C17" w:rsidRPr="00667C17" w:rsidRDefault="00667C17" w:rsidP="00667C17">
    <w:pPr>
      <w:pStyle w:val="Header"/>
      <w:jc w:val="center"/>
      <w:rPr>
        <w:i/>
      </w:rPr>
    </w:pPr>
    <w:r>
      <w:rPr>
        <w:i/>
      </w:rPr>
      <w:t>Subordinate Local Law (Caravan Parks and Relocatable Home Parks)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1DF"/>
    <w:multiLevelType w:val="hybridMultilevel"/>
    <w:tmpl w:val="E40A198A"/>
    <w:lvl w:ilvl="0" w:tplc="3058E902">
      <w:start w:val="1"/>
      <w:numFmt w:val="decimal"/>
      <w:lvlText w:val="P%1 "/>
      <w:lvlJc w:val="left"/>
      <w:pPr>
        <w:tabs>
          <w:tab w:val="num" w:pos="516"/>
        </w:tabs>
        <w:ind w:left="516" w:hanging="397"/>
      </w:pPr>
      <w:rPr>
        <w:rFonts w:ascii="Times New Roman" w:hAnsi="Times New Roman" w:hint="default"/>
        <w:b w:val="0"/>
        <w:i w:val="0"/>
        <w:sz w:val="24"/>
      </w:rPr>
    </w:lvl>
    <w:lvl w:ilvl="1" w:tplc="48A0A47A">
      <w:start w:val="1"/>
      <w:numFmt w:val="decimal"/>
      <w:lvlText w:val="S1.%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7FCD"/>
    <w:multiLevelType w:val="hybridMultilevel"/>
    <w:tmpl w:val="49F6DF36"/>
    <w:lvl w:ilvl="0" w:tplc="B520FA7A">
      <w:start w:val="2"/>
      <w:numFmt w:val="decimal"/>
      <w:lvlText w:val="S%1"/>
      <w:lvlJc w:val="left"/>
      <w:pPr>
        <w:tabs>
          <w:tab w:val="num" w:pos="805"/>
        </w:tabs>
        <w:ind w:left="805" w:hanging="567"/>
      </w:pPr>
      <w:rPr>
        <w:rFonts w:hint="default"/>
      </w:rPr>
    </w:lvl>
    <w:lvl w:ilvl="1" w:tplc="D7B00C42">
      <w:start w:val="4"/>
      <w:numFmt w:val="decimal"/>
      <w:lvlText w:val="P%2 "/>
      <w:lvlJc w:val="left"/>
      <w:pPr>
        <w:tabs>
          <w:tab w:val="num" w:pos="1596"/>
        </w:tabs>
        <w:ind w:left="1596" w:hanging="397"/>
      </w:pPr>
      <w:rPr>
        <w:rFonts w:ascii="Times New Roman" w:hAnsi="Times New Roman" w:hint="default"/>
        <w:b w:val="0"/>
        <w:i w:val="0"/>
        <w:sz w:val="24"/>
      </w:rPr>
    </w:lvl>
    <w:lvl w:ilvl="2" w:tplc="0409001B" w:tentative="1">
      <w:start w:val="1"/>
      <w:numFmt w:val="lowerRoman"/>
      <w:lvlText w:val="%3."/>
      <w:lvlJc w:val="right"/>
      <w:pPr>
        <w:tabs>
          <w:tab w:val="num" w:pos="2279"/>
        </w:tabs>
        <w:ind w:left="2279" w:hanging="180"/>
      </w:p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2" w15:restartNumberingAfterBreak="0">
    <w:nsid w:val="03E76E03"/>
    <w:multiLevelType w:val="hybridMultilevel"/>
    <w:tmpl w:val="57B0966A"/>
    <w:lvl w:ilvl="0" w:tplc="786E829A">
      <w:start w:val="1"/>
      <w:numFmt w:val="decimal"/>
      <w:lvlText w:val="S1.%1"/>
      <w:lvlJc w:val="left"/>
      <w:pPr>
        <w:tabs>
          <w:tab w:val="num" w:pos="805"/>
        </w:tabs>
        <w:ind w:left="805" w:hanging="567"/>
      </w:pPr>
      <w:rPr>
        <w:rFonts w:hint="default"/>
      </w:rPr>
    </w:lvl>
    <w:lvl w:ilvl="1" w:tplc="8D16FE0C">
      <w:start w:val="1"/>
      <w:numFmt w:val="bullet"/>
      <w:lvlText w:val=""/>
      <w:lvlJc w:val="left"/>
      <w:pPr>
        <w:tabs>
          <w:tab w:val="num" w:pos="1559"/>
        </w:tabs>
        <w:ind w:left="1559" w:hanging="360"/>
      </w:pPr>
      <w:rPr>
        <w:rFonts w:ascii="Symbol" w:hAnsi="Symbol" w:hint="default"/>
        <w:sz w:val="16"/>
      </w:rPr>
    </w:lvl>
    <w:lvl w:ilvl="2" w:tplc="0409000F">
      <w:start w:val="1"/>
      <w:numFmt w:val="decimal"/>
      <w:lvlText w:val="%3."/>
      <w:lvlJc w:val="left"/>
      <w:pPr>
        <w:tabs>
          <w:tab w:val="num" w:pos="2459"/>
        </w:tabs>
        <w:ind w:left="2459" w:hanging="360"/>
      </w:p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3" w15:restartNumberingAfterBreak="0">
    <w:nsid w:val="04084C66"/>
    <w:multiLevelType w:val="hybridMultilevel"/>
    <w:tmpl w:val="027EE08E"/>
    <w:lvl w:ilvl="0" w:tplc="23E45242">
      <w:start w:val="4"/>
      <w:numFmt w:val="decimal"/>
      <w:lvlText w:val="S1.%1"/>
      <w:lvlJc w:val="left"/>
      <w:pPr>
        <w:tabs>
          <w:tab w:val="num" w:pos="1303"/>
        </w:tabs>
        <w:ind w:left="1303" w:hanging="623"/>
      </w:pPr>
      <w:rPr>
        <w:rFonts w:ascii="Times New Roman" w:hAnsi="Times New Roman" w:hint="default"/>
        <w:sz w:val="24"/>
      </w:rPr>
    </w:lvl>
    <w:lvl w:ilvl="1" w:tplc="8D16FE0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45E3ECD"/>
    <w:multiLevelType w:val="hybridMultilevel"/>
    <w:tmpl w:val="E9785A48"/>
    <w:lvl w:ilvl="0" w:tplc="786E829A">
      <w:start w:val="1"/>
      <w:numFmt w:val="decimal"/>
      <w:lvlText w:val="S1.%1"/>
      <w:lvlJc w:val="left"/>
      <w:pPr>
        <w:tabs>
          <w:tab w:val="num" w:pos="686"/>
        </w:tabs>
        <w:ind w:left="686" w:hanging="567"/>
      </w:pPr>
      <w:rPr>
        <w:rFonts w:hint="default"/>
      </w:rPr>
    </w:lvl>
    <w:lvl w:ilvl="1" w:tplc="8D16FE0C">
      <w:start w:val="1"/>
      <w:numFmt w:val="bullet"/>
      <w:lvlText w:val=""/>
      <w:lvlJc w:val="left"/>
      <w:pPr>
        <w:tabs>
          <w:tab w:val="num" w:pos="1440"/>
        </w:tabs>
        <w:ind w:left="1440" w:hanging="360"/>
      </w:pPr>
      <w:rPr>
        <w:rFonts w:ascii="Symbol" w:hAnsi="Symbol" w:hint="default"/>
        <w:sz w:val="16"/>
      </w:rPr>
    </w:lvl>
    <w:lvl w:ilvl="2" w:tplc="786E829A">
      <w:start w:val="1"/>
      <w:numFmt w:val="decimal"/>
      <w:lvlText w:val="S1.%3"/>
      <w:lvlJc w:val="left"/>
      <w:pPr>
        <w:tabs>
          <w:tab w:val="num" w:pos="2547"/>
        </w:tabs>
        <w:ind w:left="254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6B1CED"/>
    <w:multiLevelType w:val="hybridMultilevel"/>
    <w:tmpl w:val="E0E2BBEC"/>
    <w:lvl w:ilvl="0" w:tplc="8D16FE0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CC01A4"/>
    <w:multiLevelType w:val="hybridMultilevel"/>
    <w:tmpl w:val="8F645DA8"/>
    <w:lvl w:ilvl="0" w:tplc="36A82BA8">
      <w:start w:val="1"/>
      <w:numFmt w:val="bullet"/>
      <w:lvlText w:val=""/>
      <w:lvlJc w:val="left"/>
      <w:pPr>
        <w:tabs>
          <w:tab w:val="num" w:pos="1080"/>
        </w:tabs>
        <w:ind w:left="1080" w:hanging="360"/>
      </w:pPr>
      <w:rPr>
        <w:rFonts w:ascii="Wingdings" w:hAnsi="Wingdings" w:hint="default"/>
        <w:sz w:val="10"/>
      </w:rPr>
    </w:lvl>
    <w:lvl w:ilvl="1" w:tplc="04090003">
      <w:start w:val="1"/>
      <w:numFmt w:val="bullet"/>
      <w:lvlText w:val="o"/>
      <w:lvlJc w:val="left"/>
      <w:pPr>
        <w:tabs>
          <w:tab w:val="num" w:pos="1800"/>
        </w:tabs>
        <w:ind w:left="1800" w:hanging="360"/>
      </w:pPr>
      <w:rPr>
        <w:rFonts w:ascii="Courier New" w:hAnsi="Courier New" w:hint="default"/>
      </w:rPr>
    </w:lvl>
    <w:lvl w:ilvl="2" w:tplc="36A82BA8">
      <w:start w:val="1"/>
      <w:numFmt w:val="bullet"/>
      <w:lvlText w:val=""/>
      <w:lvlJc w:val="left"/>
      <w:pPr>
        <w:tabs>
          <w:tab w:val="num" w:pos="2520"/>
        </w:tabs>
        <w:ind w:left="2520" w:hanging="360"/>
      </w:pPr>
      <w:rPr>
        <w:rFonts w:ascii="Wingdings" w:hAnsi="Wingdings" w:hint="default"/>
        <w:sz w:val="1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EC5A57"/>
    <w:multiLevelType w:val="hybridMultilevel"/>
    <w:tmpl w:val="8F645DA8"/>
    <w:lvl w:ilvl="0" w:tplc="8D16FE0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AFA3250">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F11CA5"/>
    <w:multiLevelType w:val="hybridMultilevel"/>
    <w:tmpl w:val="3AAEA6E4"/>
    <w:lvl w:ilvl="0" w:tplc="53E4C5B4">
      <w:start w:val="1"/>
      <w:numFmt w:val="decimal"/>
      <w:lvlText w:val="P%1 "/>
      <w:lvlJc w:val="left"/>
      <w:pPr>
        <w:tabs>
          <w:tab w:val="num" w:pos="635"/>
        </w:tabs>
        <w:ind w:left="635" w:hanging="397"/>
      </w:pPr>
      <w:rPr>
        <w:rFonts w:ascii="Times New Roman" w:hAnsi="Times New Roman" w:hint="default"/>
        <w:b w:val="0"/>
        <w:i w:val="0"/>
        <w:sz w:val="24"/>
      </w:rPr>
    </w:lvl>
    <w:lvl w:ilvl="1" w:tplc="179E6CD8">
      <w:start w:val="2"/>
      <w:numFmt w:val="decimal"/>
      <w:lvlText w:val="S%2"/>
      <w:lvlJc w:val="left"/>
      <w:pPr>
        <w:tabs>
          <w:tab w:val="num" w:pos="1760"/>
        </w:tabs>
        <w:ind w:left="1760" w:hanging="6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7E49B9"/>
    <w:multiLevelType w:val="hybridMultilevel"/>
    <w:tmpl w:val="FCCE38C4"/>
    <w:lvl w:ilvl="0" w:tplc="8D16FE0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3484C"/>
    <w:multiLevelType w:val="hybridMultilevel"/>
    <w:tmpl w:val="027EE08E"/>
    <w:lvl w:ilvl="0" w:tplc="23E45242">
      <w:start w:val="4"/>
      <w:numFmt w:val="decimal"/>
      <w:lvlText w:val="S1.%1"/>
      <w:lvlJc w:val="left"/>
      <w:pPr>
        <w:tabs>
          <w:tab w:val="num" w:pos="1303"/>
        </w:tabs>
        <w:ind w:left="1303" w:hanging="623"/>
      </w:pPr>
      <w:rPr>
        <w:rFonts w:ascii="Times New Roman" w:hAnsi="Times New Roman" w:hint="default"/>
        <w:sz w:val="24"/>
      </w:rPr>
    </w:lvl>
    <w:lvl w:ilvl="1" w:tplc="8D16FE0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0D0358C1"/>
    <w:multiLevelType w:val="hybridMultilevel"/>
    <w:tmpl w:val="72D84012"/>
    <w:lvl w:ilvl="0" w:tplc="94D42A24">
      <w:start w:val="1"/>
      <w:numFmt w:val="decimal"/>
      <w:lvlText w:val="P%1 "/>
      <w:lvlJc w:val="left"/>
      <w:pPr>
        <w:tabs>
          <w:tab w:val="num" w:pos="516"/>
        </w:tabs>
        <w:ind w:left="516"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FE7EAD"/>
    <w:multiLevelType w:val="hybridMultilevel"/>
    <w:tmpl w:val="2D20A016"/>
    <w:lvl w:ilvl="0" w:tplc="179E6CD8">
      <w:start w:val="2"/>
      <w:numFmt w:val="decimal"/>
      <w:lvlText w:val="S%1"/>
      <w:lvlJc w:val="left"/>
      <w:pPr>
        <w:tabs>
          <w:tab w:val="num" w:pos="918"/>
        </w:tabs>
        <w:ind w:left="918" w:hanging="680"/>
      </w:pPr>
      <w:rPr>
        <w:rFonts w:hint="default"/>
      </w:rPr>
    </w:lvl>
    <w:lvl w:ilvl="1" w:tplc="D82EE4F6">
      <w:start w:val="1"/>
      <w:numFmt w:val="decimal"/>
      <w:lvlText w:val="S3.%2"/>
      <w:lvlJc w:val="left"/>
      <w:pPr>
        <w:tabs>
          <w:tab w:val="num" w:pos="805"/>
        </w:tabs>
        <w:ind w:left="805" w:hanging="567"/>
      </w:pPr>
      <w:rPr>
        <w:rFonts w:hint="default"/>
      </w:rPr>
    </w:lvl>
    <w:lvl w:ilvl="2" w:tplc="0409001B" w:tentative="1">
      <w:start w:val="1"/>
      <w:numFmt w:val="lowerRoman"/>
      <w:lvlText w:val="%3."/>
      <w:lvlJc w:val="right"/>
      <w:pPr>
        <w:tabs>
          <w:tab w:val="num" w:pos="1318"/>
        </w:tabs>
        <w:ind w:left="1318" w:hanging="180"/>
      </w:pPr>
    </w:lvl>
    <w:lvl w:ilvl="3" w:tplc="0409000F" w:tentative="1">
      <w:start w:val="1"/>
      <w:numFmt w:val="decimal"/>
      <w:lvlText w:val="%4."/>
      <w:lvlJc w:val="left"/>
      <w:pPr>
        <w:tabs>
          <w:tab w:val="num" w:pos="2038"/>
        </w:tabs>
        <w:ind w:left="2038" w:hanging="360"/>
      </w:pPr>
    </w:lvl>
    <w:lvl w:ilvl="4" w:tplc="04090019" w:tentative="1">
      <w:start w:val="1"/>
      <w:numFmt w:val="lowerLetter"/>
      <w:lvlText w:val="%5."/>
      <w:lvlJc w:val="left"/>
      <w:pPr>
        <w:tabs>
          <w:tab w:val="num" w:pos="2758"/>
        </w:tabs>
        <w:ind w:left="2758" w:hanging="360"/>
      </w:pPr>
    </w:lvl>
    <w:lvl w:ilvl="5" w:tplc="0409001B" w:tentative="1">
      <w:start w:val="1"/>
      <w:numFmt w:val="lowerRoman"/>
      <w:lvlText w:val="%6."/>
      <w:lvlJc w:val="right"/>
      <w:pPr>
        <w:tabs>
          <w:tab w:val="num" w:pos="3478"/>
        </w:tabs>
        <w:ind w:left="3478" w:hanging="180"/>
      </w:pPr>
    </w:lvl>
    <w:lvl w:ilvl="6" w:tplc="0409000F" w:tentative="1">
      <w:start w:val="1"/>
      <w:numFmt w:val="decimal"/>
      <w:lvlText w:val="%7."/>
      <w:lvlJc w:val="left"/>
      <w:pPr>
        <w:tabs>
          <w:tab w:val="num" w:pos="4198"/>
        </w:tabs>
        <w:ind w:left="4198" w:hanging="360"/>
      </w:pPr>
    </w:lvl>
    <w:lvl w:ilvl="7" w:tplc="04090019" w:tentative="1">
      <w:start w:val="1"/>
      <w:numFmt w:val="lowerLetter"/>
      <w:lvlText w:val="%8."/>
      <w:lvlJc w:val="left"/>
      <w:pPr>
        <w:tabs>
          <w:tab w:val="num" w:pos="4918"/>
        </w:tabs>
        <w:ind w:left="4918" w:hanging="360"/>
      </w:pPr>
    </w:lvl>
    <w:lvl w:ilvl="8" w:tplc="0409001B" w:tentative="1">
      <w:start w:val="1"/>
      <w:numFmt w:val="lowerRoman"/>
      <w:lvlText w:val="%9."/>
      <w:lvlJc w:val="right"/>
      <w:pPr>
        <w:tabs>
          <w:tab w:val="num" w:pos="5638"/>
        </w:tabs>
        <w:ind w:left="5638" w:hanging="180"/>
      </w:pPr>
    </w:lvl>
  </w:abstractNum>
  <w:abstractNum w:abstractNumId="13" w15:restartNumberingAfterBreak="0">
    <w:nsid w:val="0E231777"/>
    <w:multiLevelType w:val="hybridMultilevel"/>
    <w:tmpl w:val="C77ED3C6"/>
    <w:lvl w:ilvl="0" w:tplc="53E4C5B4">
      <w:start w:val="1"/>
      <w:numFmt w:val="decimal"/>
      <w:lvlText w:val="P%1 "/>
      <w:lvlJc w:val="left"/>
      <w:pPr>
        <w:tabs>
          <w:tab w:val="num" w:pos="635"/>
        </w:tabs>
        <w:ind w:left="635" w:hanging="397"/>
      </w:pPr>
      <w:rPr>
        <w:rFonts w:ascii="Times New Roman" w:hAnsi="Times New Roman" w:hint="default"/>
        <w:b w:val="0"/>
        <w:i w:val="0"/>
        <w:sz w:val="24"/>
      </w:rPr>
    </w:lvl>
    <w:lvl w:ilvl="1" w:tplc="786E829A">
      <w:start w:val="1"/>
      <w:numFmt w:val="decimal"/>
      <w:lvlText w:val="S1.%2"/>
      <w:lvlJc w:val="left"/>
      <w:pPr>
        <w:tabs>
          <w:tab w:val="num" w:pos="1647"/>
        </w:tabs>
        <w:ind w:left="1647" w:hanging="567"/>
      </w:pPr>
      <w:rPr>
        <w:rFonts w:hint="default"/>
      </w:rPr>
    </w:lvl>
    <w:lvl w:ilvl="2" w:tplc="11FA07FA">
      <w:start w:val="3"/>
      <w:numFmt w:val="decimal"/>
      <w:lvlText w:val="S%3"/>
      <w:lvlJc w:val="left"/>
      <w:pPr>
        <w:tabs>
          <w:tab w:val="num" w:pos="680"/>
        </w:tabs>
        <w:ind w:left="680" w:hanging="6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5D6160"/>
    <w:multiLevelType w:val="hybridMultilevel"/>
    <w:tmpl w:val="DBCA542A"/>
    <w:lvl w:ilvl="0" w:tplc="53E4C5B4">
      <w:start w:val="1"/>
      <w:numFmt w:val="decimal"/>
      <w:lvlText w:val="P%1 "/>
      <w:lvlJc w:val="left"/>
      <w:pPr>
        <w:tabs>
          <w:tab w:val="num" w:pos="635"/>
        </w:tabs>
        <w:ind w:left="635"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7D17E3"/>
    <w:multiLevelType w:val="hybridMultilevel"/>
    <w:tmpl w:val="508EA75C"/>
    <w:lvl w:ilvl="0" w:tplc="8D16FE0C">
      <w:start w:val="1"/>
      <w:numFmt w:val="bullet"/>
      <w:lvlText w:val=""/>
      <w:lvlJc w:val="left"/>
      <w:pPr>
        <w:tabs>
          <w:tab w:val="num" w:pos="1046"/>
        </w:tabs>
        <w:ind w:left="1046" w:hanging="360"/>
      </w:pPr>
      <w:rPr>
        <w:rFonts w:ascii="Symbol" w:hAnsi="Symbol" w:hint="default"/>
        <w:sz w:val="16"/>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118B309F"/>
    <w:multiLevelType w:val="hybridMultilevel"/>
    <w:tmpl w:val="250C91DE"/>
    <w:lvl w:ilvl="0" w:tplc="53E4C5B4">
      <w:start w:val="1"/>
      <w:numFmt w:val="decimal"/>
      <w:lvlText w:val="P%1 "/>
      <w:lvlJc w:val="left"/>
      <w:pPr>
        <w:tabs>
          <w:tab w:val="num" w:pos="397"/>
        </w:tabs>
        <w:ind w:left="397" w:hanging="397"/>
      </w:pPr>
      <w:rPr>
        <w:rFonts w:ascii="Times New Roman" w:hAnsi="Times New Roman" w:hint="default"/>
        <w:b w:val="0"/>
        <w:i w:val="0"/>
        <w:sz w:val="24"/>
      </w:rPr>
    </w:lvl>
    <w:lvl w:ilvl="1" w:tplc="5EFED4B8">
      <w:start w:val="1"/>
      <w:numFmt w:val="decimal"/>
      <w:lvlText w:val="S%2"/>
      <w:lvlJc w:val="left"/>
      <w:pPr>
        <w:tabs>
          <w:tab w:val="num" w:pos="1409"/>
        </w:tabs>
        <w:ind w:left="1409" w:hanging="567"/>
      </w:pPr>
      <w:rPr>
        <w:rFonts w:hint="default"/>
      </w:rPr>
    </w:lvl>
    <w:lvl w:ilvl="2" w:tplc="0409001B" w:tentative="1">
      <w:start w:val="1"/>
      <w:numFmt w:val="lowerRoman"/>
      <w:lvlText w:val="%3."/>
      <w:lvlJc w:val="right"/>
      <w:pPr>
        <w:tabs>
          <w:tab w:val="num" w:pos="1922"/>
        </w:tabs>
        <w:ind w:left="1922" w:hanging="180"/>
      </w:pPr>
    </w:lvl>
    <w:lvl w:ilvl="3" w:tplc="0409000F" w:tentative="1">
      <w:start w:val="1"/>
      <w:numFmt w:val="decimal"/>
      <w:lvlText w:val="%4."/>
      <w:lvlJc w:val="left"/>
      <w:pPr>
        <w:tabs>
          <w:tab w:val="num" w:pos="2642"/>
        </w:tabs>
        <w:ind w:left="2642" w:hanging="360"/>
      </w:pPr>
    </w:lvl>
    <w:lvl w:ilvl="4" w:tplc="04090019" w:tentative="1">
      <w:start w:val="1"/>
      <w:numFmt w:val="lowerLetter"/>
      <w:lvlText w:val="%5."/>
      <w:lvlJc w:val="left"/>
      <w:pPr>
        <w:tabs>
          <w:tab w:val="num" w:pos="3362"/>
        </w:tabs>
        <w:ind w:left="3362" w:hanging="360"/>
      </w:pPr>
    </w:lvl>
    <w:lvl w:ilvl="5" w:tplc="0409001B" w:tentative="1">
      <w:start w:val="1"/>
      <w:numFmt w:val="lowerRoman"/>
      <w:lvlText w:val="%6."/>
      <w:lvlJc w:val="right"/>
      <w:pPr>
        <w:tabs>
          <w:tab w:val="num" w:pos="4082"/>
        </w:tabs>
        <w:ind w:left="4082" w:hanging="180"/>
      </w:pPr>
    </w:lvl>
    <w:lvl w:ilvl="6" w:tplc="0409000F" w:tentative="1">
      <w:start w:val="1"/>
      <w:numFmt w:val="decimal"/>
      <w:lvlText w:val="%7."/>
      <w:lvlJc w:val="left"/>
      <w:pPr>
        <w:tabs>
          <w:tab w:val="num" w:pos="4802"/>
        </w:tabs>
        <w:ind w:left="4802" w:hanging="360"/>
      </w:pPr>
    </w:lvl>
    <w:lvl w:ilvl="7" w:tplc="04090019" w:tentative="1">
      <w:start w:val="1"/>
      <w:numFmt w:val="lowerLetter"/>
      <w:lvlText w:val="%8."/>
      <w:lvlJc w:val="left"/>
      <w:pPr>
        <w:tabs>
          <w:tab w:val="num" w:pos="5522"/>
        </w:tabs>
        <w:ind w:left="5522" w:hanging="360"/>
      </w:pPr>
    </w:lvl>
    <w:lvl w:ilvl="8" w:tplc="0409001B" w:tentative="1">
      <w:start w:val="1"/>
      <w:numFmt w:val="lowerRoman"/>
      <w:lvlText w:val="%9."/>
      <w:lvlJc w:val="right"/>
      <w:pPr>
        <w:tabs>
          <w:tab w:val="num" w:pos="6242"/>
        </w:tabs>
        <w:ind w:left="6242" w:hanging="180"/>
      </w:pPr>
    </w:lvl>
  </w:abstractNum>
  <w:abstractNum w:abstractNumId="17" w15:restartNumberingAfterBreak="0">
    <w:nsid w:val="11A05F1A"/>
    <w:multiLevelType w:val="hybridMultilevel"/>
    <w:tmpl w:val="6E66D836"/>
    <w:lvl w:ilvl="0" w:tplc="A4387E7E">
      <w:start w:val="1"/>
      <w:numFmt w:val="decimal"/>
      <w:lvlText w:val="S2.%1"/>
      <w:lvlJc w:val="left"/>
      <w:pPr>
        <w:tabs>
          <w:tab w:val="num" w:pos="686"/>
        </w:tabs>
        <w:ind w:left="686" w:hanging="567"/>
      </w:pPr>
      <w:rPr>
        <w:rFonts w:hint="default"/>
      </w:rPr>
    </w:lvl>
    <w:lvl w:ilvl="1" w:tplc="B372C5B0">
      <w:start w:val="3"/>
      <w:numFmt w:val="decimal"/>
      <w:lvlText w:val="P%2 "/>
      <w:lvlJc w:val="left"/>
      <w:pPr>
        <w:tabs>
          <w:tab w:val="num" w:pos="1477"/>
        </w:tabs>
        <w:ind w:left="1477" w:hanging="39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0F42AE"/>
    <w:multiLevelType w:val="hybridMultilevel"/>
    <w:tmpl w:val="027EE08E"/>
    <w:lvl w:ilvl="0" w:tplc="8D16FE0C">
      <w:start w:val="1"/>
      <w:numFmt w:val="bullet"/>
      <w:lvlText w:val=""/>
      <w:lvlJc w:val="left"/>
      <w:pPr>
        <w:tabs>
          <w:tab w:val="num" w:pos="1040"/>
        </w:tabs>
        <w:ind w:left="1040" w:hanging="360"/>
      </w:pPr>
      <w:rPr>
        <w:rFonts w:ascii="Symbol" w:hAnsi="Symbol" w:hint="default"/>
        <w:sz w:val="16"/>
      </w:rPr>
    </w:lvl>
    <w:lvl w:ilvl="1" w:tplc="23E45242">
      <w:start w:val="4"/>
      <w:numFmt w:val="decimal"/>
      <w:lvlText w:val="S1.%2"/>
      <w:lvlJc w:val="left"/>
      <w:pPr>
        <w:tabs>
          <w:tab w:val="num" w:pos="2023"/>
        </w:tabs>
        <w:ind w:left="2023" w:hanging="623"/>
      </w:pPr>
      <w:rPr>
        <w:rFonts w:ascii="Times New Roman" w:hAnsi="Times New Roman" w:hint="default"/>
        <w:sz w:val="24"/>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189379EA"/>
    <w:multiLevelType w:val="hybridMultilevel"/>
    <w:tmpl w:val="9000DC86"/>
    <w:lvl w:ilvl="0" w:tplc="E264AB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8BF10E0"/>
    <w:multiLevelType w:val="hybridMultilevel"/>
    <w:tmpl w:val="128E341E"/>
    <w:lvl w:ilvl="0" w:tplc="A9661E5A">
      <w:start w:val="1"/>
      <w:numFmt w:val="lowerRoman"/>
      <w:lvlText w:val="(%1) "/>
      <w:lvlJc w:val="left"/>
      <w:pPr>
        <w:tabs>
          <w:tab w:val="num" w:pos="1440"/>
        </w:tabs>
        <w:ind w:left="1117" w:hanging="397"/>
      </w:pPr>
      <w:rPr>
        <w:rFonts w:ascii="Times New Roman" w:hAnsi="Times New Roman" w:hint="default"/>
        <w:b w:val="0"/>
        <w:i w:val="0"/>
        <w:sz w:val="24"/>
      </w:rPr>
    </w:lvl>
    <w:lvl w:ilvl="1" w:tplc="1610BBC2">
      <w:start w:val="3"/>
      <w:numFmt w:val="decimal"/>
      <w:lvlText w:val="S1.%2"/>
      <w:lvlJc w:val="left"/>
      <w:pPr>
        <w:tabs>
          <w:tab w:val="num" w:pos="686"/>
        </w:tabs>
        <w:ind w:left="686" w:hanging="567"/>
      </w:pPr>
      <w:rPr>
        <w:rFonts w:hint="default"/>
      </w:rPr>
    </w:lvl>
    <w:lvl w:ilvl="2" w:tplc="0409001B" w:tentative="1">
      <w:start w:val="1"/>
      <w:numFmt w:val="lowerRoman"/>
      <w:lvlText w:val="%3."/>
      <w:lvlJc w:val="right"/>
      <w:pPr>
        <w:tabs>
          <w:tab w:val="num" w:pos="1199"/>
        </w:tabs>
        <w:ind w:left="1199" w:hanging="180"/>
      </w:pPr>
    </w:lvl>
    <w:lvl w:ilvl="3" w:tplc="0409000F" w:tentative="1">
      <w:start w:val="1"/>
      <w:numFmt w:val="decimal"/>
      <w:lvlText w:val="%4."/>
      <w:lvlJc w:val="left"/>
      <w:pPr>
        <w:tabs>
          <w:tab w:val="num" w:pos="1919"/>
        </w:tabs>
        <w:ind w:left="1919" w:hanging="360"/>
      </w:pPr>
    </w:lvl>
    <w:lvl w:ilvl="4" w:tplc="04090019" w:tentative="1">
      <w:start w:val="1"/>
      <w:numFmt w:val="lowerLetter"/>
      <w:lvlText w:val="%5."/>
      <w:lvlJc w:val="left"/>
      <w:pPr>
        <w:tabs>
          <w:tab w:val="num" w:pos="2639"/>
        </w:tabs>
        <w:ind w:left="2639" w:hanging="360"/>
      </w:pPr>
    </w:lvl>
    <w:lvl w:ilvl="5" w:tplc="0409001B" w:tentative="1">
      <w:start w:val="1"/>
      <w:numFmt w:val="lowerRoman"/>
      <w:lvlText w:val="%6."/>
      <w:lvlJc w:val="right"/>
      <w:pPr>
        <w:tabs>
          <w:tab w:val="num" w:pos="3359"/>
        </w:tabs>
        <w:ind w:left="3359" w:hanging="180"/>
      </w:pPr>
    </w:lvl>
    <w:lvl w:ilvl="6" w:tplc="0409000F" w:tentative="1">
      <w:start w:val="1"/>
      <w:numFmt w:val="decimal"/>
      <w:lvlText w:val="%7."/>
      <w:lvlJc w:val="left"/>
      <w:pPr>
        <w:tabs>
          <w:tab w:val="num" w:pos="4079"/>
        </w:tabs>
        <w:ind w:left="4079" w:hanging="360"/>
      </w:pPr>
    </w:lvl>
    <w:lvl w:ilvl="7" w:tplc="04090019" w:tentative="1">
      <w:start w:val="1"/>
      <w:numFmt w:val="lowerLetter"/>
      <w:lvlText w:val="%8."/>
      <w:lvlJc w:val="left"/>
      <w:pPr>
        <w:tabs>
          <w:tab w:val="num" w:pos="4799"/>
        </w:tabs>
        <w:ind w:left="4799" w:hanging="360"/>
      </w:pPr>
    </w:lvl>
    <w:lvl w:ilvl="8" w:tplc="0409001B" w:tentative="1">
      <w:start w:val="1"/>
      <w:numFmt w:val="lowerRoman"/>
      <w:lvlText w:val="%9."/>
      <w:lvlJc w:val="right"/>
      <w:pPr>
        <w:tabs>
          <w:tab w:val="num" w:pos="5519"/>
        </w:tabs>
        <w:ind w:left="5519" w:hanging="180"/>
      </w:pPr>
    </w:lvl>
  </w:abstractNum>
  <w:abstractNum w:abstractNumId="21" w15:restartNumberingAfterBreak="0">
    <w:nsid w:val="1CFD5329"/>
    <w:multiLevelType w:val="hybridMultilevel"/>
    <w:tmpl w:val="34309FBC"/>
    <w:lvl w:ilvl="0" w:tplc="5EFED4B8">
      <w:start w:val="1"/>
      <w:numFmt w:val="decimal"/>
      <w:lvlText w:val="S%1"/>
      <w:lvlJc w:val="left"/>
      <w:pPr>
        <w:tabs>
          <w:tab w:val="num" w:pos="805"/>
        </w:tabs>
        <w:ind w:left="805" w:hanging="567"/>
      </w:pPr>
      <w:rPr>
        <w:rFonts w:hint="default"/>
      </w:rPr>
    </w:lvl>
    <w:lvl w:ilvl="1" w:tplc="8D16FE0C">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1739F5"/>
    <w:multiLevelType w:val="hybridMultilevel"/>
    <w:tmpl w:val="508EA75C"/>
    <w:lvl w:ilvl="0" w:tplc="9766C4AA">
      <w:start w:val="1"/>
      <w:numFmt w:val="decimal"/>
      <w:lvlText w:val="S4.%1"/>
      <w:lvlJc w:val="left"/>
      <w:pPr>
        <w:tabs>
          <w:tab w:val="num" w:pos="686"/>
        </w:tabs>
        <w:ind w:left="686"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5D3AEF"/>
    <w:multiLevelType w:val="hybridMultilevel"/>
    <w:tmpl w:val="290E8912"/>
    <w:lvl w:ilvl="0" w:tplc="A9661E5A">
      <w:start w:val="1"/>
      <w:numFmt w:val="lowerRoman"/>
      <w:lvlText w:val="(%1) "/>
      <w:lvlJc w:val="left"/>
      <w:pPr>
        <w:tabs>
          <w:tab w:val="num" w:pos="2126"/>
        </w:tabs>
        <w:ind w:left="1803" w:hanging="397"/>
      </w:pPr>
      <w:rPr>
        <w:rFonts w:ascii="Times New Roman" w:hAnsi="Times New Roman" w:hint="default"/>
        <w:b w:val="0"/>
        <w:i w:val="0"/>
        <w:sz w:val="24"/>
      </w:rPr>
    </w:lvl>
    <w:lvl w:ilvl="1" w:tplc="04090019" w:tentative="1">
      <w:start w:val="1"/>
      <w:numFmt w:val="lowerLetter"/>
      <w:lvlText w:val="%2."/>
      <w:lvlJc w:val="left"/>
      <w:pPr>
        <w:tabs>
          <w:tab w:val="num" w:pos="2126"/>
        </w:tabs>
        <w:ind w:left="2126" w:hanging="360"/>
      </w:pPr>
    </w:lvl>
    <w:lvl w:ilvl="2" w:tplc="0409001B" w:tentative="1">
      <w:start w:val="1"/>
      <w:numFmt w:val="lowerRoman"/>
      <w:lvlText w:val="%3."/>
      <w:lvlJc w:val="right"/>
      <w:pPr>
        <w:tabs>
          <w:tab w:val="num" w:pos="2846"/>
        </w:tabs>
        <w:ind w:left="2846" w:hanging="180"/>
      </w:pPr>
    </w:lvl>
    <w:lvl w:ilvl="3" w:tplc="0409000F" w:tentative="1">
      <w:start w:val="1"/>
      <w:numFmt w:val="decimal"/>
      <w:lvlText w:val="%4."/>
      <w:lvlJc w:val="left"/>
      <w:pPr>
        <w:tabs>
          <w:tab w:val="num" w:pos="3566"/>
        </w:tabs>
        <w:ind w:left="3566" w:hanging="360"/>
      </w:pPr>
    </w:lvl>
    <w:lvl w:ilvl="4" w:tplc="04090019" w:tentative="1">
      <w:start w:val="1"/>
      <w:numFmt w:val="lowerLetter"/>
      <w:lvlText w:val="%5."/>
      <w:lvlJc w:val="left"/>
      <w:pPr>
        <w:tabs>
          <w:tab w:val="num" w:pos="4286"/>
        </w:tabs>
        <w:ind w:left="4286" w:hanging="360"/>
      </w:pPr>
    </w:lvl>
    <w:lvl w:ilvl="5" w:tplc="0409001B" w:tentative="1">
      <w:start w:val="1"/>
      <w:numFmt w:val="lowerRoman"/>
      <w:lvlText w:val="%6."/>
      <w:lvlJc w:val="right"/>
      <w:pPr>
        <w:tabs>
          <w:tab w:val="num" w:pos="5006"/>
        </w:tabs>
        <w:ind w:left="5006" w:hanging="180"/>
      </w:pPr>
    </w:lvl>
    <w:lvl w:ilvl="6" w:tplc="0409000F" w:tentative="1">
      <w:start w:val="1"/>
      <w:numFmt w:val="decimal"/>
      <w:lvlText w:val="%7."/>
      <w:lvlJc w:val="left"/>
      <w:pPr>
        <w:tabs>
          <w:tab w:val="num" w:pos="5726"/>
        </w:tabs>
        <w:ind w:left="5726" w:hanging="360"/>
      </w:pPr>
    </w:lvl>
    <w:lvl w:ilvl="7" w:tplc="04090019" w:tentative="1">
      <w:start w:val="1"/>
      <w:numFmt w:val="lowerLetter"/>
      <w:lvlText w:val="%8."/>
      <w:lvlJc w:val="left"/>
      <w:pPr>
        <w:tabs>
          <w:tab w:val="num" w:pos="6446"/>
        </w:tabs>
        <w:ind w:left="6446" w:hanging="360"/>
      </w:pPr>
    </w:lvl>
    <w:lvl w:ilvl="8" w:tplc="0409001B" w:tentative="1">
      <w:start w:val="1"/>
      <w:numFmt w:val="lowerRoman"/>
      <w:lvlText w:val="%9."/>
      <w:lvlJc w:val="right"/>
      <w:pPr>
        <w:tabs>
          <w:tab w:val="num" w:pos="7166"/>
        </w:tabs>
        <w:ind w:left="7166" w:hanging="180"/>
      </w:pPr>
    </w:lvl>
  </w:abstractNum>
  <w:abstractNum w:abstractNumId="24" w15:restartNumberingAfterBreak="0">
    <w:nsid w:val="213A63DD"/>
    <w:multiLevelType w:val="hybridMultilevel"/>
    <w:tmpl w:val="A45E141C"/>
    <w:lvl w:ilvl="0" w:tplc="94D42A24">
      <w:start w:val="1"/>
      <w:numFmt w:val="decimal"/>
      <w:lvlText w:val="P%1 "/>
      <w:lvlJc w:val="left"/>
      <w:pPr>
        <w:tabs>
          <w:tab w:val="num" w:pos="516"/>
        </w:tabs>
        <w:ind w:left="516"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4B7CA9"/>
    <w:multiLevelType w:val="hybridMultilevel"/>
    <w:tmpl w:val="5C36DE70"/>
    <w:lvl w:ilvl="0" w:tplc="3058E902">
      <w:start w:val="1"/>
      <w:numFmt w:val="decimal"/>
      <w:lvlText w:val="P%1 "/>
      <w:lvlJc w:val="left"/>
      <w:pPr>
        <w:tabs>
          <w:tab w:val="num" w:pos="635"/>
        </w:tabs>
        <w:ind w:left="635" w:hanging="397"/>
      </w:pPr>
      <w:rPr>
        <w:rFonts w:ascii="Times New Roman" w:hAnsi="Times New Roman" w:hint="default"/>
        <w:b w:val="0"/>
        <w:i w:val="0"/>
        <w:sz w:val="24"/>
      </w:rPr>
    </w:lvl>
    <w:lvl w:ilvl="1" w:tplc="786E829A">
      <w:start w:val="1"/>
      <w:numFmt w:val="decimal"/>
      <w:lvlText w:val="S1.%2"/>
      <w:lvlJc w:val="left"/>
      <w:pPr>
        <w:tabs>
          <w:tab w:val="num" w:pos="1766"/>
        </w:tabs>
        <w:ind w:left="1766" w:hanging="567"/>
      </w:pPr>
      <w:rPr>
        <w:rFonts w:hint="default"/>
      </w:rPr>
    </w:lvl>
    <w:lvl w:ilvl="2" w:tplc="36A82BA8">
      <w:start w:val="1"/>
      <w:numFmt w:val="bullet"/>
      <w:lvlText w:val=""/>
      <w:lvlJc w:val="left"/>
      <w:pPr>
        <w:tabs>
          <w:tab w:val="num" w:pos="2459"/>
        </w:tabs>
        <w:ind w:left="2459" w:hanging="360"/>
      </w:pPr>
      <w:rPr>
        <w:rFonts w:ascii="Wingdings" w:hAnsi="Wingdings" w:hint="default"/>
        <w:sz w:val="10"/>
      </w:r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26" w15:restartNumberingAfterBreak="0">
    <w:nsid w:val="29B123CC"/>
    <w:multiLevelType w:val="hybridMultilevel"/>
    <w:tmpl w:val="22209852"/>
    <w:lvl w:ilvl="0" w:tplc="5EFED4B8">
      <w:start w:val="1"/>
      <w:numFmt w:val="decimal"/>
      <w:lvlText w:val="S%1"/>
      <w:lvlJc w:val="left"/>
      <w:pPr>
        <w:tabs>
          <w:tab w:val="num" w:pos="805"/>
        </w:tabs>
        <w:ind w:left="80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8F5232"/>
    <w:multiLevelType w:val="hybridMultilevel"/>
    <w:tmpl w:val="386E30FC"/>
    <w:lvl w:ilvl="0" w:tplc="53E4C5B4">
      <w:start w:val="1"/>
      <w:numFmt w:val="decimal"/>
      <w:lvlText w:val="P%1 "/>
      <w:lvlJc w:val="left"/>
      <w:pPr>
        <w:tabs>
          <w:tab w:val="num" w:pos="635"/>
        </w:tabs>
        <w:ind w:left="635"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0505D"/>
    <w:multiLevelType w:val="hybridMultilevel"/>
    <w:tmpl w:val="6F347BFA"/>
    <w:lvl w:ilvl="0" w:tplc="5EFED4B8">
      <w:start w:val="1"/>
      <w:numFmt w:val="decimal"/>
      <w:lvlText w:val="S%1"/>
      <w:lvlJc w:val="left"/>
      <w:pPr>
        <w:tabs>
          <w:tab w:val="num" w:pos="567"/>
        </w:tabs>
        <w:ind w:left="567" w:hanging="567"/>
      </w:pPr>
      <w:rPr>
        <w:rFonts w:hint="default"/>
      </w:rPr>
    </w:lvl>
    <w:lvl w:ilvl="1" w:tplc="04090019" w:tentative="1">
      <w:start w:val="1"/>
      <w:numFmt w:val="lowerLetter"/>
      <w:lvlText w:val="%2."/>
      <w:lvlJc w:val="left"/>
      <w:pPr>
        <w:tabs>
          <w:tab w:val="num" w:pos="1202"/>
        </w:tabs>
        <w:ind w:left="1202" w:hanging="360"/>
      </w:pPr>
    </w:lvl>
    <w:lvl w:ilvl="2" w:tplc="0409001B" w:tentative="1">
      <w:start w:val="1"/>
      <w:numFmt w:val="lowerRoman"/>
      <w:lvlText w:val="%3."/>
      <w:lvlJc w:val="right"/>
      <w:pPr>
        <w:tabs>
          <w:tab w:val="num" w:pos="1922"/>
        </w:tabs>
        <w:ind w:left="1922" w:hanging="180"/>
      </w:pPr>
    </w:lvl>
    <w:lvl w:ilvl="3" w:tplc="0409000F" w:tentative="1">
      <w:start w:val="1"/>
      <w:numFmt w:val="decimal"/>
      <w:lvlText w:val="%4."/>
      <w:lvlJc w:val="left"/>
      <w:pPr>
        <w:tabs>
          <w:tab w:val="num" w:pos="2642"/>
        </w:tabs>
        <w:ind w:left="2642" w:hanging="360"/>
      </w:pPr>
    </w:lvl>
    <w:lvl w:ilvl="4" w:tplc="04090019" w:tentative="1">
      <w:start w:val="1"/>
      <w:numFmt w:val="lowerLetter"/>
      <w:lvlText w:val="%5."/>
      <w:lvlJc w:val="left"/>
      <w:pPr>
        <w:tabs>
          <w:tab w:val="num" w:pos="3362"/>
        </w:tabs>
        <w:ind w:left="3362" w:hanging="360"/>
      </w:pPr>
    </w:lvl>
    <w:lvl w:ilvl="5" w:tplc="0409001B" w:tentative="1">
      <w:start w:val="1"/>
      <w:numFmt w:val="lowerRoman"/>
      <w:lvlText w:val="%6."/>
      <w:lvlJc w:val="right"/>
      <w:pPr>
        <w:tabs>
          <w:tab w:val="num" w:pos="4082"/>
        </w:tabs>
        <w:ind w:left="4082" w:hanging="180"/>
      </w:pPr>
    </w:lvl>
    <w:lvl w:ilvl="6" w:tplc="0409000F" w:tentative="1">
      <w:start w:val="1"/>
      <w:numFmt w:val="decimal"/>
      <w:lvlText w:val="%7."/>
      <w:lvlJc w:val="left"/>
      <w:pPr>
        <w:tabs>
          <w:tab w:val="num" w:pos="4802"/>
        </w:tabs>
        <w:ind w:left="4802" w:hanging="360"/>
      </w:pPr>
    </w:lvl>
    <w:lvl w:ilvl="7" w:tplc="04090019" w:tentative="1">
      <w:start w:val="1"/>
      <w:numFmt w:val="lowerLetter"/>
      <w:lvlText w:val="%8."/>
      <w:lvlJc w:val="left"/>
      <w:pPr>
        <w:tabs>
          <w:tab w:val="num" w:pos="5522"/>
        </w:tabs>
        <w:ind w:left="5522" w:hanging="360"/>
      </w:pPr>
    </w:lvl>
    <w:lvl w:ilvl="8" w:tplc="0409001B" w:tentative="1">
      <w:start w:val="1"/>
      <w:numFmt w:val="lowerRoman"/>
      <w:lvlText w:val="%9."/>
      <w:lvlJc w:val="right"/>
      <w:pPr>
        <w:tabs>
          <w:tab w:val="num" w:pos="6242"/>
        </w:tabs>
        <w:ind w:left="6242" w:hanging="180"/>
      </w:pPr>
    </w:lvl>
  </w:abstractNum>
  <w:abstractNum w:abstractNumId="29" w15:restartNumberingAfterBreak="0">
    <w:nsid w:val="344A3B11"/>
    <w:multiLevelType w:val="hybridMultilevel"/>
    <w:tmpl w:val="293433FA"/>
    <w:lvl w:ilvl="0" w:tplc="8D16FE0C">
      <w:start w:val="1"/>
      <w:numFmt w:val="bullet"/>
      <w:lvlText w:val=""/>
      <w:lvlJc w:val="left"/>
      <w:pPr>
        <w:tabs>
          <w:tab w:val="num" w:pos="995"/>
        </w:tabs>
        <w:ind w:left="995" w:hanging="360"/>
      </w:pPr>
      <w:rPr>
        <w:rFonts w:ascii="Symbol" w:hAnsi="Symbol" w:hint="default"/>
        <w:sz w:val="16"/>
      </w:rPr>
    </w:lvl>
    <w:lvl w:ilvl="1" w:tplc="8D16FE0C">
      <w:start w:val="1"/>
      <w:numFmt w:val="bullet"/>
      <w:lvlText w:val=""/>
      <w:lvlJc w:val="left"/>
      <w:pPr>
        <w:tabs>
          <w:tab w:val="num" w:pos="1837"/>
        </w:tabs>
        <w:ind w:left="1837" w:hanging="360"/>
      </w:pPr>
      <w:rPr>
        <w:rFonts w:ascii="Symbol" w:hAnsi="Symbol" w:hint="default"/>
        <w:sz w:val="16"/>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0" w15:restartNumberingAfterBreak="0">
    <w:nsid w:val="396347F2"/>
    <w:multiLevelType w:val="hybridMultilevel"/>
    <w:tmpl w:val="C0A2B3A4"/>
    <w:lvl w:ilvl="0" w:tplc="3058E902">
      <w:start w:val="1"/>
      <w:numFmt w:val="decimal"/>
      <w:lvlText w:val="P%1 "/>
      <w:lvlJc w:val="left"/>
      <w:pPr>
        <w:tabs>
          <w:tab w:val="num" w:pos="635"/>
        </w:tabs>
        <w:ind w:left="635" w:hanging="397"/>
      </w:pPr>
      <w:rPr>
        <w:rFonts w:ascii="Times New Roman" w:hAnsi="Times New Roman" w:hint="default"/>
        <w:b w:val="0"/>
        <w:i w:val="0"/>
        <w:sz w:val="24"/>
      </w:rPr>
    </w:lvl>
    <w:lvl w:ilvl="1" w:tplc="786E829A">
      <w:start w:val="1"/>
      <w:numFmt w:val="decimal"/>
      <w:lvlText w:val="S1.%2"/>
      <w:lvlJc w:val="left"/>
      <w:pPr>
        <w:tabs>
          <w:tab w:val="num" w:pos="1766"/>
        </w:tabs>
        <w:ind w:left="1766" w:hanging="567"/>
      </w:pPr>
      <w:rPr>
        <w:rFonts w:hint="default"/>
      </w:rPr>
    </w:lvl>
    <w:lvl w:ilvl="2" w:tplc="8D16FE0C">
      <w:start w:val="1"/>
      <w:numFmt w:val="bullet"/>
      <w:lvlText w:val=""/>
      <w:lvlJc w:val="left"/>
      <w:pPr>
        <w:tabs>
          <w:tab w:val="num" w:pos="2459"/>
        </w:tabs>
        <w:ind w:left="2459" w:hanging="360"/>
      </w:pPr>
      <w:rPr>
        <w:rFonts w:ascii="Symbol" w:hAnsi="Symbol" w:hint="default"/>
        <w:sz w:val="16"/>
      </w:r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31" w15:restartNumberingAfterBreak="0">
    <w:nsid w:val="3CD90A5C"/>
    <w:multiLevelType w:val="hybridMultilevel"/>
    <w:tmpl w:val="027EE08E"/>
    <w:lvl w:ilvl="0" w:tplc="23E45242">
      <w:start w:val="4"/>
      <w:numFmt w:val="decimal"/>
      <w:lvlText w:val="S1.%1"/>
      <w:lvlJc w:val="left"/>
      <w:pPr>
        <w:tabs>
          <w:tab w:val="num" w:pos="1303"/>
        </w:tabs>
        <w:ind w:left="1303" w:hanging="623"/>
      </w:pPr>
      <w:rPr>
        <w:rFonts w:ascii="Times New Roman" w:hAnsi="Times New Roman" w:hint="default"/>
        <w:sz w:val="24"/>
      </w:rPr>
    </w:lvl>
    <w:lvl w:ilvl="1" w:tplc="8D16FE0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3F14269C"/>
    <w:multiLevelType w:val="hybridMultilevel"/>
    <w:tmpl w:val="B122F764"/>
    <w:lvl w:ilvl="0" w:tplc="6C48A340">
      <w:start w:val="2"/>
      <w:numFmt w:val="decimal"/>
      <w:lvlText w:val="S%1"/>
      <w:lvlJc w:val="left"/>
      <w:pPr>
        <w:tabs>
          <w:tab w:val="num" w:pos="567"/>
        </w:tabs>
        <w:ind w:left="567" w:hanging="567"/>
      </w:pPr>
      <w:rPr>
        <w:rFonts w:hint="default"/>
      </w:rPr>
    </w:lvl>
    <w:lvl w:ilvl="1" w:tplc="94D42A24">
      <w:start w:val="1"/>
      <w:numFmt w:val="decimal"/>
      <w:lvlText w:val="P%2 "/>
      <w:lvlJc w:val="left"/>
      <w:pPr>
        <w:tabs>
          <w:tab w:val="num" w:pos="1477"/>
        </w:tabs>
        <w:ind w:left="1477" w:hanging="39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3F72F0"/>
    <w:multiLevelType w:val="hybridMultilevel"/>
    <w:tmpl w:val="5B80BA68"/>
    <w:lvl w:ilvl="0" w:tplc="94D42A24">
      <w:start w:val="1"/>
      <w:numFmt w:val="decimal"/>
      <w:lvlText w:val="P%1 "/>
      <w:lvlJc w:val="left"/>
      <w:pPr>
        <w:tabs>
          <w:tab w:val="num" w:pos="516"/>
        </w:tabs>
        <w:ind w:left="516"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E42466"/>
    <w:multiLevelType w:val="hybridMultilevel"/>
    <w:tmpl w:val="51B27D4A"/>
    <w:lvl w:ilvl="0" w:tplc="B520FA7A">
      <w:start w:val="2"/>
      <w:numFmt w:val="decimal"/>
      <w:lvlText w:val="S%1"/>
      <w:lvlJc w:val="left"/>
      <w:pPr>
        <w:tabs>
          <w:tab w:val="num" w:pos="805"/>
        </w:tabs>
        <w:ind w:left="805" w:hanging="567"/>
      </w:pPr>
      <w:rPr>
        <w:rFonts w:hint="default"/>
      </w:rPr>
    </w:lvl>
    <w:lvl w:ilvl="1" w:tplc="8D16FE0C">
      <w:start w:val="1"/>
      <w:numFmt w:val="bullet"/>
      <w:lvlText w:val=""/>
      <w:lvlJc w:val="left"/>
      <w:pPr>
        <w:tabs>
          <w:tab w:val="num" w:pos="1559"/>
        </w:tabs>
        <w:ind w:left="1559" w:hanging="360"/>
      </w:pPr>
      <w:rPr>
        <w:rFonts w:ascii="Symbol" w:hAnsi="Symbol" w:hint="default"/>
        <w:sz w:val="16"/>
      </w:rPr>
    </w:lvl>
    <w:lvl w:ilvl="2" w:tplc="0409001B" w:tentative="1">
      <w:start w:val="1"/>
      <w:numFmt w:val="lowerRoman"/>
      <w:lvlText w:val="%3."/>
      <w:lvlJc w:val="right"/>
      <w:pPr>
        <w:tabs>
          <w:tab w:val="num" w:pos="2279"/>
        </w:tabs>
        <w:ind w:left="2279" w:hanging="180"/>
      </w:p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35" w15:restartNumberingAfterBreak="0">
    <w:nsid w:val="42625E7A"/>
    <w:multiLevelType w:val="hybridMultilevel"/>
    <w:tmpl w:val="027EE08E"/>
    <w:lvl w:ilvl="0" w:tplc="8D16FE0C">
      <w:start w:val="1"/>
      <w:numFmt w:val="bullet"/>
      <w:lvlText w:val=""/>
      <w:lvlJc w:val="left"/>
      <w:pPr>
        <w:tabs>
          <w:tab w:val="num" w:pos="1040"/>
        </w:tabs>
        <w:ind w:left="1040" w:hanging="360"/>
      </w:pPr>
      <w:rPr>
        <w:rFonts w:ascii="Symbol" w:hAnsi="Symbol" w:hint="default"/>
        <w:sz w:val="16"/>
      </w:rPr>
    </w:lvl>
    <w:lvl w:ilvl="1" w:tplc="23E45242">
      <w:start w:val="4"/>
      <w:numFmt w:val="decimal"/>
      <w:lvlText w:val="S1.%2"/>
      <w:lvlJc w:val="left"/>
      <w:pPr>
        <w:tabs>
          <w:tab w:val="num" w:pos="2023"/>
        </w:tabs>
        <w:ind w:left="2023" w:hanging="623"/>
      </w:pPr>
      <w:rPr>
        <w:rFonts w:ascii="Times New Roman" w:hAnsi="Times New Roman" w:hint="default"/>
        <w:sz w:val="24"/>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6" w15:restartNumberingAfterBreak="0">
    <w:nsid w:val="4379421B"/>
    <w:multiLevelType w:val="hybridMultilevel"/>
    <w:tmpl w:val="386E30FC"/>
    <w:lvl w:ilvl="0" w:tplc="0409000B">
      <w:start w:val="1"/>
      <w:numFmt w:val="bullet"/>
      <w:lvlText w:val=""/>
      <w:lvlJc w:val="left"/>
      <w:pPr>
        <w:tabs>
          <w:tab w:val="num" w:pos="995"/>
        </w:tabs>
        <w:ind w:left="995" w:hanging="360"/>
      </w:pPr>
      <w:rPr>
        <w:rFonts w:ascii="Wingdings" w:hAnsi="Wingding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7" w15:restartNumberingAfterBreak="0">
    <w:nsid w:val="43F542F8"/>
    <w:multiLevelType w:val="hybridMultilevel"/>
    <w:tmpl w:val="DA6883B8"/>
    <w:lvl w:ilvl="0" w:tplc="0AC20692">
      <w:start w:val="5"/>
      <w:numFmt w:val="decimal"/>
      <w:lvlText w:val="S%1"/>
      <w:lvlJc w:val="left"/>
      <w:pPr>
        <w:tabs>
          <w:tab w:val="num" w:pos="805"/>
        </w:tabs>
        <w:ind w:left="805" w:hanging="567"/>
      </w:pPr>
      <w:rPr>
        <w:rFonts w:hint="default"/>
      </w:rPr>
    </w:lvl>
    <w:lvl w:ilvl="1" w:tplc="8D16FE0C">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5055EB"/>
    <w:multiLevelType w:val="hybridMultilevel"/>
    <w:tmpl w:val="D7C4F5D4"/>
    <w:lvl w:ilvl="0" w:tplc="53E4C5B4">
      <w:start w:val="1"/>
      <w:numFmt w:val="decimal"/>
      <w:lvlText w:val="P%1 "/>
      <w:lvlJc w:val="left"/>
      <w:pPr>
        <w:tabs>
          <w:tab w:val="num" w:pos="635"/>
        </w:tabs>
        <w:ind w:left="635"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575814"/>
    <w:multiLevelType w:val="hybridMultilevel"/>
    <w:tmpl w:val="8F645D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3E78AD"/>
    <w:multiLevelType w:val="hybridMultilevel"/>
    <w:tmpl w:val="386E30FC"/>
    <w:lvl w:ilvl="0" w:tplc="8D16FE0C">
      <w:start w:val="1"/>
      <w:numFmt w:val="bullet"/>
      <w:lvlText w:val=""/>
      <w:lvlJc w:val="left"/>
      <w:pPr>
        <w:tabs>
          <w:tab w:val="num" w:pos="1355"/>
        </w:tabs>
        <w:ind w:left="1355" w:hanging="360"/>
      </w:pPr>
      <w:rPr>
        <w:rFonts w:ascii="Symbol" w:hAnsi="Symbol" w:hint="default"/>
        <w:sz w:val="16"/>
      </w:rPr>
    </w:lvl>
    <w:lvl w:ilvl="1" w:tplc="223CBFD0">
      <w:start w:val="2"/>
      <w:numFmt w:val="decimal"/>
      <w:lvlText w:val="P%2 "/>
      <w:lvlJc w:val="left"/>
      <w:pPr>
        <w:tabs>
          <w:tab w:val="num" w:pos="2234"/>
        </w:tabs>
        <w:ind w:left="2234" w:hanging="397"/>
      </w:pPr>
      <w:rPr>
        <w:rFonts w:ascii="Times New Roman" w:hAnsi="Times New Roman" w:hint="default"/>
        <w:b w:val="0"/>
        <w:i w:val="0"/>
        <w:sz w:val="24"/>
      </w:rPr>
    </w:lvl>
    <w:lvl w:ilvl="2" w:tplc="46546AE4">
      <w:start w:val="3"/>
      <w:numFmt w:val="decimal"/>
      <w:lvlText w:val="S%3"/>
      <w:lvlJc w:val="left"/>
      <w:pPr>
        <w:tabs>
          <w:tab w:val="num" w:pos="3304"/>
        </w:tabs>
        <w:ind w:left="3304" w:hanging="567"/>
      </w:pPr>
      <w:rPr>
        <w:rFonts w:hint="default"/>
      </w:r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41" w15:restartNumberingAfterBreak="0">
    <w:nsid w:val="4C73112A"/>
    <w:multiLevelType w:val="hybridMultilevel"/>
    <w:tmpl w:val="4B0C6508"/>
    <w:lvl w:ilvl="0" w:tplc="44B07AE8">
      <w:start w:val="1"/>
      <w:numFmt w:val="decimal"/>
      <w:lvlText w:val="S4.%1"/>
      <w:lvlJc w:val="left"/>
      <w:pPr>
        <w:tabs>
          <w:tab w:val="num" w:pos="567"/>
        </w:tabs>
        <w:ind w:left="567" w:hanging="567"/>
      </w:pPr>
      <w:rPr>
        <w:rFonts w:hint="default"/>
      </w:rPr>
    </w:lvl>
    <w:lvl w:ilvl="1" w:tplc="94D42A24">
      <w:start w:val="1"/>
      <w:numFmt w:val="decimal"/>
      <w:lvlText w:val="P%2 "/>
      <w:lvlJc w:val="left"/>
      <w:pPr>
        <w:tabs>
          <w:tab w:val="num" w:pos="1477"/>
        </w:tabs>
        <w:ind w:left="1477" w:hanging="39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9E7C58"/>
    <w:multiLevelType w:val="hybridMultilevel"/>
    <w:tmpl w:val="34309FBC"/>
    <w:lvl w:ilvl="0" w:tplc="8D16FE0C">
      <w:start w:val="1"/>
      <w:numFmt w:val="bullet"/>
      <w:lvlText w:val=""/>
      <w:lvlJc w:val="left"/>
      <w:pPr>
        <w:tabs>
          <w:tab w:val="num" w:pos="1165"/>
        </w:tabs>
        <w:ind w:left="1165" w:hanging="360"/>
      </w:pPr>
      <w:rPr>
        <w:rFonts w:ascii="Symbol" w:hAnsi="Symbol" w:hint="default"/>
        <w:sz w:val="16"/>
      </w:rPr>
    </w:lvl>
    <w:lvl w:ilvl="1" w:tplc="8D16FE0C">
      <w:start w:val="1"/>
      <w:numFmt w:val="bullet"/>
      <w:lvlText w:val=""/>
      <w:lvlJc w:val="left"/>
      <w:pPr>
        <w:tabs>
          <w:tab w:val="num" w:pos="2007"/>
        </w:tabs>
        <w:ind w:left="2007" w:hanging="360"/>
      </w:pPr>
      <w:rPr>
        <w:rFonts w:ascii="Symbol" w:hAnsi="Symbol" w:hint="default"/>
        <w:sz w:val="16"/>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3" w15:restartNumberingAfterBreak="0">
    <w:nsid w:val="4F1053A5"/>
    <w:multiLevelType w:val="hybridMultilevel"/>
    <w:tmpl w:val="30AA6420"/>
    <w:lvl w:ilvl="0" w:tplc="B372C5B0">
      <w:start w:val="3"/>
      <w:numFmt w:val="decimal"/>
      <w:lvlText w:val="P%1 "/>
      <w:lvlJc w:val="left"/>
      <w:pPr>
        <w:tabs>
          <w:tab w:val="num" w:pos="516"/>
        </w:tabs>
        <w:ind w:left="516" w:hanging="397"/>
      </w:pPr>
      <w:rPr>
        <w:rFonts w:ascii="Times New Roman" w:hAnsi="Times New Roman" w:hint="default"/>
        <w:b w:val="0"/>
        <w:i w:val="0"/>
        <w:sz w:val="24"/>
      </w:rPr>
    </w:lvl>
    <w:lvl w:ilvl="1" w:tplc="B372C5B0">
      <w:start w:val="3"/>
      <w:numFmt w:val="decimal"/>
      <w:lvlText w:val="P%2 "/>
      <w:lvlJc w:val="left"/>
      <w:pPr>
        <w:tabs>
          <w:tab w:val="num" w:pos="1477"/>
        </w:tabs>
        <w:ind w:left="1477" w:hanging="39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2936FF"/>
    <w:multiLevelType w:val="hybridMultilevel"/>
    <w:tmpl w:val="1328289A"/>
    <w:lvl w:ilvl="0" w:tplc="8D16FE0C">
      <w:start w:val="1"/>
      <w:numFmt w:val="bullet"/>
      <w:lvlText w:val=""/>
      <w:lvlJc w:val="left"/>
      <w:pPr>
        <w:tabs>
          <w:tab w:val="num" w:pos="1165"/>
        </w:tabs>
        <w:ind w:left="1165" w:hanging="360"/>
      </w:pPr>
      <w:rPr>
        <w:rFonts w:ascii="Symbol" w:hAnsi="Symbol" w:hint="default"/>
        <w:sz w:val="16"/>
      </w:rPr>
    </w:lvl>
    <w:lvl w:ilvl="1" w:tplc="04090003" w:tentative="1">
      <w:start w:val="1"/>
      <w:numFmt w:val="bullet"/>
      <w:lvlText w:val="o"/>
      <w:lvlJc w:val="left"/>
      <w:pPr>
        <w:tabs>
          <w:tab w:val="num" w:pos="1885"/>
        </w:tabs>
        <w:ind w:left="1885" w:hanging="360"/>
      </w:pPr>
      <w:rPr>
        <w:rFonts w:ascii="Courier New" w:hAnsi="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45" w15:restartNumberingAfterBreak="0">
    <w:nsid w:val="535B0BAC"/>
    <w:multiLevelType w:val="hybridMultilevel"/>
    <w:tmpl w:val="027EE08E"/>
    <w:lvl w:ilvl="0" w:tplc="8D16FE0C">
      <w:start w:val="1"/>
      <w:numFmt w:val="bullet"/>
      <w:lvlText w:val=""/>
      <w:lvlJc w:val="left"/>
      <w:pPr>
        <w:tabs>
          <w:tab w:val="num" w:pos="1040"/>
        </w:tabs>
        <w:ind w:left="1040" w:hanging="360"/>
      </w:pPr>
      <w:rPr>
        <w:rFonts w:ascii="Symbol" w:hAnsi="Symbol" w:hint="default"/>
        <w:sz w:val="16"/>
      </w:rPr>
    </w:lvl>
    <w:lvl w:ilvl="1" w:tplc="23E45242">
      <w:start w:val="4"/>
      <w:numFmt w:val="decimal"/>
      <w:lvlText w:val="S1.%2"/>
      <w:lvlJc w:val="left"/>
      <w:pPr>
        <w:tabs>
          <w:tab w:val="num" w:pos="2023"/>
        </w:tabs>
        <w:ind w:left="2023" w:hanging="623"/>
      </w:pPr>
      <w:rPr>
        <w:rFonts w:ascii="Times New Roman" w:hAnsi="Times New Roman" w:hint="default"/>
        <w:sz w:val="24"/>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6" w15:restartNumberingAfterBreak="0">
    <w:nsid w:val="53860DF2"/>
    <w:multiLevelType w:val="hybridMultilevel"/>
    <w:tmpl w:val="6CD80DD8"/>
    <w:lvl w:ilvl="0" w:tplc="4F06EACE">
      <w:start w:val="1"/>
      <w:numFmt w:val="decimal"/>
      <w:lvlText w:val="S%1"/>
      <w:lvlJc w:val="left"/>
      <w:pPr>
        <w:tabs>
          <w:tab w:val="num" w:pos="686"/>
        </w:tabs>
        <w:ind w:left="686"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A36593"/>
    <w:multiLevelType w:val="hybridMultilevel"/>
    <w:tmpl w:val="027EE08E"/>
    <w:lvl w:ilvl="0" w:tplc="23E45242">
      <w:start w:val="4"/>
      <w:numFmt w:val="decimal"/>
      <w:lvlText w:val="S1.%1"/>
      <w:lvlJc w:val="left"/>
      <w:pPr>
        <w:tabs>
          <w:tab w:val="num" w:pos="1303"/>
        </w:tabs>
        <w:ind w:left="1303" w:hanging="623"/>
      </w:pPr>
      <w:rPr>
        <w:rFonts w:ascii="Times New Roman" w:hAnsi="Times New Roman" w:hint="default"/>
        <w:sz w:val="24"/>
      </w:rPr>
    </w:lvl>
    <w:lvl w:ilvl="1" w:tplc="8D16FE0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8" w15:restartNumberingAfterBreak="0">
    <w:nsid w:val="54865FF7"/>
    <w:multiLevelType w:val="hybridMultilevel"/>
    <w:tmpl w:val="84D20048"/>
    <w:lvl w:ilvl="0" w:tplc="13363AC2">
      <w:start w:val="1"/>
      <w:numFmt w:val="decimal"/>
      <w:lvlText w:val="S4.%1"/>
      <w:lvlJc w:val="left"/>
      <w:pPr>
        <w:tabs>
          <w:tab w:val="num" w:pos="2904"/>
        </w:tabs>
        <w:ind w:left="290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8766D4C"/>
    <w:multiLevelType w:val="hybridMultilevel"/>
    <w:tmpl w:val="9BB01E5A"/>
    <w:lvl w:ilvl="0" w:tplc="A9661E5A">
      <w:start w:val="1"/>
      <w:numFmt w:val="lowerRoman"/>
      <w:lvlText w:val="(%1) "/>
      <w:lvlJc w:val="left"/>
      <w:pPr>
        <w:tabs>
          <w:tab w:val="num" w:pos="1440"/>
        </w:tabs>
        <w:ind w:left="1117" w:hanging="397"/>
      </w:pPr>
      <w:rPr>
        <w:rFonts w:ascii="Times New Roman" w:hAnsi="Times New Roman" w:hint="default"/>
        <w:b w:val="0"/>
        <w:i w:val="0"/>
        <w:sz w:val="24"/>
      </w:rPr>
    </w:lvl>
    <w:lvl w:ilvl="1" w:tplc="94D42A24">
      <w:start w:val="1"/>
      <w:numFmt w:val="decimal"/>
      <w:lvlText w:val="P%2 "/>
      <w:lvlJc w:val="left"/>
      <w:pPr>
        <w:tabs>
          <w:tab w:val="num" w:pos="1477"/>
        </w:tabs>
        <w:ind w:left="1477" w:hanging="39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9E441A7"/>
    <w:multiLevelType w:val="hybridMultilevel"/>
    <w:tmpl w:val="D692520C"/>
    <w:lvl w:ilvl="0" w:tplc="786E829A">
      <w:start w:val="1"/>
      <w:numFmt w:val="decimal"/>
      <w:lvlText w:val="S1.%1"/>
      <w:lvlJc w:val="left"/>
      <w:pPr>
        <w:tabs>
          <w:tab w:val="num" w:pos="805"/>
        </w:tabs>
        <w:ind w:left="805" w:hanging="567"/>
      </w:pPr>
      <w:rPr>
        <w:rFonts w:hint="default"/>
      </w:rPr>
    </w:lvl>
    <w:lvl w:ilvl="1" w:tplc="04090019" w:tentative="1">
      <w:start w:val="1"/>
      <w:numFmt w:val="lowerLetter"/>
      <w:lvlText w:val="%2."/>
      <w:lvlJc w:val="left"/>
      <w:pPr>
        <w:tabs>
          <w:tab w:val="num" w:pos="1559"/>
        </w:tabs>
        <w:ind w:left="1559" w:hanging="360"/>
      </w:pPr>
    </w:lvl>
    <w:lvl w:ilvl="2" w:tplc="0409001B" w:tentative="1">
      <w:start w:val="1"/>
      <w:numFmt w:val="lowerRoman"/>
      <w:lvlText w:val="%3."/>
      <w:lvlJc w:val="right"/>
      <w:pPr>
        <w:tabs>
          <w:tab w:val="num" w:pos="2279"/>
        </w:tabs>
        <w:ind w:left="2279" w:hanging="180"/>
      </w:p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51" w15:restartNumberingAfterBreak="0">
    <w:nsid w:val="61110E4E"/>
    <w:multiLevelType w:val="hybridMultilevel"/>
    <w:tmpl w:val="E92E2F3A"/>
    <w:lvl w:ilvl="0" w:tplc="1278FBD2">
      <w:start w:val="1"/>
      <w:numFmt w:val="decimal"/>
      <w:lvlText w:val="S1.%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B1628D"/>
    <w:multiLevelType w:val="hybridMultilevel"/>
    <w:tmpl w:val="027EE08E"/>
    <w:lvl w:ilvl="0" w:tplc="23E45242">
      <w:start w:val="4"/>
      <w:numFmt w:val="decimal"/>
      <w:lvlText w:val="S1.%1"/>
      <w:lvlJc w:val="left"/>
      <w:pPr>
        <w:tabs>
          <w:tab w:val="num" w:pos="1303"/>
        </w:tabs>
        <w:ind w:left="1303" w:hanging="623"/>
      </w:pPr>
      <w:rPr>
        <w:rFonts w:ascii="Times New Roman" w:hAnsi="Times New Roman" w:hint="default"/>
        <w:sz w:val="24"/>
      </w:rPr>
    </w:lvl>
    <w:lvl w:ilvl="1" w:tplc="23E45242">
      <w:start w:val="4"/>
      <w:numFmt w:val="decimal"/>
      <w:lvlText w:val="S1.%2"/>
      <w:lvlJc w:val="left"/>
      <w:pPr>
        <w:tabs>
          <w:tab w:val="num" w:pos="2023"/>
        </w:tabs>
        <w:ind w:left="2023" w:hanging="623"/>
      </w:pPr>
      <w:rPr>
        <w:rFonts w:ascii="Times New Roman" w:hAnsi="Times New Roman" w:hint="default"/>
        <w:sz w:val="24"/>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53" w15:restartNumberingAfterBreak="0">
    <w:nsid w:val="64B700BA"/>
    <w:multiLevelType w:val="hybridMultilevel"/>
    <w:tmpl w:val="293433FA"/>
    <w:lvl w:ilvl="0" w:tplc="51BE371A">
      <w:start w:val="4"/>
      <w:numFmt w:val="decimal"/>
      <w:lvlText w:val="P%1 "/>
      <w:lvlJc w:val="left"/>
      <w:pPr>
        <w:tabs>
          <w:tab w:val="num" w:pos="635"/>
        </w:tabs>
        <w:ind w:left="635" w:hanging="397"/>
      </w:pPr>
      <w:rPr>
        <w:rFonts w:ascii="Times New Roman" w:hAnsi="Times New Roman" w:hint="default"/>
        <w:b w:val="0"/>
        <w:i w:val="0"/>
        <w:sz w:val="24"/>
      </w:rPr>
    </w:lvl>
    <w:lvl w:ilvl="1" w:tplc="8D16FE0C">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411DC2"/>
    <w:multiLevelType w:val="hybridMultilevel"/>
    <w:tmpl w:val="9BA8E232"/>
    <w:lvl w:ilvl="0" w:tplc="8D16FE0C">
      <w:start w:val="1"/>
      <w:numFmt w:val="bullet"/>
      <w:lvlText w:val=""/>
      <w:lvlJc w:val="left"/>
      <w:pPr>
        <w:tabs>
          <w:tab w:val="num" w:pos="1080"/>
        </w:tabs>
        <w:ind w:left="1080" w:hanging="360"/>
      </w:pPr>
      <w:rPr>
        <w:rFonts w:ascii="Symbol" w:hAnsi="Symbol" w:hint="default"/>
        <w:sz w:val="16"/>
      </w:rPr>
    </w:lvl>
    <w:lvl w:ilvl="1" w:tplc="80548000">
      <w:start w:val="1"/>
      <w:numFmt w:val="decimal"/>
      <w:lvlText w:val="S4.%2"/>
      <w:lvlJc w:val="left"/>
      <w:pPr>
        <w:tabs>
          <w:tab w:val="num" w:pos="2063"/>
        </w:tabs>
        <w:ind w:left="2063" w:hanging="623"/>
      </w:pPr>
      <w:rPr>
        <w:rFonts w:ascii="Times New Roman" w:hAnsi="Times New Roman" w:hint="default"/>
        <w:sz w:val="24"/>
      </w:rPr>
    </w:lvl>
    <w:lvl w:ilvl="2" w:tplc="8D16FE0C">
      <w:start w:val="1"/>
      <w:numFmt w:val="bullet"/>
      <w:lvlText w:val=""/>
      <w:lvlJc w:val="left"/>
      <w:pPr>
        <w:tabs>
          <w:tab w:val="num" w:pos="2520"/>
        </w:tabs>
        <w:ind w:left="2520" w:hanging="360"/>
      </w:pPr>
      <w:rPr>
        <w:rFonts w:ascii="Symbol" w:hAnsi="Symbol"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7A561E6"/>
    <w:multiLevelType w:val="hybridMultilevel"/>
    <w:tmpl w:val="246A5134"/>
    <w:lvl w:ilvl="0" w:tplc="A344F25E">
      <w:start w:val="5"/>
      <w:numFmt w:val="decimal"/>
      <w:lvlText w:val="S1.%1"/>
      <w:lvlJc w:val="left"/>
      <w:pPr>
        <w:tabs>
          <w:tab w:val="num" w:pos="1303"/>
        </w:tabs>
        <w:ind w:left="1303" w:hanging="623"/>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DD721F4"/>
    <w:multiLevelType w:val="hybridMultilevel"/>
    <w:tmpl w:val="A3F0DEEA"/>
    <w:lvl w:ilvl="0" w:tplc="B520FA7A">
      <w:start w:val="2"/>
      <w:numFmt w:val="decimal"/>
      <w:lvlText w:val="S%1"/>
      <w:lvlJc w:val="left"/>
      <w:pPr>
        <w:tabs>
          <w:tab w:val="num" w:pos="686"/>
        </w:tabs>
        <w:ind w:left="686"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696F8B"/>
    <w:multiLevelType w:val="hybridMultilevel"/>
    <w:tmpl w:val="D102C476"/>
    <w:lvl w:ilvl="0" w:tplc="760078CE">
      <w:start w:val="2"/>
      <w:numFmt w:val="decimal"/>
      <w:lvlText w:val="P%1 "/>
      <w:lvlJc w:val="left"/>
      <w:pPr>
        <w:tabs>
          <w:tab w:val="num" w:pos="516"/>
        </w:tabs>
        <w:ind w:left="516" w:hanging="397"/>
      </w:pPr>
      <w:rPr>
        <w:rFonts w:ascii="Times New Roman" w:hAnsi="Times New Roman" w:hint="default"/>
        <w:b w:val="0"/>
        <w:i w:val="0"/>
        <w:sz w:val="24"/>
      </w:rPr>
    </w:lvl>
    <w:lvl w:ilvl="1" w:tplc="12384B2C">
      <w:start w:val="1"/>
      <w:numFmt w:val="decimal"/>
      <w:lvlText w:val="S2.%2"/>
      <w:lvlJc w:val="left"/>
      <w:pPr>
        <w:tabs>
          <w:tab w:val="num" w:pos="1647"/>
        </w:tabs>
        <w:ind w:left="1647" w:hanging="567"/>
      </w:pPr>
      <w:rPr>
        <w:rFonts w:hint="default"/>
      </w:rPr>
    </w:lvl>
    <w:lvl w:ilvl="2" w:tplc="26945040">
      <w:start w:val="1"/>
      <w:numFmt w:val="decimal"/>
      <w:lvlText w:val="S3.%3"/>
      <w:lvlJc w:val="left"/>
      <w:pPr>
        <w:tabs>
          <w:tab w:val="num" w:pos="2547"/>
        </w:tabs>
        <w:ind w:left="254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0A36EB7"/>
    <w:multiLevelType w:val="hybridMultilevel"/>
    <w:tmpl w:val="495A6DBE"/>
    <w:lvl w:ilvl="0" w:tplc="2BF4B59E">
      <w:start w:val="1"/>
      <w:numFmt w:val="decimal"/>
      <w:lvlText w:val="S1.%1"/>
      <w:lvlJc w:val="left"/>
      <w:pPr>
        <w:tabs>
          <w:tab w:val="num" w:pos="686"/>
        </w:tabs>
        <w:ind w:left="686" w:hanging="567"/>
      </w:pPr>
      <w:rPr>
        <w:rFonts w:hint="default"/>
      </w:rPr>
    </w:lvl>
    <w:lvl w:ilvl="1" w:tplc="1DF82738">
      <w:start w:val="1"/>
      <w:numFmt w:val="decimal"/>
      <w:lvlText w:val="P%2 "/>
      <w:lvlJc w:val="left"/>
      <w:pPr>
        <w:tabs>
          <w:tab w:val="num" w:pos="1477"/>
        </w:tabs>
        <w:ind w:left="1477" w:hanging="39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242262D"/>
    <w:multiLevelType w:val="hybridMultilevel"/>
    <w:tmpl w:val="87FC458C"/>
    <w:lvl w:ilvl="0" w:tplc="53E4C5B4">
      <w:start w:val="1"/>
      <w:numFmt w:val="decimal"/>
      <w:lvlText w:val="P%1 "/>
      <w:lvlJc w:val="left"/>
      <w:pPr>
        <w:tabs>
          <w:tab w:val="num" w:pos="635"/>
        </w:tabs>
        <w:ind w:left="635" w:hanging="397"/>
      </w:pPr>
      <w:rPr>
        <w:rFonts w:ascii="Times New Roman" w:hAnsi="Times New Roman" w:hint="default"/>
        <w:b w:val="0"/>
        <w:i w:val="0"/>
        <w:sz w:val="24"/>
      </w:rPr>
    </w:lvl>
    <w:lvl w:ilvl="1" w:tplc="714E4644">
      <w:start w:val="1"/>
      <w:numFmt w:val="decimal"/>
      <w:lvlText w:val="S2.%2 "/>
      <w:lvlJc w:val="left"/>
      <w:pPr>
        <w:tabs>
          <w:tab w:val="num" w:pos="1800"/>
        </w:tabs>
        <w:ind w:left="1477" w:hanging="397"/>
      </w:pPr>
      <w:rPr>
        <w:rFonts w:ascii="Times New Roman" w:hAnsi="Times New Roman" w:hint="default"/>
        <w:b w:val="0"/>
        <w:i w:val="0"/>
        <w:sz w:val="24"/>
      </w:rPr>
    </w:lvl>
    <w:lvl w:ilvl="2" w:tplc="8D16FE0C">
      <w:start w:val="1"/>
      <w:numFmt w:val="bullet"/>
      <w:lvlText w:val=""/>
      <w:lvlJc w:val="left"/>
      <w:pPr>
        <w:tabs>
          <w:tab w:val="num" w:pos="2340"/>
        </w:tabs>
        <w:ind w:left="2340" w:hanging="360"/>
      </w:pPr>
      <w:rPr>
        <w:rFonts w:ascii="Symbol" w:hAnsi="Symbol"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2EA4DF7"/>
    <w:multiLevelType w:val="hybridMultilevel"/>
    <w:tmpl w:val="66F2CEC4"/>
    <w:lvl w:ilvl="0" w:tplc="1DF82738">
      <w:start w:val="1"/>
      <w:numFmt w:val="decimal"/>
      <w:lvlText w:val="P%1 "/>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306"/>
        </w:tabs>
        <w:ind w:left="306" w:hanging="360"/>
      </w:pPr>
    </w:lvl>
    <w:lvl w:ilvl="2" w:tplc="0409001B" w:tentative="1">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61" w15:restartNumberingAfterBreak="0">
    <w:nsid w:val="737C29A0"/>
    <w:multiLevelType w:val="hybridMultilevel"/>
    <w:tmpl w:val="10C2502C"/>
    <w:lvl w:ilvl="0" w:tplc="33DA8014">
      <w:start w:val="5"/>
      <w:numFmt w:val="decimal"/>
      <w:lvlText w:val="S%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8151A70"/>
    <w:multiLevelType w:val="hybridMultilevel"/>
    <w:tmpl w:val="CE9489EC"/>
    <w:lvl w:ilvl="0" w:tplc="904E6528">
      <w:start w:val="1"/>
      <w:numFmt w:val="decimal"/>
      <w:lvlText w:val="S1.%1"/>
      <w:lvlJc w:val="left"/>
      <w:pPr>
        <w:tabs>
          <w:tab w:val="num" w:pos="680"/>
        </w:tabs>
        <w:ind w:left="680" w:hanging="623"/>
      </w:pPr>
      <w:rPr>
        <w:rFonts w:ascii="Times New Roman" w:hAnsi="Times New Roman" w:hint="default"/>
        <w:sz w:val="24"/>
      </w:rPr>
    </w:lvl>
    <w:lvl w:ilvl="1" w:tplc="8D16FE0C">
      <w:start w:val="1"/>
      <w:numFmt w:val="bullet"/>
      <w:lvlText w:val=""/>
      <w:lvlJc w:val="left"/>
      <w:pPr>
        <w:tabs>
          <w:tab w:val="num" w:pos="1440"/>
        </w:tabs>
        <w:ind w:left="1440" w:hanging="360"/>
      </w:pPr>
      <w:rPr>
        <w:rFonts w:ascii="Symbol" w:hAnsi="Symbol" w:hint="default"/>
        <w:sz w:val="16"/>
      </w:rPr>
    </w:lvl>
    <w:lvl w:ilvl="2" w:tplc="E108A94A">
      <w:start w:val="1"/>
      <w:numFmt w:val="decimal"/>
      <w:lvlText w:val="S1.%3"/>
      <w:lvlJc w:val="left"/>
      <w:pPr>
        <w:tabs>
          <w:tab w:val="num" w:pos="2603"/>
        </w:tabs>
        <w:ind w:left="2603" w:hanging="623"/>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C6E57FF"/>
    <w:multiLevelType w:val="hybridMultilevel"/>
    <w:tmpl w:val="55E2318A"/>
    <w:lvl w:ilvl="0" w:tplc="786E829A">
      <w:start w:val="1"/>
      <w:numFmt w:val="decimal"/>
      <w:lvlText w:val="S1.%1"/>
      <w:lvlJc w:val="left"/>
      <w:pPr>
        <w:tabs>
          <w:tab w:val="num" w:pos="686"/>
        </w:tabs>
        <w:ind w:left="686" w:hanging="567"/>
      </w:pPr>
      <w:rPr>
        <w:rFonts w:hint="default"/>
      </w:rPr>
    </w:lvl>
    <w:lvl w:ilvl="1" w:tplc="3058E902">
      <w:start w:val="1"/>
      <w:numFmt w:val="decimal"/>
      <w:lvlText w:val="P%2 "/>
      <w:lvlJc w:val="left"/>
      <w:pPr>
        <w:tabs>
          <w:tab w:val="num" w:pos="1477"/>
        </w:tabs>
        <w:ind w:left="1477" w:hanging="397"/>
      </w:pPr>
      <w:rPr>
        <w:rFonts w:ascii="Times New Roman" w:hAnsi="Times New Roman" w:hint="default"/>
        <w:b w:val="0"/>
        <w:i w:val="0"/>
        <w:sz w:val="24"/>
      </w:rPr>
    </w:lvl>
    <w:lvl w:ilvl="2" w:tplc="786E829A">
      <w:start w:val="1"/>
      <w:numFmt w:val="decimal"/>
      <w:lvlText w:val="S1.%3"/>
      <w:lvlJc w:val="left"/>
      <w:pPr>
        <w:tabs>
          <w:tab w:val="num" w:pos="2547"/>
        </w:tabs>
        <w:ind w:left="254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3F595F"/>
    <w:multiLevelType w:val="hybridMultilevel"/>
    <w:tmpl w:val="C8AA9A5C"/>
    <w:lvl w:ilvl="0" w:tplc="94D42A24">
      <w:start w:val="1"/>
      <w:numFmt w:val="decimal"/>
      <w:lvlText w:val="P%1 "/>
      <w:lvlJc w:val="left"/>
      <w:pPr>
        <w:tabs>
          <w:tab w:val="num" w:pos="516"/>
        </w:tabs>
        <w:ind w:left="516"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9"/>
  </w:num>
  <w:num w:numId="3">
    <w:abstractNumId w:val="20"/>
  </w:num>
  <w:num w:numId="4">
    <w:abstractNumId w:val="49"/>
  </w:num>
  <w:num w:numId="5">
    <w:abstractNumId w:val="51"/>
  </w:num>
  <w:num w:numId="6">
    <w:abstractNumId w:val="32"/>
  </w:num>
  <w:num w:numId="7">
    <w:abstractNumId w:val="41"/>
  </w:num>
  <w:num w:numId="8">
    <w:abstractNumId w:val="61"/>
  </w:num>
  <w:num w:numId="9">
    <w:abstractNumId w:val="58"/>
  </w:num>
  <w:num w:numId="10">
    <w:abstractNumId w:val="17"/>
  </w:num>
  <w:num w:numId="11">
    <w:abstractNumId w:val="43"/>
  </w:num>
  <w:num w:numId="12">
    <w:abstractNumId w:val="22"/>
  </w:num>
  <w:num w:numId="13">
    <w:abstractNumId w:val="15"/>
  </w:num>
  <w:num w:numId="14">
    <w:abstractNumId w:val="46"/>
  </w:num>
  <w:num w:numId="15">
    <w:abstractNumId w:val="60"/>
  </w:num>
  <w:num w:numId="16">
    <w:abstractNumId w:val="11"/>
  </w:num>
  <w:num w:numId="17">
    <w:abstractNumId w:val="33"/>
  </w:num>
  <w:num w:numId="18">
    <w:abstractNumId w:val="24"/>
  </w:num>
  <w:num w:numId="19">
    <w:abstractNumId w:val="64"/>
  </w:num>
  <w:num w:numId="20">
    <w:abstractNumId w:val="0"/>
  </w:num>
  <w:num w:numId="21">
    <w:abstractNumId w:val="63"/>
  </w:num>
  <w:num w:numId="22">
    <w:abstractNumId w:val="57"/>
  </w:num>
  <w:num w:numId="23">
    <w:abstractNumId w:val="50"/>
  </w:num>
  <w:num w:numId="24">
    <w:abstractNumId w:val="56"/>
  </w:num>
  <w:num w:numId="25">
    <w:abstractNumId w:val="23"/>
  </w:num>
  <w:num w:numId="26">
    <w:abstractNumId w:val="30"/>
  </w:num>
  <w:num w:numId="27">
    <w:abstractNumId w:val="34"/>
  </w:num>
  <w:num w:numId="28">
    <w:abstractNumId w:val="7"/>
  </w:num>
  <w:num w:numId="29">
    <w:abstractNumId w:val="6"/>
  </w:num>
  <w:num w:numId="30">
    <w:abstractNumId w:val="25"/>
  </w:num>
  <w:num w:numId="31">
    <w:abstractNumId w:val="9"/>
  </w:num>
  <w:num w:numId="32">
    <w:abstractNumId w:val="1"/>
  </w:num>
  <w:num w:numId="33">
    <w:abstractNumId w:val="53"/>
  </w:num>
  <w:num w:numId="34">
    <w:abstractNumId w:val="29"/>
  </w:num>
  <w:num w:numId="35">
    <w:abstractNumId w:val="48"/>
  </w:num>
  <w:num w:numId="36">
    <w:abstractNumId w:val="37"/>
  </w:num>
  <w:num w:numId="37">
    <w:abstractNumId w:val="44"/>
  </w:num>
  <w:num w:numId="38">
    <w:abstractNumId w:val="14"/>
  </w:num>
  <w:num w:numId="39">
    <w:abstractNumId w:val="21"/>
  </w:num>
  <w:num w:numId="40">
    <w:abstractNumId w:val="42"/>
  </w:num>
  <w:num w:numId="41">
    <w:abstractNumId w:val="16"/>
  </w:num>
  <w:num w:numId="42">
    <w:abstractNumId w:val="28"/>
  </w:num>
  <w:num w:numId="43">
    <w:abstractNumId w:val="38"/>
  </w:num>
  <w:num w:numId="44">
    <w:abstractNumId w:val="26"/>
  </w:num>
  <w:num w:numId="45">
    <w:abstractNumId w:val="13"/>
  </w:num>
  <w:num w:numId="46">
    <w:abstractNumId w:val="2"/>
  </w:num>
  <w:num w:numId="47">
    <w:abstractNumId w:val="59"/>
  </w:num>
  <w:num w:numId="48">
    <w:abstractNumId w:val="8"/>
  </w:num>
  <w:num w:numId="49">
    <w:abstractNumId w:val="12"/>
  </w:num>
  <w:num w:numId="50">
    <w:abstractNumId w:val="4"/>
  </w:num>
  <w:num w:numId="51">
    <w:abstractNumId w:val="27"/>
  </w:num>
  <w:num w:numId="52">
    <w:abstractNumId w:val="36"/>
  </w:num>
  <w:num w:numId="53">
    <w:abstractNumId w:val="40"/>
  </w:num>
  <w:num w:numId="54">
    <w:abstractNumId w:val="54"/>
  </w:num>
  <w:num w:numId="55">
    <w:abstractNumId w:val="62"/>
  </w:num>
  <w:num w:numId="56">
    <w:abstractNumId w:val="52"/>
  </w:num>
  <w:num w:numId="57">
    <w:abstractNumId w:val="3"/>
  </w:num>
  <w:num w:numId="58">
    <w:abstractNumId w:val="31"/>
  </w:num>
  <w:num w:numId="59">
    <w:abstractNumId w:val="10"/>
  </w:num>
  <w:num w:numId="60">
    <w:abstractNumId w:val="47"/>
  </w:num>
  <w:num w:numId="61">
    <w:abstractNumId w:val="18"/>
  </w:num>
  <w:num w:numId="62">
    <w:abstractNumId w:val="45"/>
  </w:num>
  <w:num w:numId="63">
    <w:abstractNumId w:val="55"/>
  </w:num>
  <w:num w:numId="64">
    <w:abstractNumId w:val="35"/>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2C8"/>
    <w:rsid w:val="0062558A"/>
    <w:rsid w:val="00667C17"/>
    <w:rsid w:val="009312C8"/>
    <w:rsid w:val="00AF00EA"/>
    <w:rsid w:val="00C81A4C"/>
    <w:rsid w:val="00EE37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218DC09E"/>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autoSpaceDE w:val="0"/>
      <w:autoSpaceDN w:val="0"/>
      <w:adjustRightInd w:val="0"/>
      <w:outlineLvl w:val="0"/>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autoRedefine/>
    <w:pPr>
      <w:suppressAutoHyphens/>
      <w:jc w:val="center"/>
    </w:pPr>
    <w:rPr>
      <w:b/>
      <w:caps/>
      <w:sz w:val="32"/>
    </w:rPr>
  </w:style>
  <w:style w:type="paragraph" w:customStyle="1" w:styleId="PARTTITLE">
    <w:name w:val="PART TITLE"/>
    <w:basedOn w:val="LAWTITLE"/>
    <w:rPr>
      <w:sz w:val="24"/>
    </w:rPr>
  </w:style>
  <w:style w:type="paragraph" w:customStyle="1" w:styleId="Heading41">
    <w:name w:val="Heading 41"/>
    <w:basedOn w:val="PARTTITLE"/>
    <w:rPr>
      <w:i/>
      <w:caps w:val="0"/>
    </w:rPr>
  </w:style>
  <w:style w:type="paragraph" w:customStyle="1" w:styleId="HEADING">
    <w:name w:val="HEADING"/>
    <w:basedOn w:val="Normal"/>
    <w:pPr>
      <w:jc w:val="left"/>
    </w:pPr>
    <w:rPr>
      <w:b/>
      <w:caps/>
      <w:lang w:val="en-US"/>
    </w:rPr>
  </w:style>
  <w:style w:type="paragraph" w:customStyle="1" w:styleId="CENTRED">
    <w:name w:val="CENTRED"/>
    <w:basedOn w:val="PARTTITLE"/>
    <w:rPr>
      <w:i/>
      <w:caps w:val="0"/>
    </w:rPr>
  </w:style>
  <w:style w:type="paragraph" w:customStyle="1" w:styleId="LeftHeading">
    <w:name w:val="Left Heading"/>
    <w:basedOn w:val="Normal"/>
    <w:autoRedefine/>
    <w:pPr>
      <w:ind w:left="720" w:hanging="720"/>
    </w:pPr>
    <w:rPr>
      <w:b/>
    </w:rPr>
  </w:style>
  <w:style w:type="paragraph" w:styleId="BodyTextIndent">
    <w:name w:val="Body Text Indent"/>
    <w:basedOn w:val="Normal"/>
    <w:semiHidden/>
    <w:pPr>
      <w:autoSpaceDE w:val="0"/>
      <w:autoSpaceDN w:val="0"/>
      <w:adjustRightInd w:val="0"/>
      <w:ind w:left="1440" w:hanging="720"/>
    </w:pPr>
    <w:rPr>
      <w:iCs/>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semiHidden/>
    <w:pPr>
      <w:autoSpaceDE w:val="0"/>
      <w:autoSpaceDN w:val="0"/>
      <w:adjustRightInd w:val="0"/>
      <w:ind w:left="2880" w:hanging="720"/>
    </w:pPr>
    <w:rPr>
      <w:iCs/>
      <w:lang w:val="en-US"/>
    </w:rPr>
  </w:style>
  <w:style w:type="paragraph" w:styleId="BodyTextIndent3">
    <w:name w:val="Body Text Indent 3"/>
    <w:basedOn w:val="Normal"/>
    <w:semiHidden/>
    <w:pPr>
      <w:autoSpaceDE w:val="0"/>
      <w:autoSpaceDN w:val="0"/>
      <w:adjustRightInd w:val="0"/>
      <w:ind w:left="2160" w:hanging="720"/>
    </w:pPr>
    <w:rPr>
      <w:iCs/>
      <w:lang w:val="en-US"/>
    </w:rPr>
  </w:style>
  <w:style w:type="paragraph" w:styleId="Header">
    <w:name w:val="header"/>
    <w:basedOn w:val="Normal"/>
    <w:link w:val="HeaderChar"/>
    <w:uiPriority w:val="99"/>
    <w:unhideWhenUsed/>
    <w:rsid w:val="00667C17"/>
    <w:pPr>
      <w:tabs>
        <w:tab w:val="center" w:pos="4513"/>
        <w:tab w:val="right" w:pos="9026"/>
      </w:tabs>
    </w:pPr>
  </w:style>
  <w:style w:type="character" w:customStyle="1" w:styleId="HeaderChar">
    <w:name w:val="Header Char"/>
    <w:link w:val="Header"/>
    <w:uiPriority w:val="99"/>
    <w:rsid w:val="00667C17"/>
    <w:rPr>
      <w:sz w:val="24"/>
      <w:szCs w:val="24"/>
      <w:lang w:eastAsia="en-US"/>
    </w:rPr>
  </w:style>
  <w:style w:type="paragraph" w:styleId="Footer">
    <w:name w:val="footer"/>
    <w:basedOn w:val="Normal"/>
    <w:link w:val="FooterChar"/>
    <w:uiPriority w:val="99"/>
    <w:unhideWhenUsed/>
    <w:rsid w:val="00667C17"/>
    <w:pPr>
      <w:tabs>
        <w:tab w:val="center" w:pos="4513"/>
        <w:tab w:val="right" w:pos="9026"/>
      </w:tabs>
    </w:pPr>
  </w:style>
  <w:style w:type="character" w:customStyle="1" w:styleId="FooterChar">
    <w:name w:val="Footer Char"/>
    <w:link w:val="Footer"/>
    <w:uiPriority w:val="99"/>
    <w:rsid w:val="00667C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NU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A6FDE-046F-4E67-A0EF-327E9D875BCA}">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2.xml><?xml version="1.0" encoding="utf-8"?>
<ds:datastoreItem xmlns:ds="http://schemas.openxmlformats.org/officeDocument/2006/customXml" ds:itemID="{849EBF7C-22EA-4585-A7BC-A2525A4EC684}">
  <ds:schemaRefs>
    <ds:schemaRef ds:uri="http://schemas.microsoft.com/sharepoint/v3/contenttype/forms"/>
  </ds:schemaRefs>
</ds:datastoreItem>
</file>

<file path=customXml/itemProps3.xml><?xml version="1.0" encoding="utf-8"?>
<ds:datastoreItem xmlns:ds="http://schemas.openxmlformats.org/officeDocument/2006/customXml" ds:itemID="{CE33C765-51CD-41E7-8A1C-13C60CBD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BRISBANE CITY COUNCIL</vt:lpstr>
    </vt:vector>
  </TitlesOfParts>
  <Company>DCILGP</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Relocatable Home Parks Subordinate Local Law 2000</dc:title>
  <dc:subject/>
  <dc:creator>KilgourD</dc:creator>
  <cp:keywords/>
  <dc:description/>
  <cp:lastModifiedBy>Carrie Liang</cp:lastModifiedBy>
  <cp:revision>2</cp:revision>
  <dcterms:created xsi:type="dcterms:W3CDTF">2021-03-05T02:18:00Z</dcterms:created>
  <dcterms:modified xsi:type="dcterms:W3CDTF">2021-03-05T02:18:00Z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